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3F" w:rsidRPr="0033333D" w:rsidRDefault="00065142" w:rsidP="00B71578">
      <w:pPr>
        <w:spacing w:line="276" w:lineRule="auto"/>
        <w:rPr>
          <w:rFonts w:ascii="Times New Roman" w:hAnsi="Times New Roman"/>
        </w:rPr>
      </w:pPr>
      <w:bookmarkStart w:id="0" w:name="_Toc221274648"/>
      <w:bookmarkStart w:id="1" w:name="_Toc221274805"/>
      <w:bookmarkStart w:id="2" w:name="_Toc221274930"/>
      <w:bookmarkStart w:id="3" w:name="_Toc221275022"/>
      <w:bookmarkStart w:id="4" w:name="_Toc221275088"/>
      <w:bookmarkStart w:id="5" w:name="_Toc226182434"/>
      <w:bookmarkStart w:id="6" w:name="_Toc275334721"/>
      <w:bookmarkStart w:id="7" w:name="_Toc275335035"/>
      <w:bookmarkStart w:id="8" w:name="_Toc312221875"/>
      <w:bookmarkStart w:id="9" w:name="_GoBack"/>
      <w:bookmarkEnd w:id="9"/>
      <w:r w:rsidRPr="0033333D">
        <w:rPr>
          <w:rFonts w:ascii="Times New Roman" w:eastAsia="Times New Roman" w:hAnsi="Times New Roman"/>
          <w:snapToGrid w:val="0"/>
          <w:w w:val="0"/>
          <w:sz w:val="0"/>
          <w:szCs w:val="0"/>
          <w:u w:color="000000"/>
          <w:bdr w:val="none" w:sz="0" w:space="0" w:color="000000"/>
          <w:shd w:val="clear" w:color="000000" w:fill="000000"/>
        </w:rPr>
        <w:t xml:space="preserve"> </w:t>
      </w:r>
    </w:p>
    <w:p w:rsidR="003808B7" w:rsidRPr="0033333D" w:rsidRDefault="003808B7" w:rsidP="00380929">
      <w:pPr>
        <w:pStyle w:val="Akapitzlist"/>
        <w:autoSpaceDE/>
        <w:autoSpaceDN/>
        <w:spacing w:after="200" w:line="276" w:lineRule="auto"/>
        <w:ind w:left="0"/>
        <w:contextualSpacing/>
      </w:pPr>
    </w:p>
    <w:p w:rsidR="003808B7" w:rsidRPr="0033333D" w:rsidRDefault="00CB2F8E" w:rsidP="00CB2F8E">
      <w:pPr>
        <w:pStyle w:val="Akapitzlist"/>
        <w:tabs>
          <w:tab w:val="left" w:pos="2280"/>
        </w:tabs>
        <w:autoSpaceDE/>
        <w:autoSpaceDN/>
        <w:spacing w:after="200" w:line="276" w:lineRule="auto"/>
        <w:ind w:left="0"/>
        <w:contextualSpacing/>
      </w:pPr>
      <w:r>
        <w:tab/>
      </w:r>
      <w:r>
        <w:rPr>
          <w:noProof/>
          <w:color w:val="1F497D"/>
          <w:sz w:val="24"/>
        </w:rPr>
        <w:drawing>
          <wp:inline distT="0" distB="0" distL="0" distR="0">
            <wp:extent cx="6473658" cy="619125"/>
            <wp:effectExtent l="0" t="0" r="381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80312" cy="619761"/>
                    </a:xfrm>
                    <a:prstGeom prst="rect">
                      <a:avLst/>
                    </a:prstGeom>
                    <a:noFill/>
                    <a:ln>
                      <a:noFill/>
                    </a:ln>
                  </pic:spPr>
                </pic:pic>
              </a:graphicData>
            </a:graphic>
          </wp:inline>
        </w:drawing>
      </w:r>
    </w:p>
    <w:p w:rsidR="00A37C3F" w:rsidRPr="0033333D" w:rsidRDefault="003C2A7E" w:rsidP="00F92F3C">
      <w:pPr>
        <w:pStyle w:val="Akapitzlist"/>
        <w:autoSpaceDE/>
        <w:autoSpaceDN/>
        <w:spacing w:after="200" w:line="276" w:lineRule="auto"/>
        <w:ind w:left="0"/>
        <w:contextualSpacing/>
      </w:pPr>
      <w:r>
        <w:rPr>
          <w:noProof/>
        </w:rPr>
        <mc:AlternateContent>
          <mc:Choice Requires="wps">
            <w:drawing>
              <wp:anchor distT="0" distB="0" distL="114300" distR="114300" simplePos="0" relativeHeight="251657216" behindDoc="0" locked="0" layoutInCell="1" allowOverlap="1" wp14:anchorId="64136200" wp14:editId="56A37590">
                <wp:simplePos x="0" y="0"/>
                <wp:positionH relativeFrom="column">
                  <wp:posOffset>220345</wp:posOffset>
                </wp:positionH>
                <wp:positionV relativeFrom="paragraph">
                  <wp:posOffset>526415</wp:posOffset>
                </wp:positionV>
                <wp:extent cx="5999480" cy="5460365"/>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546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9B" w:rsidRPr="00E23E50" w:rsidRDefault="0059249B" w:rsidP="00A37C3F">
                            <w:pPr>
                              <w:pStyle w:val="Nagwek7"/>
                              <w:jc w:val="center"/>
                              <w:rPr>
                                <w:sz w:val="40"/>
                                <w:szCs w:val="40"/>
                                <w:u w:val="none"/>
                              </w:rPr>
                            </w:pPr>
                            <w:r w:rsidRPr="00E23E50">
                              <w:rPr>
                                <w:sz w:val="72"/>
                                <w:szCs w:val="72"/>
                                <w:u w:val="none"/>
                              </w:rPr>
                              <w:t>INSTRUKCJA</w:t>
                            </w:r>
                            <w:r w:rsidRPr="00E23E50">
                              <w:rPr>
                                <w:sz w:val="40"/>
                                <w:szCs w:val="40"/>
                                <w:u w:val="none"/>
                              </w:rPr>
                              <w:t xml:space="preserve"> </w:t>
                            </w:r>
                          </w:p>
                          <w:p w:rsidR="0059249B" w:rsidRDefault="0059249B" w:rsidP="00A37C3F">
                            <w:pPr>
                              <w:pStyle w:val="Nagwek7"/>
                              <w:jc w:val="center"/>
                              <w:rPr>
                                <w:sz w:val="40"/>
                                <w:szCs w:val="40"/>
                                <w:u w:val="none"/>
                              </w:rPr>
                            </w:pPr>
                          </w:p>
                          <w:p w:rsidR="0059249B" w:rsidRPr="00F02864" w:rsidRDefault="0059249B" w:rsidP="00A37C3F"/>
                          <w:p w:rsidR="0059249B" w:rsidRPr="000F76C0" w:rsidRDefault="0059249B" w:rsidP="00A37C3F">
                            <w:pPr>
                              <w:pStyle w:val="Nagwek7"/>
                              <w:jc w:val="center"/>
                              <w:rPr>
                                <w:sz w:val="36"/>
                                <w:szCs w:val="36"/>
                                <w:u w:val="none"/>
                              </w:rPr>
                            </w:pPr>
                            <w:r w:rsidRPr="000F76C0">
                              <w:rPr>
                                <w:sz w:val="36"/>
                                <w:szCs w:val="36"/>
                                <w:u w:val="none"/>
                              </w:rPr>
                              <w:t>wypełniania wniosku o dofinansowanie projektu współfina</w:t>
                            </w:r>
                            <w:r>
                              <w:rPr>
                                <w:sz w:val="36"/>
                                <w:szCs w:val="36"/>
                                <w:u w:val="none"/>
                              </w:rPr>
                              <w:t>n</w:t>
                            </w:r>
                            <w:r w:rsidRPr="000F76C0">
                              <w:rPr>
                                <w:sz w:val="36"/>
                                <w:szCs w:val="36"/>
                                <w:u w:val="none"/>
                              </w:rPr>
                              <w:t>sowanego z EFS</w:t>
                            </w:r>
                            <w:r w:rsidRPr="000F76C0">
                              <w:rPr>
                                <w:sz w:val="36"/>
                                <w:szCs w:val="36"/>
                                <w:u w:val="none"/>
                              </w:rPr>
                              <w:br/>
                            </w:r>
                          </w:p>
                          <w:p w:rsidR="0059249B" w:rsidRDefault="0059249B" w:rsidP="00A37C3F">
                            <w:pPr>
                              <w:pStyle w:val="Nagwek7"/>
                              <w:jc w:val="center"/>
                              <w:rPr>
                                <w:sz w:val="40"/>
                                <w:szCs w:val="40"/>
                                <w:u w:val="none"/>
                              </w:rPr>
                            </w:pPr>
                            <w:r w:rsidRPr="00A37C3F">
                              <w:rPr>
                                <w:sz w:val="32"/>
                                <w:szCs w:val="32"/>
                                <w:u w:val="none"/>
                              </w:rPr>
                              <w:t>w ramach</w:t>
                            </w:r>
                            <w:r>
                              <w:rPr>
                                <w:sz w:val="40"/>
                                <w:szCs w:val="40"/>
                                <w:u w:val="none"/>
                              </w:rPr>
                              <w:t xml:space="preserve"> </w:t>
                            </w:r>
                          </w:p>
                          <w:p w:rsidR="0059249B" w:rsidRDefault="0059249B" w:rsidP="009545F2">
                            <w:pPr>
                              <w:pStyle w:val="Nagwek7"/>
                              <w:jc w:val="center"/>
                              <w:rPr>
                                <w:rFonts w:ascii="Verdana" w:hAnsi="Verdana"/>
                                <w:sz w:val="24"/>
                                <w:u w:val="none"/>
                              </w:rPr>
                            </w:pPr>
                            <w:r w:rsidRPr="003269C7">
                              <w:br/>
                            </w:r>
                          </w:p>
                          <w:p w:rsidR="0059249B" w:rsidRDefault="0059249B" w:rsidP="009545F2">
                            <w:pPr>
                              <w:pStyle w:val="Nagwek7"/>
                              <w:spacing w:line="360" w:lineRule="auto"/>
                              <w:jc w:val="center"/>
                              <w:rPr>
                                <w:sz w:val="40"/>
                                <w:szCs w:val="40"/>
                                <w:u w:val="none"/>
                              </w:rPr>
                            </w:pPr>
                            <w:r w:rsidRPr="00171ACA">
                              <w:rPr>
                                <w:sz w:val="40"/>
                                <w:szCs w:val="40"/>
                                <w:u w:val="none"/>
                              </w:rPr>
                              <w:t>REGIONALNEGO PROGRAMU</w:t>
                            </w:r>
                            <w:r>
                              <w:rPr>
                                <w:sz w:val="40"/>
                                <w:szCs w:val="40"/>
                                <w:u w:val="none"/>
                              </w:rPr>
                              <w:t xml:space="preserve"> OPERACYJNEGO </w:t>
                            </w:r>
                          </w:p>
                          <w:p w:rsidR="0059249B" w:rsidRDefault="0059249B" w:rsidP="009545F2">
                            <w:pPr>
                              <w:pStyle w:val="Nagwek7"/>
                              <w:spacing w:line="360" w:lineRule="auto"/>
                              <w:jc w:val="center"/>
                              <w:rPr>
                                <w:sz w:val="40"/>
                                <w:szCs w:val="40"/>
                                <w:u w:val="none"/>
                              </w:rPr>
                            </w:pPr>
                            <w:r w:rsidRPr="00684383">
                              <w:rPr>
                                <w:sz w:val="40"/>
                                <w:szCs w:val="40"/>
                                <w:u w:val="none"/>
                              </w:rPr>
                              <w:t>WOJEWÓDZTWA</w:t>
                            </w:r>
                            <w:r>
                              <w:rPr>
                                <w:sz w:val="40"/>
                                <w:szCs w:val="40"/>
                                <w:u w:val="none"/>
                              </w:rPr>
                              <w:t xml:space="preserve"> </w:t>
                            </w:r>
                            <w:r w:rsidRPr="00684383">
                              <w:rPr>
                                <w:sz w:val="40"/>
                                <w:szCs w:val="40"/>
                                <w:u w:val="none"/>
                              </w:rPr>
                              <w:t>WARMIŃSKO-MAZURSKIEGO</w:t>
                            </w:r>
                            <w:r>
                              <w:rPr>
                                <w:sz w:val="40"/>
                                <w:szCs w:val="40"/>
                                <w:u w:val="none"/>
                              </w:rPr>
                              <w:t xml:space="preserve"> </w:t>
                            </w:r>
                          </w:p>
                          <w:p w:rsidR="0059249B" w:rsidRDefault="0059249B" w:rsidP="009545F2">
                            <w:pPr>
                              <w:pStyle w:val="Nagwek7"/>
                              <w:spacing w:line="360" w:lineRule="auto"/>
                              <w:jc w:val="center"/>
                              <w:rPr>
                                <w:sz w:val="40"/>
                                <w:szCs w:val="40"/>
                                <w:u w:val="none"/>
                              </w:rPr>
                            </w:pPr>
                            <w:r>
                              <w:rPr>
                                <w:sz w:val="40"/>
                                <w:szCs w:val="40"/>
                                <w:u w:val="none"/>
                              </w:rPr>
                              <w:t>NA LATA</w:t>
                            </w:r>
                            <w:r w:rsidRPr="00171ACA">
                              <w:rPr>
                                <w:sz w:val="40"/>
                                <w:szCs w:val="40"/>
                                <w:u w:val="none"/>
                              </w:rPr>
                              <w:t xml:space="preserve"> 2014-2020</w:t>
                            </w:r>
                          </w:p>
                          <w:p w:rsidR="0059249B" w:rsidRPr="00720A02" w:rsidRDefault="0059249B" w:rsidP="00E77B2B">
                            <w:pPr>
                              <w:spacing w:after="120"/>
                              <w:jc w:val="center"/>
                              <w:rPr>
                                <w:rFonts w:ascii="Times New Roman" w:eastAsia="Times New Roman" w:hAnsi="Times New Roman"/>
                                <w:b/>
                                <w:bCs/>
                                <w:sz w:val="40"/>
                                <w:szCs w:val="40"/>
                              </w:rPr>
                            </w:pPr>
                            <w:r w:rsidRPr="00720A02">
                              <w:rPr>
                                <w:rFonts w:ascii="Times New Roman" w:eastAsia="Times New Roman" w:hAnsi="Times New Roman"/>
                                <w:b/>
                                <w:bCs/>
                                <w:sz w:val="40"/>
                                <w:szCs w:val="40"/>
                              </w:rPr>
                              <w:t>(RPO WiM 2014-2020)</w:t>
                            </w:r>
                          </w:p>
                          <w:p w:rsidR="0059249B" w:rsidRDefault="0059249B" w:rsidP="00461273">
                            <w:pPr>
                              <w:jc w:val="center"/>
                              <w:rPr>
                                <w:rFonts w:ascii="Times New Roman" w:eastAsia="Times New Roman" w:hAnsi="Times New Roman"/>
                                <w:b/>
                              </w:rPr>
                            </w:pPr>
                          </w:p>
                          <w:p w:rsidR="0059249B" w:rsidRPr="000238A2" w:rsidRDefault="0059249B" w:rsidP="00461273">
                            <w:pPr>
                              <w:jc w:val="center"/>
                              <w:rPr>
                                <w:rFonts w:ascii="Times New Roman" w:eastAsia="Times New Roman" w:hAnsi="Times New Roman"/>
                                <w:b/>
                              </w:rPr>
                            </w:pPr>
                            <w:r w:rsidRPr="000238A2">
                              <w:rPr>
                                <w:rFonts w:ascii="Times New Roman" w:eastAsia="Times New Roman" w:hAnsi="Times New Roman"/>
                                <w:b/>
                              </w:rPr>
                              <w:t>(</w:t>
                            </w:r>
                            <w:r w:rsidRPr="00AA31A8">
                              <w:rPr>
                                <w:rFonts w:ascii="Times New Roman" w:eastAsia="Times New Roman" w:hAnsi="Times New Roman"/>
                                <w:b/>
                              </w:rPr>
                              <w:t>wersja 5.0</w:t>
                            </w:r>
                            <w:r w:rsidRPr="000238A2">
                              <w:rPr>
                                <w:rFonts w:ascii="Times New Roman" w:eastAsia="Times New Roman" w:hAnsi="Times New Roman"/>
                                <w:b/>
                              </w:rPr>
                              <w:t>)</w:t>
                            </w:r>
                          </w:p>
                          <w:p w:rsidR="0059249B" w:rsidRPr="00627DF6" w:rsidRDefault="0059249B" w:rsidP="00627DF6">
                            <w:pPr>
                              <w:jc w:val="center"/>
                              <w:rPr>
                                <w:rFonts w:ascii="Times New Roman" w:eastAsia="Times New Roman" w:hAnsi="Times New Roman"/>
                                <w:b/>
                                <w:bCs/>
                                <w:sz w:val="28"/>
                                <w:szCs w:val="28"/>
                                <w:lang w:eastAsia="pl-PL"/>
                              </w:rPr>
                            </w:pPr>
                          </w:p>
                          <w:p w:rsidR="0059249B" w:rsidRPr="00627DF6" w:rsidRDefault="0059249B" w:rsidP="00627DF6">
                            <w:pPr>
                              <w:rPr>
                                <w:lang w:eastAsia="pl-PL"/>
                              </w:rPr>
                            </w:pPr>
                          </w:p>
                          <w:p w:rsidR="0059249B" w:rsidRPr="003269C7" w:rsidRDefault="0059249B" w:rsidP="009545F2">
                            <w:pPr>
                              <w:pStyle w:val="Nagwek7"/>
                              <w:jc w:val="center"/>
                              <w:rPr>
                                <w:sz w:val="52"/>
                                <w:szCs w:val="52"/>
                              </w:rPr>
                            </w:pPr>
                          </w:p>
                          <w:p w:rsidR="0059249B" w:rsidRPr="003269C7" w:rsidRDefault="0059249B" w:rsidP="00A37C3F">
                            <w:pPr>
                              <w:jc w:val="center"/>
                              <w:rPr>
                                <w:b/>
                                <w:sz w:val="72"/>
                                <w:szCs w:val="72"/>
                              </w:rPr>
                            </w:pPr>
                            <w:r w:rsidRPr="003269C7">
                              <w:rPr>
                                <w:b/>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36200" id="_x0000_t202" coordsize="21600,21600" o:spt="202" path="m,l,21600r21600,l21600,xe">
                <v:stroke joinstyle="miter"/>
                <v:path gradientshapeok="t" o:connecttype="rect"/>
              </v:shapetype>
              <v:shape id="Text Box 2" o:spid="_x0000_s1026" type="#_x0000_t202" style="position:absolute;margin-left:17.35pt;margin-top:41.45pt;width:472.4pt;height:4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Pz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" filled="f" stroked="f">
                <v:textbox>
                  <w:txbxContent>
                    <w:p w:rsidR="0059249B" w:rsidRPr="00E23E50" w:rsidRDefault="0059249B" w:rsidP="00A37C3F">
                      <w:pPr>
                        <w:pStyle w:val="Nagwek7"/>
                        <w:jc w:val="center"/>
                        <w:rPr>
                          <w:sz w:val="40"/>
                          <w:szCs w:val="40"/>
                          <w:u w:val="none"/>
                        </w:rPr>
                      </w:pPr>
                      <w:r w:rsidRPr="00E23E50">
                        <w:rPr>
                          <w:sz w:val="72"/>
                          <w:szCs w:val="72"/>
                          <w:u w:val="none"/>
                        </w:rPr>
                        <w:t>INSTRUKCJA</w:t>
                      </w:r>
                      <w:r w:rsidRPr="00E23E50">
                        <w:rPr>
                          <w:sz w:val="40"/>
                          <w:szCs w:val="40"/>
                          <w:u w:val="none"/>
                        </w:rPr>
                        <w:t xml:space="preserve"> </w:t>
                      </w:r>
                    </w:p>
                    <w:p w:rsidR="0059249B" w:rsidRDefault="0059249B" w:rsidP="00A37C3F">
                      <w:pPr>
                        <w:pStyle w:val="Nagwek7"/>
                        <w:jc w:val="center"/>
                        <w:rPr>
                          <w:sz w:val="40"/>
                          <w:szCs w:val="40"/>
                          <w:u w:val="none"/>
                        </w:rPr>
                      </w:pPr>
                      <w:bookmarkStart w:id="10" w:name="_GoBack"/>
                      <w:bookmarkEnd w:id="10"/>
                    </w:p>
                    <w:p w:rsidR="0059249B" w:rsidRPr="00F02864" w:rsidRDefault="0059249B" w:rsidP="00A37C3F"/>
                    <w:p w:rsidR="0059249B" w:rsidRPr="000F76C0" w:rsidRDefault="0059249B" w:rsidP="00A37C3F">
                      <w:pPr>
                        <w:pStyle w:val="Nagwek7"/>
                        <w:jc w:val="center"/>
                        <w:rPr>
                          <w:sz w:val="36"/>
                          <w:szCs w:val="36"/>
                          <w:u w:val="none"/>
                        </w:rPr>
                      </w:pPr>
                      <w:r w:rsidRPr="000F76C0">
                        <w:rPr>
                          <w:sz w:val="36"/>
                          <w:szCs w:val="36"/>
                          <w:u w:val="none"/>
                        </w:rPr>
                        <w:t>wypełniania wniosku o dofinansowanie projektu współfina</w:t>
                      </w:r>
                      <w:r>
                        <w:rPr>
                          <w:sz w:val="36"/>
                          <w:szCs w:val="36"/>
                          <w:u w:val="none"/>
                        </w:rPr>
                        <w:t>n</w:t>
                      </w:r>
                      <w:r w:rsidRPr="000F76C0">
                        <w:rPr>
                          <w:sz w:val="36"/>
                          <w:szCs w:val="36"/>
                          <w:u w:val="none"/>
                        </w:rPr>
                        <w:t>sowanego z EFS</w:t>
                      </w:r>
                      <w:r w:rsidRPr="000F76C0">
                        <w:rPr>
                          <w:sz w:val="36"/>
                          <w:szCs w:val="36"/>
                          <w:u w:val="none"/>
                        </w:rPr>
                        <w:br/>
                      </w:r>
                    </w:p>
                    <w:p w:rsidR="0059249B" w:rsidRDefault="0059249B" w:rsidP="00A37C3F">
                      <w:pPr>
                        <w:pStyle w:val="Nagwek7"/>
                        <w:jc w:val="center"/>
                        <w:rPr>
                          <w:sz w:val="40"/>
                          <w:szCs w:val="40"/>
                          <w:u w:val="none"/>
                        </w:rPr>
                      </w:pPr>
                      <w:r w:rsidRPr="00A37C3F">
                        <w:rPr>
                          <w:sz w:val="32"/>
                          <w:szCs w:val="32"/>
                          <w:u w:val="none"/>
                        </w:rPr>
                        <w:t>w ramach</w:t>
                      </w:r>
                      <w:r>
                        <w:rPr>
                          <w:sz w:val="40"/>
                          <w:szCs w:val="40"/>
                          <w:u w:val="none"/>
                        </w:rPr>
                        <w:t xml:space="preserve"> </w:t>
                      </w:r>
                    </w:p>
                    <w:p w:rsidR="0059249B" w:rsidRDefault="0059249B" w:rsidP="009545F2">
                      <w:pPr>
                        <w:pStyle w:val="Nagwek7"/>
                        <w:jc w:val="center"/>
                        <w:rPr>
                          <w:rFonts w:ascii="Verdana" w:hAnsi="Verdana"/>
                          <w:sz w:val="24"/>
                          <w:u w:val="none"/>
                        </w:rPr>
                      </w:pPr>
                      <w:r w:rsidRPr="003269C7">
                        <w:br/>
                      </w:r>
                    </w:p>
                    <w:p w:rsidR="0059249B" w:rsidRDefault="0059249B" w:rsidP="009545F2">
                      <w:pPr>
                        <w:pStyle w:val="Nagwek7"/>
                        <w:spacing w:line="360" w:lineRule="auto"/>
                        <w:jc w:val="center"/>
                        <w:rPr>
                          <w:sz w:val="40"/>
                          <w:szCs w:val="40"/>
                          <w:u w:val="none"/>
                        </w:rPr>
                      </w:pPr>
                      <w:r w:rsidRPr="00171ACA">
                        <w:rPr>
                          <w:sz w:val="40"/>
                          <w:szCs w:val="40"/>
                          <w:u w:val="none"/>
                        </w:rPr>
                        <w:t>REGIONALNEGO PROGRAMU</w:t>
                      </w:r>
                      <w:r>
                        <w:rPr>
                          <w:sz w:val="40"/>
                          <w:szCs w:val="40"/>
                          <w:u w:val="none"/>
                        </w:rPr>
                        <w:t xml:space="preserve"> OPERACYJNEGO </w:t>
                      </w:r>
                    </w:p>
                    <w:p w:rsidR="0059249B" w:rsidRDefault="0059249B" w:rsidP="009545F2">
                      <w:pPr>
                        <w:pStyle w:val="Nagwek7"/>
                        <w:spacing w:line="360" w:lineRule="auto"/>
                        <w:jc w:val="center"/>
                        <w:rPr>
                          <w:sz w:val="40"/>
                          <w:szCs w:val="40"/>
                          <w:u w:val="none"/>
                        </w:rPr>
                      </w:pPr>
                      <w:r w:rsidRPr="00684383">
                        <w:rPr>
                          <w:sz w:val="40"/>
                          <w:szCs w:val="40"/>
                          <w:u w:val="none"/>
                        </w:rPr>
                        <w:t>WOJEWÓDZTWA</w:t>
                      </w:r>
                      <w:r>
                        <w:rPr>
                          <w:sz w:val="40"/>
                          <w:szCs w:val="40"/>
                          <w:u w:val="none"/>
                        </w:rPr>
                        <w:t xml:space="preserve"> </w:t>
                      </w:r>
                      <w:r w:rsidRPr="00684383">
                        <w:rPr>
                          <w:sz w:val="40"/>
                          <w:szCs w:val="40"/>
                          <w:u w:val="none"/>
                        </w:rPr>
                        <w:t>WARMIŃSKO-MAZURSKIEGO</w:t>
                      </w:r>
                      <w:r>
                        <w:rPr>
                          <w:sz w:val="40"/>
                          <w:szCs w:val="40"/>
                          <w:u w:val="none"/>
                        </w:rPr>
                        <w:t xml:space="preserve"> </w:t>
                      </w:r>
                    </w:p>
                    <w:p w:rsidR="0059249B" w:rsidRDefault="0059249B" w:rsidP="009545F2">
                      <w:pPr>
                        <w:pStyle w:val="Nagwek7"/>
                        <w:spacing w:line="360" w:lineRule="auto"/>
                        <w:jc w:val="center"/>
                        <w:rPr>
                          <w:sz w:val="40"/>
                          <w:szCs w:val="40"/>
                          <w:u w:val="none"/>
                        </w:rPr>
                      </w:pPr>
                      <w:r>
                        <w:rPr>
                          <w:sz w:val="40"/>
                          <w:szCs w:val="40"/>
                          <w:u w:val="none"/>
                        </w:rPr>
                        <w:t>NA LATA</w:t>
                      </w:r>
                      <w:r w:rsidRPr="00171ACA">
                        <w:rPr>
                          <w:sz w:val="40"/>
                          <w:szCs w:val="40"/>
                          <w:u w:val="none"/>
                        </w:rPr>
                        <w:t xml:space="preserve"> 2014-2020</w:t>
                      </w:r>
                    </w:p>
                    <w:p w:rsidR="0059249B" w:rsidRPr="00720A02" w:rsidRDefault="0059249B" w:rsidP="00E77B2B">
                      <w:pPr>
                        <w:spacing w:after="120"/>
                        <w:jc w:val="center"/>
                        <w:rPr>
                          <w:rFonts w:ascii="Times New Roman" w:eastAsia="Times New Roman" w:hAnsi="Times New Roman"/>
                          <w:b/>
                          <w:bCs/>
                          <w:sz w:val="40"/>
                          <w:szCs w:val="40"/>
                        </w:rPr>
                      </w:pPr>
                      <w:r w:rsidRPr="00720A02">
                        <w:rPr>
                          <w:rFonts w:ascii="Times New Roman" w:eastAsia="Times New Roman" w:hAnsi="Times New Roman"/>
                          <w:b/>
                          <w:bCs/>
                          <w:sz w:val="40"/>
                          <w:szCs w:val="40"/>
                        </w:rPr>
                        <w:t>(RPO WiM 2014-2020)</w:t>
                      </w:r>
                    </w:p>
                    <w:p w:rsidR="0059249B" w:rsidRDefault="0059249B" w:rsidP="00461273">
                      <w:pPr>
                        <w:jc w:val="center"/>
                        <w:rPr>
                          <w:rFonts w:ascii="Times New Roman" w:eastAsia="Times New Roman" w:hAnsi="Times New Roman"/>
                          <w:b/>
                        </w:rPr>
                      </w:pPr>
                    </w:p>
                    <w:p w:rsidR="0059249B" w:rsidRPr="000238A2" w:rsidRDefault="0059249B" w:rsidP="00461273">
                      <w:pPr>
                        <w:jc w:val="center"/>
                        <w:rPr>
                          <w:rFonts w:ascii="Times New Roman" w:eastAsia="Times New Roman" w:hAnsi="Times New Roman"/>
                          <w:b/>
                        </w:rPr>
                      </w:pPr>
                      <w:r w:rsidRPr="000238A2">
                        <w:rPr>
                          <w:rFonts w:ascii="Times New Roman" w:eastAsia="Times New Roman" w:hAnsi="Times New Roman"/>
                          <w:b/>
                        </w:rPr>
                        <w:t>(</w:t>
                      </w:r>
                      <w:r w:rsidRPr="00AA31A8">
                        <w:rPr>
                          <w:rFonts w:ascii="Times New Roman" w:eastAsia="Times New Roman" w:hAnsi="Times New Roman"/>
                          <w:b/>
                        </w:rPr>
                        <w:t>wersja 5.0</w:t>
                      </w:r>
                      <w:r w:rsidRPr="000238A2">
                        <w:rPr>
                          <w:rFonts w:ascii="Times New Roman" w:eastAsia="Times New Roman" w:hAnsi="Times New Roman"/>
                          <w:b/>
                        </w:rPr>
                        <w:t>)</w:t>
                      </w:r>
                    </w:p>
                    <w:p w:rsidR="0059249B" w:rsidRPr="00627DF6" w:rsidRDefault="0059249B" w:rsidP="00627DF6">
                      <w:pPr>
                        <w:jc w:val="center"/>
                        <w:rPr>
                          <w:rFonts w:ascii="Times New Roman" w:eastAsia="Times New Roman" w:hAnsi="Times New Roman"/>
                          <w:b/>
                          <w:bCs/>
                          <w:sz w:val="28"/>
                          <w:szCs w:val="28"/>
                          <w:lang w:eastAsia="pl-PL"/>
                        </w:rPr>
                      </w:pPr>
                    </w:p>
                    <w:p w:rsidR="0059249B" w:rsidRPr="00627DF6" w:rsidRDefault="0059249B" w:rsidP="00627DF6">
                      <w:pPr>
                        <w:rPr>
                          <w:lang w:eastAsia="pl-PL"/>
                        </w:rPr>
                      </w:pPr>
                    </w:p>
                    <w:p w:rsidR="0059249B" w:rsidRPr="003269C7" w:rsidRDefault="0059249B" w:rsidP="009545F2">
                      <w:pPr>
                        <w:pStyle w:val="Nagwek7"/>
                        <w:jc w:val="center"/>
                        <w:rPr>
                          <w:sz w:val="52"/>
                          <w:szCs w:val="52"/>
                        </w:rPr>
                      </w:pPr>
                    </w:p>
                    <w:p w:rsidR="0059249B" w:rsidRPr="003269C7" w:rsidRDefault="0059249B" w:rsidP="00A37C3F">
                      <w:pPr>
                        <w:jc w:val="center"/>
                        <w:rPr>
                          <w:b/>
                          <w:sz w:val="72"/>
                          <w:szCs w:val="72"/>
                        </w:rPr>
                      </w:pPr>
                      <w:r w:rsidRPr="003269C7">
                        <w:rPr>
                          <w:b/>
                          <w:sz w:val="52"/>
                          <w:szCs w:val="52"/>
                        </w:rPr>
                        <w:t xml:space="preserve">  </w:t>
                      </w:r>
                    </w:p>
                  </w:txbxContent>
                </v:textbox>
                <w10:wrap type="square"/>
              </v:shape>
            </w:pict>
          </mc:Fallback>
        </mc:AlternateContent>
      </w:r>
    </w:p>
    <w:p w:rsidR="00A37C3F" w:rsidRPr="0033333D" w:rsidRDefault="00A37C3F" w:rsidP="00924503">
      <w:pPr>
        <w:spacing w:line="276" w:lineRule="auto"/>
        <w:rPr>
          <w:rFonts w:ascii="Times New Roman" w:hAnsi="Times New Roman"/>
        </w:rPr>
      </w:pPr>
    </w:p>
    <w:p w:rsidR="00A37C3F" w:rsidRPr="0033333D" w:rsidRDefault="00A37C3F" w:rsidP="00924503">
      <w:pPr>
        <w:spacing w:line="276" w:lineRule="auto"/>
        <w:rPr>
          <w:rFonts w:ascii="Times New Roman" w:hAnsi="Times New Roman"/>
        </w:rPr>
      </w:pPr>
    </w:p>
    <w:p w:rsidR="00A37C3F" w:rsidRPr="0033333D" w:rsidRDefault="00A37C3F" w:rsidP="00924503">
      <w:pPr>
        <w:spacing w:line="276" w:lineRule="auto"/>
        <w:rPr>
          <w:rFonts w:ascii="Times New Roman" w:hAnsi="Times New Roman"/>
        </w:rPr>
      </w:pPr>
    </w:p>
    <w:p w:rsidR="009B2139" w:rsidRPr="0033333D" w:rsidRDefault="009B2139" w:rsidP="00924503">
      <w:pPr>
        <w:spacing w:line="276" w:lineRule="auto"/>
        <w:rPr>
          <w:rFonts w:ascii="Times New Roman" w:hAnsi="Times New Roman"/>
        </w:rPr>
      </w:pPr>
    </w:p>
    <w:p w:rsidR="009B2139" w:rsidRPr="0033333D" w:rsidRDefault="009B2139" w:rsidP="00924503">
      <w:pPr>
        <w:spacing w:line="276" w:lineRule="auto"/>
        <w:rPr>
          <w:rFonts w:ascii="Times New Roman" w:hAnsi="Times New Roman"/>
        </w:rPr>
      </w:pPr>
    </w:p>
    <w:p w:rsidR="00E77B2B" w:rsidRPr="0033333D" w:rsidRDefault="00E77B2B" w:rsidP="00924503">
      <w:pPr>
        <w:pStyle w:val="Nagwek"/>
        <w:tabs>
          <w:tab w:val="clear" w:pos="4536"/>
          <w:tab w:val="clear" w:pos="9072"/>
          <w:tab w:val="left" w:pos="1509"/>
        </w:tabs>
        <w:spacing w:line="276" w:lineRule="auto"/>
        <w:jc w:val="center"/>
        <w:rPr>
          <w:b/>
          <w:sz w:val="22"/>
          <w:szCs w:val="22"/>
          <w:lang w:val="pl-PL"/>
        </w:rPr>
      </w:pPr>
    </w:p>
    <w:p w:rsidR="00E77B2B" w:rsidRPr="0033333D" w:rsidRDefault="00E77B2B" w:rsidP="00924503">
      <w:pPr>
        <w:pStyle w:val="Nagwek"/>
        <w:tabs>
          <w:tab w:val="clear" w:pos="4536"/>
          <w:tab w:val="clear" w:pos="9072"/>
          <w:tab w:val="left" w:pos="1509"/>
        </w:tabs>
        <w:spacing w:line="276" w:lineRule="auto"/>
        <w:jc w:val="center"/>
        <w:rPr>
          <w:b/>
          <w:sz w:val="22"/>
          <w:szCs w:val="22"/>
          <w:lang w:val="pl-PL"/>
        </w:rPr>
      </w:pPr>
    </w:p>
    <w:p w:rsidR="00E77B2B" w:rsidRPr="0033333D" w:rsidRDefault="00E77B2B" w:rsidP="00924503">
      <w:pPr>
        <w:pStyle w:val="Nagwek"/>
        <w:tabs>
          <w:tab w:val="clear" w:pos="4536"/>
          <w:tab w:val="clear" w:pos="9072"/>
          <w:tab w:val="left" w:pos="1509"/>
        </w:tabs>
        <w:spacing w:line="276" w:lineRule="auto"/>
        <w:jc w:val="center"/>
        <w:rPr>
          <w:b/>
          <w:sz w:val="22"/>
          <w:szCs w:val="22"/>
          <w:lang w:val="pl-PL"/>
        </w:rPr>
      </w:pPr>
    </w:p>
    <w:p w:rsidR="00A37C3F" w:rsidRPr="0033333D" w:rsidRDefault="00A90506" w:rsidP="00924503">
      <w:pPr>
        <w:pStyle w:val="Nagwek"/>
        <w:tabs>
          <w:tab w:val="clear" w:pos="4536"/>
          <w:tab w:val="clear" w:pos="9072"/>
          <w:tab w:val="left" w:pos="1509"/>
        </w:tabs>
        <w:spacing w:line="276" w:lineRule="auto"/>
        <w:jc w:val="center"/>
        <w:rPr>
          <w:b/>
          <w:sz w:val="22"/>
          <w:szCs w:val="22"/>
          <w:lang w:val="pl-PL"/>
        </w:rPr>
        <w:sectPr w:rsidR="00A37C3F" w:rsidRPr="0033333D" w:rsidSect="009430A0">
          <w:footerReference w:type="even" r:id="rId10"/>
          <w:footerReference w:type="default" r:id="rId11"/>
          <w:headerReference w:type="first" r:id="rId12"/>
          <w:footerReference w:type="first" r:id="rId13"/>
          <w:footnotePr>
            <w:numRestart w:val="eachSect"/>
          </w:footnotePr>
          <w:pgSz w:w="11907" w:h="16840" w:code="9"/>
          <w:pgMar w:top="1134" w:right="709" w:bottom="851" w:left="993" w:header="709" w:footer="709" w:gutter="0"/>
          <w:cols w:space="708"/>
          <w:titlePg/>
          <w:docGrid w:linePitch="272"/>
        </w:sectPr>
      </w:pPr>
      <w:r w:rsidRPr="0033333D">
        <w:rPr>
          <w:b/>
          <w:sz w:val="22"/>
          <w:szCs w:val="22"/>
          <w:lang w:val="pl-PL"/>
        </w:rPr>
        <w:t>Olsztyn</w:t>
      </w:r>
      <w:r w:rsidR="00C46C6E" w:rsidRPr="0033333D">
        <w:rPr>
          <w:b/>
          <w:sz w:val="22"/>
          <w:szCs w:val="22"/>
          <w:lang w:val="pl-PL"/>
        </w:rPr>
        <w:t>,</w:t>
      </w:r>
      <w:r w:rsidR="006629DB" w:rsidRPr="0033333D">
        <w:rPr>
          <w:b/>
          <w:sz w:val="22"/>
          <w:szCs w:val="22"/>
          <w:lang w:val="pl-PL"/>
        </w:rPr>
        <w:t xml:space="preserve"> </w:t>
      </w:r>
      <w:r w:rsidR="00D9286B">
        <w:rPr>
          <w:b/>
          <w:sz w:val="22"/>
          <w:szCs w:val="22"/>
          <w:lang w:val="pl-PL"/>
        </w:rPr>
        <w:t>18</w:t>
      </w:r>
      <w:r w:rsidR="007E6122">
        <w:rPr>
          <w:b/>
          <w:sz w:val="22"/>
          <w:szCs w:val="22"/>
          <w:lang w:val="pl-PL"/>
        </w:rPr>
        <w:t>.</w:t>
      </w:r>
      <w:r w:rsidR="008D61AE">
        <w:rPr>
          <w:b/>
          <w:sz w:val="22"/>
          <w:szCs w:val="22"/>
          <w:lang w:val="pl-PL"/>
        </w:rPr>
        <w:t>0</w:t>
      </w:r>
      <w:r w:rsidR="00F734D0">
        <w:rPr>
          <w:b/>
          <w:sz w:val="22"/>
          <w:szCs w:val="22"/>
          <w:lang w:val="pl-PL"/>
        </w:rPr>
        <w:t>9</w:t>
      </w:r>
      <w:r w:rsidR="008D61AE">
        <w:rPr>
          <w:b/>
          <w:sz w:val="22"/>
          <w:szCs w:val="22"/>
          <w:lang w:val="pl-PL"/>
        </w:rPr>
        <w:t>.</w:t>
      </w:r>
      <w:r w:rsidR="00F0795A" w:rsidRPr="0033333D">
        <w:rPr>
          <w:b/>
          <w:sz w:val="22"/>
          <w:szCs w:val="22"/>
          <w:lang w:val="pl-PL"/>
        </w:rPr>
        <w:t>201</w:t>
      </w:r>
      <w:r w:rsidR="00282643">
        <w:rPr>
          <w:b/>
          <w:sz w:val="22"/>
          <w:szCs w:val="22"/>
          <w:lang w:val="pl-PL"/>
        </w:rPr>
        <w:t>7</w:t>
      </w:r>
      <w:r w:rsidR="00F0795A" w:rsidRPr="0033333D">
        <w:rPr>
          <w:b/>
          <w:sz w:val="22"/>
          <w:szCs w:val="22"/>
          <w:lang w:val="pl-PL"/>
        </w:rPr>
        <w:t xml:space="preserve"> </w:t>
      </w:r>
      <w:r w:rsidR="00A37C3F" w:rsidRPr="0033333D">
        <w:rPr>
          <w:b/>
          <w:sz w:val="22"/>
          <w:szCs w:val="22"/>
          <w:lang w:val="pl-PL"/>
        </w:rPr>
        <w:t>r.</w:t>
      </w:r>
      <w:r w:rsidR="000238A2" w:rsidRPr="0033333D">
        <w:rPr>
          <w:b/>
          <w:sz w:val="22"/>
          <w:szCs w:val="22"/>
          <w:lang w:val="pl-PL"/>
        </w:rPr>
        <w:t xml:space="preserve"> </w:t>
      </w:r>
    </w:p>
    <w:bookmarkEnd w:id="0"/>
    <w:bookmarkEnd w:id="1"/>
    <w:bookmarkEnd w:id="2"/>
    <w:bookmarkEnd w:id="3"/>
    <w:bookmarkEnd w:id="4"/>
    <w:bookmarkEnd w:id="5"/>
    <w:bookmarkEnd w:id="6"/>
    <w:bookmarkEnd w:id="7"/>
    <w:bookmarkEnd w:id="8"/>
    <w:p w:rsidR="00327BC0" w:rsidRPr="0033333D" w:rsidRDefault="00A37C3F" w:rsidP="00770E89">
      <w:pPr>
        <w:pStyle w:val="Spistreci2"/>
        <w:rPr>
          <w:rStyle w:val="Hipercze"/>
          <w:color w:val="auto"/>
          <w:u w:val="none"/>
        </w:rPr>
      </w:pPr>
      <w:r w:rsidRPr="0033333D">
        <w:rPr>
          <w:rStyle w:val="Hipercze"/>
          <w:color w:val="auto"/>
          <w:u w:val="none"/>
        </w:rPr>
        <w:lastRenderedPageBreak/>
        <w:t>SPIS TREŚCI</w:t>
      </w:r>
    </w:p>
    <w:p w:rsidR="00BD1B5C" w:rsidRPr="0033333D" w:rsidRDefault="00795C99">
      <w:pPr>
        <w:pStyle w:val="Spistreci2"/>
        <w:rPr>
          <w:rFonts w:asciiTheme="minorHAnsi" w:eastAsiaTheme="minorEastAsia" w:hAnsiTheme="minorHAnsi" w:cstheme="minorBidi"/>
          <w:b w:val="0"/>
          <w:bCs w:val="0"/>
          <w:sz w:val="22"/>
          <w:szCs w:val="22"/>
        </w:rPr>
      </w:pPr>
      <w:r w:rsidRPr="0033333D">
        <w:rPr>
          <w:rStyle w:val="Hipercze"/>
          <w:color w:val="auto"/>
        </w:rPr>
        <w:fldChar w:fldCharType="begin"/>
      </w:r>
      <w:r w:rsidR="009D2DA9" w:rsidRPr="0033333D">
        <w:rPr>
          <w:rStyle w:val="Hipercze"/>
          <w:color w:val="auto"/>
        </w:rPr>
        <w:instrText xml:space="preserve"> TOC \o "1-3" \h \z \u </w:instrText>
      </w:r>
      <w:r w:rsidRPr="0033333D">
        <w:rPr>
          <w:rStyle w:val="Hipercze"/>
          <w:color w:val="auto"/>
        </w:rPr>
        <w:fldChar w:fldCharType="separate"/>
      </w:r>
      <w:hyperlink w:anchor="_Toc455666570" w:history="1">
        <w:r w:rsidR="00BD1B5C" w:rsidRPr="0033333D">
          <w:rPr>
            <w:rStyle w:val="Hipercze"/>
            <w:color w:val="auto"/>
          </w:rPr>
          <w:t>SŁOWNIK SKRÓTÓW</w:t>
        </w:r>
        <w:r w:rsidR="00BD1B5C" w:rsidRPr="0033333D">
          <w:rPr>
            <w:webHidden/>
          </w:rPr>
          <w:tab/>
        </w:r>
        <w:r w:rsidRPr="0033333D">
          <w:rPr>
            <w:webHidden/>
          </w:rPr>
          <w:fldChar w:fldCharType="begin"/>
        </w:r>
        <w:r w:rsidR="00BD1B5C" w:rsidRPr="0033333D">
          <w:rPr>
            <w:webHidden/>
          </w:rPr>
          <w:instrText xml:space="preserve"> PAGEREF _Toc455666570 \h </w:instrText>
        </w:r>
        <w:r w:rsidRPr="0033333D">
          <w:rPr>
            <w:webHidden/>
          </w:rPr>
        </w:r>
        <w:r w:rsidRPr="0033333D">
          <w:rPr>
            <w:webHidden/>
          </w:rPr>
          <w:fldChar w:fldCharType="separate"/>
        </w:r>
        <w:r w:rsidR="00EC7535">
          <w:rPr>
            <w:webHidden/>
          </w:rPr>
          <w:t>4</w:t>
        </w:r>
        <w:r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71" w:history="1">
        <w:r w:rsidR="00BD1B5C" w:rsidRPr="0033333D">
          <w:rPr>
            <w:rStyle w:val="Hipercze"/>
            <w:color w:val="auto"/>
          </w:rPr>
          <w:t>WSTĘP</w:t>
        </w:r>
        <w:r w:rsidR="00BD1B5C" w:rsidRPr="0033333D">
          <w:rPr>
            <w:webHidden/>
          </w:rPr>
          <w:tab/>
        </w:r>
        <w:r w:rsidR="00795C99" w:rsidRPr="0033333D">
          <w:rPr>
            <w:webHidden/>
          </w:rPr>
          <w:fldChar w:fldCharType="begin"/>
        </w:r>
        <w:r w:rsidR="00BD1B5C" w:rsidRPr="0033333D">
          <w:rPr>
            <w:webHidden/>
          </w:rPr>
          <w:instrText xml:space="preserve"> PAGEREF _Toc455666571 \h </w:instrText>
        </w:r>
        <w:r w:rsidR="00795C99" w:rsidRPr="0033333D">
          <w:rPr>
            <w:webHidden/>
          </w:rPr>
        </w:r>
        <w:r w:rsidR="00795C99" w:rsidRPr="0033333D">
          <w:rPr>
            <w:webHidden/>
          </w:rPr>
          <w:fldChar w:fldCharType="separate"/>
        </w:r>
        <w:r w:rsidR="00EC7535">
          <w:rPr>
            <w:webHidden/>
          </w:rPr>
          <w:t>5</w:t>
        </w:r>
        <w:r w:rsidR="00795C99" w:rsidRPr="0033333D">
          <w:rPr>
            <w:webHidden/>
          </w:rPr>
          <w:fldChar w:fldCharType="end"/>
        </w:r>
      </w:hyperlink>
    </w:p>
    <w:p w:rsidR="00BD1B5C" w:rsidRPr="0033333D" w:rsidRDefault="00B06345">
      <w:pPr>
        <w:pStyle w:val="Spistreci1"/>
        <w:rPr>
          <w:rFonts w:asciiTheme="minorHAnsi" w:eastAsiaTheme="minorEastAsia" w:hAnsiTheme="minorHAnsi" w:cstheme="minorBidi"/>
          <w:b w:val="0"/>
          <w:bCs w:val="0"/>
          <w:caps w:val="0"/>
          <w:noProof/>
          <w:szCs w:val="22"/>
          <w:lang w:eastAsia="pl-PL"/>
        </w:rPr>
      </w:pPr>
      <w:hyperlink w:anchor="_Toc455666572" w:history="1">
        <w:r w:rsidR="00BD1B5C" w:rsidRPr="0033333D">
          <w:rPr>
            <w:rStyle w:val="Hipercze"/>
            <w:noProof/>
            <w:color w:val="auto"/>
          </w:rPr>
          <w:t>I. INFORMACJE O PROJEKCIE</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_Toc455666572 \h </w:instrText>
        </w:r>
        <w:r w:rsidR="00795C99" w:rsidRPr="0033333D">
          <w:rPr>
            <w:noProof/>
            <w:webHidden/>
          </w:rPr>
        </w:r>
        <w:r w:rsidR="00795C99" w:rsidRPr="0033333D">
          <w:rPr>
            <w:noProof/>
            <w:webHidden/>
          </w:rPr>
          <w:fldChar w:fldCharType="separate"/>
        </w:r>
        <w:r w:rsidR="00EC7535">
          <w:rPr>
            <w:noProof/>
            <w:webHidden/>
          </w:rPr>
          <w:t>6</w:t>
        </w:r>
        <w:r w:rsidR="00795C99" w:rsidRPr="0033333D">
          <w:rPr>
            <w:noProof/>
            <w:webHidden/>
          </w:rPr>
          <w:fldChar w:fldCharType="end"/>
        </w:r>
      </w:hyperlink>
    </w:p>
    <w:p w:rsidR="00BD1B5C" w:rsidRPr="0033333D" w:rsidRDefault="00B06345">
      <w:pPr>
        <w:pStyle w:val="Spistreci1"/>
        <w:rPr>
          <w:rFonts w:asciiTheme="minorHAnsi" w:eastAsiaTheme="minorEastAsia" w:hAnsiTheme="minorHAnsi" w:cstheme="minorBidi"/>
          <w:b w:val="0"/>
          <w:bCs w:val="0"/>
          <w:caps w:val="0"/>
          <w:noProof/>
          <w:szCs w:val="22"/>
          <w:lang w:eastAsia="pl-PL"/>
        </w:rPr>
      </w:pPr>
      <w:hyperlink w:anchor="_Toc455666573" w:history="1">
        <w:r w:rsidR="00BD1B5C" w:rsidRPr="0033333D">
          <w:rPr>
            <w:rStyle w:val="Hipercze"/>
            <w:noProof/>
            <w:color w:val="auto"/>
          </w:rPr>
          <w:t>II. WNIOSKODAWCA</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_Toc455666573 \h </w:instrText>
        </w:r>
        <w:r w:rsidR="00795C99" w:rsidRPr="0033333D">
          <w:rPr>
            <w:noProof/>
            <w:webHidden/>
          </w:rPr>
        </w:r>
        <w:r w:rsidR="00795C99" w:rsidRPr="0033333D">
          <w:rPr>
            <w:noProof/>
            <w:webHidden/>
          </w:rPr>
          <w:fldChar w:fldCharType="separate"/>
        </w:r>
        <w:r w:rsidR="00EC7535">
          <w:rPr>
            <w:noProof/>
            <w:webHidden/>
          </w:rPr>
          <w:t>12</w:t>
        </w:r>
        <w:r w:rsidR="00795C99" w:rsidRPr="0033333D">
          <w:rPr>
            <w:noProof/>
            <w:webHidden/>
          </w:rPr>
          <w:fldChar w:fldCharType="end"/>
        </w:r>
      </w:hyperlink>
    </w:p>
    <w:p w:rsidR="00BD1B5C" w:rsidRPr="0033333D" w:rsidRDefault="00B06345">
      <w:pPr>
        <w:pStyle w:val="Spistreci1"/>
        <w:rPr>
          <w:rFonts w:asciiTheme="minorHAnsi" w:eastAsiaTheme="minorEastAsia" w:hAnsiTheme="minorHAnsi" w:cstheme="minorBidi"/>
          <w:b w:val="0"/>
          <w:bCs w:val="0"/>
          <w:caps w:val="0"/>
          <w:noProof/>
          <w:szCs w:val="22"/>
          <w:lang w:eastAsia="pl-PL"/>
        </w:rPr>
      </w:pPr>
      <w:hyperlink w:anchor="_Toc455666574" w:history="1">
        <w:r w:rsidR="00BD1B5C" w:rsidRPr="0033333D">
          <w:rPr>
            <w:rStyle w:val="Hipercze"/>
            <w:noProof/>
            <w:color w:val="auto"/>
          </w:rPr>
          <w:t>III. OPIS PROJEKTU W KONTEKŚCIE WŁAŚCIWEGO CELU SZCZEGÓŁOWEGO  RPO WiM 2014-2020</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_Toc455666574 \h </w:instrText>
        </w:r>
        <w:r w:rsidR="00795C99" w:rsidRPr="0033333D">
          <w:rPr>
            <w:noProof/>
            <w:webHidden/>
          </w:rPr>
        </w:r>
        <w:r w:rsidR="00795C99" w:rsidRPr="0033333D">
          <w:rPr>
            <w:noProof/>
            <w:webHidden/>
          </w:rPr>
          <w:fldChar w:fldCharType="separate"/>
        </w:r>
        <w:r w:rsidR="00EC7535">
          <w:rPr>
            <w:noProof/>
            <w:webHidden/>
          </w:rPr>
          <w:t>19</w:t>
        </w:r>
        <w:r w:rsidR="00795C99" w:rsidRPr="0033333D">
          <w:rPr>
            <w:noProof/>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75" w:history="1">
        <w:r w:rsidR="00BD1B5C" w:rsidRPr="0033333D">
          <w:rPr>
            <w:rStyle w:val="Hipercze"/>
            <w:color w:val="auto"/>
          </w:rPr>
          <w:t>3.1</w:t>
        </w:r>
        <w:r w:rsidR="00BD1B5C" w:rsidRPr="0033333D">
          <w:rPr>
            <w:rStyle w:val="Hipercze"/>
            <w:rFonts w:eastAsia="Calibri"/>
            <w:color w:val="auto"/>
          </w:rPr>
          <w:t xml:space="preserve"> OPIS GRUPY DOCELOWEJ (Z UWZGLĘDNIENIEM UZASADNIENIA REALIZACJI PROJEKTU)</w:t>
        </w:r>
        <w:r w:rsidR="00BD1B5C" w:rsidRPr="0033333D">
          <w:rPr>
            <w:webHidden/>
          </w:rPr>
          <w:tab/>
        </w:r>
        <w:r w:rsidR="00795C99" w:rsidRPr="0033333D">
          <w:rPr>
            <w:webHidden/>
          </w:rPr>
          <w:fldChar w:fldCharType="begin"/>
        </w:r>
        <w:r w:rsidR="00BD1B5C" w:rsidRPr="0033333D">
          <w:rPr>
            <w:webHidden/>
          </w:rPr>
          <w:instrText xml:space="preserve"> PAGEREF _Toc455666575 \h </w:instrText>
        </w:r>
        <w:r w:rsidR="00795C99" w:rsidRPr="0033333D">
          <w:rPr>
            <w:webHidden/>
          </w:rPr>
        </w:r>
        <w:r w:rsidR="00795C99" w:rsidRPr="0033333D">
          <w:rPr>
            <w:webHidden/>
          </w:rPr>
          <w:fldChar w:fldCharType="separate"/>
        </w:r>
        <w:r w:rsidR="00EC7535">
          <w:rPr>
            <w:webHidden/>
          </w:rPr>
          <w:t>19</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76" w:history="1">
        <w:r w:rsidR="00BD1B5C" w:rsidRPr="0033333D">
          <w:rPr>
            <w:rStyle w:val="Hipercze"/>
            <w:color w:val="auto"/>
          </w:rPr>
          <w:t>3.2 ZGODNOŚĆ PROJEKTU Z WŁAŚCIWYM CELEM SZCZEGÓŁOWYM RPO WiM 2014-2020</w:t>
        </w:r>
        <w:r w:rsidR="00BD1B5C" w:rsidRPr="0033333D">
          <w:rPr>
            <w:webHidden/>
          </w:rPr>
          <w:tab/>
        </w:r>
        <w:r w:rsidR="00795C99" w:rsidRPr="0033333D">
          <w:rPr>
            <w:webHidden/>
          </w:rPr>
          <w:fldChar w:fldCharType="begin"/>
        </w:r>
        <w:r w:rsidR="00BD1B5C" w:rsidRPr="0033333D">
          <w:rPr>
            <w:webHidden/>
          </w:rPr>
          <w:instrText xml:space="preserve"> PAGEREF _Toc455666576 \h </w:instrText>
        </w:r>
        <w:r w:rsidR="00795C99" w:rsidRPr="0033333D">
          <w:rPr>
            <w:webHidden/>
          </w:rPr>
        </w:r>
        <w:r w:rsidR="00795C99" w:rsidRPr="0033333D">
          <w:rPr>
            <w:webHidden/>
          </w:rPr>
          <w:fldChar w:fldCharType="separate"/>
        </w:r>
        <w:r w:rsidR="00EC7535">
          <w:rPr>
            <w:webHidden/>
          </w:rPr>
          <w:t>21</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77" w:history="1">
        <w:r w:rsidR="00BD1B5C" w:rsidRPr="0033333D">
          <w:rPr>
            <w:rStyle w:val="Hipercze"/>
            <w:rFonts w:eastAsia="Calibri"/>
            <w:color w:val="auto"/>
          </w:rPr>
          <w:t>3.3 RYZYKO NIEOSIĄGNIĘCIA ZAŁOŻEŃ PROJEKTU</w:t>
        </w:r>
        <w:r w:rsidR="00BD1B5C" w:rsidRPr="0033333D">
          <w:rPr>
            <w:webHidden/>
          </w:rPr>
          <w:tab/>
        </w:r>
        <w:r w:rsidR="00795C99" w:rsidRPr="0033333D">
          <w:rPr>
            <w:webHidden/>
          </w:rPr>
          <w:fldChar w:fldCharType="begin"/>
        </w:r>
        <w:r w:rsidR="00BD1B5C" w:rsidRPr="0033333D">
          <w:rPr>
            <w:webHidden/>
          </w:rPr>
          <w:instrText xml:space="preserve"> PAGEREF _Toc455666577 \h </w:instrText>
        </w:r>
        <w:r w:rsidR="00795C99" w:rsidRPr="0033333D">
          <w:rPr>
            <w:webHidden/>
          </w:rPr>
        </w:r>
        <w:r w:rsidR="00795C99" w:rsidRPr="0033333D">
          <w:rPr>
            <w:webHidden/>
          </w:rPr>
          <w:fldChar w:fldCharType="separate"/>
        </w:r>
        <w:r w:rsidR="00EC7535">
          <w:rPr>
            <w:webHidden/>
          </w:rPr>
          <w:t>25</w:t>
        </w:r>
        <w:r w:rsidR="00795C99" w:rsidRPr="0033333D">
          <w:rPr>
            <w:webHidden/>
          </w:rPr>
          <w:fldChar w:fldCharType="end"/>
        </w:r>
      </w:hyperlink>
    </w:p>
    <w:p w:rsidR="00BD1B5C" w:rsidRPr="0033333D" w:rsidRDefault="00B06345">
      <w:pPr>
        <w:pStyle w:val="Spistreci1"/>
        <w:rPr>
          <w:rFonts w:asciiTheme="minorHAnsi" w:eastAsiaTheme="minorEastAsia" w:hAnsiTheme="minorHAnsi" w:cstheme="minorBidi"/>
          <w:b w:val="0"/>
          <w:bCs w:val="0"/>
          <w:caps w:val="0"/>
          <w:noProof/>
          <w:szCs w:val="22"/>
          <w:lang w:eastAsia="pl-PL"/>
        </w:rPr>
      </w:pPr>
      <w:hyperlink w:anchor="_Toc455666578" w:history="1">
        <w:r w:rsidR="00BD1B5C" w:rsidRPr="0033333D">
          <w:rPr>
            <w:rStyle w:val="Hipercze"/>
            <w:noProof/>
            <w:color w:val="auto"/>
          </w:rPr>
          <w:t>IV. SPOSÓB REALIZACJI PROJEKTU ORAZ POTENCJAŁ I DOŚWIADCZENIE WNIOSKODAWCY I PARTNERÓW</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_Toc455666578 \h </w:instrText>
        </w:r>
        <w:r w:rsidR="00795C99" w:rsidRPr="0033333D">
          <w:rPr>
            <w:noProof/>
            <w:webHidden/>
          </w:rPr>
        </w:r>
        <w:r w:rsidR="00795C99" w:rsidRPr="0033333D">
          <w:rPr>
            <w:noProof/>
            <w:webHidden/>
          </w:rPr>
          <w:fldChar w:fldCharType="separate"/>
        </w:r>
        <w:r w:rsidR="00EC7535">
          <w:rPr>
            <w:noProof/>
            <w:webHidden/>
          </w:rPr>
          <w:t>27</w:t>
        </w:r>
        <w:r w:rsidR="00795C99" w:rsidRPr="0033333D">
          <w:rPr>
            <w:noProof/>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79" w:history="1">
        <w:r w:rsidR="00BD1B5C" w:rsidRPr="0033333D">
          <w:rPr>
            <w:rStyle w:val="Hipercze"/>
            <w:rFonts w:eastAsia="Calibri"/>
            <w:color w:val="auto"/>
          </w:rPr>
          <w:t>4.1 ZADANIA</w:t>
        </w:r>
        <w:r w:rsidR="00BD1B5C" w:rsidRPr="0033333D">
          <w:rPr>
            <w:webHidden/>
          </w:rPr>
          <w:tab/>
        </w:r>
        <w:r w:rsidR="00795C99" w:rsidRPr="0033333D">
          <w:rPr>
            <w:webHidden/>
          </w:rPr>
          <w:fldChar w:fldCharType="begin"/>
        </w:r>
        <w:r w:rsidR="00BD1B5C" w:rsidRPr="0033333D">
          <w:rPr>
            <w:webHidden/>
          </w:rPr>
          <w:instrText xml:space="preserve"> PAGEREF _Toc455666579 \h </w:instrText>
        </w:r>
        <w:r w:rsidR="00795C99" w:rsidRPr="0033333D">
          <w:rPr>
            <w:webHidden/>
          </w:rPr>
        </w:r>
        <w:r w:rsidR="00795C99" w:rsidRPr="0033333D">
          <w:rPr>
            <w:webHidden/>
          </w:rPr>
          <w:fldChar w:fldCharType="separate"/>
        </w:r>
        <w:r w:rsidR="00EC7535">
          <w:rPr>
            <w:webHidden/>
          </w:rPr>
          <w:t>27</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80" w:history="1">
        <w:r w:rsidR="00BD1B5C" w:rsidRPr="0033333D">
          <w:rPr>
            <w:rStyle w:val="Hipercze"/>
            <w:rFonts w:eastAsia="Calibri"/>
            <w:color w:val="auto"/>
          </w:rPr>
          <w:t>4.2 TRWAŁOŚĆ REZULTATÓW PROJEKTU</w:t>
        </w:r>
        <w:r w:rsidR="00BD1B5C" w:rsidRPr="0033333D">
          <w:rPr>
            <w:webHidden/>
          </w:rPr>
          <w:tab/>
        </w:r>
        <w:r w:rsidR="00795C99" w:rsidRPr="0033333D">
          <w:rPr>
            <w:webHidden/>
          </w:rPr>
          <w:fldChar w:fldCharType="begin"/>
        </w:r>
        <w:r w:rsidR="00BD1B5C" w:rsidRPr="0033333D">
          <w:rPr>
            <w:webHidden/>
          </w:rPr>
          <w:instrText xml:space="preserve"> PAGEREF _Toc455666580 \h </w:instrText>
        </w:r>
        <w:r w:rsidR="00795C99" w:rsidRPr="0033333D">
          <w:rPr>
            <w:webHidden/>
          </w:rPr>
        </w:r>
        <w:r w:rsidR="00795C99" w:rsidRPr="0033333D">
          <w:rPr>
            <w:webHidden/>
          </w:rPr>
          <w:fldChar w:fldCharType="separate"/>
        </w:r>
        <w:r w:rsidR="00EC7535">
          <w:rPr>
            <w:webHidden/>
          </w:rPr>
          <w:t>29</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81" w:history="1">
        <w:r w:rsidR="00BD1B5C" w:rsidRPr="0033333D">
          <w:rPr>
            <w:rStyle w:val="Hipercze"/>
            <w:rFonts w:eastAsia="Calibri"/>
            <w:color w:val="auto"/>
          </w:rPr>
          <w:t>4.3 HARMONOGRAM REALIZACJI PROJEKTU</w:t>
        </w:r>
        <w:r w:rsidR="00BD1B5C" w:rsidRPr="0033333D">
          <w:rPr>
            <w:webHidden/>
          </w:rPr>
          <w:tab/>
        </w:r>
        <w:r w:rsidR="00795C99" w:rsidRPr="0033333D">
          <w:rPr>
            <w:webHidden/>
          </w:rPr>
          <w:fldChar w:fldCharType="begin"/>
        </w:r>
        <w:r w:rsidR="00BD1B5C" w:rsidRPr="0033333D">
          <w:rPr>
            <w:webHidden/>
          </w:rPr>
          <w:instrText xml:space="preserve"> PAGEREF _Toc455666581 \h </w:instrText>
        </w:r>
        <w:r w:rsidR="00795C99" w:rsidRPr="0033333D">
          <w:rPr>
            <w:webHidden/>
          </w:rPr>
        </w:r>
        <w:r w:rsidR="00795C99" w:rsidRPr="0033333D">
          <w:rPr>
            <w:webHidden/>
          </w:rPr>
          <w:fldChar w:fldCharType="separate"/>
        </w:r>
        <w:r w:rsidR="00EC7535">
          <w:rPr>
            <w:webHidden/>
          </w:rPr>
          <w:t>29</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82" w:history="1">
        <w:r w:rsidR="00BD1B5C" w:rsidRPr="0033333D">
          <w:rPr>
            <w:rStyle w:val="Hipercze"/>
            <w:color w:val="auto"/>
          </w:rPr>
          <w:t>4.4 KWOTY RYCZAŁTOWE</w:t>
        </w:r>
        <w:r w:rsidR="00BD1B5C" w:rsidRPr="0033333D">
          <w:rPr>
            <w:webHidden/>
          </w:rPr>
          <w:tab/>
        </w:r>
        <w:r w:rsidR="00795C99" w:rsidRPr="0033333D">
          <w:rPr>
            <w:webHidden/>
          </w:rPr>
          <w:fldChar w:fldCharType="begin"/>
        </w:r>
        <w:r w:rsidR="00BD1B5C" w:rsidRPr="0033333D">
          <w:rPr>
            <w:webHidden/>
          </w:rPr>
          <w:instrText xml:space="preserve"> PAGEREF _Toc455666582 \h </w:instrText>
        </w:r>
        <w:r w:rsidR="00795C99" w:rsidRPr="0033333D">
          <w:rPr>
            <w:webHidden/>
          </w:rPr>
        </w:r>
        <w:r w:rsidR="00795C99" w:rsidRPr="0033333D">
          <w:rPr>
            <w:webHidden/>
          </w:rPr>
          <w:fldChar w:fldCharType="separate"/>
        </w:r>
        <w:r w:rsidR="00EC7535">
          <w:rPr>
            <w:webHidden/>
          </w:rPr>
          <w:t>30</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83" w:history="1">
        <w:r w:rsidR="00BD1B5C" w:rsidRPr="0033333D">
          <w:rPr>
            <w:rStyle w:val="Hipercze"/>
            <w:color w:val="auto"/>
          </w:rPr>
          <w:t>4.5 POTENCJAŁ WNIOSKODAWCY I PARTNERÓW</w:t>
        </w:r>
        <w:r w:rsidR="00BD1B5C" w:rsidRPr="0033333D">
          <w:rPr>
            <w:webHidden/>
          </w:rPr>
          <w:tab/>
        </w:r>
        <w:r w:rsidR="00795C99" w:rsidRPr="0033333D">
          <w:rPr>
            <w:webHidden/>
          </w:rPr>
          <w:fldChar w:fldCharType="begin"/>
        </w:r>
        <w:r w:rsidR="00BD1B5C" w:rsidRPr="0033333D">
          <w:rPr>
            <w:webHidden/>
          </w:rPr>
          <w:instrText xml:space="preserve"> PAGEREF _Toc455666583 \h </w:instrText>
        </w:r>
        <w:r w:rsidR="00795C99" w:rsidRPr="0033333D">
          <w:rPr>
            <w:webHidden/>
          </w:rPr>
        </w:r>
        <w:r w:rsidR="00795C99" w:rsidRPr="0033333D">
          <w:rPr>
            <w:webHidden/>
          </w:rPr>
          <w:fldChar w:fldCharType="separate"/>
        </w:r>
        <w:r w:rsidR="00EC7535">
          <w:rPr>
            <w:webHidden/>
          </w:rPr>
          <w:t>33</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84" w:history="1">
        <w:r w:rsidR="00BD1B5C" w:rsidRPr="0033333D">
          <w:rPr>
            <w:rStyle w:val="Hipercze"/>
            <w:color w:val="auto"/>
          </w:rPr>
          <w:t>4.6  DOŚWIADCZENIE WNIOSKODAWCY I PARTNERÓW</w:t>
        </w:r>
        <w:r w:rsidR="00BD1B5C" w:rsidRPr="0033333D">
          <w:rPr>
            <w:webHidden/>
          </w:rPr>
          <w:tab/>
        </w:r>
        <w:r w:rsidR="00795C99" w:rsidRPr="0033333D">
          <w:rPr>
            <w:webHidden/>
          </w:rPr>
          <w:fldChar w:fldCharType="begin"/>
        </w:r>
        <w:r w:rsidR="00BD1B5C" w:rsidRPr="0033333D">
          <w:rPr>
            <w:webHidden/>
          </w:rPr>
          <w:instrText xml:space="preserve"> PAGEREF _Toc455666584 \h </w:instrText>
        </w:r>
        <w:r w:rsidR="00795C99" w:rsidRPr="0033333D">
          <w:rPr>
            <w:webHidden/>
          </w:rPr>
        </w:r>
        <w:r w:rsidR="00795C99" w:rsidRPr="0033333D">
          <w:rPr>
            <w:webHidden/>
          </w:rPr>
          <w:fldChar w:fldCharType="separate"/>
        </w:r>
        <w:r w:rsidR="00EC7535">
          <w:rPr>
            <w:webHidden/>
          </w:rPr>
          <w:t>36</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85" w:history="1">
        <w:r w:rsidR="00BD1B5C" w:rsidRPr="0033333D">
          <w:rPr>
            <w:rStyle w:val="Hipercze"/>
            <w:color w:val="auto"/>
          </w:rPr>
          <w:t>4.7 SPOSÓB ZARZĄDZANIA PROJEKTEM</w:t>
        </w:r>
        <w:r w:rsidR="00BD1B5C" w:rsidRPr="0033333D">
          <w:rPr>
            <w:webHidden/>
          </w:rPr>
          <w:tab/>
        </w:r>
        <w:r w:rsidR="00795C99" w:rsidRPr="0033333D">
          <w:rPr>
            <w:webHidden/>
          </w:rPr>
          <w:fldChar w:fldCharType="begin"/>
        </w:r>
        <w:r w:rsidR="00BD1B5C" w:rsidRPr="0033333D">
          <w:rPr>
            <w:webHidden/>
          </w:rPr>
          <w:instrText xml:space="preserve"> PAGEREF _Toc455666585 \h </w:instrText>
        </w:r>
        <w:r w:rsidR="00795C99" w:rsidRPr="0033333D">
          <w:rPr>
            <w:webHidden/>
          </w:rPr>
        </w:r>
        <w:r w:rsidR="00795C99" w:rsidRPr="0033333D">
          <w:rPr>
            <w:webHidden/>
          </w:rPr>
          <w:fldChar w:fldCharType="separate"/>
        </w:r>
        <w:r w:rsidR="00EC7535">
          <w:rPr>
            <w:webHidden/>
          </w:rPr>
          <w:t>37</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86" w:history="1">
        <w:r w:rsidR="00BD1B5C" w:rsidRPr="0033333D">
          <w:rPr>
            <w:rStyle w:val="Hipercze"/>
            <w:color w:val="auto"/>
          </w:rPr>
          <w:t>4.8 KRYTERIA WYBORU PROJEKTÓW NIEWYMIENIONE W INNYCH CZĘŚCIACH WNIOSKU</w:t>
        </w:r>
        <w:r w:rsidR="00BD1B5C" w:rsidRPr="0033333D">
          <w:rPr>
            <w:webHidden/>
          </w:rPr>
          <w:tab/>
        </w:r>
        <w:r w:rsidR="00795C99" w:rsidRPr="0033333D">
          <w:rPr>
            <w:webHidden/>
          </w:rPr>
          <w:fldChar w:fldCharType="begin"/>
        </w:r>
        <w:r w:rsidR="00BD1B5C" w:rsidRPr="0033333D">
          <w:rPr>
            <w:webHidden/>
          </w:rPr>
          <w:instrText xml:space="preserve"> PAGEREF _Toc455666586 \h </w:instrText>
        </w:r>
        <w:r w:rsidR="00795C99" w:rsidRPr="0033333D">
          <w:rPr>
            <w:webHidden/>
          </w:rPr>
        </w:r>
        <w:r w:rsidR="00795C99" w:rsidRPr="0033333D">
          <w:rPr>
            <w:webHidden/>
          </w:rPr>
          <w:fldChar w:fldCharType="separate"/>
        </w:r>
        <w:r w:rsidR="00EC7535">
          <w:rPr>
            <w:webHidden/>
          </w:rPr>
          <w:t>38</w:t>
        </w:r>
        <w:r w:rsidR="00795C99" w:rsidRPr="0033333D">
          <w:rPr>
            <w:webHidden/>
          </w:rPr>
          <w:fldChar w:fldCharType="end"/>
        </w:r>
      </w:hyperlink>
    </w:p>
    <w:p w:rsidR="00BD1B5C" w:rsidRPr="0033333D" w:rsidRDefault="00B06345">
      <w:pPr>
        <w:pStyle w:val="Spistreci1"/>
        <w:rPr>
          <w:rFonts w:asciiTheme="minorHAnsi" w:eastAsiaTheme="minorEastAsia" w:hAnsiTheme="minorHAnsi" w:cstheme="minorBidi"/>
          <w:b w:val="0"/>
          <w:bCs w:val="0"/>
          <w:caps w:val="0"/>
          <w:noProof/>
          <w:szCs w:val="22"/>
          <w:lang w:eastAsia="pl-PL"/>
        </w:rPr>
      </w:pPr>
      <w:hyperlink w:anchor="_Toc455666587" w:history="1">
        <w:r w:rsidR="00BD1B5C" w:rsidRPr="0033333D">
          <w:rPr>
            <w:rStyle w:val="Hipercze"/>
            <w:noProof/>
            <w:color w:val="auto"/>
          </w:rPr>
          <w:t>V. BUDŻET PROJEKTU</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_Toc455666587 \h </w:instrText>
        </w:r>
        <w:r w:rsidR="00795C99" w:rsidRPr="0033333D">
          <w:rPr>
            <w:noProof/>
            <w:webHidden/>
          </w:rPr>
        </w:r>
        <w:r w:rsidR="00795C99" w:rsidRPr="0033333D">
          <w:rPr>
            <w:noProof/>
            <w:webHidden/>
          </w:rPr>
          <w:fldChar w:fldCharType="separate"/>
        </w:r>
        <w:r w:rsidR="00EC7535">
          <w:rPr>
            <w:noProof/>
            <w:webHidden/>
          </w:rPr>
          <w:t>40</w:t>
        </w:r>
        <w:r w:rsidR="00795C99" w:rsidRPr="0033333D">
          <w:rPr>
            <w:noProof/>
            <w:webHidden/>
          </w:rPr>
          <w:fldChar w:fldCharType="end"/>
        </w:r>
      </w:hyperlink>
    </w:p>
    <w:p w:rsidR="00BD1B5C" w:rsidRPr="0033333D" w:rsidRDefault="00B06345">
      <w:pPr>
        <w:pStyle w:val="Spistreci1"/>
        <w:rPr>
          <w:rFonts w:asciiTheme="minorHAnsi" w:eastAsiaTheme="minorEastAsia" w:hAnsiTheme="minorHAnsi" w:cstheme="minorBidi"/>
          <w:b w:val="0"/>
          <w:bCs w:val="0"/>
          <w:caps w:val="0"/>
          <w:noProof/>
          <w:szCs w:val="22"/>
          <w:lang w:eastAsia="pl-PL"/>
        </w:rPr>
      </w:pPr>
      <w:hyperlink w:anchor="_Toc455666588" w:history="1">
        <w:r w:rsidR="00BD1B5C" w:rsidRPr="0033333D">
          <w:rPr>
            <w:rStyle w:val="Hipercze"/>
            <w:noProof/>
            <w:color w:val="auto"/>
          </w:rPr>
          <w:t>VI. SZCZEGÓŁOWY BUDŻET PROJEKTU</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_Toc455666588 \h </w:instrText>
        </w:r>
        <w:r w:rsidR="00795C99" w:rsidRPr="0033333D">
          <w:rPr>
            <w:noProof/>
            <w:webHidden/>
          </w:rPr>
        </w:r>
        <w:r w:rsidR="00795C99" w:rsidRPr="0033333D">
          <w:rPr>
            <w:noProof/>
            <w:webHidden/>
          </w:rPr>
          <w:fldChar w:fldCharType="separate"/>
        </w:r>
        <w:r w:rsidR="00EC7535">
          <w:rPr>
            <w:noProof/>
            <w:webHidden/>
          </w:rPr>
          <w:t>40</w:t>
        </w:r>
        <w:r w:rsidR="00795C99" w:rsidRPr="0033333D">
          <w:rPr>
            <w:noProof/>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89" w:history="1">
        <w:r w:rsidR="00BD1B5C" w:rsidRPr="0033333D">
          <w:rPr>
            <w:rStyle w:val="Hipercze"/>
            <w:color w:val="auto"/>
          </w:rPr>
          <w:t>6.1. KOSZTY OGÓŁEM</w:t>
        </w:r>
        <w:r w:rsidR="00BD1B5C" w:rsidRPr="0033333D">
          <w:rPr>
            <w:webHidden/>
          </w:rPr>
          <w:tab/>
        </w:r>
        <w:r w:rsidR="00795C99" w:rsidRPr="0033333D">
          <w:rPr>
            <w:webHidden/>
          </w:rPr>
          <w:fldChar w:fldCharType="begin"/>
        </w:r>
        <w:r w:rsidR="00BD1B5C" w:rsidRPr="0033333D">
          <w:rPr>
            <w:webHidden/>
          </w:rPr>
          <w:instrText xml:space="preserve"> PAGEREF _Toc455666589 \h </w:instrText>
        </w:r>
        <w:r w:rsidR="00795C99" w:rsidRPr="0033333D">
          <w:rPr>
            <w:webHidden/>
          </w:rPr>
        </w:r>
        <w:r w:rsidR="00795C99" w:rsidRPr="0033333D">
          <w:rPr>
            <w:webHidden/>
          </w:rPr>
          <w:fldChar w:fldCharType="separate"/>
        </w:r>
        <w:r w:rsidR="00EC7535">
          <w:rPr>
            <w:webHidden/>
          </w:rPr>
          <w:t>42</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90" w:history="1">
        <w:r w:rsidR="00BD1B5C" w:rsidRPr="0033333D">
          <w:rPr>
            <w:rStyle w:val="Hipercze"/>
            <w:color w:val="auto"/>
          </w:rPr>
          <w:t>6.1.1 KOSZTY BEZPOŚREDNIE</w:t>
        </w:r>
        <w:r w:rsidR="00BD1B5C" w:rsidRPr="0033333D">
          <w:rPr>
            <w:webHidden/>
          </w:rPr>
          <w:tab/>
        </w:r>
        <w:r w:rsidR="00795C99" w:rsidRPr="0033333D">
          <w:rPr>
            <w:webHidden/>
          </w:rPr>
          <w:fldChar w:fldCharType="begin"/>
        </w:r>
        <w:r w:rsidR="00BD1B5C" w:rsidRPr="0033333D">
          <w:rPr>
            <w:webHidden/>
          </w:rPr>
          <w:instrText xml:space="preserve"> PAGEREF _Toc455666590 \h </w:instrText>
        </w:r>
        <w:r w:rsidR="00795C99" w:rsidRPr="0033333D">
          <w:rPr>
            <w:webHidden/>
          </w:rPr>
        </w:r>
        <w:r w:rsidR="00795C99" w:rsidRPr="0033333D">
          <w:rPr>
            <w:webHidden/>
          </w:rPr>
          <w:fldChar w:fldCharType="separate"/>
        </w:r>
        <w:r w:rsidR="00EC7535">
          <w:rPr>
            <w:webHidden/>
          </w:rPr>
          <w:t>42</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91" w:history="1">
        <w:r w:rsidR="00BD1B5C" w:rsidRPr="0033333D">
          <w:rPr>
            <w:rStyle w:val="Hipercze"/>
            <w:color w:val="auto"/>
          </w:rPr>
          <w:t>6.1.2 KOSZTY POŚREDNIE</w:t>
        </w:r>
        <w:r w:rsidR="00BD1B5C" w:rsidRPr="0033333D">
          <w:rPr>
            <w:webHidden/>
          </w:rPr>
          <w:tab/>
        </w:r>
        <w:r w:rsidR="00795C99" w:rsidRPr="0033333D">
          <w:rPr>
            <w:webHidden/>
          </w:rPr>
          <w:fldChar w:fldCharType="begin"/>
        </w:r>
        <w:r w:rsidR="00BD1B5C" w:rsidRPr="0033333D">
          <w:rPr>
            <w:webHidden/>
          </w:rPr>
          <w:instrText xml:space="preserve"> PAGEREF _Toc455666591 \h </w:instrText>
        </w:r>
        <w:r w:rsidR="00795C99" w:rsidRPr="0033333D">
          <w:rPr>
            <w:webHidden/>
          </w:rPr>
        </w:r>
        <w:r w:rsidR="00795C99" w:rsidRPr="0033333D">
          <w:rPr>
            <w:webHidden/>
          </w:rPr>
          <w:fldChar w:fldCharType="separate"/>
        </w:r>
        <w:r w:rsidR="00EC7535">
          <w:rPr>
            <w:webHidden/>
          </w:rPr>
          <w:t>45</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92" w:history="1">
        <w:r w:rsidR="00BD1B5C" w:rsidRPr="0033333D">
          <w:rPr>
            <w:rStyle w:val="Hipercze"/>
            <w:color w:val="auto"/>
          </w:rPr>
          <w:t>6.1.3 WKŁAD WŁASNY</w:t>
        </w:r>
        <w:r w:rsidR="00BD1B5C" w:rsidRPr="0033333D">
          <w:rPr>
            <w:webHidden/>
          </w:rPr>
          <w:tab/>
        </w:r>
        <w:r w:rsidR="00795C99" w:rsidRPr="0033333D">
          <w:rPr>
            <w:webHidden/>
          </w:rPr>
          <w:fldChar w:fldCharType="begin"/>
        </w:r>
        <w:r w:rsidR="00BD1B5C" w:rsidRPr="0033333D">
          <w:rPr>
            <w:webHidden/>
          </w:rPr>
          <w:instrText xml:space="preserve"> PAGEREF _Toc455666592 \h </w:instrText>
        </w:r>
        <w:r w:rsidR="00795C99" w:rsidRPr="0033333D">
          <w:rPr>
            <w:webHidden/>
          </w:rPr>
        </w:r>
        <w:r w:rsidR="00795C99" w:rsidRPr="0033333D">
          <w:rPr>
            <w:webHidden/>
          </w:rPr>
          <w:fldChar w:fldCharType="separate"/>
        </w:r>
        <w:r w:rsidR="00EC7535">
          <w:rPr>
            <w:webHidden/>
          </w:rPr>
          <w:t>46</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93" w:history="1">
        <w:r w:rsidR="00BD1B5C" w:rsidRPr="0033333D">
          <w:rPr>
            <w:rStyle w:val="Hipercze"/>
            <w:color w:val="auto"/>
          </w:rPr>
          <w:t>6.1.4 DOCHÓD</w:t>
        </w:r>
        <w:r w:rsidR="00BD1B5C" w:rsidRPr="0033333D">
          <w:rPr>
            <w:webHidden/>
          </w:rPr>
          <w:tab/>
        </w:r>
        <w:r w:rsidR="00795C99" w:rsidRPr="0033333D">
          <w:rPr>
            <w:webHidden/>
          </w:rPr>
          <w:fldChar w:fldCharType="begin"/>
        </w:r>
        <w:r w:rsidR="00BD1B5C" w:rsidRPr="0033333D">
          <w:rPr>
            <w:webHidden/>
          </w:rPr>
          <w:instrText xml:space="preserve"> PAGEREF _Toc455666593 \h </w:instrText>
        </w:r>
        <w:r w:rsidR="00795C99" w:rsidRPr="0033333D">
          <w:rPr>
            <w:webHidden/>
          </w:rPr>
        </w:r>
        <w:r w:rsidR="00795C99" w:rsidRPr="0033333D">
          <w:rPr>
            <w:webHidden/>
          </w:rPr>
          <w:fldChar w:fldCharType="separate"/>
        </w:r>
        <w:r w:rsidR="00EC7535">
          <w:rPr>
            <w:webHidden/>
          </w:rPr>
          <w:t>46</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94" w:history="1">
        <w:r w:rsidR="00BD1B5C" w:rsidRPr="0033333D">
          <w:rPr>
            <w:rStyle w:val="Hipercze"/>
            <w:color w:val="auto"/>
          </w:rPr>
          <w:t>6.1.5  OŚWIADCZENIE VAT</w:t>
        </w:r>
        <w:r w:rsidR="00BD1B5C" w:rsidRPr="0033333D">
          <w:rPr>
            <w:webHidden/>
          </w:rPr>
          <w:tab/>
        </w:r>
        <w:r w:rsidR="00795C99" w:rsidRPr="0033333D">
          <w:rPr>
            <w:webHidden/>
          </w:rPr>
          <w:fldChar w:fldCharType="begin"/>
        </w:r>
        <w:r w:rsidR="00BD1B5C" w:rsidRPr="0033333D">
          <w:rPr>
            <w:webHidden/>
          </w:rPr>
          <w:instrText xml:space="preserve"> PAGEREF _Toc455666594 \h </w:instrText>
        </w:r>
        <w:r w:rsidR="00795C99" w:rsidRPr="0033333D">
          <w:rPr>
            <w:webHidden/>
          </w:rPr>
        </w:r>
        <w:r w:rsidR="00795C99" w:rsidRPr="0033333D">
          <w:rPr>
            <w:webHidden/>
          </w:rPr>
          <w:fldChar w:fldCharType="separate"/>
        </w:r>
        <w:r w:rsidR="00EC7535">
          <w:rPr>
            <w:webHidden/>
          </w:rPr>
          <w:t>46</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95" w:history="1">
        <w:r w:rsidR="00BD1B5C" w:rsidRPr="0033333D">
          <w:rPr>
            <w:rStyle w:val="Hipercze"/>
            <w:color w:val="auto"/>
          </w:rPr>
          <w:t>6.1.6  UZASADNIENIE KOSZTÓW</w:t>
        </w:r>
        <w:r w:rsidR="00BD1B5C" w:rsidRPr="0033333D">
          <w:rPr>
            <w:webHidden/>
          </w:rPr>
          <w:tab/>
        </w:r>
        <w:r w:rsidR="00795C99" w:rsidRPr="0033333D">
          <w:rPr>
            <w:webHidden/>
          </w:rPr>
          <w:fldChar w:fldCharType="begin"/>
        </w:r>
        <w:r w:rsidR="00BD1B5C" w:rsidRPr="0033333D">
          <w:rPr>
            <w:webHidden/>
          </w:rPr>
          <w:instrText xml:space="preserve"> PAGEREF _Toc455666595 \h </w:instrText>
        </w:r>
        <w:r w:rsidR="00795C99" w:rsidRPr="0033333D">
          <w:rPr>
            <w:webHidden/>
          </w:rPr>
        </w:r>
        <w:r w:rsidR="00795C99" w:rsidRPr="0033333D">
          <w:rPr>
            <w:webHidden/>
          </w:rPr>
          <w:fldChar w:fldCharType="separate"/>
        </w:r>
        <w:r w:rsidR="00EC7535">
          <w:rPr>
            <w:webHidden/>
          </w:rPr>
          <w:t>46</w:t>
        </w:r>
        <w:r w:rsidR="00795C99" w:rsidRPr="0033333D">
          <w:rPr>
            <w:webHidden/>
          </w:rPr>
          <w:fldChar w:fldCharType="end"/>
        </w:r>
      </w:hyperlink>
    </w:p>
    <w:p w:rsidR="00BD1B5C" w:rsidRPr="0033333D" w:rsidRDefault="00B06345">
      <w:pPr>
        <w:pStyle w:val="Spistreci1"/>
        <w:rPr>
          <w:rFonts w:asciiTheme="minorHAnsi" w:eastAsiaTheme="minorEastAsia" w:hAnsiTheme="minorHAnsi" w:cstheme="minorBidi"/>
          <w:b w:val="0"/>
          <w:bCs w:val="0"/>
          <w:caps w:val="0"/>
          <w:noProof/>
          <w:szCs w:val="22"/>
          <w:lang w:eastAsia="pl-PL"/>
        </w:rPr>
      </w:pPr>
      <w:hyperlink w:anchor="_Toc455666596" w:history="1">
        <w:r w:rsidR="00BD1B5C" w:rsidRPr="0033333D">
          <w:rPr>
            <w:rStyle w:val="Hipercze"/>
            <w:noProof/>
            <w:color w:val="auto"/>
          </w:rPr>
          <w:t>VII. OŚWIADCZENIE</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_Toc455666596 \h </w:instrText>
        </w:r>
        <w:r w:rsidR="00795C99" w:rsidRPr="0033333D">
          <w:rPr>
            <w:noProof/>
            <w:webHidden/>
          </w:rPr>
        </w:r>
        <w:r w:rsidR="00795C99" w:rsidRPr="0033333D">
          <w:rPr>
            <w:noProof/>
            <w:webHidden/>
          </w:rPr>
          <w:fldChar w:fldCharType="separate"/>
        </w:r>
        <w:r w:rsidR="00EC7535">
          <w:rPr>
            <w:noProof/>
            <w:webHidden/>
          </w:rPr>
          <w:t>50</w:t>
        </w:r>
        <w:r w:rsidR="00795C99" w:rsidRPr="0033333D">
          <w:rPr>
            <w:noProof/>
            <w:webHidden/>
          </w:rPr>
          <w:fldChar w:fldCharType="end"/>
        </w:r>
      </w:hyperlink>
    </w:p>
    <w:p w:rsidR="00BD1B5C" w:rsidRPr="0033333D" w:rsidRDefault="00B06345">
      <w:pPr>
        <w:pStyle w:val="Spistreci1"/>
        <w:rPr>
          <w:rFonts w:asciiTheme="minorHAnsi" w:eastAsiaTheme="minorEastAsia" w:hAnsiTheme="minorHAnsi" w:cstheme="minorBidi"/>
          <w:b w:val="0"/>
          <w:bCs w:val="0"/>
          <w:caps w:val="0"/>
          <w:noProof/>
          <w:szCs w:val="22"/>
          <w:lang w:eastAsia="pl-PL"/>
        </w:rPr>
      </w:pPr>
      <w:hyperlink w:anchor="_Toc455666597" w:history="1">
        <w:r w:rsidR="00BD1B5C" w:rsidRPr="0033333D">
          <w:rPr>
            <w:rStyle w:val="Hipercze"/>
            <w:noProof/>
            <w:color w:val="auto"/>
          </w:rPr>
          <w:t>VIII. ZAŁĄCZNIKI</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_Toc455666597 \h </w:instrText>
        </w:r>
        <w:r w:rsidR="00795C99" w:rsidRPr="0033333D">
          <w:rPr>
            <w:noProof/>
            <w:webHidden/>
          </w:rPr>
        </w:r>
        <w:r w:rsidR="00795C99" w:rsidRPr="0033333D">
          <w:rPr>
            <w:noProof/>
            <w:webHidden/>
          </w:rPr>
          <w:fldChar w:fldCharType="separate"/>
        </w:r>
        <w:r w:rsidR="00EC7535">
          <w:rPr>
            <w:noProof/>
            <w:webHidden/>
          </w:rPr>
          <w:t>51</w:t>
        </w:r>
        <w:r w:rsidR="00795C99" w:rsidRPr="0033333D">
          <w:rPr>
            <w:noProof/>
            <w:webHidden/>
          </w:rPr>
          <w:fldChar w:fldCharType="end"/>
        </w:r>
      </w:hyperlink>
    </w:p>
    <w:p w:rsidR="00BD1B5C" w:rsidRPr="0033333D" w:rsidRDefault="00B06345">
      <w:pPr>
        <w:pStyle w:val="Spistreci1"/>
        <w:rPr>
          <w:rFonts w:asciiTheme="minorHAnsi" w:eastAsiaTheme="minorEastAsia" w:hAnsiTheme="minorHAnsi" w:cstheme="minorBidi"/>
          <w:b w:val="0"/>
          <w:bCs w:val="0"/>
          <w:caps w:val="0"/>
          <w:noProof/>
          <w:szCs w:val="22"/>
          <w:lang w:eastAsia="pl-PL"/>
        </w:rPr>
      </w:pPr>
      <w:hyperlink w:anchor="_Toc455666598" w:history="1">
        <w:r w:rsidR="00BD1B5C" w:rsidRPr="0033333D">
          <w:rPr>
            <w:rStyle w:val="Hipercze"/>
            <w:noProof/>
            <w:color w:val="auto"/>
          </w:rPr>
          <w:t>IX. DODATKOWE INFORMACJE</w:t>
        </w:r>
        <w:r w:rsidR="00BD1B5C" w:rsidRPr="0033333D">
          <w:rPr>
            <w:noProof/>
            <w:webHidden/>
          </w:rPr>
          <w:tab/>
        </w:r>
        <w:r w:rsidR="00795C99" w:rsidRPr="0033333D">
          <w:rPr>
            <w:noProof/>
            <w:webHidden/>
          </w:rPr>
          <w:fldChar w:fldCharType="begin"/>
        </w:r>
        <w:r w:rsidR="00BD1B5C" w:rsidRPr="0033333D">
          <w:rPr>
            <w:noProof/>
            <w:webHidden/>
          </w:rPr>
          <w:instrText xml:space="preserve"> PAGEREF _Toc455666598 \h </w:instrText>
        </w:r>
        <w:r w:rsidR="00795C99" w:rsidRPr="0033333D">
          <w:rPr>
            <w:noProof/>
            <w:webHidden/>
          </w:rPr>
        </w:r>
        <w:r w:rsidR="00795C99" w:rsidRPr="0033333D">
          <w:rPr>
            <w:noProof/>
            <w:webHidden/>
          </w:rPr>
          <w:fldChar w:fldCharType="separate"/>
        </w:r>
        <w:r w:rsidR="00EC7535">
          <w:rPr>
            <w:noProof/>
            <w:webHidden/>
          </w:rPr>
          <w:t>51</w:t>
        </w:r>
        <w:r w:rsidR="00795C99" w:rsidRPr="0033333D">
          <w:rPr>
            <w:noProof/>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599" w:history="1">
        <w:r w:rsidR="00BD1B5C" w:rsidRPr="0033333D">
          <w:rPr>
            <w:rStyle w:val="Hipercze"/>
            <w:color w:val="auto"/>
          </w:rPr>
          <w:t>ZAŁĄCZNIK NR 1: INSTRUKCJA DO STANDARDU MINIMUM REALIZACJI ZASADY RÓWNOŚCI SZANS KOBIET I MĘŻCZYZN W RAMACH RPO WiM 2014-2020</w:t>
        </w:r>
        <w:r w:rsidR="00BD1B5C" w:rsidRPr="0033333D">
          <w:rPr>
            <w:webHidden/>
          </w:rPr>
          <w:tab/>
        </w:r>
        <w:r w:rsidR="00795C99" w:rsidRPr="0033333D">
          <w:rPr>
            <w:webHidden/>
          </w:rPr>
          <w:fldChar w:fldCharType="begin"/>
        </w:r>
        <w:r w:rsidR="00BD1B5C" w:rsidRPr="0033333D">
          <w:rPr>
            <w:webHidden/>
          </w:rPr>
          <w:instrText xml:space="preserve"> PAGEREF _Toc455666599 \h </w:instrText>
        </w:r>
        <w:r w:rsidR="00795C99" w:rsidRPr="0033333D">
          <w:rPr>
            <w:webHidden/>
          </w:rPr>
        </w:r>
        <w:r w:rsidR="00795C99" w:rsidRPr="0033333D">
          <w:rPr>
            <w:webHidden/>
          </w:rPr>
          <w:fldChar w:fldCharType="separate"/>
        </w:r>
        <w:r w:rsidR="00EC7535">
          <w:rPr>
            <w:webHidden/>
          </w:rPr>
          <w:t>54</w:t>
        </w:r>
        <w:r w:rsidR="00795C99" w:rsidRPr="0033333D">
          <w:rPr>
            <w:webHidden/>
          </w:rPr>
          <w:fldChar w:fldCharType="end"/>
        </w:r>
      </w:hyperlink>
    </w:p>
    <w:p w:rsidR="00BD1B5C" w:rsidRPr="0033333D" w:rsidRDefault="00B06345">
      <w:pPr>
        <w:pStyle w:val="Spistreci2"/>
        <w:rPr>
          <w:rFonts w:asciiTheme="minorHAnsi" w:eastAsiaTheme="minorEastAsia" w:hAnsiTheme="minorHAnsi" w:cstheme="minorBidi"/>
          <w:b w:val="0"/>
          <w:bCs w:val="0"/>
          <w:sz w:val="22"/>
          <w:szCs w:val="22"/>
        </w:rPr>
      </w:pPr>
      <w:hyperlink w:anchor="_Toc455666600" w:history="1">
        <w:r w:rsidR="00BD1B5C" w:rsidRPr="0033333D">
          <w:rPr>
            <w:rStyle w:val="Hipercze"/>
            <w:color w:val="auto"/>
          </w:rPr>
          <w:t>ZAŁĄCZNIK NR 2: TYPY OBSZARU REALIZACJI (WG KLASYFIKACJI DEGURBA)</w:t>
        </w:r>
        <w:r w:rsidR="00BD1B5C" w:rsidRPr="0033333D">
          <w:rPr>
            <w:webHidden/>
          </w:rPr>
          <w:tab/>
        </w:r>
        <w:r w:rsidR="00795C99" w:rsidRPr="0033333D">
          <w:rPr>
            <w:webHidden/>
          </w:rPr>
          <w:fldChar w:fldCharType="begin"/>
        </w:r>
        <w:r w:rsidR="00BD1B5C" w:rsidRPr="0033333D">
          <w:rPr>
            <w:webHidden/>
          </w:rPr>
          <w:instrText xml:space="preserve"> PAGEREF _Toc455666600 \h </w:instrText>
        </w:r>
        <w:r w:rsidR="00795C99" w:rsidRPr="0033333D">
          <w:rPr>
            <w:webHidden/>
          </w:rPr>
        </w:r>
        <w:r w:rsidR="00795C99" w:rsidRPr="0033333D">
          <w:rPr>
            <w:webHidden/>
          </w:rPr>
          <w:fldChar w:fldCharType="separate"/>
        </w:r>
        <w:r w:rsidR="00EC7535">
          <w:rPr>
            <w:webHidden/>
          </w:rPr>
          <w:t>60</w:t>
        </w:r>
        <w:r w:rsidR="00795C99" w:rsidRPr="0033333D">
          <w:rPr>
            <w:webHidden/>
          </w:rPr>
          <w:fldChar w:fldCharType="end"/>
        </w:r>
      </w:hyperlink>
    </w:p>
    <w:p w:rsidR="007459F2" w:rsidRPr="0033333D" w:rsidRDefault="00795C99" w:rsidP="00770E89">
      <w:pPr>
        <w:pStyle w:val="Spistreci2"/>
        <w:rPr>
          <w:highlight w:val="yellow"/>
        </w:rPr>
        <w:sectPr w:rsidR="007459F2" w:rsidRPr="0033333D" w:rsidSect="00E1694A">
          <w:footerReference w:type="default" r:id="rId14"/>
          <w:pgSz w:w="11906" w:h="16838"/>
          <w:pgMar w:top="1079" w:right="1417" w:bottom="1417" w:left="1417" w:header="708" w:footer="708" w:gutter="0"/>
          <w:cols w:space="708"/>
          <w:titlePg/>
          <w:docGrid w:linePitch="360"/>
        </w:sectPr>
      </w:pPr>
      <w:r w:rsidRPr="0033333D">
        <w:rPr>
          <w:rStyle w:val="Hipercze"/>
          <w:color w:val="auto"/>
        </w:rPr>
        <w:fldChar w:fldCharType="end"/>
      </w:r>
    </w:p>
    <w:p w:rsidR="00073F32" w:rsidRPr="0033333D" w:rsidRDefault="00073F32"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240" w:after="240" w:line="276" w:lineRule="auto"/>
        <w:jc w:val="both"/>
        <w:outlineLvl w:val="1"/>
        <w:rPr>
          <w:b/>
          <w:sz w:val="22"/>
          <w:szCs w:val="22"/>
          <w:lang w:val="pl-PL"/>
        </w:rPr>
      </w:pPr>
      <w:bookmarkStart w:id="10" w:name="_Toc455666570"/>
      <w:r w:rsidRPr="0033333D">
        <w:rPr>
          <w:b/>
          <w:sz w:val="22"/>
          <w:szCs w:val="22"/>
          <w:lang w:val="pl-PL"/>
        </w:rPr>
        <w:lastRenderedPageBreak/>
        <w:t>SŁOWNIK SKRÓTÓW</w:t>
      </w:r>
      <w:bookmarkEnd w:id="10"/>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EFS – Europejski Fundusz Społeczny,</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KE – Komisja Europejska,</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RPO WiM 2014-2020 – Regionalny Program Operacyjny Województwa Warmińsko-Mazurskiego na lata 2014-2020,</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 xml:space="preserve">Rozporządzenie ogólne – Rozporządzenie Parlamentu Europejskiego i Rady (UE) nr 1303/2013 </w:t>
      </w:r>
      <w:r w:rsidRPr="0033333D">
        <w:rPr>
          <w:rFonts w:ascii="Times New Roman" w:hAnsi="Times New Roman"/>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33333D">
        <w:rPr>
          <w:rFonts w:ascii="Times New Roman" w:hAnsi="Times New Roman"/>
        </w:rPr>
        <w:br/>
        <w:t>i Europejskiego Funduszu Morskiego i Rybackiego oraz uchylające rozporz</w:t>
      </w:r>
      <w:r w:rsidR="00C14154">
        <w:rPr>
          <w:rFonts w:ascii="Times New Roman" w:hAnsi="Times New Roman"/>
        </w:rPr>
        <w:t xml:space="preserve">ądzenie Rady (WE) </w:t>
      </w:r>
      <w:r w:rsidR="00C14154">
        <w:rPr>
          <w:rFonts w:ascii="Times New Roman" w:hAnsi="Times New Roman"/>
        </w:rPr>
        <w:br/>
        <w:t>nr 1083/2006,</w:t>
      </w:r>
    </w:p>
    <w:p w:rsidR="005A5D62"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SL 2014 – centralny system teleinformatyczny, o którym mowa w rozdziale 16 Ustawy,</w:t>
      </w:r>
    </w:p>
    <w:p w:rsidR="005A5D62" w:rsidRPr="0033333D" w:rsidRDefault="00E71E9D"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 xml:space="preserve">LSI </w:t>
      </w:r>
      <w:r w:rsidR="00481A57" w:rsidRPr="0033333D">
        <w:rPr>
          <w:rFonts w:ascii="Times New Roman" w:hAnsi="Times New Roman"/>
        </w:rPr>
        <w:t xml:space="preserve">MAKS2 – lokalny system </w:t>
      </w:r>
      <w:r w:rsidR="00F56C7F" w:rsidRPr="0033333D">
        <w:rPr>
          <w:rFonts w:ascii="Times New Roman" w:hAnsi="Times New Roman"/>
        </w:rPr>
        <w:t>teleinformatyczny</w:t>
      </w:r>
      <w:r w:rsidRPr="0033333D">
        <w:rPr>
          <w:rFonts w:ascii="Times New Roman" w:hAnsi="Times New Roman"/>
        </w:rPr>
        <w:t xml:space="preserve"> </w:t>
      </w:r>
      <w:r w:rsidR="00481A57" w:rsidRPr="0033333D">
        <w:rPr>
          <w:rFonts w:ascii="Times New Roman" w:hAnsi="Times New Roman"/>
        </w:rPr>
        <w:t xml:space="preserve">służący do </w:t>
      </w:r>
      <w:r w:rsidR="005A5D62" w:rsidRPr="0033333D">
        <w:rPr>
          <w:rFonts w:ascii="Times New Roman" w:hAnsi="Times New Roman"/>
        </w:rPr>
        <w:t>obsługi procesów związanych z</w:t>
      </w:r>
      <w:r w:rsidR="00596F23" w:rsidRPr="0033333D">
        <w:rPr>
          <w:rFonts w:ascii="Times New Roman" w:hAnsi="Times New Roman"/>
        </w:rPr>
        <w:t> </w:t>
      </w:r>
      <w:r w:rsidR="005A5D62" w:rsidRPr="0033333D">
        <w:rPr>
          <w:rFonts w:ascii="Times New Roman" w:hAnsi="Times New Roman"/>
        </w:rPr>
        <w:t xml:space="preserve">wnioskowaniem o dofinansowanie </w:t>
      </w:r>
      <w:r w:rsidR="00596F23" w:rsidRPr="0033333D">
        <w:rPr>
          <w:rFonts w:ascii="Times New Roman" w:hAnsi="Times New Roman"/>
        </w:rPr>
        <w:t xml:space="preserve">oraz procesów </w:t>
      </w:r>
      <w:r w:rsidR="005A5D62" w:rsidRPr="0033333D">
        <w:rPr>
          <w:rFonts w:ascii="Times New Roman" w:hAnsi="Times New Roman"/>
        </w:rPr>
        <w:t>obsług</w:t>
      </w:r>
      <w:r w:rsidR="00596F23" w:rsidRPr="0033333D">
        <w:rPr>
          <w:rFonts w:ascii="Times New Roman" w:hAnsi="Times New Roman"/>
        </w:rPr>
        <w:t>i</w:t>
      </w:r>
      <w:r w:rsidR="005A5D62" w:rsidRPr="0033333D">
        <w:rPr>
          <w:rFonts w:ascii="Times New Roman" w:hAnsi="Times New Roman"/>
        </w:rPr>
        <w:t xml:space="preserve"> projektu d</w:t>
      </w:r>
      <w:r w:rsidR="00032C8B" w:rsidRPr="0033333D">
        <w:rPr>
          <w:rFonts w:ascii="Times New Roman" w:hAnsi="Times New Roman"/>
        </w:rPr>
        <w:t>o</w:t>
      </w:r>
      <w:r w:rsidR="005A5D62" w:rsidRPr="0033333D">
        <w:rPr>
          <w:rFonts w:ascii="Times New Roman" w:hAnsi="Times New Roman"/>
        </w:rPr>
        <w:t xml:space="preserve"> momentu podpisania umowy o</w:t>
      </w:r>
      <w:r w:rsidR="00596F23" w:rsidRPr="0033333D">
        <w:rPr>
          <w:rFonts w:ascii="Times New Roman" w:hAnsi="Times New Roman"/>
        </w:rPr>
        <w:t> </w:t>
      </w:r>
      <w:r w:rsidR="005A5D62" w:rsidRPr="0033333D">
        <w:rPr>
          <w:rFonts w:ascii="Times New Roman" w:hAnsi="Times New Roman"/>
        </w:rPr>
        <w:t xml:space="preserve">dofinansowanie w ramach </w:t>
      </w:r>
      <w:r w:rsidR="00596F23" w:rsidRPr="0033333D">
        <w:rPr>
          <w:rFonts w:ascii="Times New Roman" w:hAnsi="Times New Roman"/>
        </w:rPr>
        <w:t>RPO WiM 2014-2020</w:t>
      </w:r>
      <w:r w:rsidRPr="0033333D">
        <w:rPr>
          <w:rFonts w:ascii="Times New Roman" w:hAnsi="Times New Roman"/>
        </w:rPr>
        <w:t>,</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SZOOP – Szczegółowy Opis Osi Priorytetowych RPO WiM 2014-2020,</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Ustawa – Ustawa z dnia 11 lipca 2014 r. o zasadach realizacji programów w zakresie polityki spójności finansowanych w perspektywie finansowej 2014-2020,</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Umowa Partnerstwa – Umowa partnerstwa, o której mowa w art. 2 pkt 20 Rozporządzenia ogólnego, zatwierdzona przez Komisję Europejską w dniu 23 maja 2014 r.,</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 xml:space="preserve">Projekt partnerski – projekt, o którym mowa w art. 33 ust. 1 Ustawy, </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eastAsia="Times New Roman" w:hAnsi="Times New Roman"/>
          <w:lang w:eastAsia="pl-PL"/>
        </w:rPr>
        <w:t>Wytyczne w zakresie kwalifikowalności wydatków… –  Wytyczne w zakresie kwalifikowalności wydatków w zakresie Europejskiego Funduszu Rozwoju Regionalnego, Europejskiego Funduszu Społecznego oraz Funduszu Spójności na lata 2014-2020,</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eastAsia="Times New Roman" w:hAnsi="Times New Roman"/>
          <w:lang w:eastAsia="pl-PL"/>
        </w:rPr>
        <w:t>Wytyczne w zakresie monitorowania… - Wytyczne w zakresie monitorowania postępu rzeczowego realizacji programów operacyjnych na lata 2014-2020,</w:t>
      </w:r>
    </w:p>
    <w:p w:rsidR="00481A57" w:rsidRPr="0033333D" w:rsidRDefault="00481A57" w:rsidP="001A3FA8">
      <w:pPr>
        <w:numPr>
          <w:ilvl w:val="0"/>
          <w:numId w:val="12"/>
        </w:numPr>
        <w:tabs>
          <w:tab w:val="clear" w:pos="810"/>
          <w:tab w:val="num" w:pos="360"/>
        </w:tabs>
        <w:spacing w:before="120" w:after="120" w:line="276" w:lineRule="auto"/>
        <w:ind w:left="360"/>
        <w:jc w:val="both"/>
        <w:rPr>
          <w:rFonts w:ascii="Times New Roman" w:eastAsia="Times New Roman" w:hAnsi="Times New Roman"/>
          <w:lang w:eastAsia="pl-PL"/>
        </w:rPr>
      </w:pPr>
      <w:r w:rsidRPr="0033333D">
        <w:rPr>
          <w:rFonts w:ascii="Times New Roman" w:eastAsia="Times New Roman" w:hAnsi="Times New Roman"/>
          <w:lang w:eastAsia="pl-PL"/>
        </w:rPr>
        <w:t>Wytyczne w zakresie trybów wyboru… - Wytyczne w zakresie trybów wyboru projektów na lata 2014-2020.</w:t>
      </w:r>
    </w:p>
    <w:p w:rsidR="00512741" w:rsidRPr="0033333D" w:rsidRDefault="00512741" w:rsidP="001A3FA8">
      <w:pPr>
        <w:numPr>
          <w:ilvl w:val="0"/>
          <w:numId w:val="12"/>
        </w:numPr>
        <w:tabs>
          <w:tab w:val="clear" w:pos="810"/>
          <w:tab w:val="num" w:pos="360"/>
        </w:tabs>
        <w:spacing w:before="120" w:after="120" w:line="276" w:lineRule="auto"/>
        <w:ind w:left="360"/>
        <w:jc w:val="both"/>
        <w:rPr>
          <w:rFonts w:ascii="Times New Roman" w:eastAsia="Times New Roman" w:hAnsi="Times New Roman"/>
          <w:lang w:eastAsia="pl-PL"/>
        </w:rPr>
      </w:pPr>
      <w:r w:rsidRPr="0033333D">
        <w:rPr>
          <w:rFonts w:ascii="Times New Roman" w:hAnsi="Times New Roman"/>
        </w:rPr>
        <w:t>Wytyczne w zakresie rewitalizacji… -</w:t>
      </w:r>
      <w:r w:rsidRPr="0033333D">
        <w:rPr>
          <w:rFonts w:ascii="Times New Roman" w:hAnsi="Times New Roman"/>
          <w:i/>
        </w:rPr>
        <w:t xml:space="preserve"> </w:t>
      </w:r>
      <w:r w:rsidRPr="0033333D">
        <w:rPr>
          <w:rFonts w:ascii="Times New Roman" w:hAnsi="Times New Roman"/>
        </w:rPr>
        <w:t>Wytyczne w zakresie rewitalizacji w programach operacyjnych na lata 2014-2020</w:t>
      </w:r>
    </w:p>
    <w:p w:rsidR="00037724" w:rsidRPr="0033333D" w:rsidRDefault="000C58A2" w:rsidP="001A3FA8">
      <w:pPr>
        <w:numPr>
          <w:ilvl w:val="0"/>
          <w:numId w:val="12"/>
        </w:numPr>
        <w:tabs>
          <w:tab w:val="clear" w:pos="810"/>
          <w:tab w:val="num" w:pos="360"/>
        </w:tabs>
        <w:spacing w:before="120" w:after="120" w:line="276" w:lineRule="auto"/>
        <w:ind w:left="360"/>
        <w:jc w:val="both"/>
        <w:rPr>
          <w:rFonts w:ascii="Times New Roman" w:hAnsi="Times New Roman"/>
        </w:rPr>
      </w:pPr>
      <w:r w:rsidRPr="0033333D">
        <w:rPr>
          <w:rFonts w:ascii="Times New Roman" w:hAnsi="Times New Roman"/>
        </w:rPr>
        <w:t xml:space="preserve">Wytyczne w zakresie realizacji przedsięwzięć… - </w:t>
      </w:r>
      <w:r w:rsidR="00037724" w:rsidRPr="0033333D">
        <w:rPr>
          <w:rFonts w:ascii="Times New Roman" w:hAnsi="Times New Roman"/>
        </w:rPr>
        <w:t>Wytyczne w zakresie realizacji przedsięwzięć z</w:t>
      </w:r>
      <w:r w:rsidRPr="0033333D">
        <w:rPr>
          <w:rFonts w:ascii="Times New Roman" w:hAnsi="Times New Roman"/>
        </w:rPr>
        <w:t> </w:t>
      </w:r>
      <w:r w:rsidR="00037724" w:rsidRPr="0033333D">
        <w:rPr>
          <w:rFonts w:ascii="Times New Roman" w:hAnsi="Times New Roman"/>
        </w:rPr>
        <w:t>udziałem środków Europejskiego Funduszu Społecznego w obszarze rynku pracy na lata 2014-2020</w:t>
      </w:r>
    </w:p>
    <w:p w:rsidR="00975A42" w:rsidRPr="0033333D" w:rsidRDefault="00975A42" w:rsidP="00924503">
      <w:pPr>
        <w:spacing w:line="276" w:lineRule="auto"/>
        <w:rPr>
          <w:rFonts w:ascii="Times New Roman" w:eastAsia="Times New Roman" w:hAnsi="Times New Roman"/>
          <w:b/>
        </w:rPr>
      </w:pPr>
    </w:p>
    <w:p w:rsidR="002A21CC" w:rsidRPr="0033333D" w:rsidRDefault="002A21CC" w:rsidP="00924503">
      <w:pPr>
        <w:spacing w:line="276" w:lineRule="auto"/>
        <w:rPr>
          <w:rFonts w:ascii="Times New Roman" w:eastAsia="Times New Roman" w:hAnsi="Times New Roman"/>
          <w:b/>
        </w:rPr>
      </w:pPr>
    </w:p>
    <w:p w:rsidR="002A21CC" w:rsidRPr="0033333D" w:rsidRDefault="002A21CC" w:rsidP="00924503">
      <w:pPr>
        <w:spacing w:line="276" w:lineRule="auto"/>
        <w:rPr>
          <w:rFonts w:ascii="Times New Roman" w:eastAsia="Times New Roman" w:hAnsi="Times New Roman"/>
          <w:b/>
        </w:rPr>
        <w:sectPr w:rsidR="002A21CC" w:rsidRPr="0033333D" w:rsidSect="00E1694A">
          <w:pgSz w:w="11906" w:h="16838"/>
          <w:pgMar w:top="1079" w:right="1417" w:bottom="1417" w:left="1417" w:header="708" w:footer="708" w:gutter="0"/>
          <w:cols w:space="708"/>
          <w:titlePg/>
          <w:docGrid w:linePitch="360"/>
        </w:sectPr>
      </w:pPr>
    </w:p>
    <w:p w:rsidR="00EF0671" w:rsidRPr="0033333D" w:rsidRDefault="00C301E2"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240" w:after="240" w:line="276" w:lineRule="auto"/>
        <w:jc w:val="both"/>
        <w:outlineLvl w:val="1"/>
        <w:rPr>
          <w:b/>
          <w:sz w:val="22"/>
          <w:szCs w:val="22"/>
          <w:lang w:val="pl-PL"/>
        </w:rPr>
      </w:pPr>
      <w:bookmarkStart w:id="11" w:name="_Toc455666571"/>
      <w:r w:rsidRPr="0033333D">
        <w:rPr>
          <w:b/>
          <w:sz w:val="22"/>
          <w:szCs w:val="22"/>
          <w:lang w:val="pl-PL"/>
        </w:rPr>
        <w:lastRenderedPageBreak/>
        <w:t>W</w:t>
      </w:r>
      <w:r w:rsidR="006F1788" w:rsidRPr="0033333D">
        <w:rPr>
          <w:b/>
          <w:sz w:val="22"/>
          <w:szCs w:val="22"/>
          <w:lang w:val="pl-PL"/>
        </w:rPr>
        <w:t>STĘP</w:t>
      </w:r>
      <w:bookmarkEnd w:id="11"/>
    </w:p>
    <w:p w:rsidR="001928F6" w:rsidRPr="0033333D" w:rsidRDefault="001928F6" w:rsidP="00924503">
      <w:pPr>
        <w:pStyle w:val="Nagwek7"/>
        <w:spacing w:line="276" w:lineRule="auto"/>
        <w:ind w:firstLine="708"/>
        <w:jc w:val="both"/>
        <w:rPr>
          <w:b w:val="0"/>
          <w:sz w:val="22"/>
          <w:szCs w:val="22"/>
          <w:u w:val="none"/>
        </w:rPr>
      </w:pPr>
      <w:r w:rsidRPr="0033333D">
        <w:rPr>
          <w:b w:val="0"/>
          <w:sz w:val="22"/>
          <w:szCs w:val="22"/>
          <w:u w:val="none"/>
        </w:rPr>
        <w:t>Celem niniejszej instrukcji jest ułatwienie wypełniania wniosku o dofinansowanie projektu w ramach Regionalnego Programu Operacyjnego Województwa Warmińsko-Mazurskiego na lata 2014-2020.</w:t>
      </w:r>
    </w:p>
    <w:p w:rsidR="001928F6" w:rsidRPr="0033333D" w:rsidRDefault="001928F6" w:rsidP="00924503">
      <w:pPr>
        <w:pStyle w:val="Nagwek7"/>
        <w:spacing w:line="276" w:lineRule="auto"/>
        <w:ind w:firstLine="708"/>
        <w:jc w:val="both"/>
        <w:rPr>
          <w:b w:val="0"/>
          <w:sz w:val="22"/>
          <w:szCs w:val="22"/>
          <w:u w:val="none"/>
        </w:rPr>
      </w:pPr>
      <w:r w:rsidRPr="0033333D">
        <w:rPr>
          <w:b w:val="0"/>
          <w:sz w:val="22"/>
          <w:szCs w:val="22"/>
          <w:u w:val="none"/>
        </w:rPr>
        <w:t xml:space="preserve"> Wniosek o dofinansowanie wypełniany jest poprzez </w:t>
      </w:r>
      <w:r w:rsidR="00B85A0D" w:rsidRPr="0033333D">
        <w:rPr>
          <w:b w:val="0"/>
          <w:sz w:val="22"/>
          <w:szCs w:val="22"/>
          <w:u w:val="none"/>
        </w:rPr>
        <w:t xml:space="preserve">lokalny </w:t>
      </w:r>
      <w:r w:rsidRPr="0033333D">
        <w:rPr>
          <w:b w:val="0"/>
          <w:sz w:val="22"/>
          <w:szCs w:val="22"/>
          <w:u w:val="none"/>
        </w:rPr>
        <w:t xml:space="preserve">system </w:t>
      </w:r>
      <w:r w:rsidR="005A5D62" w:rsidRPr="0033333D">
        <w:rPr>
          <w:b w:val="0"/>
          <w:sz w:val="22"/>
          <w:szCs w:val="22"/>
          <w:u w:val="none"/>
        </w:rPr>
        <w:t>tele</w:t>
      </w:r>
      <w:r w:rsidRPr="0033333D">
        <w:rPr>
          <w:b w:val="0"/>
          <w:sz w:val="22"/>
          <w:szCs w:val="22"/>
          <w:u w:val="none"/>
        </w:rPr>
        <w:t xml:space="preserve">informatyczny o nazwie </w:t>
      </w:r>
      <w:r w:rsidR="00A16EF9" w:rsidRPr="0033333D">
        <w:rPr>
          <w:b w:val="0"/>
          <w:sz w:val="22"/>
          <w:szCs w:val="22"/>
          <w:u w:val="none"/>
        </w:rPr>
        <w:t xml:space="preserve">LSI </w:t>
      </w:r>
      <w:r w:rsidRPr="0033333D">
        <w:rPr>
          <w:b w:val="0"/>
          <w:sz w:val="22"/>
          <w:szCs w:val="22"/>
          <w:u w:val="none"/>
        </w:rPr>
        <w:t xml:space="preserve">MAKS2, który jest dostępny z poziomu przeglądarki internetowej pod adresem </w:t>
      </w:r>
      <w:hyperlink r:id="rId15" w:history="1">
        <w:r w:rsidRPr="0033333D">
          <w:rPr>
            <w:rStyle w:val="Hipercze"/>
            <w:color w:val="auto"/>
            <w:sz w:val="22"/>
            <w:szCs w:val="22"/>
          </w:rPr>
          <w:t>http://maks2.warmia.mazury.pl/index.php/logowanie</w:t>
        </w:r>
      </w:hyperlink>
      <w:r w:rsidRPr="0033333D">
        <w:rPr>
          <w:sz w:val="22"/>
          <w:szCs w:val="22"/>
        </w:rPr>
        <w:t xml:space="preserve"> </w:t>
      </w:r>
    </w:p>
    <w:p w:rsidR="001928F6" w:rsidRPr="0033333D" w:rsidRDefault="001928F6" w:rsidP="00B71578">
      <w:pPr>
        <w:spacing w:before="120" w:after="120" w:line="276" w:lineRule="auto"/>
        <w:jc w:val="both"/>
        <w:rPr>
          <w:rFonts w:ascii="Times New Roman" w:eastAsia="Times New Roman" w:hAnsi="Times New Roman"/>
        </w:rPr>
      </w:pPr>
      <w:r w:rsidRPr="0033333D">
        <w:rPr>
          <w:rFonts w:ascii="Times New Roman" w:eastAsia="Times New Roman" w:hAnsi="Times New Roman"/>
        </w:rPr>
        <w:t xml:space="preserve">Minimalne wymagania sprzętowe: </w:t>
      </w:r>
    </w:p>
    <w:p w:rsidR="00644F48" w:rsidRPr="0033333D" w:rsidRDefault="00644F48" w:rsidP="001A3FA8">
      <w:pPr>
        <w:numPr>
          <w:ilvl w:val="0"/>
          <w:numId w:val="11"/>
        </w:numPr>
        <w:tabs>
          <w:tab w:val="clear" w:pos="1440"/>
          <w:tab w:val="num" w:pos="720"/>
        </w:tabs>
        <w:spacing w:line="276" w:lineRule="auto"/>
        <w:ind w:left="720" w:hanging="357"/>
        <w:jc w:val="both"/>
        <w:rPr>
          <w:rFonts w:ascii="Times New Roman" w:eastAsia="Times New Roman" w:hAnsi="Times New Roman"/>
        </w:rPr>
      </w:pPr>
      <w:r w:rsidRPr="0033333D">
        <w:rPr>
          <w:rFonts w:ascii="Times New Roman" w:hAnsi="Times New Roman"/>
        </w:rPr>
        <w:t>poprawnie działające łącze internetowe,</w:t>
      </w:r>
    </w:p>
    <w:p w:rsidR="001A0335" w:rsidRPr="0033333D" w:rsidRDefault="00644F48" w:rsidP="001A3FA8">
      <w:pPr>
        <w:numPr>
          <w:ilvl w:val="0"/>
          <w:numId w:val="11"/>
        </w:numPr>
        <w:tabs>
          <w:tab w:val="clear" w:pos="1440"/>
          <w:tab w:val="num" w:pos="720"/>
        </w:tabs>
        <w:spacing w:line="276" w:lineRule="auto"/>
        <w:ind w:left="720" w:hanging="357"/>
        <w:jc w:val="both"/>
        <w:rPr>
          <w:rFonts w:ascii="Times New Roman" w:eastAsia="Times New Roman" w:hAnsi="Times New Roman"/>
        </w:rPr>
      </w:pPr>
      <w:r w:rsidRPr="0033333D">
        <w:rPr>
          <w:rFonts w:ascii="Times New Roman" w:hAnsi="Times New Roman"/>
        </w:rPr>
        <w:t xml:space="preserve">przeglądarka internetowa w aktualnej wersji (obsługiwane przeglądarki: Firefox, Chrome, Internet Explorer, Opera, Safari), </w:t>
      </w:r>
    </w:p>
    <w:p w:rsidR="00DA329E" w:rsidRPr="0033333D" w:rsidRDefault="00644F48" w:rsidP="001A3FA8">
      <w:pPr>
        <w:numPr>
          <w:ilvl w:val="0"/>
          <w:numId w:val="11"/>
        </w:numPr>
        <w:tabs>
          <w:tab w:val="clear" w:pos="1440"/>
          <w:tab w:val="num" w:pos="720"/>
        </w:tabs>
        <w:spacing w:line="276" w:lineRule="auto"/>
        <w:ind w:left="720" w:hanging="357"/>
        <w:jc w:val="both"/>
        <w:rPr>
          <w:rFonts w:ascii="Times New Roman" w:eastAsia="Times New Roman" w:hAnsi="Times New Roman"/>
        </w:rPr>
      </w:pPr>
      <w:r w:rsidRPr="0033333D">
        <w:rPr>
          <w:rFonts w:ascii="Times New Roman" w:hAnsi="Times New Roman"/>
        </w:rPr>
        <w:t>włączenie zapisywania „ciasteczek” (cookies) w </w:t>
      </w:r>
      <w:r w:rsidR="00DA329E" w:rsidRPr="0033333D">
        <w:rPr>
          <w:rFonts w:ascii="Times New Roman" w:hAnsi="Times New Roman"/>
        </w:rPr>
        <w:t>ustawieniach przeglądarki,</w:t>
      </w:r>
    </w:p>
    <w:p w:rsidR="00644F48" w:rsidRPr="0033333D" w:rsidRDefault="00644F48" w:rsidP="001A3FA8">
      <w:pPr>
        <w:numPr>
          <w:ilvl w:val="0"/>
          <w:numId w:val="11"/>
        </w:numPr>
        <w:tabs>
          <w:tab w:val="clear" w:pos="1440"/>
          <w:tab w:val="num" w:pos="720"/>
        </w:tabs>
        <w:spacing w:line="276" w:lineRule="auto"/>
        <w:ind w:left="720" w:hanging="357"/>
        <w:jc w:val="both"/>
        <w:rPr>
          <w:rFonts w:ascii="Times New Roman" w:eastAsia="Times New Roman" w:hAnsi="Times New Roman"/>
        </w:rPr>
      </w:pPr>
      <w:r w:rsidRPr="0033333D">
        <w:rPr>
          <w:rFonts w:ascii="Times New Roman" w:hAnsi="Times New Roman"/>
        </w:rPr>
        <w:t xml:space="preserve">wyłączenie blokowania wyskakujących okienek </w:t>
      </w:r>
      <w:r w:rsidR="009A03B4" w:rsidRPr="0033333D">
        <w:rPr>
          <w:rFonts w:ascii="Times New Roman" w:hAnsi="Times New Roman"/>
        </w:rPr>
        <w:t>(</w:t>
      </w:r>
      <w:r w:rsidRPr="0033333D">
        <w:rPr>
          <w:rFonts w:ascii="Times New Roman" w:hAnsi="Times New Roman"/>
        </w:rPr>
        <w:t>w ustawieniach przeglądarki</w:t>
      </w:r>
      <w:r w:rsidR="009A03B4" w:rsidRPr="0033333D">
        <w:rPr>
          <w:rFonts w:ascii="Times New Roman" w:hAnsi="Times New Roman"/>
        </w:rPr>
        <w:t xml:space="preserve"> lub innych programach),</w:t>
      </w:r>
    </w:p>
    <w:p w:rsidR="00644F48" w:rsidRPr="0033333D" w:rsidRDefault="00644F48" w:rsidP="001A3FA8">
      <w:pPr>
        <w:numPr>
          <w:ilvl w:val="0"/>
          <w:numId w:val="11"/>
        </w:numPr>
        <w:tabs>
          <w:tab w:val="clear" w:pos="1440"/>
          <w:tab w:val="num" w:pos="720"/>
        </w:tabs>
        <w:spacing w:after="120" w:line="276" w:lineRule="auto"/>
        <w:ind w:left="720" w:hanging="357"/>
        <w:jc w:val="both"/>
        <w:rPr>
          <w:rFonts w:ascii="Times New Roman" w:eastAsia="Times New Roman" w:hAnsi="Times New Roman"/>
        </w:rPr>
      </w:pPr>
      <w:r w:rsidRPr="0033333D">
        <w:rPr>
          <w:rFonts w:ascii="Times New Roman" w:hAnsi="Times New Roman"/>
        </w:rPr>
        <w:t xml:space="preserve">dodatkowo niezbędne jest stosowanie aplikacji do otwierania plików PDF </w:t>
      </w:r>
      <w:r w:rsidR="009F7761" w:rsidRPr="0033333D">
        <w:rPr>
          <w:rFonts w:ascii="Times New Roman" w:hAnsi="Times New Roman"/>
        </w:rPr>
        <w:t>(</w:t>
      </w:r>
      <w:r w:rsidRPr="0033333D">
        <w:rPr>
          <w:rFonts w:ascii="Times New Roman" w:hAnsi="Times New Roman"/>
        </w:rPr>
        <w:t>np. Adobe Acrobat Reader, Foxit Reader</w:t>
      </w:r>
      <w:r w:rsidR="009F7761" w:rsidRPr="0033333D">
        <w:rPr>
          <w:rFonts w:ascii="Times New Roman" w:hAnsi="Times New Roman"/>
        </w:rPr>
        <w:t>).</w:t>
      </w:r>
    </w:p>
    <w:p w:rsidR="003F3274" w:rsidRPr="0033333D" w:rsidRDefault="001928F6" w:rsidP="00924503">
      <w:pPr>
        <w:spacing w:line="276" w:lineRule="auto"/>
        <w:ind w:firstLine="709"/>
        <w:jc w:val="both"/>
        <w:rPr>
          <w:rFonts w:ascii="Times New Roman" w:eastAsia="Times New Roman" w:hAnsi="Times New Roman"/>
        </w:rPr>
      </w:pPr>
      <w:r w:rsidRPr="0033333D">
        <w:rPr>
          <w:rFonts w:ascii="Times New Roman" w:eastAsia="Times New Roman" w:hAnsi="Times New Roman"/>
        </w:rPr>
        <w:t xml:space="preserve">W celu rozpoczęcia pracy nad wnioskiem o dofinansowanie należy w pierwszej kolejności zarejestrować konto użytkownika w systemie </w:t>
      </w:r>
      <w:r w:rsidR="00ED3B92" w:rsidRPr="0033333D">
        <w:rPr>
          <w:rFonts w:ascii="Times New Roman" w:eastAsia="Times New Roman" w:hAnsi="Times New Roman"/>
        </w:rPr>
        <w:t xml:space="preserve">LSI </w:t>
      </w:r>
      <w:r w:rsidRPr="0033333D">
        <w:rPr>
          <w:rFonts w:ascii="Times New Roman" w:eastAsia="Times New Roman" w:hAnsi="Times New Roman"/>
        </w:rPr>
        <w:t xml:space="preserve">MAKS2. Następnie w zakładce </w:t>
      </w:r>
      <w:r w:rsidRPr="0033333D">
        <w:rPr>
          <w:rFonts w:ascii="Times New Roman" w:eastAsia="Times New Roman" w:hAnsi="Times New Roman"/>
          <w:b/>
          <w:i/>
        </w:rPr>
        <w:t>Nabory wniosków</w:t>
      </w:r>
      <w:r w:rsidRPr="0033333D">
        <w:rPr>
          <w:rFonts w:ascii="Times New Roman" w:eastAsia="Times New Roman" w:hAnsi="Times New Roman"/>
          <w:i/>
        </w:rPr>
        <w:t xml:space="preserve"> </w:t>
      </w:r>
      <w:r w:rsidRPr="0033333D">
        <w:rPr>
          <w:rFonts w:ascii="Times New Roman" w:eastAsia="Times New Roman" w:hAnsi="Times New Roman"/>
        </w:rPr>
        <w:t xml:space="preserve">wybrać z listy odpowiedni nabór oraz wejść w zakładkę </w:t>
      </w:r>
      <w:r w:rsidRPr="0033333D">
        <w:rPr>
          <w:rFonts w:ascii="Times New Roman" w:eastAsia="Times New Roman" w:hAnsi="Times New Roman"/>
          <w:b/>
          <w:i/>
        </w:rPr>
        <w:t>Złóż wniosek</w:t>
      </w:r>
      <w:r w:rsidRPr="0033333D">
        <w:rPr>
          <w:rFonts w:ascii="Times New Roman" w:eastAsia="Times New Roman" w:hAnsi="Times New Roman"/>
        </w:rPr>
        <w:t xml:space="preserve">. Wszystkie projekty użytkownika dostępne są w zakładce </w:t>
      </w:r>
      <w:r w:rsidRPr="0033333D">
        <w:rPr>
          <w:rFonts w:ascii="Times New Roman" w:eastAsia="Times New Roman" w:hAnsi="Times New Roman"/>
          <w:b/>
          <w:i/>
        </w:rPr>
        <w:t>Moje projekty.</w:t>
      </w:r>
      <w:r w:rsidRPr="0033333D">
        <w:rPr>
          <w:rFonts w:ascii="Times New Roman" w:eastAsia="Times New Roman" w:hAnsi="Times New Roman"/>
        </w:rPr>
        <w:t xml:space="preserve"> </w:t>
      </w:r>
      <w:r w:rsidR="003F3274" w:rsidRPr="0033333D">
        <w:rPr>
          <w:rFonts w:ascii="Times New Roman" w:eastAsia="Times New Roman" w:hAnsi="Times New Roman"/>
        </w:rPr>
        <w:t xml:space="preserve">Szczegółowe informacje dotyczące technicznej obsługi systemu </w:t>
      </w:r>
      <w:r w:rsidR="00ED3B92" w:rsidRPr="0033333D">
        <w:rPr>
          <w:rFonts w:ascii="Times New Roman" w:eastAsia="Times New Roman" w:hAnsi="Times New Roman"/>
        </w:rPr>
        <w:t xml:space="preserve">LSI </w:t>
      </w:r>
      <w:r w:rsidR="003F3274" w:rsidRPr="0033333D">
        <w:rPr>
          <w:rFonts w:ascii="Times New Roman" w:eastAsia="Times New Roman" w:hAnsi="Times New Roman"/>
        </w:rPr>
        <w:t xml:space="preserve">MAKS2 znajdują się w </w:t>
      </w:r>
      <w:r w:rsidR="003F3274" w:rsidRPr="0033333D">
        <w:rPr>
          <w:rFonts w:ascii="Times New Roman" w:eastAsia="Times New Roman" w:hAnsi="Times New Roman"/>
          <w:i/>
        </w:rPr>
        <w:t>Instrukcji Użytkownika systemu LSI MAKS2 w ramach  Regionalnego Programu Operacyjnego Województwa Warmińsko-Mazurskiego na lata 2014-2020 dla</w:t>
      </w:r>
      <w:r w:rsidR="00B60398" w:rsidRPr="0033333D">
        <w:rPr>
          <w:rFonts w:ascii="Times New Roman" w:eastAsia="Times New Roman" w:hAnsi="Times New Roman"/>
          <w:i/>
        </w:rPr>
        <w:t> </w:t>
      </w:r>
      <w:r w:rsidR="003F3274" w:rsidRPr="0033333D">
        <w:rPr>
          <w:rFonts w:ascii="Times New Roman" w:eastAsia="Times New Roman" w:hAnsi="Times New Roman"/>
          <w:i/>
        </w:rPr>
        <w:t>Wnioskodawców/ Beneficjentów</w:t>
      </w:r>
      <w:r w:rsidR="00DB156D" w:rsidRPr="0033333D">
        <w:rPr>
          <w:rFonts w:ascii="Times New Roman" w:eastAsia="Times New Roman" w:hAnsi="Times New Roman"/>
          <w:i/>
        </w:rPr>
        <w:t xml:space="preserve"> </w:t>
      </w:r>
      <w:r w:rsidR="00DB156D" w:rsidRPr="0033333D">
        <w:rPr>
          <w:rFonts w:ascii="Times New Roman" w:eastAsia="Times New Roman" w:hAnsi="Times New Roman"/>
        </w:rPr>
        <w:t>(dostępnej na stronie</w:t>
      </w:r>
      <w:r w:rsidR="00DB156D" w:rsidRPr="0033333D">
        <w:rPr>
          <w:rFonts w:ascii="Times New Roman" w:eastAsia="Times New Roman" w:hAnsi="Times New Roman"/>
          <w:i/>
        </w:rPr>
        <w:t xml:space="preserve"> </w:t>
      </w:r>
      <w:hyperlink r:id="rId16" w:history="1">
        <w:r w:rsidR="00DB156D" w:rsidRPr="0033333D">
          <w:rPr>
            <w:rStyle w:val="Hipercze"/>
            <w:rFonts w:ascii="Times New Roman" w:eastAsia="Times New Roman" w:hAnsi="Times New Roman"/>
            <w:i/>
            <w:color w:val="auto"/>
          </w:rPr>
          <w:t>http://maks2.warmia.mazury.pl</w:t>
        </w:r>
      </w:hyperlink>
      <w:r w:rsidR="00DB156D" w:rsidRPr="0033333D">
        <w:rPr>
          <w:rFonts w:ascii="Times New Roman" w:eastAsia="Times New Roman" w:hAnsi="Times New Roman"/>
          <w:i/>
        </w:rPr>
        <w:t xml:space="preserve"> </w:t>
      </w:r>
      <w:r w:rsidR="00DB156D" w:rsidRPr="0033333D">
        <w:rPr>
          <w:rFonts w:ascii="Times New Roman" w:eastAsia="Times New Roman" w:hAnsi="Times New Roman"/>
        </w:rPr>
        <w:t>w zakładce</w:t>
      </w:r>
      <w:r w:rsidR="00DB156D" w:rsidRPr="0033333D">
        <w:rPr>
          <w:rFonts w:ascii="Times New Roman" w:eastAsia="Times New Roman" w:hAnsi="Times New Roman"/>
          <w:i/>
        </w:rPr>
        <w:t xml:space="preserve"> </w:t>
      </w:r>
      <w:r w:rsidR="00CC6759" w:rsidRPr="0033333D">
        <w:rPr>
          <w:rFonts w:ascii="Times New Roman" w:eastAsia="Times New Roman" w:hAnsi="Times New Roman"/>
          <w:i/>
        </w:rPr>
        <w:t>„</w:t>
      </w:r>
      <w:r w:rsidR="00DB156D" w:rsidRPr="0033333D">
        <w:rPr>
          <w:rFonts w:ascii="Times New Roman" w:eastAsia="Times New Roman" w:hAnsi="Times New Roman"/>
          <w:i/>
        </w:rPr>
        <w:t xml:space="preserve">Regulamin i </w:t>
      </w:r>
      <w:r w:rsidR="00CC6759" w:rsidRPr="0033333D">
        <w:rPr>
          <w:rFonts w:ascii="Times New Roman" w:eastAsia="Times New Roman" w:hAnsi="Times New Roman"/>
          <w:i/>
        </w:rPr>
        <w:t>i</w:t>
      </w:r>
      <w:r w:rsidR="00DB156D" w:rsidRPr="0033333D">
        <w:rPr>
          <w:rFonts w:ascii="Times New Roman" w:eastAsia="Times New Roman" w:hAnsi="Times New Roman"/>
          <w:i/>
        </w:rPr>
        <w:t>nstrukcje</w:t>
      </w:r>
      <w:r w:rsidR="00CC6759" w:rsidRPr="0033333D">
        <w:rPr>
          <w:rFonts w:ascii="Times New Roman" w:eastAsia="Times New Roman" w:hAnsi="Times New Roman"/>
          <w:i/>
        </w:rPr>
        <w:t>”</w:t>
      </w:r>
      <w:r w:rsidR="00DB156D" w:rsidRPr="0033333D">
        <w:rPr>
          <w:rFonts w:ascii="Times New Roman" w:eastAsia="Times New Roman" w:hAnsi="Times New Roman"/>
          <w:i/>
        </w:rPr>
        <w:t>)</w:t>
      </w:r>
      <w:r w:rsidR="003F3274" w:rsidRPr="0033333D">
        <w:rPr>
          <w:rFonts w:ascii="Times New Roman" w:eastAsia="Times New Roman" w:hAnsi="Times New Roman"/>
        </w:rPr>
        <w:t>.</w:t>
      </w:r>
    </w:p>
    <w:p w:rsidR="001928F6" w:rsidRPr="0033333D" w:rsidRDefault="001928F6" w:rsidP="00924503">
      <w:pPr>
        <w:spacing w:line="276" w:lineRule="auto"/>
        <w:ind w:firstLine="720"/>
        <w:jc w:val="both"/>
        <w:rPr>
          <w:rFonts w:ascii="Times New Roman" w:hAnsi="Times New Roman"/>
        </w:rPr>
      </w:pPr>
      <w:r w:rsidRPr="0033333D">
        <w:rPr>
          <w:rFonts w:ascii="Times New Roman" w:hAnsi="Times New Roman"/>
        </w:rPr>
        <w:t>Część pól we wniosku o dofinansowanie wypełniana jest automatycznie (zaciemnione pola) na podstawie informacji wprowadzonych do systemu przez</w:t>
      </w:r>
      <w:r w:rsidR="00A42D13" w:rsidRPr="0033333D">
        <w:rPr>
          <w:rFonts w:ascii="Times New Roman" w:hAnsi="Times New Roman"/>
        </w:rPr>
        <w:t xml:space="preserve"> </w:t>
      </w:r>
      <w:r w:rsidRPr="0033333D">
        <w:rPr>
          <w:rFonts w:ascii="Times New Roman" w:hAnsi="Times New Roman"/>
        </w:rPr>
        <w:t>instytucję ogłaszającą nabór.</w:t>
      </w:r>
    </w:p>
    <w:p w:rsidR="00B21B7D" w:rsidRPr="0033333D" w:rsidRDefault="00B62B34" w:rsidP="0033333D">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rPr>
          <w:rFonts w:ascii="Times New Roman" w:hAnsi="Times New Roman"/>
        </w:rPr>
      </w:pPr>
      <w:bookmarkStart w:id="12" w:name="_Toc221274649"/>
      <w:bookmarkStart w:id="13" w:name="_Toc275334722"/>
      <w:bookmarkStart w:id="14" w:name="_Toc275335036"/>
      <w:bookmarkStart w:id="15" w:name="_Toc312221876"/>
      <w:r w:rsidRPr="0033333D">
        <w:rPr>
          <w:rFonts w:ascii="Times New Roman" w:hAnsi="Times New Roman"/>
          <w:b/>
        </w:rPr>
        <w:t>Uwaga:</w:t>
      </w:r>
      <w:r w:rsidRPr="0033333D">
        <w:rPr>
          <w:rFonts w:ascii="Times New Roman" w:hAnsi="Times New Roman"/>
        </w:rPr>
        <w:t xml:space="preserve"> </w:t>
      </w:r>
      <w:r w:rsidR="0015580B" w:rsidRPr="0033333D">
        <w:rPr>
          <w:rFonts w:ascii="Times New Roman" w:hAnsi="Times New Roman"/>
        </w:rPr>
        <w:t xml:space="preserve"> </w:t>
      </w:r>
      <w:r w:rsidRPr="0033333D">
        <w:rPr>
          <w:rFonts w:ascii="Times New Roman" w:hAnsi="Times New Roman"/>
        </w:rPr>
        <w:t>W</w:t>
      </w:r>
      <w:r w:rsidR="00924503" w:rsidRPr="0033333D">
        <w:rPr>
          <w:rFonts w:ascii="Times New Roman" w:hAnsi="Times New Roman"/>
        </w:rPr>
        <w:t xml:space="preserve">szystkie </w:t>
      </w:r>
      <w:r w:rsidR="00A23592" w:rsidRPr="0033333D">
        <w:rPr>
          <w:rFonts w:ascii="Times New Roman" w:hAnsi="Times New Roman"/>
        </w:rPr>
        <w:t xml:space="preserve">pozostałe </w:t>
      </w:r>
      <w:r w:rsidR="00924503" w:rsidRPr="0033333D">
        <w:rPr>
          <w:rFonts w:ascii="Times New Roman" w:hAnsi="Times New Roman"/>
        </w:rPr>
        <w:t xml:space="preserve">pola </w:t>
      </w:r>
      <w:r w:rsidRPr="0033333D">
        <w:rPr>
          <w:rFonts w:ascii="Times New Roman" w:hAnsi="Times New Roman"/>
        </w:rPr>
        <w:t>we wniosku</w:t>
      </w:r>
      <w:r w:rsidR="008F6C4A" w:rsidRPr="0033333D">
        <w:rPr>
          <w:rFonts w:ascii="Times New Roman" w:hAnsi="Times New Roman"/>
        </w:rPr>
        <w:t xml:space="preserve"> o dofinansowanie</w:t>
      </w:r>
      <w:r w:rsidRPr="0033333D">
        <w:rPr>
          <w:rFonts w:ascii="Times New Roman" w:hAnsi="Times New Roman"/>
        </w:rPr>
        <w:t xml:space="preserve"> </w:t>
      </w:r>
      <w:r w:rsidR="00924503" w:rsidRPr="0033333D">
        <w:rPr>
          <w:rFonts w:ascii="Times New Roman" w:hAnsi="Times New Roman"/>
        </w:rPr>
        <w:t xml:space="preserve">powinny </w:t>
      </w:r>
      <w:r w:rsidRPr="0033333D">
        <w:rPr>
          <w:rFonts w:ascii="Times New Roman" w:hAnsi="Times New Roman"/>
        </w:rPr>
        <w:t xml:space="preserve">zostać </w:t>
      </w:r>
      <w:r w:rsidR="00924503" w:rsidRPr="0033333D">
        <w:rPr>
          <w:rFonts w:ascii="Times New Roman" w:hAnsi="Times New Roman"/>
        </w:rPr>
        <w:t xml:space="preserve">wypełnione. </w:t>
      </w:r>
      <w:r w:rsidRPr="0033333D">
        <w:rPr>
          <w:rFonts w:ascii="Times New Roman" w:hAnsi="Times New Roman"/>
        </w:rPr>
        <w:t>Jeżeli</w:t>
      </w:r>
      <w:r w:rsidR="00924503" w:rsidRPr="0033333D">
        <w:rPr>
          <w:rFonts w:ascii="Times New Roman" w:hAnsi="Times New Roman"/>
        </w:rPr>
        <w:t xml:space="preserve"> </w:t>
      </w:r>
      <w:r w:rsidRPr="0033333D">
        <w:rPr>
          <w:rFonts w:ascii="Times New Roman" w:hAnsi="Times New Roman"/>
        </w:rPr>
        <w:t xml:space="preserve">dane pole </w:t>
      </w:r>
      <w:r w:rsidR="00924503" w:rsidRPr="0033333D">
        <w:rPr>
          <w:rFonts w:ascii="Times New Roman" w:hAnsi="Times New Roman"/>
        </w:rPr>
        <w:t xml:space="preserve">nie </w:t>
      </w:r>
      <w:r w:rsidRPr="0033333D">
        <w:rPr>
          <w:rFonts w:ascii="Times New Roman" w:hAnsi="Times New Roman"/>
        </w:rPr>
        <w:t xml:space="preserve">dotyczy wnioskodawcy </w:t>
      </w:r>
      <w:r w:rsidR="004B4B0E" w:rsidRPr="0033333D">
        <w:rPr>
          <w:rFonts w:ascii="Times New Roman" w:hAnsi="Times New Roman"/>
        </w:rPr>
        <w:t xml:space="preserve">proszę </w:t>
      </w:r>
      <w:r w:rsidRPr="0033333D">
        <w:rPr>
          <w:rFonts w:ascii="Times New Roman" w:hAnsi="Times New Roman"/>
        </w:rPr>
        <w:t>wpisać „-„ lub „N</w:t>
      </w:r>
      <w:r w:rsidR="00924503" w:rsidRPr="0033333D">
        <w:rPr>
          <w:rFonts w:ascii="Times New Roman" w:hAnsi="Times New Roman"/>
        </w:rPr>
        <w:t>ie dotyczy”.</w:t>
      </w:r>
    </w:p>
    <w:p w:rsidR="00B62B34" w:rsidRPr="0033333D" w:rsidRDefault="00B62B34" w:rsidP="00924503">
      <w:pPr>
        <w:spacing w:line="276" w:lineRule="auto"/>
        <w:jc w:val="both"/>
        <w:rPr>
          <w:rFonts w:ascii="Times New Roman" w:hAnsi="Times New Roman"/>
        </w:rPr>
        <w:sectPr w:rsidR="00B62B34" w:rsidRPr="0033333D" w:rsidSect="00E1694A">
          <w:pgSz w:w="11906" w:h="16838"/>
          <w:pgMar w:top="1079" w:right="1417" w:bottom="1417" w:left="1417" w:header="708" w:footer="708" w:gutter="0"/>
          <w:cols w:space="708"/>
          <w:titlePg/>
          <w:docGrid w:linePitch="360"/>
        </w:sectPr>
      </w:pPr>
    </w:p>
    <w:p w:rsidR="00327BC0" w:rsidRPr="0033333D" w:rsidRDefault="005D5006"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line="276" w:lineRule="auto"/>
        <w:jc w:val="both"/>
        <w:outlineLvl w:val="0"/>
        <w:rPr>
          <w:b/>
          <w:sz w:val="22"/>
          <w:szCs w:val="22"/>
          <w:lang w:val="pl-PL"/>
        </w:rPr>
      </w:pPr>
      <w:bookmarkStart w:id="16" w:name="_Toc455666572"/>
      <w:r w:rsidRPr="0033333D">
        <w:rPr>
          <w:b/>
          <w:sz w:val="22"/>
          <w:szCs w:val="22"/>
          <w:lang w:val="pl-PL"/>
        </w:rPr>
        <w:t>I.</w:t>
      </w:r>
      <w:r w:rsidR="00327BC0" w:rsidRPr="0033333D">
        <w:rPr>
          <w:b/>
          <w:sz w:val="22"/>
          <w:szCs w:val="22"/>
          <w:lang w:val="pl-PL"/>
        </w:rPr>
        <w:t xml:space="preserve"> INFORMACJE O PROJEKCIE</w:t>
      </w:r>
      <w:bookmarkEnd w:id="12"/>
      <w:bookmarkEnd w:id="13"/>
      <w:bookmarkEnd w:id="14"/>
      <w:bookmarkEnd w:id="15"/>
      <w:bookmarkEnd w:id="16"/>
    </w:p>
    <w:p w:rsidR="00327BC0" w:rsidRPr="0033333D" w:rsidRDefault="00327BC0" w:rsidP="00924503">
      <w:pPr>
        <w:pStyle w:val="Nagwek"/>
        <w:tabs>
          <w:tab w:val="clear" w:pos="4536"/>
          <w:tab w:val="clear" w:pos="9072"/>
        </w:tabs>
        <w:spacing w:line="276" w:lineRule="auto"/>
        <w:jc w:val="both"/>
        <w:rPr>
          <w:sz w:val="22"/>
          <w:szCs w:val="22"/>
          <w:lang w:val="pl-PL"/>
        </w:rPr>
      </w:pPr>
    </w:p>
    <w:p w:rsidR="00E30482" w:rsidRPr="0033333D" w:rsidRDefault="00E30482" w:rsidP="000208F9">
      <w:pPr>
        <w:pStyle w:val="Nagwek"/>
        <w:numPr>
          <w:ilvl w:val="1"/>
          <w:numId w:val="3"/>
        </w:numPr>
        <w:shd w:val="clear" w:color="auto" w:fill="BFBFBF"/>
        <w:tabs>
          <w:tab w:val="clear" w:pos="900"/>
          <w:tab w:val="left" w:pos="540"/>
        </w:tabs>
        <w:spacing w:before="120" w:after="120" w:line="276" w:lineRule="auto"/>
        <w:ind w:left="540" w:hanging="540"/>
        <w:jc w:val="both"/>
        <w:rPr>
          <w:b/>
          <w:sz w:val="22"/>
          <w:szCs w:val="22"/>
          <w:lang w:val="pl-PL"/>
        </w:rPr>
      </w:pPr>
      <w:r w:rsidRPr="0033333D">
        <w:rPr>
          <w:b/>
          <w:sz w:val="22"/>
          <w:szCs w:val="22"/>
          <w:lang w:val="pl-PL"/>
        </w:rPr>
        <w:t xml:space="preserve">Program </w:t>
      </w:r>
      <w:r w:rsidR="004517A0" w:rsidRPr="0033333D">
        <w:rPr>
          <w:b/>
          <w:sz w:val="22"/>
          <w:szCs w:val="22"/>
          <w:lang w:val="pl-PL"/>
        </w:rPr>
        <w:t>O</w:t>
      </w:r>
      <w:r w:rsidRPr="0033333D">
        <w:rPr>
          <w:b/>
          <w:sz w:val="22"/>
          <w:szCs w:val="22"/>
          <w:lang w:val="pl-PL"/>
        </w:rPr>
        <w:t xml:space="preserve">peracyjny </w:t>
      </w:r>
      <w:r w:rsidRPr="0033333D">
        <w:rPr>
          <w:i/>
          <w:sz w:val="22"/>
          <w:szCs w:val="22"/>
          <w:lang w:val="pl-PL"/>
        </w:rPr>
        <w:t xml:space="preserve">– </w:t>
      </w:r>
      <w:r w:rsidRPr="0033333D">
        <w:rPr>
          <w:sz w:val="22"/>
          <w:szCs w:val="22"/>
          <w:lang w:val="pl-PL"/>
        </w:rPr>
        <w:t>informacja podawana jest automatycznie na podstawie informacji wprowadzonych do systemu przez właściwą instytucję.</w:t>
      </w:r>
    </w:p>
    <w:p w:rsidR="002B237A" w:rsidRPr="0033333D" w:rsidRDefault="00327BC0" w:rsidP="000208F9">
      <w:pPr>
        <w:pStyle w:val="Nagwek"/>
        <w:numPr>
          <w:ilvl w:val="1"/>
          <w:numId w:val="3"/>
        </w:numPr>
        <w:shd w:val="clear" w:color="auto" w:fill="BFBFBF"/>
        <w:tabs>
          <w:tab w:val="clear" w:pos="900"/>
          <w:tab w:val="left" w:pos="540"/>
        </w:tabs>
        <w:spacing w:before="120" w:after="120" w:line="276" w:lineRule="auto"/>
        <w:ind w:left="540" w:hanging="540"/>
        <w:jc w:val="both"/>
        <w:rPr>
          <w:sz w:val="22"/>
          <w:szCs w:val="22"/>
          <w:lang w:val="pl-PL"/>
        </w:rPr>
      </w:pPr>
      <w:r w:rsidRPr="0033333D">
        <w:rPr>
          <w:b/>
          <w:sz w:val="22"/>
          <w:szCs w:val="22"/>
          <w:lang w:val="pl-PL"/>
        </w:rPr>
        <w:t xml:space="preserve">Numer i nazwa </w:t>
      </w:r>
      <w:r w:rsidR="00090C36" w:rsidRPr="0033333D">
        <w:rPr>
          <w:b/>
          <w:sz w:val="22"/>
          <w:szCs w:val="22"/>
          <w:lang w:val="pl-PL"/>
        </w:rPr>
        <w:t>Osi priorytetowej</w:t>
      </w:r>
      <w:r w:rsidR="00090C36" w:rsidRPr="0033333D">
        <w:rPr>
          <w:i/>
          <w:sz w:val="22"/>
          <w:szCs w:val="22"/>
          <w:lang w:val="pl-PL"/>
        </w:rPr>
        <w:t xml:space="preserve"> </w:t>
      </w:r>
      <w:r w:rsidRPr="0033333D">
        <w:rPr>
          <w:i/>
          <w:sz w:val="22"/>
          <w:szCs w:val="22"/>
          <w:lang w:val="pl-PL"/>
        </w:rPr>
        <w:t xml:space="preserve">– </w:t>
      </w:r>
      <w:r w:rsidR="00036A7D" w:rsidRPr="0033333D">
        <w:rPr>
          <w:sz w:val="22"/>
          <w:szCs w:val="22"/>
          <w:lang w:val="pl-PL"/>
        </w:rPr>
        <w:t>informacja podawana jest automatycznie na podstawie informacji wprowadzonych do systemu przez właściwą instytucję</w:t>
      </w:r>
      <w:r w:rsidRPr="0033333D">
        <w:rPr>
          <w:sz w:val="22"/>
          <w:szCs w:val="22"/>
          <w:lang w:val="pl-PL"/>
        </w:rPr>
        <w:t>.</w:t>
      </w:r>
    </w:p>
    <w:p w:rsidR="002B237A" w:rsidRPr="0033333D" w:rsidRDefault="00036A7D" w:rsidP="000208F9">
      <w:pPr>
        <w:pStyle w:val="Nagwek"/>
        <w:numPr>
          <w:ilvl w:val="1"/>
          <w:numId w:val="3"/>
        </w:numPr>
        <w:shd w:val="clear" w:color="auto" w:fill="BFBFBF"/>
        <w:tabs>
          <w:tab w:val="clear" w:pos="900"/>
          <w:tab w:val="left" w:pos="540"/>
        </w:tabs>
        <w:spacing w:before="120" w:after="120" w:line="276" w:lineRule="auto"/>
        <w:ind w:left="540" w:hanging="540"/>
        <w:jc w:val="both"/>
        <w:rPr>
          <w:sz w:val="22"/>
          <w:szCs w:val="22"/>
          <w:lang w:val="pl-PL"/>
        </w:rPr>
      </w:pPr>
      <w:r w:rsidRPr="0033333D">
        <w:rPr>
          <w:b/>
          <w:sz w:val="22"/>
          <w:szCs w:val="22"/>
          <w:lang w:val="pl-PL"/>
        </w:rPr>
        <w:t xml:space="preserve">Numer i nazwa Działania </w:t>
      </w:r>
      <w:r w:rsidRPr="0033333D">
        <w:rPr>
          <w:i/>
          <w:sz w:val="22"/>
          <w:szCs w:val="22"/>
          <w:lang w:val="pl-PL"/>
        </w:rPr>
        <w:t xml:space="preserve">– </w:t>
      </w:r>
      <w:r w:rsidRPr="0033333D">
        <w:rPr>
          <w:sz w:val="22"/>
          <w:szCs w:val="22"/>
          <w:lang w:val="pl-PL"/>
        </w:rPr>
        <w:t>informacja podawana jest automatycznie na podstawie informacji wprowadzonych do systemu przez właściwą instytucję</w:t>
      </w:r>
      <w:r w:rsidR="00C3797C" w:rsidRPr="0033333D">
        <w:rPr>
          <w:sz w:val="22"/>
          <w:szCs w:val="22"/>
          <w:lang w:val="pl-PL"/>
        </w:rPr>
        <w:t>.</w:t>
      </w:r>
    </w:p>
    <w:p w:rsidR="0087778A" w:rsidRPr="0033333D" w:rsidRDefault="00327BC0" w:rsidP="000208F9">
      <w:pPr>
        <w:pStyle w:val="Nagwek"/>
        <w:numPr>
          <w:ilvl w:val="1"/>
          <w:numId w:val="3"/>
        </w:numPr>
        <w:shd w:val="clear" w:color="auto" w:fill="BFBFBF"/>
        <w:tabs>
          <w:tab w:val="clear" w:pos="900"/>
          <w:tab w:val="left" w:pos="540"/>
        </w:tabs>
        <w:spacing w:before="120" w:after="120" w:line="276" w:lineRule="auto"/>
        <w:ind w:left="540" w:hanging="540"/>
        <w:jc w:val="both"/>
        <w:rPr>
          <w:sz w:val="22"/>
          <w:szCs w:val="22"/>
          <w:lang w:val="pl-PL"/>
        </w:rPr>
      </w:pPr>
      <w:r w:rsidRPr="0033333D">
        <w:rPr>
          <w:b/>
          <w:sz w:val="22"/>
          <w:szCs w:val="22"/>
          <w:lang w:val="pl-PL"/>
        </w:rPr>
        <w:t>Numer i nazwa Poddziałania</w:t>
      </w:r>
      <w:r w:rsidRPr="0033333D">
        <w:rPr>
          <w:sz w:val="22"/>
          <w:szCs w:val="22"/>
          <w:lang w:val="pl-PL"/>
        </w:rPr>
        <w:t xml:space="preserve"> – </w:t>
      </w:r>
      <w:r w:rsidR="00036A7D" w:rsidRPr="0033333D">
        <w:rPr>
          <w:sz w:val="22"/>
          <w:szCs w:val="22"/>
          <w:lang w:val="pl-PL"/>
        </w:rPr>
        <w:t>informacja podawana jest automatycznie na podstawie informacji wprowadzonych do systemu przez właściwą instytucję (jeżeli dotyczy)</w:t>
      </w:r>
      <w:r w:rsidRPr="0033333D">
        <w:rPr>
          <w:sz w:val="22"/>
          <w:szCs w:val="22"/>
          <w:lang w:val="pl-PL"/>
        </w:rPr>
        <w:t>.</w:t>
      </w:r>
    </w:p>
    <w:p w:rsidR="00BD051E" w:rsidRPr="0033333D" w:rsidRDefault="00BD051E" w:rsidP="000208F9">
      <w:pPr>
        <w:pStyle w:val="Nagwek"/>
        <w:numPr>
          <w:ilvl w:val="1"/>
          <w:numId w:val="3"/>
        </w:numPr>
        <w:shd w:val="clear" w:color="auto" w:fill="BFBFBF"/>
        <w:tabs>
          <w:tab w:val="clear" w:pos="900"/>
          <w:tab w:val="left" w:pos="540"/>
        </w:tabs>
        <w:spacing w:before="120" w:after="120" w:line="276" w:lineRule="auto"/>
        <w:ind w:left="540" w:hanging="540"/>
        <w:jc w:val="both"/>
        <w:rPr>
          <w:b/>
          <w:sz w:val="22"/>
          <w:szCs w:val="22"/>
          <w:lang w:val="pl-PL"/>
        </w:rPr>
      </w:pPr>
      <w:r w:rsidRPr="0033333D">
        <w:rPr>
          <w:b/>
          <w:sz w:val="22"/>
          <w:szCs w:val="22"/>
          <w:lang w:val="pl-PL"/>
        </w:rPr>
        <w:t xml:space="preserve">Nr Priorytetu Inwestycyjnego </w:t>
      </w:r>
      <w:r w:rsidRPr="0033333D">
        <w:rPr>
          <w:i/>
          <w:sz w:val="22"/>
          <w:szCs w:val="22"/>
          <w:lang w:val="pl-PL"/>
        </w:rPr>
        <w:t xml:space="preserve">– </w:t>
      </w:r>
      <w:r w:rsidRPr="0033333D">
        <w:rPr>
          <w:sz w:val="22"/>
          <w:szCs w:val="22"/>
          <w:lang w:val="pl-PL"/>
        </w:rPr>
        <w:t>informacja podawana jest automatycznie na podstawie informacji wprowadzonych do systemu przez właściwą instytucję.</w:t>
      </w:r>
    </w:p>
    <w:p w:rsidR="0087778A" w:rsidRPr="0033333D" w:rsidRDefault="00090C36" w:rsidP="000208F9">
      <w:pPr>
        <w:pStyle w:val="Nagwek"/>
        <w:numPr>
          <w:ilvl w:val="1"/>
          <w:numId w:val="3"/>
        </w:numPr>
        <w:shd w:val="clear" w:color="auto" w:fill="BFBFBF"/>
        <w:tabs>
          <w:tab w:val="clear" w:pos="900"/>
          <w:tab w:val="left" w:pos="540"/>
        </w:tabs>
        <w:spacing w:before="120" w:after="120" w:line="276" w:lineRule="auto"/>
        <w:ind w:left="540" w:hanging="540"/>
        <w:jc w:val="both"/>
        <w:rPr>
          <w:sz w:val="22"/>
          <w:szCs w:val="22"/>
          <w:lang w:val="pl-PL"/>
        </w:rPr>
      </w:pPr>
      <w:r w:rsidRPr="0033333D">
        <w:rPr>
          <w:b/>
          <w:sz w:val="22"/>
          <w:szCs w:val="22"/>
          <w:lang w:val="pl-PL"/>
        </w:rPr>
        <w:t>Instytucja, w której wniosek zostanie złożony</w:t>
      </w:r>
      <w:r w:rsidRPr="0033333D">
        <w:rPr>
          <w:b/>
          <w:bCs/>
          <w:sz w:val="22"/>
          <w:szCs w:val="22"/>
          <w:lang w:val="pl-PL"/>
        </w:rPr>
        <w:t xml:space="preserve"> </w:t>
      </w:r>
      <w:r w:rsidR="00036A7D" w:rsidRPr="0033333D">
        <w:rPr>
          <w:b/>
          <w:bCs/>
          <w:sz w:val="22"/>
          <w:szCs w:val="22"/>
          <w:lang w:val="pl-PL"/>
        </w:rPr>
        <w:t xml:space="preserve">– </w:t>
      </w:r>
      <w:r w:rsidR="00036A7D" w:rsidRPr="0033333D">
        <w:rPr>
          <w:sz w:val="22"/>
          <w:szCs w:val="22"/>
          <w:lang w:val="pl-PL"/>
        </w:rPr>
        <w:t>informacja podawana jest automatycznie na podstawie informacji wprowadzonych do systemu przez właściwą instytucję</w:t>
      </w:r>
      <w:r w:rsidRPr="0033333D">
        <w:rPr>
          <w:sz w:val="22"/>
          <w:szCs w:val="22"/>
          <w:lang w:val="pl-PL"/>
        </w:rPr>
        <w:t xml:space="preserve">. </w:t>
      </w:r>
    </w:p>
    <w:p w:rsidR="0087778A" w:rsidRPr="0033333D" w:rsidRDefault="00090C36" w:rsidP="000208F9">
      <w:pPr>
        <w:pStyle w:val="Nagwek"/>
        <w:numPr>
          <w:ilvl w:val="1"/>
          <w:numId w:val="3"/>
        </w:numPr>
        <w:shd w:val="clear" w:color="auto" w:fill="BFBFBF"/>
        <w:tabs>
          <w:tab w:val="clear" w:pos="900"/>
          <w:tab w:val="left" w:pos="540"/>
        </w:tabs>
        <w:spacing w:before="120" w:after="120" w:line="276" w:lineRule="auto"/>
        <w:ind w:left="540" w:hanging="540"/>
        <w:jc w:val="both"/>
        <w:rPr>
          <w:sz w:val="22"/>
          <w:szCs w:val="22"/>
          <w:lang w:val="pl-PL"/>
        </w:rPr>
      </w:pPr>
      <w:r w:rsidRPr="0033333D">
        <w:rPr>
          <w:b/>
          <w:sz w:val="22"/>
          <w:szCs w:val="22"/>
          <w:lang w:val="pl-PL"/>
        </w:rPr>
        <w:t>Numer</w:t>
      </w:r>
      <w:r w:rsidR="005D2D35" w:rsidRPr="0033333D">
        <w:rPr>
          <w:b/>
          <w:sz w:val="22"/>
          <w:szCs w:val="22"/>
          <w:lang w:val="pl-PL"/>
        </w:rPr>
        <w:t xml:space="preserve"> </w:t>
      </w:r>
      <w:r w:rsidR="00C01725" w:rsidRPr="0033333D">
        <w:rPr>
          <w:b/>
          <w:sz w:val="22"/>
          <w:szCs w:val="22"/>
          <w:lang w:val="pl-PL"/>
        </w:rPr>
        <w:t>n</w:t>
      </w:r>
      <w:r w:rsidR="00B776A6" w:rsidRPr="0033333D">
        <w:rPr>
          <w:b/>
          <w:sz w:val="22"/>
          <w:szCs w:val="22"/>
          <w:lang w:val="pl-PL"/>
        </w:rPr>
        <w:t xml:space="preserve">aboru </w:t>
      </w:r>
      <w:r w:rsidR="00036A7D" w:rsidRPr="0033333D">
        <w:rPr>
          <w:b/>
          <w:bCs/>
          <w:sz w:val="22"/>
          <w:szCs w:val="22"/>
          <w:lang w:val="pl-PL"/>
        </w:rPr>
        <w:t xml:space="preserve">– </w:t>
      </w:r>
      <w:r w:rsidR="00036A7D" w:rsidRPr="0033333D">
        <w:rPr>
          <w:sz w:val="22"/>
          <w:szCs w:val="22"/>
          <w:lang w:val="pl-PL"/>
        </w:rPr>
        <w:t>informacja podawana jest automa</w:t>
      </w:r>
      <w:r w:rsidR="00AE3C60" w:rsidRPr="0033333D">
        <w:rPr>
          <w:sz w:val="22"/>
          <w:szCs w:val="22"/>
          <w:lang w:val="pl-PL"/>
        </w:rPr>
        <w:t xml:space="preserve">tycznie na podstawie informacji </w:t>
      </w:r>
      <w:r w:rsidR="00036A7D" w:rsidRPr="0033333D">
        <w:rPr>
          <w:sz w:val="22"/>
          <w:szCs w:val="22"/>
          <w:lang w:val="pl-PL"/>
        </w:rPr>
        <w:t>wprowadzonych do systemu przez właściwą instytucję</w:t>
      </w:r>
      <w:r w:rsidRPr="0033333D">
        <w:rPr>
          <w:sz w:val="22"/>
          <w:szCs w:val="22"/>
          <w:lang w:val="pl-PL"/>
        </w:rPr>
        <w:t>.</w:t>
      </w:r>
    </w:p>
    <w:p w:rsidR="0087778A" w:rsidRPr="0033333D" w:rsidRDefault="00036A7D" w:rsidP="00EE25ED">
      <w:pPr>
        <w:pStyle w:val="Nagwek"/>
        <w:numPr>
          <w:ilvl w:val="1"/>
          <w:numId w:val="3"/>
        </w:numPr>
        <w:tabs>
          <w:tab w:val="clear" w:pos="900"/>
          <w:tab w:val="left" w:pos="540"/>
        </w:tabs>
        <w:spacing w:before="120" w:after="120" w:line="276" w:lineRule="auto"/>
        <w:ind w:left="540" w:hanging="540"/>
        <w:jc w:val="both"/>
        <w:rPr>
          <w:sz w:val="22"/>
          <w:szCs w:val="22"/>
          <w:lang w:val="pl-PL"/>
        </w:rPr>
      </w:pPr>
      <w:r w:rsidRPr="0033333D">
        <w:rPr>
          <w:b/>
          <w:sz w:val="22"/>
          <w:szCs w:val="22"/>
          <w:lang w:val="pl-PL"/>
        </w:rPr>
        <w:t>T</w:t>
      </w:r>
      <w:r w:rsidR="00090C36" w:rsidRPr="0033333D">
        <w:rPr>
          <w:b/>
          <w:sz w:val="22"/>
          <w:szCs w:val="22"/>
          <w:lang w:val="pl-PL"/>
        </w:rPr>
        <w:t>ytuł projektu</w:t>
      </w:r>
      <w:r w:rsidR="00090C36" w:rsidRPr="0033333D">
        <w:rPr>
          <w:sz w:val="22"/>
          <w:szCs w:val="22"/>
          <w:lang w:val="pl-PL"/>
        </w:rPr>
        <w:t xml:space="preserve"> – </w:t>
      </w:r>
      <w:r w:rsidR="0013780E" w:rsidRPr="0033333D">
        <w:rPr>
          <w:sz w:val="22"/>
          <w:szCs w:val="22"/>
          <w:lang w:val="pl-PL"/>
        </w:rPr>
        <w:t xml:space="preserve">należy podać tytuł </w:t>
      </w:r>
      <w:r w:rsidR="00FD595E" w:rsidRPr="0033333D">
        <w:rPr>
          <w:sz w:val="22"/>
          <w:szCs w:val="22"/>
          <w:lang w:val="pl-PL"/>
        </w:rPr>
        <w:t xml:space="preserve">projektu, który nie może być tożsamy z nazwą </w:t>
      </w:r>
      <w:r w:rsidR="00493836" w:rsidRPr="0033333D">
        <w:rPr>
          <w:sz w:val="22"/>
          <w:szCs w:val="22"/>
          <w:lang w:val="pl-PL"/>
        </w:rPr>
        <w:t>RPO WiM 2014-2020</w:t>
      </w:r>
      <w:r w:rsidR="00FD595E" w:rsidRPr="0033333D">
        <w:rPr>
          <w:sz w:val="22"/>
          <w:szCs w:val="22"/>
          <w:lang w:val="pl-PL"/>
        </w:rPr>
        <w:t xml:space="preserve">, ani nazwami </w:t>
      </w:r>
      <w:r w:rsidR="00090C36" w:rsidRPr="0033333D">
        <w:rPr>
          <w:sz w:val="22"/>
          <w:szCs w:val="22"/>
          <w:lang w:val="pl-PL"/>
        </w:rPr>
        <w:t xml:space="preserve">Osi priorytetowych, </w:t>
      </w:r>
      <w:r w:rsidR="007A3808" w:rsidRPr="0033333D">
        <w:rPr>
          <w:sz w:val="22"/>
          <w:szCs w:val="22"/>
          <w:lang w:val="pl-PL"/>
        </w:rPr>
        <w:t xml:space="preserve">Priorytetów Inwestycyjnych, </w:t>
      </w:r>
      <w:r w:rsidR="00090C36" w:rsidRPr="0033333D">
        <w:rPr>
          <w:sz w:val="22"/>
          <w:szCs w:val="22"/>
          <w:lang w:val="pl-PL"/>
        </w:rPr>
        <w:t>Działań i Poddziałań</w:t>
      </w:r>
      <w:r w:rsidR="007A3808" w:rsidRPr="0033333D">
        <w:rPr>
          <w:sz w:val="22"/>
          <w:szCs w:val="22"/>
          <w:lang w:val="pl-PL"/>
        </w:rPr>
        <w:t xml:space="preserve"> (jeśli dotyczy)</w:t>
      </w:r>
      <w:r w:rsidR="00090C36" w:rsidRPr="0033333D">
        <w:rPr>
          <w:sz w:val="22"/>
          <w:szCs w:val="22"/>
          <w:lang w:val="pl-PL"/>
        </w:rPr>
        <w:t xml:space="preserve"> </w:t>
      </w:r>
      <w:r w:rsidR="00493836" w:rsidRPr="0033333D">
        <w:rPr>
          <w:sz w:val="22"/>
          <w:szCs w:val="22"/>
          <w:lang w:val="pl-PL"/>
        </w:rPr>
        <w:t>RPO WiM 2014-2020</w:t>
      </w:r>
      <w:r w:rsidR="00090C36" w:rsidRPr="0033333D">
        <w:rPr>
          <w:sz w:val="22"/>
          <w:szCs w:val="22"/>
          <w:lang w:val="pl-PL"/>
        </w:rPr>
        <w:t>.</w:t>
      </w:r>
      <w:r w:rsidR="00DF067C" w:rsidRPr="0033333D">
        <w:rPr>
          <w:sz w:val="22"/>
          <w:szCs w:val="22"/>
          <w:lang w:val="pl-PL"/>
        </w:rPr>
        <w:t xml:space="preserve"> Tytuł </w:t>
      </w:r>
      <w:r w:rsidR="00090C36" w:rsidRPr="0033333D">
        <w:rPr>
          <w:sz w:val="22"/>
          <w:szCs w:val="22"/>
          <w:lang w:val="pl-PL"/>
        </w:rPr>
        <w:t xml:space="preserve">nie może </w:t>
      </w:r>
      <w:r w:rsidR="00FD595E" w:rsidRPr="0033333D">
        <w:rPr>
          <w:sz w:val="22"/>
          <w:szCs w:val="22"/>
          <w:lang w:val="pl-PL"/>
        </w:rPr>
        <w:t>liczyć więcej</w:t>
      </w:r>
      <w:r w:rsidR="00090C36" w:rsidRPr="0033333D">
        <w:rPr>
          <w:sz w:val="22"/>
          <w:szCs w:val="22"/>
          <w:lang w:val="pl-PL"/>
        </w:rPr>
        <w:t xml:space="preserve"> niż </w:t>
      </w:r>
      <w:r w:rsidR="00030926" w:rsidRPr="0033333D">
        <w:rPr>
          <w:sz w:val="22"/>
          <w:szCs w:val="22"/>
          <w:lang w:val="pl-PL"/>
        </w:rPr>
        <w:t>10</w:t>
      </w:r>
      <w:r w:rsidR="002535A1" w:rsidRPr="0033333D">
        <w:rPr>
          <w:sz w:val="22"/>
          <w:szCs w:val="22"/>
          <w:lang w:val="pl-PL"/>
        </w:rPr>
        <w:t>00</w:t>
      </w:r>
      <w:r w:rsidR="00090C36" w:rsidRPr="0033333D">
        <w:rPr>
          <w:sz w:val="22"/>
          <w:szCs w:val="22"/>
          <w:lang w:val="pl-PL"/>
        </w:rPr>
        <w:t xml:space="preserve"> znaków i powin</w:t>
      </w:r>
      <w:r w:rsidR="00DF067C" w:rsidRPr="0033333D">
        <w:rPr>
          <w:sz w:val="22"/>
          <w:szCs w:val="22"/>
          <w:lang w:val="pl-PL"/>
        </w:rPr>
        <w:t>ien</w:t>
      </w:r>
      <w:r w:rsidR="00090C36" w:rsidRPr="0033333D">
        <w:rPr>
          <w:sz w:val="22"/>
          <w:szCs w:val="22"/>
          <w:lang w:val="pl-PL"/>
        </w:rPr>
        <w:t xml:space="preserve"> zaczynać się od litery lub cyfry </w:t>
      </w:r>
      <w:r w:rsidR="00B77DD8" w:rsidRPr="0033333D">
        <w:rPr>
          <w:sz w:val="22"/>
          <w:szCs w:val="22"/>
          <w:lang w:val="pl-PL"/>
        </w:rPr>
        <w:t xml:space="preserve">arabskiej </w:t>
      </w:r>
      <w:r w:rsidR="00090C36" w:rsidRPr="0033333D">
        <w:rPr>
          <w:sz w:val="22"/>
          <w:szCs w:val="22"/>
          <w:lang w:val="pl-PL"/>
        </w:rPr>
        <w:t xml:space="preserve">– nie powinno się stosować </w:t>
      </w:r>
      <w:r w:rsidR="00DF067C" w:rsidRPr="0033333D">
        <w:rPr>
          <w:sz w:val="22"/>
          <w:szCs w:val="22"/>
          <w:lang w:val="pl-PL"/>
        </w:rPr>
        <w:t xml:space="preserve">jako pierwszego znaku </w:t>
      </w:r>
      <w:r w:rsidR="00090C36" w:rsidRPr="0033333D">
        <w:rPr>
          <w:sz w:val="22"/>
          <w:szCs w:val="22"/>
          <w:lang w:val="pl-PL"/>
        </w:rPr>
        <w:t>w</w:t>
      </w:r>
      <w:r w:rsidR="00AD22AA" w:rsidRPr="0033333D">
        <w:rPr>
          <w:sz w:val="22"/>
          <w:szCs w:val="22"/>
          <w:lang w:val="pl-PL"/>
        </w:rPr>
        <w:t> </w:t>
      </w:r>
      <w:r w:rsidR="00090C36" w:rsidRPr="0033333D">
        <w:rPr>
          <w:sz w:val="22"/>
          <w:szCs w:val="22"/>
          <w:lang w:val="pl-PL"/>
        </w:rPr>
        <w:t xml:space="preserve">tytule projektu </w:t>
      </w:r>
      <w:r w:rsidR="00DF067C" w:rsidRPr="0033333D">
        <w:rPr>
          <w:sz w:val="22"/>
          <w:szCs w:val="22"/>
          <w:lang w:val="pl-PL"/>
        </w:rPr>
        <w:t>innych znaków takich jak</w:t>
      </w:r>
      <w:r w:rsidR="007A2000" w:rsidRPr="0033333D">
        <w:rPr>
          <w:sz w:val="22"/>
          <w:szCs w:val="22"/>
          <w:lang w:val="pl-PL"/>
        </w:rPr>
        <w:t>:</w:t>
      </w:r>
      <w:r w:rsidR="00090C36" w:rsidRPr="0033333D">
        <w:rPr>
          <w:sz w:val="22"/>
          <w:szCs w:val="22"/>
          <w:lang w:val="pl-PL"/>
        </w:rPr>
        <w:t xml:space="preserve"> cudzysłów, myślnik, nawias, itp.</w:t>
      </w:r>
      <w:r w:rsidR="00B77DD8" w:rsidRPr="0033333D">
        <w:rPr>
          <w:sz w:val="22"/>
          <w:szCs w:val="22"/>
          <w:lang w:val="pl-PL"/>
        </w:rPr>
        <w:t>, ani znaków specjalnych np. „^” „%” „&amp;”</w:t>
      </w:r>
      <w:r w:rsidR="00470F69" w:rsidRPr="0033333D">
        <w:rPr>
          <w:sz w:val="22"/>
          <w:szCs w:val="22"/>
          <w:lang w:val="pl-PL"/>
        </w:rPr>
        <w:t>, itp</w:t>
      </w:r>
      <w:r w:rsidR="00B77DD8" w:rsidRPr="0033333D">
        <w:rPr>
          <w:sz w:val="22"/>
          <w:szCs w:val="22"/>
          <w:lang w:val="pl-PL"/>
        </w:rPr>
        <w:t>.</w:t>
      </w:r>
      <w:r w:rsidR="00090C36" w:rsidRPr="0033333D">
        <w:rPr>
          <w:sz w:val="22"/>
          <w:szCs w:val="22"/>
          <w:lang w:val="pl-PL"/>
        </w:rPr>
        <w:t xml:space="preserve"> </w:t>
      </w:r>
      <w:r w:rsidR="00DF067C" w:rsidRPr="0033333D">
        <w:rPr>
          <w:sz w:val="22"/>
          <w:szCs w:val="22"/>
          <w:lang w:val="pl-PL"/>
        </w:rPr>
        <w:t>Tytuł może nawiązywać do typu projektu, realizowanych zadań i</w:t>
      </w:r>
      <w:r w:rsidR="00AD22AA" w:rsidRPr="0033333D">
        <w:rPr>
          <w:sz w:val="22"/>
          <w:szCs w:val="22"/>
          <w:lang w:val="pl-PL"/>
        </w:rPr>
        <w:t> </w:t>
      </w:r>
      <w:r w:rsidR="00DF067C" w:rsidRPr="0033333D">
        <w:rPr>
          <w:sz w:val="22"/>
          <w:szCs w:val="22"/>
          <w:lang w:val="pl-PL"/>
        </w:rPr>
        <w:t>grupy docelowej, która zostanie objęta wsparciem (jeśli dotyczy).</w:t>
      </w:r>
    </w:p>
    <w:p w:rsidR="0041490E" w:rsidRPr="0033333D" w:rsidRDefault="002535A1" w:rsidP="00896C5E">
      <w:pPr>
        <w:pStyle w:val="Nagwek"/>
        <w:numPr>
          <w:ilvl w:val="1"/>
          <w:numId w:val="3"/>
        </w:numPr>
        <w:tabs>
          <w:tab w:val="clear" w:pos="900"/>
          <w:tab w:val="left" w:pos="540"/>
        </w:tabs>
        <w:spacing w:before="120" w:after="120" w:line="276" w:lineRule="auto"/>
        <w:ind w:left="540" w:hanging="540"/>
        <w:jc w:val="both"/>
        <w:rPr>
          <w:sz w:val="22"/>
          <w:szCs w:val="22"/>
          <w:lang w:val="pl-PL"/>
        </w:rPr>
      </w:pPr>
      <w:r w:rsidRPr="0033333D">
        <w:rPr>
          <w:b/>
          <w:sz w:val="22"/>
          <w:szCs w:val="22"/>
          <w:lang w:val="pl-PL"/>
        </w:rPr>
        <w:t>Typ projektu</w:t>
      </w:r>
      <w:r w:rsidR="006A1BBF" w:rsidRPr="0033333D">
        <w:rPr>
          <w:b/>
          <w:sz w:val="22"/>
          <w:szCs w:val="22"/>
          <w:lang w:val="pl-PL"/>
        </w:rPr>
        <w:t xml:space="preserve"> SZOOP</w:t>
      </w:r>
      <w:r w:rsidRPr="0033333D">
        <w:rPr>
          <w:b/>
          <w:sz w:val="22"/>
          <w:szCs w:val="22"/>
          <w:lang w:val="pl-PL"/>
        </w:rPr>
        <w:t>:</w:t>
      </w:r>
      <w:r w:rsidR="00E1556A" w:rsidRPr="0033333D">
        <w:rPr>
          <w:b/>
          <w:sz w:val="22"/>
          <w:szCs w:val="22"/>
          <w:lang w:val="pl-PL"/>
        </w:rPr>
        <w:t xml:space="preserve"> </w:t>
      </w:r>
      <w:r w:rsidR="00E1556A" w:rsidRPr="0033333D">
        <w:rPr>
          <w:sz w:val="22"/>
          <w:szCs w:val="22"/>
          <w:lang w:val="pl-PL"/>
        </w:rPr>
        <w:t>należy wybrać odpowiedni</w:t>
      </w:r>
      <w:r w:rsidR="002E0F40" w:rsidRPr="0033333D">
        <w:rPr>
          <w:sz w:val="22"/>
          <w:szCs w:val="22"/>
          <w:lang w:val="pl-PL"/>
        </w:rPr>
        <w:t>/-e</w:t>
      </w:r>
      <w:r w:rsidR="00E1556A" w:rsidRPr="0033333D">
        <w:rPr>
          <w:sz w:val="22"/>
          <w:szCs w:val="22"/>
          <w:lang w:val="pl-PL"/>
        </w:rPr>
        <w:t xml:space="preserve"> typ</w:t>
      </w:r>
      <w:r w:rsidR="00BF2DFD" w:rsidRPr="0033333D">
        <w:rPr>
          <w:sz w:val="22"/>
          <w:szCs w:val="22"/>
          <w:lang w:val="pl-PL"/>
        </w:rPr>
        <w:t>/ -y</w:t>
      </w:r>
      <w:r w:rsidR="00E1556A" w:rsidRPr="0033333D">
        <w:rPr>
          <w:sz w:val="22"/>
          <w:szCs w:val="22"/>
          <w:lang w:val="pl-PL"/>
        </w:rPr>
        <w:t xml:space="preserve"> projektu</w:t>
      </w:r>
      <w:r w:rsidR="00BF2DFD" w:rsidRPr="0033333D">
        <w:rPr>
          <w:sz w:val="22"/>
          <w:szCs w:val="22"/>
          <w:lang w:val="pl-PL"/>
        </w:rPr>
        <w:t>/-ów</w:t>
      </w:r>
      <w:r w:rsidR="00A33147" w:rsidRPr="0033333D">
        <w:rPr>
          <w:sz w:val="22"/>
          <w:szCs w:val="22"/>
          <w:lang w:val="pl-PL"/>
        </w:rPr>
        <w:t>.</w:t>
      </w:r>
      <w:r w:rsidR="00F85C94" w:rsidRPr="0033333D">
        <w:rPr>
          <w:sz w:val="22"/>
          <w:szCs w:val="22"/>
          <w:lang w:val="pl-PL"/>
        </w:rPr>
        <w:t xml:space="preserve"> </w:t>
      </w:r>
      <w:r w:rsidR="00BE3529" w:rsidRPr="0033333D">
        <w:rPr>
          <w:sz w:val="22"/>
          <w:szCs w:val="22"/>
          <w:lang w:val="pl-PL"/>
        </w:rPr>
        <w:t xml:space="preserve">Instytucja ogłaszająca </w:t>
      </w:r>
      <w:r w:rsidR="007A2000" w:rsidRPr="0033333D">
        <w:rPr>
          <w:sz w:val="22"/>
          <w:szCs w:val="22"/>
          <w:lang w:val="pl-PL"/>
        </w:rPr>
        <w:t xml:space="preserve">nabór </w:t>
      </w:r>
      <w:r w:rsidR="001D24CA" w:rsidRPr="0033333D">
        <w:rPr>
          <w:sz w:val="22"/>
          <w:szCs w:val="22"/>
          <w:lang w:val="pl-PL"/>
        </w:rPr>
        <w:t xml:space="preserve">w regulaminie konkursu </w:t>
      </w:r>
      <w:r w:rsidR="00790EE4" w:rsidRPr="0033333D">
        <w:rPr>
          <w:sz w:val="22"/>
          <w:szCs w:val="22"/>
          <w:lang w:val="pl-PL"/>
        </w:rPr>
        <w:t xml:space="preserve">lub </w:t>
      </w:r>
      <w:r w:rsidR="001D24CA" w:rsidRPr="0033333D">
        <w:rPr>
          <w:sz w:val="22"/>
          <w:szCs w:val="22"/>
          <w:lang w:val="pl-PL"/>
        </w:rPr>
        <w:t xml:space="preserve">w </w:t>
      </w:r>
      <w:r w:rsidR="00790EE4" w:rsidRPr="0033333D">
        <w:rPr>
          <w:sz w:val="22"/>
          <w:szCs w:val="22"/>
          <w:lang w:val="pl-PL"/>
        </w:rPr>
        <w:t>wezwani</w:t>
      </w:r>
      <w:r w:rsidR="001D24CA" w:rsidRPr="0033333D">
        <w:rPr>
          <w:sz w:val="22"/>
          <w:szCs w:val="22"/>
          <w:lang w:val="pl-PL"/>
        </w:rPr>
        <w:t>u</w:t>
      </w:r>
      <w:r w:rsidR="00790EE4" w:rsidRPr="0033333D">
        <w:rPr>
          <w:sz w:val="22"/>
          <w:szCs w:val="22"/>
          <w:lang w:val="pl-PL"/>
        </w:rPr>
        <w:t xml:space="preserve"> do</w:t>
      </w:r>
      <w:r w:rsidR="002438D2" w:rsidRPr="0033333D">
        <w:rPr>
          <w:sz w:val="22"/>
          <w:szCs w:val="22"/>
          <w:lang w:val="pl-PL"/>
        </w:rPr>
        <w:t> </w:t>
      </w:r>
      <w:r w:rsidR="00790EE4" w:rsidRPr="0033333D">
        <w:rPr>
          <w:sz w:val="22"/>
          <w:szCs w:val="22"/>
          <w:lang w:val="pl-PL"/>
        </w:rPr>
        <w:t>złożenia wniosku o dofinansowanie</w:t>
      </w:r>
      <w:bookmarkStart w:id="17" w:name="_Ref491944481"/>
      <w:r w:rsidR="00073995" w:rsidRPr="0033333D">
        <w:rPr>
          <w:rStyle w:val="Odwoanieprzypisudolnego"/>
          <w:sz w:val="22"/>
          <w:szCs w:val="22"/>
          <w:lang w:val="pl-PL"/>
        </w:rPr>
        <w:footnoteReference w:id="1"/>
      </w:r>
      <w:bookmarkEnd w:id="17"/>
      <w:r w:rsidR="00790EE4" w:rsidRPr="0033333D">
        <w:rPr>
          <w:lang w:val="pl-PL"/>
        </w:rPr>
        <w:t xml:space="preserve"> </w:t>
      </w:r>
      <w:r w:rsidR="00BE3529" w:rsidRPr="0033333D">
        <w:rPr>
          <w:sz w:val="22"/>
          <w:szCs w:val="22"/>
          <w:lang w:val="pl-PL"/>
        </w:rPr>
        <w:t xml:space="preserve">może zawęzić dostępną liczbę typów projektu. </w:t>
      </w:r>
    </w:p>
    <w:p w:rsidR="00456D29" w:rsidRPr="0033333D" w:rsidRDefault="002438D2" w:rsidP="0033333D">
      <w:pPr>
        <w:pStyle w:val="Nagwek"/>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40"/>
        </w:tabs>
        <w:spacing w:before="120" w:after="120" w:line="276" w:lineRule="auto"/>
        <w:ind w:left="540"/>
        <w:jc w:val="both"/>
        <w:rPr>
          <w:sz w:val="22"/>
          <w:szCs w:val="22"/>
          <w:lang w:val="pl-PL"/>
        </w:rPr>
      </w:pPr>
      <w:r w:rsidRPr="008A4D3B">
        <w:rPr>
          <w:b/>
          <w:sz w:val="22"/>
          <w:szCs w:val="22"/>
          <w:lang w:val="pl-PL"/>
        </w:rPr>
        <w:t>Uwaga:</w:t>
      </w:r>
      <w:r w:rsidRPr="0033333D">
        <w:rPr>
          <w:sz w:val="22"/>
          <w:szCs w:val="22"/>
          <w:lang w:val="pl-PL"/>
        </w:rPr>
        <w:t xml:space="preserve"> </w:t>
      </w:r>
      <w:r w:rsidR="0041490E" w:rsidRPr="0033333D">
        <w:rPr>
          <w:sz w:val="22"/>
          <w:szCs w:val="22"/>
          <w:lang w:val="pl-PL"/>
        </w:rPr>
        <w:t>W</w:t>
      </w:r>
      <w:r w:rsidRPr="0033333D">
        <w:rPr>
          <w:sz w:val="22"/>
          <w:szCs w:val="22"/>
          <w:lang w:val="pl-PL"/>
        </w:rPr>
        <w:t> </w:t>
      </w:r>
      <w:r w:rsidR="003418EC" w:rsidRPr="0033333D">
        <w:rPr>
          <w:sz w:val="22"/>
          <w:szCs w:val="22"/>
          <w:lang w:val="pl-PL"/>
        </w:rPr>
        <w:t>ramach niektórych konkursów należy dodatkowo wybrać odpowiednie „Działania</w:t>
      </w:r>
      <w:r w:rsidR="0098658C" w:rsidRPr="0033333D">
        <w:rPr>
          <w:sz w:val="22"/>
          <w:szCs w:val="22"/>
          <w:lang w:val="pl-PL"/>
        </w:rPr>
        <w:t xml:space="preserve"> realizowane</w:t>
      </w:r>
      <w:r w:rsidR="003418EC" w:rsidRPr="0033333D">
        <w:rPr>
          <w:sz w:val="22"/>
          <w:szCs w:val="22"/>
          <w:lang w:val="pl-PL"/>
        </w:rPr>
        <w:t xml:space="preserve"> w</w:t>
      </w:r>
      <w:r w:rsidR="00C91967" w:rsidRPr="0033333D">
        <w:rPr>
          <w:sz w:val="22"/>
          <w:szCs w:val="22"/>
          <w:lang w:val="pl-PL"/>
        </w:rPr>
        <w:t> </w:t>
      </w:r>
      <w:r w:rsidR="003418EC" w:rsidRPr="0033333D">
        <w:rPr>
          <w:sz w:val="22"/>
          <w:szCs w:val="22"/>
          <w:lang w:val="pl-PL"/>
        </w:rPr>
        <w:t>ramach danego typu projektu”</w:t>
      </w:r>
      <w:r w:rsidR="00E56A8E" w:rsidRPr="0033333D">
        <w:rPr>
          <w:sz w:val="22"/>
          <w:szCs w:val="22"/>
          <w:lang w:val="pl-PL"/>
        </w:rPr>
        <w:t xml:space="preserve"> (lista dostępnych działań pojawia się automatycznie po zaznaczeniu checkbox’a z </w:t>
      </w:r>
      <w:r w:rsidR="000A3444" w:rsidRPr="0033333D">
        <w:rPr>
          <w:sz w:val="22"/>
          <w:szCs w:val="22"/>
          <w:lang w:val="pl-PL"/>
        </w:rPr>
        <w:t xml:space="preserve">danym </w:t>
      </w:r>
      <w:r w:rsidR="00E56A8E" w:rsidRPr="0033333D">
        <w:rPr>
          <w:sz w:val="22"/>
          <w:szCs w:val="22"/>
          <w:lang w:val="pl-PL"/>
        </w:rPr>
        <w:t>typem projektu)</w:t>
      </w:r>
      <w:r w:rsidR="00C7071B" w:rsidRPr="0033333D">
        <w:rPr>
          <w:sz w:val="22"/>
          <w:szCs w:val="22"/>
          <w:lang w:val="pl-PL"/>
        </w:rPr>
        <w:t>.</w:t>
      </w:r>
      <w:r w:rsidR="0015580B" w:rsidRPr="0033333D">
        <w:rPr>
          <w:sz w:val="22"/>
          <w:szCs w:val="22"/>
          <w:lang w:val="pl-PL"/>
        </w:rPr>
        <w:t xml:space="preserve"> </w:t>
      </w:r>
      <w:r w:rsidR="00B77DD8" w:rsidRPr="0033333D">
        <w:rPr>
          <w:sz w:val="22"/>
          <w:szCs w:val="22"/>
          <w:lang w:val="pl-PL"/>
        </w:rPr>
        <w:t>Szczegółowe informacje dot</w:t>
      </w:r>
      <w:r w:rsidR="00B60398" w:rsidRPr="0033333D">
        <w:rPr>
          <w:sz w:val="22"/>
          <w:szCs w:val="22"/>
          <w:lang w:val="pl-PL"/>
        </w:rPr>
        <w:t>yczące</w:t>
      </w:r>
      <w:r w:rsidR="003851ED" w:rsidRPr="0033333D">
        <w:rPr>
          <w:sz w:val="22"/>
          <w:szCs w:val="22"/>
          <w:lang w:val="pl-PL"/>
        </w:rPr>
        <w:t> </w:t>
      </w:r>
      <w:r w:rsidR="00B77DD8" w:rsidRPr="0033333D">
        <w:rPr>
          <w:sz w:val="22"/>
          <w:szCs w:val="22"/>
          <w:lang w:val="pl-PL"/>
        </w:rPr>
        <w:t>rodzajów typów projektów</w:t>
      </w:r>
      <w:r w:rsidR="0098658C" w:rsidRPr="0033333D">
        <w:rPr>
          <w:sz w:val="22"/>
          <w:szCs w:val="22"/>
          <w:lang w:val="pl-PL"/>
        </w:rPr>
        <w:t xml:space="preserve"> oraz działań realizowanych w</w:t>
      </w:r>
      <w:r w:rsidR="00E121B6" w:rsidRPr="0033333D">
        <w:rPr>
          <w:sz w:val="22"/>
          <w:szCs w:val="22"/>
          <w:lang w:val="pl-PL"/>
        </w:rPr>
        <w:t> </w:t>
      </w:r>
      <w:r w:rsidR="004A7CF6" w:rsidRPr="0033333D">
        <w:rPr>
          <w:sz w:val="22"/>
          <w:szCs w:val="22"/>
          <w:lang w:val="pl-PL"/>
        </w:rPr>
        <w:t>ramach</w:t>
      </w:r>
      <w:r w:rsidR="0098658C" w:rsidRPr="0033333D">
        <w:rPr>
          <w:sz w:val="22"/>
          <w:szCs w:val="22"/>
          <w:lang w:val="pl-PL"/>
        </w:rPr>
        <w:t xml:space="preserve"> danego typu</w:t>
      </w:r>
      <w:r w:rsidRPr="0033333D">
        <w:rPr>
          <w:sz w:val="22"/>
          <w:szCs w:val="22"/>
          <w:lang w:val="pl-PL"/>
        </w:rPr>
        <w:t xml:space="preserve"> (jeśli dotyczy)</w:t>
      </w:r>
      <w:r w:rsidR="0009325B" w:rsidRPr="0033333D">
        <w:rPr>
          <w:sz w:val="22"/>
          <w:szCs w:val="22"/>
          <w:lang w:val="pl-PL"/>
        </w:rPr>
        <w:t xml:space="preserve"> </w:t>
      </w:r>
      <w:r w:rsidR="00B77DD8" w:rsidRPr="0033333D">
        <w:rPr>
          <w:sz w:val="22"/>
          <w:szCs w:val="22"/>
          <w:lang w:val="pl-PL"/>
        </w:rPr>
        <w:t>znajdują się w</w:t>
      </w:r>
      <w:r w:rsidR="00B60398" w:rsidRPr="0033333D">
        <w:rPr>
          <w:sz w:val="22"/>
          <w:szCs w:val="22"/>
          <w:lang w:val="pl-PL"/>
        </w:rPr>
        <w:t> </w:t>
      </w:r>
      <w:r w:rsidR="0023049C" w:rsidRPr="0033333D">
        <w:rPr>
          <w:sz w:val="22"/>
          <w:szCs w:val="22"/>
          <w:lang w:val="pl-PL"/>
        </w:rPr>
        <w:t>r</w:t>
      </w:r>
      <w:r w:rsidR="00874155" w:rsidRPr="0033333D">
        <w:rPr>
          <w:sz w:val="22"/>
          <w:szCs w:val="22"/>
          <w:lang w:val="pl-PL"/>
        </w:rPr>
        <w:t xml:space="preserve">egulaminie </w:t>
      </w:r>
      <w:r w:rsidR="0023049C" w:rsidRPr="0033333D">
        <w:rPr>
          <w:sz w:val="22"/>
          <w:szCs w:val="22"/>
          <w:lang w:val="pl-PL"/>
        </w:rPr>
        <w:t xml:space="preserve">danego </w:t>
      </w:r>
      <w:r w:rsidR="00FE6BBE" w:rsidRPr="0033333D">
        <w:rPr>
          <w:sz w:val="22"/>
          <w:szCs w:val="22"/>
          <w:lang w:val="pl-PL"/>
        </w:rPr>
        <w:t>konkursu</w:t>
      </w:r>
      <w:r w:rsidR="00790EE4" w:rsidRPr="0033333D">
        <w:rPr>
          <w:sz w:val="22"/>
          <w:szCs w:val="22"/>
          <w:lang w:val="pl-PL"/>
        </w:rPr>
        <w:t xml:space="preserve"> lub wezwaniu do</w:t>
      </w:r>
      <w:r w:rsidR="003851ED" w:rsidRPr="0033333D">
        <w:rPr>
          <w:sz w:val="22"/>
          <w:szCs w:val="22"/>
          <w:lang w:val="pl-PL"/>
        </w:rPr>
        <w:t> </w:t>
      </w:r>
      <w:r w:rsidR="00790EE4" w:rsidRPr="0033333D">
        <w:rPr>
          <w:sz w:val="22"/>
          <w:szCs w:val="22"/>
          <w:lang w:val="pl-PL"/>
        </w:rPr>
        <w:t>złożenia wniosku o dofinansowanie</w:t>
      </w:r>
      <w:r w:rsidR="00874155" w:rsidRPr="0033333D">
        <w:rPr>
          <w:sz w:val="22"/>
          <w:szCs w:val="22"/>
          <w:lang w:val="pl-PL"/>
        </w:rPr>
        <w:t>.</w:t>
      </w:r>
    </w:p>
    <w:p w:rsidR="00BB2E1B" w:rsidRPr="0033333D" w:rsidRDefault="00426340" w:rsidP="008E3F15">
      <w:pPr>
        <w:pStyle w:val="Nagwek"/>
        <w:numPr>
          <w:ilvl w:val="1"/>
          <w:numId w:val="3"/>
        </w:numPr>
        <w:tabs>
          <w:tab w:val="clear" w:pos="900"/>
          <w:tab w:val="left" w:pos="540"/>
        </w:tabs>
        <w:spacing w:before="120" w:after="120" w:line="276" w:lineRule="auto"/>
        <w:ind w:left="540" w:hanging="540"/>
        <w:jc w:val="both"/>
        <w:rPr>
          <w:b/>
          <w:sz w:val="22"/>
          <w:szCs w:val="22"/>
          <w:lang w:val="pl-PL"/>
        </w:rPr>
      </w:pPr>
      <w:r w:rsidRPr="0033333D">
        <w:rPr>
          <w:b/>
          <w:sz w:val="22"/>
          <w:szCs w:val="22"/>
          <w:lang w:val="pl-PL"/>
        </w:rPr>
        <w:t xml:space="preserve">Projekt realizowany w ramach </w:t>
      </w:r>
      <w:r w:rsidR="00630DFE" w:rsidRPr="0033333D">
        <w:rPr>
          <w:b/>
          <w:sz w:val="22"/>
          <w:szCs w:val="22"/>
          <w:lang w:val="pl-PL"/>
        </w:rPr>
        <w:t>i</w:t>
      </w:r>
      <w:r w:rsidRPr="0033333D">
        <w:rPr>
          <w:b/>
          <w:sz w:val="22"/>
          <w:szCs w:val="22"/>
          <w:lang w:val="pl-PL"/>
        </w:rPr>
        <w:t xml:space="preserve">nteligentnych </w:t>
      </w:r>
      <w:r w:rsidR="00630DFE" w:rsidRPr="0033333D">
        <w:rPr>
          <w:b/>
          <w:sz w:val="22"/>
          <w:szCs w:val="22"/>
          <w:lang w:val="pl-PL"/>
        </w:rPr>
        <w:t>s</w:t>
      </w:r>
      <w:r w:rsidRPr="0033333D">
        <w:rPr>
          <w:b/>
          <w:sz w:val="22"/>
          <w:szCs w:val="22"/>
          <w:lang w:val="pl-PL"/>
        </w:rPr>
        <w:t>pecjalizacji:</w:t>
      </w:r>
      <w:r w:rsidR="003C4882" w:rsidRPr="0033333D">
        <w:rPr>
          <w:sz w:val="22"/>
          <w:szCs w:val="22"/>
          <w:lang w:val="pl-PL"/>
        </w:rPr>
        <w:t xml:space="preserve"> </w:t>
      </w:r>
      <w:r w:rsidR="00F75D30" w:rsidRPr="0033333D">
        <w:rPr>
          <w:sz w:val="22"/>
          <w:szCs w:val="22"/>
          <w:lang w:val="pl-PL"/>
        </w:rPr>
        <w:t>jeśli projekt będzie realizowany w ramach inteligentnej</w:t>
      </w:r>
      <w:r w:rsidR="00B5541C" w:rsidRPr="0033333D">
        <w:rPr>
          <w:sz w:val="22"/>
          <w:szCs w:val="22"/>
          <w:lang w:val="pl-PL"/>
        </w:rPr>
        <w:t xml:space="preserve"> (-ych)</w:t>
      </w:r>
      <w:r w:rsidR="006F3CB9" w:rsidRPr="0033333D">
        <w:rPr>
          <w:sz w:val="22"/>
          <w:szCs w:val="22"/>
          <w:lang w:val="pl-PL"/>
        </w:rPr>
        <w:t xml:space="preserve"> </w:t>
      </w:r>
      <w:r w:rsidR="00F75D30" w:rsidRPr="0033333D">
        <w:rPr>
          <w:sz w:val="22"/>
          <w:szCs w:val="22"/>
          <w:lang w:val="pl-PL"/>
        </w:rPr>
        <w:t>specjalizacji, wówczas należy wybrać z listy rozwijanej odpowiednią nazwę inteligentnej specjalizacji</w:t>
      </w:r>
      <w:r w:rsidR="00BE3B9C" w:rsidRPr="0033333D">
        <w:rPr>
          <w:sz w:val="22"/>
          <w:szCs w:val="22"/>
          <w:lang w:val="pl-PL"/>
        </w:rPr>
        <w:t xml:space="preserve"> (można</w:t>
      </w:r>
      <w:r w:rsidR="007F09CA" w:rsidRPr="0033333D">
        <w:rPr>
          <w:sz w:val="22"/>
          <w:szCs w:val="22"/>
          <w:lang w:val="pl-PL"/>
        </w:rPr>
        <w:t xml:space="preserve"> wybrać kilka </w:t>
      </w:r>
      <w:r w:rsidR="00B33698" w:rsidRPr="0033333D">
        <w:rPr>
          <w:sz w:val="22"/>
          <w:szCs w:val="22"/>
          <w:lang w:val="pl-PL"/>
        </w:rPr>
        <w:t>opcji</w:t>
      </w:r>
      <w:r w:rsidR="007F09CA" w:rsidRPr="0033333D">
        <w:rPr>
          <w:sz w:val="22"/>
          <w:szCs w:val="22"/>
          <w:lang w:val="pl-PL"/>
        </w:rPr>
        <w:t>)</w:t>
      </w:r>
      <w:r w:rsidR="00357179" w:rsidRPr="0033333D">
        <w:rPr>
          <w:sz w:val="22"/>
          <w:szCs w:val="22"/>
          <w:lang w:val="pl-PL"/>
        </w:rPr>
        <w:t xml:space="preserve">. </w:t>
      </w:r>
      <w:r w:rsidR="00DA14ED" w:rsidRPr="0033333D">
        <w:rPr>
          <w:sz w:val="22"/>
          <w:szCs w:val="22"/>
          <w:lang w:val="pl-PL"/>
        </w:rPr>
        <w:t xml:space="preserve">Szczegółowe informacje dotyczące wymogów, jakie musi spełniać projekt, aby wpisywał się w realizację inteligentnej (-ych) specjalizacji znajdują się w regulaminie danego konkursu lub wezwaniu do złożenia wniosku o dofinansowanie. W przypadku, gdy projekt nie wpisuje się w realizację żadnej z inteligentnych specjalizacji, należy wybrać opcję </w:t>
      </w:r>
      <w:r w:rsidR="00DA14ED" w:rsidRPr="0033333D">
        <w:rPr>
          <w:i/>
          <w:sz w:val="22"/>
          <w:szCs w:val="22"/>
          <w:lang w:val="pl-PL"/>
        </w:rPr>
        <w:t>„Projekt nie wpisuje się w inteligentną specjalizację województwa warmińsko-mazurskiego”.</w:t>
      </w:r>
    </w:p>
    <w:p w:rsidR="000151E4" w:rsidRPr="0033333D" w:rsidRDefault="00B33698" w:rsidP="00B71578">
      <w:pPr>
        <w:pStyle w:val="Nagwek"/>
        <w:numPr>
          <w:ilvl w:val="1"/>
          <w:numId w:val="3"/>
        </w:numPr>
        <w:tabs>
          <w:tab w:val="clear" w:pos="900"/>
          <w:tab w:val="left" w:pos="540"/>
        </w:tabs>
        <w:spacing w:before="120" w:after="120" w:line="276" w:lineRule="auto"/>
        <w:ind w:left="540" w:hanging="540"/>
        <w:jc w:val="both"/>
        <w:rPr>
          <w:b/>
          <w:sz w:val="22"/>
          <w:szCs w:val="22"/>
          <w:lang w:val="pl-PL"/>
        </w:rPr>
      </w:pPr>
      <w:r w:rsidRPr="0033333D">
        <w:rPr>
          <w:b/>
          <w:sz w:val="22"/>
          <w:szCs w:val="22"/>
          <w:lang w:val="pl-PL"/>
        </w:rPr>
        <w:t>PKD wiodąc</w:t>
      </w:r>
      <w:r w:rsidR="004C5593" w:rsidRPr="0033333D">
        <w:rPr>
          <w:b/>
          <w:sz w:val="22"/>
          <w:szCs w:val="22"/>
          <w:lang w:val="pl-PL"/>
        </w:rPr>
        <w:t>e</w:t>
      </w:r>
      <w:r w:rsidRPr="0033333D">
        <w:rPr>
          <w:b/>
          <w:sz w:val="22"/>
          <w:szCs w:val="22"/>
          <w:lang w:val="pl-PL"/>
        </w:rPr>
        <w:t xml:space="preserve"> projektu</w:t>
      </w:r>
      <w:r w:rsidRPr="0033333D">
        <w:rPr>
          <w:sz w:val="22"/>
          <w:szCs w:val="22"/>
          <w:lang w:val="pl-PL"/>
        </w:rPr>
        <w:t xml:space="preserve"> - </w:t>
      </w:r>
      <w:r w:rsidR="00456D29" w:rsidRPr="0033333D">
        <w:rPr>
          <w:sz w:val="22"/>
          <w:szCs w:val="22"/>
          <w:lang w:val="pl-PL"/>
        </w:rPr>
        <w:t>PKD wiodące projektu odzwierciedla przedmiot projektu (produkt, usługę, działalność, którego/ której dotyczy projekt) zgodnie z Polską Klasyfikacją Działalności.</w:t>
      </w:r>
      <w:r w:rsidR="00F40768" w:rsidRPr="0033333D">
        <w:rPr>
          <w:b/>
          <w:sz w:val="22"/>
          <w:szCs w:val="22"/>
          <w:lang w:val="pl-PL"/>
        </w:rPr>
        <w:t xml:space="preserve"> </w:t>
      </w:r>
      <w:r w:rsidR="00F40768" w:rsidRPr="0033333D">
        <w:rPr>
          <w:sz w:val="22"/>
          <w:szCs w:val="22"/>
          <w:lang w:val="pl-PL"/>
        </w:rPr>
        <w:t xml:space="preserve">Kod PKD wiodący projektu przyporządkowywany jest każdorazowo do projektu. W ramach jednego naboru w różnych projektach mogą być wskazane różne kody </w:t>
      </w:r>
      <w:r w:rsidR="006A03AA" w:rsidRPr="0033333D">
        <w:rPr>
          <w:sz w:val="22"/>
          <w:szCs w:val="22"/>
          <w:lang w:val="pl-PL"/>
        </w:rPr>
        <w:t xml:space="preserve">wiodące </w:t>
      </w:r>
      <w:r w:rsidR="00F40768" w:rsidRPr="0033333D">
        <w:rPr>
          <w:sz w:val="22"/>
          <w:szCs w:val="22"/>
          <w:lang w:val="pl-PL"/>
        </w:rPr>
        <w:t>PKD (w</w:t>
      </w:r>
      <w:r w:rsidR="00414E18" w:rsidRPr="0033333D">
        <w:rPr>
          <w:sz w:val="22"/>
          <w:szCs w:val="22"/>
          <w:lang w:val="pl-PL"/>
        </w:rPr>
        <w:t> </w:t>
      </w:r>
      <w:r w:rsidR="00F40768" w:rsidRPr="0033333D">
        <w:rPr>
          <w:sz w:val="22"/>
          <w:szCs w:val="22"/>
          <w:lang w:val="pl-PL"/>
        </w:rPr>
        <w:t xml:space="preserve">zależności od specyfiki danego projektu). Ponadto w projekcie z listy rozwijanej należy przypisać najbardziej szczegółowy kod </w:t>
      </w:r>
      <w:r w:rsidR="00564DEA" w:rsidRPr="0033333D">
        <w:rPr>
          <w:sz w:val="22"/>
          <w:szCs w:val="22"/>
          <w:lang w:val="pl-PL"/>
        </w:rPr>
        <w:t xml:space="preserve">wiodący </w:t>
      </w:r>
      <w:r w:rsidR="00F40768" w:rsidRPr="0033333D">
        <w:rPr>
          <w:sz w:val="22"/>
          <w:szCs w:val="22"/>
          <w:lang w:val="pl-PL"/>
        </w:rPr>
        <w:t xml:space="preserve">PKD. </w:t>
      </w:r>
      <w:r w:rsidR="00BB2E1B" w:rsidRPr="0033333D">
        <w:rPr>
          <w:sz w:val="22"/>
          <w:szCs w:val="22"/>
          <w:lang w:val="pl-PL"/>
        </w:rPr>
        <w:t xml:space="preserve">W </w:t>
      </w:r>
      <w:r w:rsidR="00896717" w:rsidRPr="0033333D">
        <w:rPr>
          <w:sz w:val="22"/>
          <w:szCs w:val="22"/>
          <w:lang w:val="pl-PL"/>
        </w:rPr>
        <w:t>r</w:t>
      </w:r>
      <w:r w:rsidR="00BB2E1B" w:rsidRPr="0033333D">
        <w:rPr>
          <w:sz w:val="22"/>
          <w:szCs w:val="22"/>
          <w:lang w:val="pl-PL"/>
        </w:rPr>
        <w:t>egulaminie konkursu IZ może doprecyzować jakie PKD należy wybrać w ramach danego typu wsparcia.</w:t>
      </w:r>
    </w:p>
    <w:p w:rsidR="000151E4" w:rsidRPr="0033333D" w:rsidRDefault="000151E4" w:rsidP="001E5E82">
      <w:pPr>
        <w:pStyle w:val="Nagwek"/>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0"/>
        </w:tabs>
        <w:spacing w:before="120" w:after="120" w:line="276" w:lineRule="auto"/>
        <w:ind w:left="540"/>
        <w:jc w:val="both"/>
        <w:rPr>
          <w:b/>
          <w:sz w:val="22"/>
          <w:szCs w:val="22"/>
          <w:lang w:val="pl-PL"/>
        </w:rPr>
      </w:pPr>
      <w:r w:rsidRPr="0033333D">
        <w:rPr>
          <w:b/>
          <w:sz w:val="22"/>
          <w:szCs w:val="22"/>
          <w:lang w:val="pl-PL"/>
        </w:rPr>
        <w:t xml:space="preserve">Przykład: </w:t>
      </w:r>
    </w:p>
    <w:p w:rsidR="000151E4" w:rsidRPr="0033333D" w:rsidRDefault="000151E4" w:rsidP="001E5E82">
      <w:pPr>
        <w:pStyle w:val="Nagwek"/>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40"/>
        </w:tabs>
        <w:spacing w:before="120" w:after="120" w:line="276" w:lineRule="auto"/>
        <w:ind w:left="540"/>
        <w:jc w:val="both"/>
        <w:rPr>
          <w:i/>
          <w:sz w:val="22"/>
          <w:szCs w:val="22"/>
          <w:lang w:val="pl-PL"/>
        </w:rPr>
      </w:pPr>
      <w:r w:rsidRPr="0033333D">
        <w:rPr>
          <w:sz w:val="22"/>
          <w:szCs w:val="22"/>
          <w:lang w:val="pl-PL"/>
        </w:rPr>
        <w:t xml:space="preserve">W przypadku wsparcia realizowanego w ramach </w:t>
      </w:r>
      <w:r w:rsidRPr="0033333D">
        <w:rPr>
          <w:i/>
          <w:sz w:val="22"/>
          <w:szCs w:val="22"/>
          <w:lang w:val="pl-PL"/>
        </w:rPr>
        <w:t xml:space="preserve">Działania 2.1 Zapewnienie równego dostępu do wysokiej jakości edukacji przedszkolnej </w:t>
      </w:r>
      <w:r w:rsidRPr="0033333D">
        <w:rPr>
          <w:sz w:val="22"/>
          <w:szCs w:val="22"/>
          <w:lang w:val="pl-PL"/>
        </w:rPr>
        <w:t xml:space="preserve">RPO WiM 2014-2020 PKD wiodącym projektu może być: </w:t>
      </w:r>
      <w:r w:rsidRPr="0033333D">
        <w:rPr>
          <w:i/>
          <w:sz w:val="22"/>
          <w:szCs w:val="22"/>
          <w:lang w:val="pl-PL"/>
        </w:rPr>
        <w:t>Sekcja P - Edukacja =&gt; Dział 85 - Edukacja =&gt; Grupa/Klasa/ Podklasa/ - 85.10.Z Wychowanie przedszkolne.</w:t>
      </w:r>
    </w:p>
    <w:p w:rsidR="002922B4" w:rsidRPr="0033333D" w:rsidRDefault="002922B4" w:rsidP="00B71578">
      <w:pPr>
        <w:pStyle w:val="Nagwek"/>
        <w:tabs>
          <w:tab w:val="left" w:pos="540"/>
        </w:tabs>
        <w:spacing w:before="120" w:after="120" w:line="276" w:lineRule="auto"/>
        <w:ind w:left="540"/>
        <w:jc w:val="both"/>
        <w:rPr>
          <w:sz w:val="22"/>
          <w:szCs w:val="22"/>
          <w:lang w:val="pl-PL"/>
        </w:rPr>
      </w:pPr>
      <w:r w:rsidRPr="0033333D">
        <w:rPr>
          <w:sz w:val="22"/>
          <w:szCs w:val="22"/>
          <w:lang w:val="pl-PL"/>
        </w:rPr>
        <w:t xml:space="preserve">W przypadku działań edukacyjnych nastawionych np. na podwyższanie kwalifikacji uczestników projektu poprzez realizację szkoleń/ staży/ kursów należy również wybrać </w:t>
      </w:r>
      <w:r w:rsidR="00DA22A1" w:rsidRPr="0033333D">
        <w:rPr>
          <w:sz w:val="22"/>
          <w:szCs w:val="22"/>
          <w:lang w:val="pl-PL"/>
        </w:rPr>
        <w:t xml:space="preserve">właściwy </w:t>
      </w:r>
      <w:r w:rsidRPr="0033333D">
        <w:rPr>
          <w:sz w:val="22"/>
          <w:szCs w:val="22"/>
          <w:lang w:val="pl-PL"/>
        </w:rPr>
        <w:t>wiodący kod PKD z „</w:t>
      </w:r>
      <w:r w:rsidR="00B42591" w:rsidRPr="0033333D">
        <w:rPr>
          <w:sz w:val="22"/>
          <w:szCs w:val="22"/>
          <w:lang w:val="pl-PL"/>
        </w:rPr>
        <w:t>S</w:t>
      </w:r>
      <w:r w:rsidRPr="0033333D">
        <w:rPr>
          <w:i/>
          <w:sz w:val="22"/>
          <w:szCs w:val="22"/>
          <w:lang w:val="pl-PL"/>
        </w:rPr>
        <w:t>ekcji P – Edukacja”.</w:t>
      </w:r>
    </w:p>
    <w:p w:rsidR="00F75D30" w:rsidRPr="0033333D" w:rsidRDefault="00E660BD" w:rsidP="000208F9">
      <w:pPr>
        <w:pStyle w:val="Nagwek"/>
        <w:pBdr>
          <w:top w:val="single" w:sz="4" w:space="1" w:color="auto"/>
          <w:left w:val="single" w:sz="4" w:space="4" w:color="auto"/>
          <w:bottom w:val="single" w:sz="4" w:space="1" w:color="auto"/>
          <w:right w:val="single" w:sz="4" w:space="4" w:color="auto"/>
        </w:pBdr>
        <w:shd w:val="clear" w:color="auto" w:fill="BFBFBF"/>
        <w:tabs>
          <w:tab w:val="left" w:pos="540"/>
        </w:tabs>
        <w:spacing w:before="120" w:after="120" w:line="276" w:lineRule="auto"/>
        <w:ind w:left="540"/>
        <w:jc w:val="both"/>
        <w:rPr>
          <w:b/>
          <w:sz w:val="22"/>
          <w:szCs w:val="22"/>
          <w:lang w:val="pl-PL"/>
        </w:rPr>
      </w:pPr>
      <w:r w:rsidRPr="0033333D">
        <w:rPr>
          <w:b/>
          <w:sz w:val="22"/>
          <w:szCs w:val="22"/>
          <w:lang w:val="pl-PL"/>
        </w:rPr>
        <w:t>Uwaga</w:t>
      </w:r>
      <w:r w:rsidR="001A39FF" w:rsidRPr="0033333D">
        <w:rPr>
          <w:b/>
          <w:sz w:val="22"/>
          <w:szCs w:val="22"/>
          <w:lang w:val="pl-PL"/>
        </w:rPr>
        <w:t>:</w:t>
      </w:r>
      <w:r w:rsidR="001A39FF" w:rsidRPr="0033333D">
        <w:rPr>
          <w:sz w:val="22"/>
          <w:szCs w:val="22"/>
          <w:lang w:val="pl-PL"/>
        </w:rPr>
        <w:t xml:space="preserve"> </w:t>
      </w:r>
      <w:r w:rsidR="00456D29" w:rsidRPr="0033333D">
        <w:rPr>
          <w:sz w:val="22"/>
          <w:szCs w:val="22"/>
          <w:lang w:val="pl-PL"/>
        </w:rPr>
        <w:t>PKD</w:t>
      </w:r>
      <w:r w:rsidR="006042CA" w:rsidRPr="0033333D">
        <w:rPr>
          <w:sz w:val="22"/>
          <w:szCs w:val="22"/>
          <w:lang w:val="pl-PL"/>
        </w:rPr>
        <w:t xml:space="preserve"> wiodącego </w:t>
      </w:r>
      <w:r w:rsidR="00456D29" w:rsidRPr="0033333D">
        <w:rPr>
          <w:sz w:val="22"/>
          <w:szCs w:val="22"/>
          <w:lang w:val="pl-PL"/>
        </w:rPr>
        <w:t xml:space="preserve">projektu nie należy mylić z dominującym PKD </w:t>
      </w:r>
      <w:r w:rsidR="006042CA" w:rsidRPr="0033333D">
        <w:rPr>
          <w:sz w:val="22"/>
          <w:szCs w:val="22"/>
          <w:lang w:val="pl-PL"/>
        </w:rPr>
        <w:t>wnioskodawcy</w:t>
      </w:r>
      <w:r w:rsidR="004C5593" w:rsidRPr="0033333D">
        <w:rPr>
          <w:sz w:val="22"/>
          <w:szCs w:val="22"/>
          <w:lang w:val="pl-PL"/>
        </w:rPr>
        <w:t xml:space="preserve"> (pkt.</w:t>
      </w:r>
      <w:r w:rsidR="005A626F" w:rsidRPr="0033333D">
        <w:rPr>
          <w:sz w:val="22"/>
          <w:szCs w:val="22"/>
          <w:lang w:val="pl-PL"/>
        </w:rPr>
        <w:t> </w:t>
      </w:r>
      <w:r w:rsidR="004C5593" w:rsidRPr="0033333D">
        <w:rPr>
          <w:sz w:val="22"/>
          <w:szCs w:val="22"/>
          <w:lang w:val="pl-PL"/>
        </w:rPr>
        <w:t>2.4</w:t>
      </w:r>
      <w:r w:rsidR="004E2EBB" w:rsidRPr="0033333D">
        <w:rPr>
          <w:sz w:val="22"/>
          <w:szCs w:val="22"/>
          <w:lang w:val="pl-PL"/>
        </w:rPr>
        <w:t xml:space="preserve"> wniosku</w:t>
      </w:r>
      <w:r w:rsidR="004C5593" w:rsidRPr="0033333D">
        <w:rPr>
          <w:sz w:val="22"/>
          <w:szCs w:val="22"/>
          <w:lang w:val="pl-PL"/>
        </w:rPr>
        <w:t>)</w:t>
      </w:r>
      <w:r w:rsidR="00F75D30" w:rsidRPr="0033333D">
        <w:rPr>
          <w:sz w:val="22"/>
          <w:szCs w:val="22"/>
          <w:lang w:val="pl-PL"/>
        </w:rPr>
        <w:t xml:space="preserve">. </w:t>
      </w:r>
    </w:p>
    <w:p w:rsidR="00327BC0" w:rsidRPr="0033333D" w:rsidRDefault="00327BC0" w:rsidP="00380929">
      <w:pPr>
        <w:pStyle w:val="Nagwek"/>
        <w:numPr>
          <w:ilvl w:val="1"/>
          <w:numId w:val="3"/>
        </w:numPr>
        <w:tabs>
          <w:tab w:val="clear" w:pos="900"/>
          <w:tab w:val="left" w:pos="540"/>
        </w:tabs>
        <w:spacing w:before="120" w:after="120" w:line="276" w:lineRule="auto"/>
        <w:ind w:left="540" w:hanging="540"/>
        <w:jc w:val="both"/>
        <w:rPr>
          <w:sz w:val="22"/>
          <w:szCs w:val="22"/>
          <w:lang w:val="pl-PL"/>
        </w:rPr>
      </w:pPr>
      <w:r w:rsidRPr="0033333D">
        <w:rPr>
          <w:b/>
          <w:sz w:val="22"/>
          <w:szCs w:val="22"/>
          <w:lang w:val="pl-PL"/>
        </w:rPr>
        <w:t>Okres realizacji projektu</w:t>
      </w:r>
      <w:r w:rsidRPr="0033333D">
        <w:rPr>
          <w:sz w:val="22"/>
          <w:szCs w:val="22"/>
          <w:lang w:val="pl-PL"/>
        </w:rPr>
        <w:t xml:space="preserve"> – należy </w:t>
      </w:r>
      <w:r w:rsidR="00860BAE" w:rsidRPr="0033333D">
        <w:rPr>
          <w:sz w:val="22"/>
          <w:szCs w:val="22"/>
          <w:lang w:val="pl-PL"/>
        </w:rPr>
        <w:t>wybrać</w:t>
      </w:r>
      <w:r w:rsidRPr="0033333D">
        <w:rPr>
          <w:sz w:val="22"/>
          <w:szCs w:val="22"/>
          <w:lang w:val="pl-PL"/>
        </w:rPr>
        <w:t xml:space="preserve"> okres realizacji projektu </w:t>
      </w:r>
      <w:r w:rsidR="00860BAE" w:rsidRPr="0033333D">
        <w:rPr>
          <w:sz w:val="22"/>
          <w:szCs w:val="22"/>
          <w:lang w:val="pl-PL"/>
        </w:rPr>
        <w:t xml:space="preserve">w ramach </w:t>
      </w:r>
      <w:r w:rsidR="008E623D" w:rsidRPr="0033333D">
        <w:rPr>
          <w:sz w:val="22"/>
          <w:szCs w:val="22"/>
          <w:lang w:val="pl-PL"/>
        </w:rPr>
        <w:t>odpowiednich dat z</w:t>
      </w:r>
      <w:r w:rsidR="00860BAE" w:rsidRPr="0033333D">
        <w:rPr>
          <w:sz w:val="22"/>
          <w:szCs w:val="22"/>
          <w:lang w:val="pl-PL"/>
        </w:rPr>
        <w:t> </w:t>
      </w:r>
      <w:r w:rsidR="008E623D" w:rsidRPr="0033333D">
        <w:rPr>
          <w:sz w:val="22"/>
          <w:szCs w:val="22"/>
          <w:lang w:val="pl-PL"/>
        </w:rPr>
        <w:t>kalendarza.</w:t>
      </w:r>
      <w:r w:rsidR="00652401" w:rsidRPr="0033333D">
        <w:rPr>
          <w:sz w:val="22"/>
          <w:szCs w:val="22"/>
          <w:lang w:val="pl-PL"/>
        </w:rPr>
        <w:t xml:space="preserve"> </w:t>
      </w:r>
      <w:r w:rsidRPr="0033333D">
        <w:rPr>
          <w:sz w:val="22"/>
          <w:szCs w:val="22"/>
          <w:lang w:val="pl-PL"/>
        </w:rPr>
        <w:t>Okres realizacji projektu jest okresem re</w:t>
      </w:r>
      <w:r w:rsidR="00D574A4" w:rsidRPr="0033333D">
        <w:rPr>
          <w:sz w:val="22"/>
          <w:szCs w:val="22"/>
          <w:lang w:val="pl-PL"/>
        </w:rPr>
        <w:t>alizacji zarówno rzeczowym, jak </w:t>
      </w:r>
      <w:r w:rsidRPr="0033333D">
        <w:rPr>
          <w:sz w:val="22"/>
          <w:szCs w:val="22"/>
          <w:lang w:val="pl-PL"/>
        </w:rPr>
        <w:t>i</w:t>
      </w:r>
      <w:r w:rsidR="00D574A4" w:rsidRPr="0033333D">
        <w:rPr>
          <w:sz w:val="22"/>
          <w:szCs w:val="22"/>
          <w:lang w:val="pl-PL"/>
        </w:rPr>
        <w:t xml:space="preserve"> finansowym, </w:t>
      </w:r>
      <w:r w:rsidR="00042E0B" w:rsidRPr="0033333D">
        <w:rPr>
          <w:sz w:val="22"/>
          <w:szCs w:val="22"/>
          <w:lang w:val="pl-PL"/>
        </w:rPr>
        <w:t xml:space="preserve">data jego rozpoczęcia </w:t>
      </w:r>
      <w:r w:rsidRPr="0033333D">
        <w:rPr>
          <w:sz w:val="22"/>
          <w:szCs w:val="22"/>
          <w:lang w:val="pl-PL"/>
        </w:rPr>
        <w:t xml:space="preserve">nie może być </w:t>
      </w:r>
      <w:r w:rsidR="00F92F13" w:rsidRPr="0033333D">
        <w:rPr>
          <w:sz w:val="22"/>
          <w:szCs w:val="22"/>
          <w:lang w:val="pl-PL"/>
        </w:rPr>
        <w:t>wcześniejsz</w:t>
      </w:r>
      <w:r w:rsidR="00042E0B" w:rsidRPr="0033333D">
        <w:rPr>
          <w:sz w:val="22"/>
          <w:szCs w:val="22"/>
          <w:lang w:val="pl-PL"/>
        </w:rPr>
        <w:t>a</w:t>
      </w:r>
      <w:r w:rsidR="00F92F13" w:rsidRPr="0033333D">
        <w:rPr>
          <w:sz w:val="22"/>
          <w:szCs w:val="22"/>
          <w:lang w:val="pl-PL"/>
        </w:rPr>
        <w:t xml:space="preserve"> niż </w:t>
      </w:r>
      <w:r w:rsidR="00042E0B" w:rsidRPr="0033333D">
        <w:rPr>
          <w:sz w:val="22"/>
          <w:szCs w:val="22"/>
          <w:lang w:val="pl-PL"/>
        </w:rPr>
        <w:t xml:space="preserve">1 </w:t>
      </w:r>
      <w:r w:rsidR="00F92F13" w:rsidRPr="0033333D">
        <w:rPr>
          <w:sz w:val="22"/>
          <w:szCs w:val="22"/>
          <w:lang w:val="pl-PL"/>
        </w:rPr>
        <w:t>stycznia 201</w:t>
      </w:r>
      <w:r w:rsidR="00042E0B" w:rsidRPr="0033333D">
        <w:rPr>
          <w:sz w:val="22"/>
          <w:szCs w:val="22"/>
          <w:lang w:val="pl-PL"/>
        </w:rPr>
        <w:t>4</w:t>
      </w:r>
      <w:r w:rsidRPr="0033333D">
        <w:rPr>
          <w:sz w:val="22"/>
          <w:szCs w:val="22"/>
          <w:lang w:val="pl-PL"/>
        </w:rPr>
        <w:t xml:space="preserve"> roku</w:t>
      </w:r>
      <w:r w:rsidR="00042E0B" w:rsidRPr="0033333D">
        <w:rPr>
          <w:sz w:val="22"/>
          <w:szCs w:val="22"/>
          <w:lang w:val="pl-PL"/>
        </w:rPr>
        <w:t>, a</w:t>
      </w:r>
      <w:r w:rsidR="00D574A4" w:rsidRPr="0033333D">
        <w:rPr>
          <w:sz w:val="22"/>
          <w:szCs w:val="22"/>
          <w:lang w:val="pl-PL"/>
        </w:rPr>
        <w:t> </w:t>
      </w:r>
      <w:r w:rsidR="00042E0B" w:rsidRPr="0033333D">
        <w:rPr>
          <w:sz w:val="22"/>
          <w:szCs w:val="22"/>
          <w:lang w:val="pl-PL"/>
        </w:rPr>
        <w:t>data jego zakończenia</w:t>
      </w:r>
      <w:r w:rsidRPr="0033333D">
        <w:rPr>
          <w:sz w:val="22"/>
          <w:szCs w:val="22"/>
          <w:lang w:val="pl-PL"/>
        </w:rPr>
        <w:t xml:space="preserve"> późniejsz</w:t>
      </w:r>
      <w:r w:rsidR="00042E0B" w:rsidRPr="0033333D">
        <w:rPr>
          <w:sz w:val="22"/>
          <w:szCs w:val="22"/>
          <w:lang w:val="pl-PL"/>
        </w:rPr>
        <w:t>a</w:t>
      </w:r>
      <w:r w:rsidRPr="0033333D">
        <w:rPr>
          <w:sz w:val="22"/>
          <w:szCs w:val="22"/>
          <w:lang w:val="pl-PL"/>
        </w:rPr>
        <w:t xml:space="preserve"> niż 31 grudnia 2</w:t>
      </w:r>
      <w:r w:rsidR="00090C36" w:rsidRPr="0033333D">
        <w:rPr>
          <w:sz w:val="22"/>
          <w:szCs w:val="22"/>
          <w:lang w:val="pl-PL"/>
        </w:rPr>
        <w:t>023</w:t>
      </w:r>
      <w:r w:rsidRPr="0033333D">
        <w:rPr>
          <w:sz w:val="22"/>
          <w:szCs w:val="22"/>
          <w:lang w:val="pl-PL"/>
        </w:rPr>
        <w:t xml:space="preserve"> roku</w:t>
      </w:r>
      <w:r w:rsidR="000856A4" w:rsidRPr="0033333D">
        <w:rPr>
          <w:sz w:val="22"/>
          <w:szCs w:val="22"/>
          <w:lang w:val="pl-PL"/>
        </w:rPr>
        <w:t>.</w:t>
      </w:r>
      <w:r w:rsidR="00042E0B" w:rsidRPr="0033333D">
        <w:rPr>
          <w:sz w:val="22"/>
          <w:szCs w:val="22"/>
          <w:lang w:val="pl-PL"/>
        </w:rPr>
        <w:t xml:space="preserve"> </w:t>
      </w:r>
      <w:r w:rsidR="000856A4" w:rsidRPr="0033333D">
        <w:rPr>
          <w:sz w:val="22"/>
          <w:szCs w:val="22"/>
          <w:lang w:val="pl-PL"/>
        </w:rPr>
        <w:t>P</w:t>
      </w:r>
      <w:r w:rsidR="004334E1" w:rsidRPr="0033333D">
        <w:rPr>
          <w:sz w:val="22"/>
          <w:szCs w:val="22"/>
          <w:lang w:val="pl-PL"/>
        </w:rPr>
        <w:t xml:space="preserve">rzy czym okres realizacji projektu musi odpowiadać warunkom podanym w </w:t>
      </w:r>
      <w:r w:rsidR="005E2A52" w:rsidRPr="0033333D">
        <w:rPr>
          <w:sz w:val="22"/>
          <w:szCs w:val="22"/>
          <w:lang w:val="pl-PL"/>
        </w:rPr>
        <w:t>regulaminie konkursu lub</w:t>
      </w:r>
      <w:r w:rsidR="00F85C94" w:rsidRPr="0033333D">
        <w:rPr>
          <w:sz w:val="22"/>
          <w:szCs w:val="22"/>
          <w:lang w:val="pl-PL"/>
        </w:rPr>
        <w:t> </w:t>
      </w:r>
      <w:r w:rsidR="005E2A52" w:rsidRPr="0033333D">
        <w:rPr>
          <w:sz w:val="22"/>
          <w:szCs w:val="22"/>
          <w:lang w:val="pl-PL"/>
        </w:rPr>
        <w:t>wezwaniu do</w:t>
      </w:r>
      <w:r w:rsidR="000856A4" w:rsidRPr="0033333D">
        <w:rPr>
          <w:sz w:val="22"/>
          <w:szCs w:val="22"/>
          <w:lang w:val="pl-PL"/>
        </w:rPr>
        <w:t> </w:t>
      </w:r>
      <w:r w:rsidR="005E2A52" w:rsidRPr="0033333D">
        <w:rPr>
          <w:sz w:val="22"/>
          <w:szCs w:val="22"/>
          <w:lang w:val="pl-PL"/>
        </w:rPr>
        <w:t>złożenia wniosku o dofinansowanie</w:t>
      </w:r>
      <w:r w:rsidR="004334E1" w:rsidRPr="0033333D">
        <w:rPr>
          <w:sz w:val="22"/>
          <w:szCs w:val="22"/>
          <w:lang w:val="pl-PL"/>
        </w:rPr>
        <w:t>.</w:t>
      </w:r>
      <w:r w:rsidR="00B92F7D" w:rsidRPr="0033333D">
        <w:rPr>
          <w:sz w:val="22"/>
          <w:szCs w:val="22"/>
          <w:lang w:val="pl-PL"/>
        </w:rPr>
        <w:t xml:space="preserve"> </w:t>
      </w:r>
      <w:r w:rsidR="00AE040F" w:rsidRPr="0033333D">
        <w:rPr>
          <w:sz w:val="22"/>
          <w:szCs w:val="22"/>
          <w:lang w:val="pl-PL"/>
        </w:rPr>
        <w:t>Możliwe jest ponoszenie wydatków po okresie realizacji projektu pod warunkiem, że wydatki te odnoszą się do tego okresu, zostaną poniesione do 31 grudnia 2023 roku oraz zostaną uwzględnione we</w:t>
      </w:r>
      <w:r w:rsidR="00F77595" w:rsidRPr="0033333D">
        <w:rPr>
          <w:sz w:val="22"/>
          <w:szCs w:val="22"/>
          <w:lang w:val="pl-PL"/>
        </w:rPr>
        <w:t> </w:t>
      </w:r>
      <w:r w:rsidR="00AE040F" w:rsidRPr="0033333D">
        <w:rPr>
          <w:sz w:val="22"/>
          <w:szCs w:val="22"/>
          <w:lang w:val="pl-PL"/>
        </w:rPr>
        <w:t>wniosku o płatność końcową. Wniosek o</w:t>
      </w:r>
      <w:r w:rsidR="000856A4" w:rsidRPr="0033333D">
        <w:rPr>
          <w:sz w:val="22"/>
          <w:szCs w:val="22"/>
          <w:lang w:val="pl-PL"/>
        </w:rPr>
        <w:t> </w:t>
      </w:r>
      <w:r w:rsidR="00AE040F" w:rsidRPr="0033333D">
        <w:rPr>
          <w:sz w:val="22"/>
          <w:szCs w:val="22"/>
          <w:lang w:val="pl-PL"/>
        </w:rPr>
        <w:t>płatność końcową składany jest zgodnie z umową o</w:t>
      </w:r>
      <w:r w:rsidR="00B925B1" w:rsidRPr="0033333D">
        <w:rPr>
          <w:sz w:val="22"/>
          <w:szCs w:val="22"/>
          <w:lang w:val="pl-PL"/>
        </w:rPr>
        <w:t> </w:t>
      </w:r>
      <w:r w:rsidR="00AE040F" w:rsidRPr="0033333D">
        <w:rPr>
          <w:sz w:val="22"/>
          <w:szCs w:val="22"/>
          <w:lang w:val="pl-PL"/>
        </w:rPr>
        <w:t>dofinansowanie po zakończeniu okresu realizacji projektu.</w:t>
      </w:r>
    </w:p>
    <w:p w:rsidR="00103EA3" w:rsidRPr="0033333D" w:rsidRDefault="00C46C3C" w:rsidP="0033333D">
      <w:pPr>
        <w:pStyle w:val="Nagwek"/>
        <w:pBdr>
          <w:top w:val="single" w:sz="4" w:space="1" w:color="auto"/>
          <w:left w:val="single" w:sz="4" w:space="6" w:color="auto"/>
          <w:bottom w:val="single" w:sz="4" w:space="1" w:color="auto"/>
          <w:right w:val="single" w:sz="4" w:space="4" w:color="auto"/>
        </w:pBdr>
        <w:shd w:val="clear" w:color="auto" w:fill="BFBFBF"/>
        <w:spacing w:before="120" w:after="120" w:line="276" w:lineRule="auto"/>
        <w:ind w:left="567"/>
        <w:jc w:val="both"/>
        <w:rPr>
          <w:b/>
          <w:sz w:val="22"/>
          <w:szCs w:val="22"/>
          <w:lang w:val="pl-PL"/>
        </w:rPr>
      </w:pPr>
      <w:r w:rsidRPr="0033333D">
        <w:rPr>
          <w:b/>
          <w:sz w:val="22"/>
          <w:szCs w:val="22"/>
          <w:lang w:val="pl-PL"/>
        </w:rPr>
        <w:t>Uwaga:</w:t>
      </w:r>
      <w:r w:rsidRPr="0033333D">
        <w:rPr>
          <w:sz w:val="22"/>
          <w:szCs w:val="22"/>
          <w:lang w:val="pl-PL"/>
        </w:rPr>
        <w:t xml:space="preserve"> </w:t>
      </w:r>
      <w:r w:rsidR="00ED25AE" w:rsidRPr="0033333D">
        <w:rPr>
          <w:sz w:val="22"/>
          <w:szCs w:val="22"/>
          <w:lang w:val="pl-PL"/>
        </w:rPr>
        <w:t>Wypełnienie okresu realizacji projektu jest warunkiem niezbędnym do dalszej edycji wniosku.</w:t>
      </w:r>
      <w:r w:rsidR="00AE040F" w:rsidRPr="0033333D">
        <w:rPr>
          <w:sz w:val="22"/>
          <w:szCs w:val="22"/>
          <w:lang w:val="pl-PL"/>
        </w:rPr>
        <w:t xml:space="preserve"> </w:t>
      </w:r>
      <w:r w:rsidR="00F5465A" w:rsidRPr="0033333D">
        <w:rPr>
          <w:sz w:val="22"/>
          <w:szCs w:val="22"/>
          <w:lang w:val="pl-PL"/>
        </w:rPr>
        <w:t>N</w:t>
      </w:r>
      <w:r w:rsidR="00327BC0" w:rsidRPr="0033333D">
        <w:rPr>
          <w:sz w:val="22"/>
          <w:szCs w:val="22"/>
          <w:lang w:val="pl-PL"/>
        </w:rPr>
        <w:t>a podstawie dat wpisanych jako okres realizacji projektu, automatycznie tworzone i</w:t>
      </w:r>
      <w:r w:rsidR="00721B7B" w:rsidRPr="0033333D">
        <w:rPr>
          <w:sz w:val="22"/>
          <w:szCs w:val="22"/>
          <w:lang w:val="pl-PL"/>
        </w:rPr>
        <w:t> </w:t>
      </w:r>
      <w:r w:rsidR="00327BC0" w:rsidRPr="0033333D">
        <w:rPr>
          <w:sz w:val="22"/>
          <w:szCs w:val="22"/>
          <w:lang w:val="pl-PL"/>
        </w:rPr>
        <w:t xml:space="preserve">opisywane są kolumny </w:t>
      </w:r>
      <w:r w:rsidR="00327BC0" w:rsidRPr="0033333D">
        <w:rPr>
          <w:sz w:val="22"/>
          <w:szCs w:val="22"/>
          <w:shd w:val="clear" w:color="auto" w:fill="BFBFBF"/>
          <w:lang w:val="pl-PL"/>
        </w:rPr>
        <w:t xml:space="preserve">w ramach </w:t>
      </w:r>
      <w:r w:rsidR="00327BC0" w:rsidRPr="0033333D">
        <w:rPr>
          <w:i/>
          <w:sz w:val="22"/>
          <w:szCs w:val="22"/>
          <w:shd w:val="clear" w:color="auto" w:fill="BFBFBF"/>
          <w:lang w:val="pl-PL"/>
        </w:rPr>
        <w:t>Budżetu</w:t>
      </w:r>
      <w:r w:rsidR="001112F7" w:rsidRPr="0033333D">
        <w:rPr>
          <w:i/>
          <w:sz w:val="22"/>
          <w:szCs w:val="22"/>
          <w:shd w:val="clear" w:color="auto" w:fill="BFBFBF"/>
          <w:lang w:val="pl-PL"/>
        </w:rPr>
        <w:t xml:space="preserve"> projektu</w:t>
      </w:r>
      <w:r w:rsidR="00327BC0" w:rsidRPr="0033333D">
        <w:rPr>
          <w:i/>
          <w:sz w:val="22"/>
          <w:szCs w:val="22"/>
          <w:shd w:val="clear" w:color="auto" w:fill="BFBFBF"/>
          <w:lang w:val="pl-PL"/>
        </w:rPr>
        <w:t xml:space="preserve"> i Szczegółowego budżetu projektu</w:t>
      </w:r>
      <w:r w:rsidR="00327BC0" w:rsidRPr="0033333D">
        <w:rPr>
          <w:sz w:val="22"/>
          <w:szCs w:val="22"/>
          <w:shd w:val="clear" w:color="auto" w:fill="BFBFBF"/>
          <w:lang w:val="pl-PL"/>
        </w:rPr>
        <w:t xml:space="preserve"> (odpowied</w:t>
      </w:r>
      <w:r w:rsidR="00D3227D" w:rsidRPr="0033333D">
        <w:rPr>
          <w:sz w:val="22"/>
          <w:szCs w:val="22"/>
          <w:shd w:val="clear" w:color="auto" w:fill="BFBFBF"/>
          <w:lang w:val="pl-PL"/>
        </w:rPr>
        <w:t xml:space="preserve">nia liczba kolumn określających </w:t>
      </w:r>
      <w:r w:rsidR="00327BC0" w:rsidRPr="0033333D">
        <w:rPr>
          <w:sz w:val="22"/>
          <w:szCs w:val="22"/>
          <w:shd w:val="clear" w:color="auto" w:fill="BFBFBF"/>
          <w:lang w:val="pl-PL"/>
        </w:rPr>
        <w:t xml:space="preserve">rok) oraz kolumny w ramach </w:t>
      </w:r>
      <w:r w:rsidR="00327BC0" w:rsidRPr="0033333D">
        <w:rPr>
          <w:i/>
          <w:sz w:val="22"/>
          <w:szCs w:val="22"/>
          <w:shd w:val="clear" w:color="auto" w:fill="BFBFBF"/>
          <w:lang w:val="pl-PL"/>
        </w:rPr>
        <w:t>Harmonogramu realizacji projektu</w:t>
      </w:r>
      <w:r w:rsidR="00327BC0" w:rsidRPr="0033333D">
        <w:rPr>
          <w:sz w:val="22"/>
          <w:szCs w:val="22"/>
          <w:shd w:val="clear" w:color="auto" w:fill="BFBFBF"/>
          <w:lang w:val="pl-PL"/>
        </w:rPr>
        <w:t xml:space="preserve"> (odpowiednia liczba, zakres i oznaczenie</w:t>
      </w:r>
      <w:r w:rsidR="00327BC0" w:rsidRPr="0033333D">
        <w:rPr>
          <w:sz w:val="22"/>
          <w:szCs w:val="22"/>
          <w:lang w:val="pl-PL"/>
        </w:rPr>
        <w:t xml:space="preserve"> kolumn dla </w:t>
      </w:r>
      <w:r w:rsidR="00A33147" w:rsidRPr="0033333D">
        <w:rPr>
          <w:sz w:val="22"/>
          <w:szCs w:val="22"/>
          <w:lang w:val="pl-PL"/>
        </w:rPr>
        <w:t>miesięcy realizacji projektu).</w:t>
      </w:r>
      <w:r w:rsidR="00475171" w:rsidRPr="0033333D">
        <w:rPr>
          <w:sz w:val="22"/>
          <w:szCs w:val="22"/>
          <w:lang w:val="pl-PL"/>
        </w:rPr>
        <w:t xml:space="preserve"> </w:t>
      </w:r>
    </w:p>
    <w:p w:rsidR="00327BC0" w:rsidRPr="0033333D" w:rsidRDefault="00327BC0" w:rsidP="0033333D">
      <w:pPr>
        <w:pStyle w:val="Nagwek"/>
        <w:pBdr>
          <w:top w:val="single" w:sz="4" w:space="1" w:color="auto"/>
          <w:left w:val="single" w:sz="4" w:space="6" w:color="auto"/>
          <w:bottom w:val="single" w:sz="4" w:space="1" w:color="auto"/>
          <w:right w:val="single" w:sz="4" w:space="4" w:color="auto"/>
        </w:pBdr>
        <w:shd w:val="clear" w:color="auto" w:fill="BFBFBF"/>
        <w:spacing w:before="120" w:after="120" w:line="276" w:lineRule="auto"/>
        <w:ind w:left="567"/>
        <w:jc w:val="both"/>
        <w:rPr>
          <w:sz w:val="22"/>
          <w:szCs w:val="22"/>
          <w:lang w:val="pl-PL"/>
        </w:rPr>
      </w:pPr>
      <w:r w:rsidRPr="0033333D">
        <w:rPr>
          <w:sz w:val="22"/>
          <w:szCs w:val="22"/>
          <w:lang w:val="pl-PL"/>
        </w:rPr>
        <w:t xml:space="preserve">W przypadku edycji wcześniej zapisanego wniosku, przy zmianie okresu realizacji projektu część danych w </w:t>
      </w:r>
      <w:r w:rsidRPr="0033333D">
        <w:rPr>
          <w:i/>
          <w:sz w:val="22"/>
          <w:szCs w:val="22"/>
          <w:lang w:val="pl-PL"/>
        </w:rPr>
        <w:t>Szczegółowym budżecie</w:t>
      </w:r>
      <w:r w:rsidR="001D1518" w:rsidRPr="0033333D">
        <w:rPr>
          <w:i/>
          <w:sz w:val="22"/>
          <w:szCs w:val="22"/>
          <w:lang w:val="pl-PL"/>
        </w:rPr>
        <w:t xml:space="preserve"> projektu</w:t>
      </w:r>
      <w:r w:rsidRPr="0033333D">
        <w:rPr>
          <w:sz w:val="22"/>
          <w:szCs w:val="22"/>
          <w:lang w:val="pl-PL"/>
        </w:rPr>
        <w:t xml:space="preserve">, </w:t>
      </w:r>
      <w:r w:rsidRPr="0033333D">
        <w:rPr>
          <w:i/>
          <w:sz w:val="22"/>
          <w:szCs w:val="22"/>
          <w:lang w:val="pl-PL"/>
        </w:rPr>
        <w:t>Budżecie</w:t>
      </w:r>
      <w:r w:rsidR="001D1518" w:rsidRPr="0033333D">
        <w:rPr>
          <w:i/>
          <w:sz w:val="22"/>
          <w:szCs w:val="22"/>
          <w:lang w:val="pl-PL"/>
        </w:rPr>
        <w:t xml:space="preserve"> projektu</w:t>
      </w:r>
      <w:r w:rsidRPr="0033333D">
        <w:rPr>
          <w:sz w:val="22"/>
          <w:szCs w:val="22"/>
          <w:lang w:val="pl-PL"/>
        </w:rPr>
        <w:t xml:space="preserve"> oraz </w:t>
      </w:r>
      <w:r w:rsidRPr="0033333D">
        <w:rPr>
          <w:i/>
          <w:sz w:val="22"/>
          <w:szCs w:val="22"/>
          <w:lang w:val="pl-PL"/>
        </w:rPr>
        <w:t>Harmonogramie realizacji projektu</w:t>
      </w:r>
      <w:r w:rsidRPr="0033333D">
        <w:rPr>
          <w:sz w:val="22"/>
          <w:szCs w:val="22"/>
          <w:lang w:val="pl-PL"/>
        </w:rPr>
        <w:t xml:space="preserve"> może </w:t>
      </w:r>
      <w:r w:rsidRPr="0033333D">
        <w:rPr>
          <w:b/>
          <w:sz w:val="22"/>
          <w:szCs w:val="22"/>
          <w:u w:val="single"/>
          <w:lang w:val="pl-PL"/>
        </w:rPr>
        <w:t>zostać utracona</w:t>
      </w:r>
      <w:r w:rsidRPr="0033333D">
        <w:rPr>
          <w:b/>
          <w:sz w:val="22"/>
          <w:szCs w:val="22"/>
          <w:lang w:val="pl-PL"/>
        </w:rPr>
        <w:t>.</w:t>
      </w:r>
      <w:r w:rsidRPr="0033333D">
        <w:rPr>
          <w:sz w:val="22"/>
          <w:szCs w:val="22"/>
          <w:lang w:val="pl-PL"/>
        </w:rPr>
        <w:t xml:space="preserve"> Sytuacja taka występuje, gdy zmieniona zostanie data rozpoczęcia realizacji projektu na późniejszą lub data zakończenia realizacji projektu zostanie zmieniona na</w:t>
      </w:r>
      <w:r w:rsidR="000856A4" w:rsidRPr="0033333D">
        <w:rPr>
          <w:sz w:val="22"/>
          <w:szCs w:val="22"/>
          <w:lang w:val="pl-PL"/>
        </w:rPr>
        <w:t> </w:t>
      </w:r>
      <w:r w:rsidRPr="0033333D">
        <w:rPr>
          <w:sz w:val="22"/>
          <w:szCs w:val="22"/>
          <w:lang w:val="pl-PL"/>
        </w:rPr>
        <w:t>wcześniejszą.</w:t>
      </w:r>
    </w:p>
    <w:p w:rsidR="00F62F77" w:rsidRPr="0033333D" w:rsidRDefault="00A33147" w:rsidP="007C6F5C">
      <w:pPr>
        <w:pStyle w:val="Nagwek"/>
        <w:numPr>
          <w:ilvl w:val="1"/>
          <w:numId w:val="3"/>
        </w:numPr>
        <w:tabs>
          <w:tab w:val="clear" w:pos="4536"/>
          <w:tab w:val="clear" w:pos="9072"/>
          <w:tab w:val="num" w:pos="540"/>
        </w:tabs>
        <w:spacing w:before="120" w:after="120" w:line="276" w:lineRule="auto"/>
        <w:ind w:left="540" w:hanging="540"/>
        <w:jc w:val="both"/>
        <w:rPr>
          <w:sz w:val="22"/>
          <w:szCs w:val="22"/>
          <w:lang w:val="pl-PL"/>
        </w:rPr>
      </w:pPr>
      <w:r w:rsidRPr="0033333D">
        <w:rPr>
          <w:b/>
          <w:sz w:val="22"/>
          <w:szCs w:val="22"/>
          <w:lang w:val="pl-PL"/>
        </w:rPr>
        <w:t>Miejsce</w:t>
      </w:r>
      <w:r w:rsidR="00F327F7" w:rsidRPr="0033333D">
        <w:rPr>
          <w:b/>
          <w:sz w:val="22"/>
          <w:szCs w:val="22"/>
          <w:lang w:val="pl-PL"/>
        </w:rPr>
        <w:t xml:space="preserve"> </w:t>
      </w:r>
      <w:r w:rsidRPr="0033333D">
        <w:rPr>
          <w:b/>
          <w:sz w:val="22"/>
          <w:szCs w:val="22"/>
          <w:lang w:val="pl-PL"/>
        </w:rPr>
        <w:t xml:space="preserve">realizacji projektu </w:t>
      </w:r>
      <w:r w:rsidRPr="0033333D">
        <w:rPr>
          <w:sz w:val="22"/>
          <w:szCs w:val="22"/>
          <w:lang w:val="pl-PL"/>
        </w:rPr>
        <w:t xml:space="preserve">– </w:t>
      </w:r>
      <w:r w:rsidR="00CF47C3" w:rsidRPr="0033333D">
        <w:rPr>
          <w:sz w:val="22"/>
          <w:szCs w:val="22"/>
          <w:lang w:val="pl-PL"/>
        </w:rPr>
        <w:t xml:space="preserve">należy wskazać </w:t>
      </w:r>
      <w:r w:rsidR="00F327F7" w:rsidRPr="0033333D">
        <w:rPr>
          <w:sz w:val="22"/>
          <w:szCs w:val="22"/>
          <w:lang w:val="pl-PL"/>
        </w:rPr>
        <w:t xml:space="preserve">odpowiedni </w:t>
      </w:r>
      <w:r w:rsidR="00CF47C3" w:rsidRPr="0033333D">
        <w:rPr>
          <w:sz w:val="22"/>
          <w:szCs w:val="22"/>
          <w:lang w:val="pl-PL"/>
        </w:rPr>
        <w:t>obszar realizacji projektu</w:t>
      </w:r>
      <w:r w:rsidR="00F327F7" w:rsidRPr="0033333D">
        <w:rPr>
          <w:sz w:val="22"/>
          <w:szCs w:val="22"/>
          <w:lang w:val="pl-PL"/>
        </w:rPr>
        <w:t>.</w:t>
      </w:r>
      <w:r w:rsidR="00CF47C3" w:rsidRPr="0033333D">
        <w:rPr>
          <w:sz w:val="22"/>
          <w:szCs w:val="22"/>
          <w:lang w:val="pl-PL"/>
        </w:rPr>
        <w:t xml:space="preserve"> </w:t>
      </w:r>
      <w:r w:rsidR="00C67A08" w:rsidRPr="0033333D">
        <w:rPr>
          <w:sz w:val="22"/>
          <w:szCs w:val="22"/>
          <w:lang w:val="pl-PL"/>
        </w:rPr>
        <w:t>Z</w:t>
      </w:r>
      <w:r w:rsidR="00F327F7" w:rsidRPr="0033333D">
        <w:rPr>
          <w:sz w:val="22"/>
          <w:szCs w:val="22"/>
          <w:lang w:val="pl-PL"/>
        </w:rPr>
        <w:t xml:space="preserve"> zakładki „Ustal/ zmień miejsce realizacji” </w:t>
      </w:r>
      <w:r w:rsidR="00427D44" w:rsidRPr="0033333D">
        <w:rPr>
          <w:sz w:val="22"/>
          <w:szCs w:val="22"/>
          <w:lang w:val="pl-PL"/>
        </w:rPr>
        <w:t>należy wybrać</w:t>
      </w:r>
      <w:r w:rsidR="00D007AD" w:rsidRPr="0033333D">
        <w:rPr>
          <w:sz w:val="22"/>
          <w:szCs w:val="22"/>
          <w:lang w:val="pl-PL"/>
        </w:rPr>
        <w:t>:</w:t>
      </w:r>
      <w:r w:rsidR="00CF47C3" w:rsidRPr="0033333D">
        <w:rPr>
          <w:sz w:val="22"/>
          <w:szCs w:val="22"/>
          <w:lang w:val="pl-PL"/>
        </w:rPr>
        <w:t xml:space="preserve"> „województwo”,</w:t>
      </w:r>
      <w:r w:rsidR="00321403" w:rsidRPr="0033333D">
        <w:rPr>
          <w:sz w:val="22"/>
          <w:szCs w:val="22"/>
          <w:lang w:val="pl-PL"/>
        </w:rPr>
        <w:t xml:space="preserve"> </w:t>
      </w:r>
      <w:r w:rsidR="00CF47C3" w:rsidRPr="0033333D">
        <w:rPr>
          <w:sz w:val="22"/>
          <w:szCs w:val="22"/>
          <w:lang w:val="pl-PL"/>
        </w:rPr>
        <w:t>„powiat”, „gmina”. Opcję można wybierać wielokrotnie</w:t>
      </w:r>
      <w:r w:rsidR="00944057" w:rsidRPr="0033333D">
        <w:rPr>
          <w:sz w:val="22"/>
          <w:szCs w:val="22"/>
          <w:lang w:val="pl-PL"/>
        </w:rPr>
        <w:t xml:space="preserve"> tzn</w:t>
      </w:r>
      <w:r w:rsidR="00CF47C3" w:rsidRPr="0033333D">
        <w:rPr>
          <w:sz w:val="22"/>
          <w:szCs w:val="22"/>
          <w:lang w:val="pl-PL"/>
        </w:rPr>
        <w:t>.</w:t>
      </w:r>
      <w:r w:rsidR="00944057" w:rsidRPr="0033333D">
        <w:rPr>
          <w:sz w:val="22"/>
          <w:szCs w:val="22"/>
          <w:lang w:val="pl-PL"/>
        </w:rPr>
        <w:t xml:space="preserve"> kilka województw, powiatów, gmin.</w:t>
      </w:r>
      <w:r w:rsidR="00422EC8" w:rsidRPr="0033333D">
        <w:rPr>
          <w:sz w:val="22"/>
          <w:szCs w:val="22"/>
          <w:lang w:val="pl-PL"/>
        </w:rPr>
        <w:t xml:space="preserve"> </w:t>
      </w:r>
    </w:p>
    <w:p w:rsidR="003102FD" w:rsidRPr="0033333D" w:rsidRDefault="00F62F77" w:rsidP="003102FD">
      <w:pPr>
        <w:pStyle w:val="Nagwek"/>
        <w:pBdr>
          <w:top w:val="single" w:sz="4" w:space="1" w:color="auto"/>
          <w:left w:val="single" w:sz="4" w:space="4" w:color="auto"/>
          <w:bottom w:val="single" w:sz="4" w:space="1" w:color="auto"/>
          <w:right w:val="single" w:sz="4" w:space="4" w:color="auto"/>
        </w:pBdr>
        <w:shd w:val="clear" w:color="auto" w:fill="A6A6A6" w:themeFill="background1" w:themeFillShade="A6"/>
        <w:tabs>
          <w:tab w:val="clear" w:pos="4536"/>
          <w:tab w:val="clear" w:pos="9072"/>
        </w:tabs>
        <w:spacing w:before="120" w:after="120" w:line="276" w:lineRule="auto"/>
        <w:ind w:left="540"/>
        <w:jc w:val="both"/>
        <w:rPr>
          <w:sz w:val="22"/>
          <w:szCs w:val="22"/>
          <w:lang w:val="pl-PL"/>
        </w:rPr>
      </w:pPr>
      <w:r w:rsidRPr="0033333D">
        <w:rPr>
          <w:b/>
          <w:sz w:val="22"/>
          <w:szCs w:val="22"/>
          <w:lang w:val="pl-PL"/>
        </w:rPr>
        <w:t>Uwaga:</w:t>
      </w:r>
      <w:r w:rsidR="00B50A3B" w:rsidRPr="0033333D">
        <w:rPr>
          <w:sz w:val="22"/>
          <w:szCs w:val="22"/>
          <w:lang w:val="pl-PL"/>
        </w:rPr>
        <w:t xml:space="preserve"> </w:t>
      </w:r>
      <w:r w:rsidR="00C06B5D" w:rsidRPr="0033333D">
        <w:rPr>
          <w:sz w:val="22"/>
          <w:szCs w:val="22"/>
          <w:lang w:val="pl-PL"/>
        </w:rPr>
        <w:t>W przypadku podziału obszaru realizacji projektu na subregiony należy wybrać 1 opcję z pola „</w:t>
      </w:r>
      <w:r w:rsidR="003102FD" w:rsidRPr="003102FD">
        <w:rPr>
          <w:sz w:val="22"/>
          <w:szCs w:val="22"/>
          <w:lang w:val="pl-PL"/>
        </w:rPr>
        <w:t>Miejsce realizacji projektu - Subregion</w:t>
      </w:r>
      <w:r w:rsidR="00C06B5D" w:rsidRPr="0033333D">
        <w:rPr>
          <w:sz w:val="22"/>
          <w:szCs w:val="22"/>
          <w:lang w:val="pl-PL"/>
        </w:rPr>
        <w:t xml:space="preserve">”. W zależności od rodzaju konkursu mogą to być 3 subregiony: „elbląski” „ełcki”, „olsztyński” lub 10 subregionów: I – (Miasto Elbląg, powiat elbląski). II – (powiat braniewski, bartoszycki, lidzbarski), III – (powiat ostródzki, działdowski), IV – (powiat iławski, nowomiejski), V – (Miasto Olsztyn, powiat olsztyński), VI  - (powiat szczycieński), VII – (powiat kętrzyński, węgorzewski), VIII – (powiat mrągowski, piski), IX – (olecki, ełcki), X </w:t>
      </w:r>
      <w:r w:rsidR="003102FD">
        <w:rPr>
          <w:sz w:val="22"/>
          <w:szCs w:val="22"/>
          <w:lang w:val="pl-PL"/>
        </w:rPr>
        <w:t xml:space="preserve">– (powiat gołdapski, giżycki) </w:t>
      </w:r>
      <w:r w:rsidR="003102FD" w:rsidRPr="003102FD">
        <w:rPr>
          <w:sz w:val="22"/>
          <w:szCs w:val="22"/>
          <w:lang w:val="pl-PL"/>
        </w:rPr>
        <w:t>lub 7 subregionów 1) braniewski, elbląski, m. Elbląg; 2) iławski, ostródzki, nowomiejski, działdowski; 3) kętrzyński, lidzbarski, bartoszycki; 4) olsztyński, m. Olsztyn; 5) nidzicki, szczycieński, mrągowski; 6) węgorzewski, giżycki, pis</w:t>
      </w:r>
      <w:r w:rsidR="003102FD">
        <w:rPr>
          <w:sz w:val="22"/>
          <w:szCs w:val="22"/>
          <w:lang w:val="pl-PL"/>
        </w:rPr>
        <w:t>ki; 7) gołdapski, olecki, ełcki.</w:t>
      </w:r>
    </w:p>
    <w:p w:rsidR="00F327F7" w:rsidRPr="0033333D" w:rsidRDefault="00E80E32" w:rsidP="0033333D">
      <w:pPr>
        <w:pStyle w:val="Nagwek"/>
        <w:tabs>
          <w:tab w:val="clear" w:pos="4536"/>
          <w:tab w:val="clear" w:pos="9072"/>
        </w:tabs>
        <w:spacing w:before="120" w:after="120" w:line="276" w:lineRule="auto"/>
        <w:ind w:left="540"/>
        <w:jc w:val="both"/>
        <w:rPr>
          <w:sz w:val="22"/>
          <w:szCs w:val="22"/>
          <w:lang w:val="pl-PL"/>
        </w:rPr>
      </w:pPr>
      <w:r w:rsidRPr="0033333D">
        <w:rPr>
          <w:sz w:val="22"/>
          <w:szCs w:val="22"/>
          <w:lang w:val="pl-PL"/>
        </w:rPr>
        <w:t>Jako „miejsce realizacji projektu” należy</w:t>
      </w:r>
      <w:r w:rsidR="00D501A0" w:rsidRPr="0033333D">
        <w:rPr>
          <w:sz w:val="22"/>
          <w:szCs w:val="22"/>
          <w:lang w:val="pl-PL"/>
        </w:rPr>
        <w:t xml:space="preserve"> </w:t>
      </w:r>
      <w:r w:rsidRPr="0033333D">
        <w:rPr>
          <w:sz w:val="22"/>
          <w:szCs w:val="22"/>
          <w:lang w:val="pl-PL"/>
        </w:rPr>
        <w:t>rozumieć obszar, gdzie realizowane są najważniejsze zadania/działania</w:t>
      </w:r>
      <w:r w:rsidR="00F86A75" w:rsidRPr="0033333D">
        <w:rPr>
          <w:sz w:val="22"/>
          <w:szCs w:val="22"/>
          <w:lang w:val="pl-PL"/>
        </w:rPr>
        <w:t xml:space="preserve"> projektu</w:t>
      </w:r>
      <w:r w:rsidR="00D501A0" w:rsidRPr="0033333D">
        <w:rPr>
          <w:sz w:val="22"/>
          <w:szCs w:val="22"/>
          <w:lang w:val="pl-PL"/>
        </w:rPr>
        <w:t xml:space="preserve"> </w:t>
      </w:r>
      <w:r w:rsidR="00BE0AB3" w:rsidRPr="0033333D">
        <w:rPr>
          <w:sz w:val="22"/>
          <w:szCs w:val="22"/>
          <w:lang w:val="pl-PL"/>
        </w:rPr>
        <w:t>lub/i</w:t>
      </w:r>
      <w:r w:rsidR="00B15B74" w:rsidRPr="0033333D">
        <w:rPr>
          <w:sz w:val="22"/>
          <w:szCs w:val="22"/>
          <w:lang w:val="pl-PL"/>
        </w:rPr>
        <w:t xml:space="preserve"> obszar z jakiego rekrutowani są uczestnicy projektu </w:t>
      </w:r>
      <w:r w:rsidR="00D501A0" w:rsidRPr="0033333D">
        <w:rPr>
          <w:sz w:val="22"/>
          <w:szCs w:val="22"/>
          <w:lang w:val="pl-PL"/>
        </w:rPr>
        <w:t>(chyba że zapisy regulaminu konkursu lub</w:t>
      </w:r>
      <w:r w:rsidR="00463399" w:rsidRPr="0033333D">
        <w:rPr>
          <w:sz w:val="22"/>
          <w:szCs w:val="22"/>
          <w:lang w:val="pl-PL"/>
        </w:rPr>
        <w:t> </w:t>
      </w:r>
      <w:r w:rsidR="00D501A0" w:rsidRPr="0033333D">
        <w:rPr>
          <w:sz w:val="22"/>
          <w:szCs w:val="22"/>
          <w:lang w:val="pl-PL"/>
        </w:rPr>
        <w:t xml:space="preserve">wezwania do złożenia wniosku </w:t>
      </w:r>
      <w:r w:rsidR="00681E63" w:rsidRPr="0033333D">
        <w:rPr>
          <w:b/>
          <w:sz w:val="22"/>
          <w:szCs w:val="22"/>
          <w:u w:val="single"/>
          <w:lang w:val="pl-PL"/>
        </w:rPr>
        <w:t>definiują</w:t>
      </w:r>
      <w:r w:rsidR="00D501A0" w:rsidRPr="0033333D">
        <w:rPr>
          <w:b/>
          <w:sz w:val="22"/>
          <w:szCs w:val="22"/>
          <w:u w:val="single"/>
          <w:lang w:val="pl-PL"/>
        </w:rPr>
        <w:t xml:space="preserve"> </w:t>
      </w:r>
      <w:r w:rsidR="00F86A75" w:rsidRPr="0033333D">
        <w:rPr>
          <w:b/>
          <w:sz w:val="22"/>
          <w:szCs w:val="22"/>
          <w:u w:val="single"/>
          <w:lang w:val="pl-PL"/>
        </w:rPr>
        <w:t>miejsce realizacji</w:t>
      </w:r>
      <w:r w:rsidR="00545B38" w:rsidRPr="0033333D">
        <w:rPr>
          <w:b/>
          <w:sz w:val="22"/>
          <w:szCs w:val="22"/>
          <w:u w:val="single"/>
          <w:lang w:val="pl-PL"/>
        </w:rPr>
        <w:t xml:space="preserve"> projektu</w:t>
      </w:r>
      <w:r w:rsidR="00D501A0" w:rsidRPr="0033333D">
        <w:rPr>
          <w:b/>
          <w:sz w:val="22"/>
          <w:szCs w:val="22"/>
          <w:u w:val="single"/>
          <w:lang w:val="pl-PL"/>
        </w:rPr>
        <w:t xml:space="preserve"> inaczej</w:t>
      </w:r>
      <w:r w:rsidR="00D501A0" w:rsidRPr="0033333D">
        <w:rPr>
          <w:sz w:val="22"/>
          <w:szCs w:val="22"/>
          <w:lang w:val="pl-PL"/>
        </w:rPr>
        <w:t>)</w:t>
      </w:r>
      <w:r w:rsidR="00545B38" w:rsidRPr="0033333D">
        <w:rPr>
          <w:sz w:val="22"/>
          <w:szCs w:val="22"/>
          <w:lang w:val="pl-PL"/>
        </w:rPr>
        <w:t>.</w:t>
      </w:r>
      <w:r w:rsidR="00C519F3" w:rsidRPr="0033333D">
        <w:rPr>
          <w:sz w:val="22"/>
          <w:szCs w:val="22"/>
          <w:lang w:val="pl-PL"/>
        </w:rPr>
        <w:t xml:space="preserve"> </w:t>
      </w:r>
      <w:r w:rsidR="00545B38" w:rsidRPr="0033333D">
        <w:rPr>
          <w:sz w:val="22"/>
          <w:szCs w:val="22"/>
          <w:lang w:val="pl-PL"/>
        </w:rPr>
        <w:t>J</w:t>
      </w:r>
      <w:r w:rsidRPr="0033333D">
        <w:rPr>
          <w:sz w:val="22"/>
          <w:szCs w:val="22"/>
          <w:lang w:val="pl-PL"/>
        </w:rPr>
        <w:t xml:space="preserve">eśli </w:t>
      </w:r>
      <w:r w:rsidR="00545B38" w:rsidRPr="0033333D">
        <w:rPr>
          <w:sz w:val="22"/>
          <w:szCs w:val="22"/>
          <w:lang w:val="pl-PL"/>
        </w:rPr>
        <w:t xml:space="preserve">więc </w:t>
      </w:r>
      <w:r w:rsidRPr="0033333D">
        <w:rPr>
          <w:sz w:val="22"/>
          <w:szCs w:val="22"/>
          <w:lang w:val="pl-PL"/>
        </w:rPr>
        <w:t>w</w:t>
      </w:r>
      <w:r w:rsidR="00463399" w:rsidRPr="0033333D">
        <w:rPr>
          <w:sz w:val="22"/>
          <w:szCs w:val="22"/>
          <w:lang w:val="pl-PL"/>
        </w:rPr>
        <w:t> </w:t>
      </w:r>
      <w:r w:rsidRPr="0033333D">
        <w:rPr>
          <w:sz w:val="22"/>
          <w:szCs w:val="22"/>
          <w:lang w:val="pl-PL"/>
        </w:rPr>
        <w:t xml:space="preserve">projekcie zaplanowano </w:t>
      </w:r>
      <w:r w:rsidR="00545B38" w:rsidRPr="0033333D">
        <w:rPr>
          <w:sz w:val="22"/>
          <w:szCs w:val="22"/>
          <w:lang w:val="pl-PL"/>
        </w:rPr>
        <w:t xml:space="preserve">np. </w:t>
      </w:r>
      <w:r w:rsidRPr="0033333D">
        <w:rPr>
          <w:sz w:val="22"/>
          <w:szCs w:val="22"/>
          <w:lang w:val="pl-PL"/>
        </w:rPr>
        <w:t xml:space="preserve">wizytę studyjną </w:t>
      </w:r>
      <w:r w:rsidR="008D0D5B" w:rsidRPr="0033333D">
        <w:rPr>
          <w:sz w:val="22"/>
          <w:szCs w:val="22"/>
          <w:lang w:val="pl-PL"/>
        </w:rPr>
        <w:t>w</w:t>
      </w:r>
      <w:r w:rsidRPr="0033333D">
        <w:rPr>
          <w:sz w:val="22"/>
          <w:szCs w:val="22"/>
          <w:lang w:val="pl-PL"/>
        </w:rPr>
        <w:t xml:space="preserve"> Warszaw</w:t>
      </w:r>
      <w:r w:rsidR="008D0D5B" w:rsidRPr="0033333D">
        <w:rPr>
          <w:sz w:val="22"/>
          <w:szCs w:val="22"/>
          <w:lang w:val="pl-PL"/>
        </w:rPr>
        <w:t>ie</w:t>
      </w:r>
      <w:r w:rsidRPr="0033333D">
        <w:rPr>
          <w:sz w:val="22"/>
          <w:szCs w:val="22"/>
          <w:lang w:val="pl-PL"/>
        </w:rPr>
        <w:t xml:space="preserve"> </w:t>
      </w:r>
      <w:r w:rsidRPr="0033333D">
        <w:rPr>
          <w:b/>
          <w:sz w:val="22"/>
          <w:szCs w:val="22"/>
          <w:u w:val="single"/>
          <w:lang w:val="pl-PL"/>
        </w:rPr>
        <w:t>nie oznacza to</w:t>
      </w:r>
      <w:r w:rsidRPr="0033333D">
        <w:rPr>
          <w:sz w:val="22"/>
          <w:szCs w:val="22"/>
          <w:lang w:val="pl-PL"/>
        </w:rPr>
        <w:t>, że należy w tym polu zaznaczyć „województwo mazowieckie”.</w:t>
      </w:r>
      <w:r w:rsidR="00F327F7" w:rsidRPr="0033333D">
        <w:rPr>
          <w:sz w:val="22"/>
          <w:szCs w:val="22"/>
          <w:lang w:val="pl-PL"/>
        </w:rPr>
        <w:t xml:space="preserve"> W przypadku gdy projekt będzie realizowany na</w:t>
      </w:r>
      <w:r w:rsidR="00463399" w:rsidRPr="0033333D">
        <w:rPr>
          <w:sz w:val="22"/>
          <w:szCs w:val="22"/>
          <w:lang w:val="pl-PL"/>
        </w:rPr>
        <w:t> </w:t>
      </w:r>
      <w:r w:rsidR="00F327F7" w:rsidRPr="0033333D">
        <w:rPr>
          <w:sz w:val="22"/>
          <w:szCs w:val="22"/>
          <w:lang w:val="pl-PL"/>
        </w:rPr>
        <w:t xml:space="preserve">obszarze całego kraju należy wybrać checkbox: </w:t>
      </w:r>
      <w:r w:rsidR="00F327F7" w:rsidRPr="0033333D">
        <w:rPr>
          <w:i/>
          <w:sz w:val="22"/>
          <w:szCs w:val="22"/>
          <w:lang w:val="pl-PL"/>
        </w:rPr>
        <w:t>„Projekt realizowany na terenie całego kraju”</w:t>
      </w:r>
      <w:r w:rsidR="00432113" w:rsidRPr="0033333D">
        <w:rPr>
          <w:i/>
          <w:sz w:val="22"/>
          <w:szCs w:val="22"/>
          <w:lang w:val="pl-PL"/>
        </w:rPr>
        <w:t>.</w:t>
      </w:r>
    </w:p>
    <w:p w:rsidR="008A14F4" w:rsidRPr="0033333D" w:rsidRDefault="00A16F24" w:rsidP="007A3184">
      <w:pPr>
        <w:pStyle w:val="Nagwek"/>
        <w:numPr>
          <w:ilvl w:val="1"/>
          <w:numId w:val="3"/>
        </w:numPr>
        <w:tabs>
          <w:tab w:val="clear" w:pos="4536"/>
          <w:tab w:val="clear" w:pos="9072"/>
          <w:tab w:val="num" w:pos="540"/>
        </w:tabs>
        <w:spacing w:line="276" w:lineRule="auto"/>
        <w:ind w:left="540" w:hanging="540"/>
        <w:jc w:val="both"/>
        <w:rPr>
          <w:b/>
          <w:sz w:val="22"/>
          <w:szCs w:val="22"/>
          <w:lang w:val="pl-PL"/>
        </w:rPr>
      </w:pPr>
      <w:r w:rsidRPr="0033333D">
        <w:rPr>
          <w:b/>
          <w:sz w:val="22"/>
          <w:szCs w:val="22"/>
          <w:lang w:val="pl-PL"/>
        </w:rPr>
        <w:t xml:space="preserve">Typ obszaru realizacji </w:t>
      </w:r>
      <w:r w:rsidR="004F16F0" w:rsidRPr="0033333D">
        <w:rPr>
          <w:b/>
          <w:sz w:val="22"/>
          <w:szCs w:val="22"/>
          <w:lang w:val="pl-PL"/>
        </w:rPr>
        <w:t>–</w:t>
      </w:r>
      <w:r w:rsidRPr="0033333D">
        <w:rPr>
          <w:b/>
          <w:sz w:val="22"/>
          <w:szCs w:val="22"/>
          <w:lang w:val="pl-PL"/>
        </w:rPr>
        <w:t xml:space="preserve"> </w:t>
      </w:r>
      <w:r w:rsidR="004F16F0" w:rsidRPr="0033333D">
        <w:rPr>
          <w:sz w:val="22"/>
          <w:szCs w:val="22"/>
          <w:lang w:val="pl-PL"/>
        </w:rPr>
        <w:t xml:space="preserve">podstawą prawną dla </w:t>
      </w:r>
      <w:r w:rsidR="00CD07CC" w:rsidRPr="0033333D">
        <w:rPr>
          <w:sz w:val="22"/>
          <w:szCs w:val="22"/>
          <w:lang w:val="pl-PL"/>
        </w:rPr>
        <w:t xml:space="preserve">tego </w:t>
      </w:r>
      <w:r w:rsidR="004F16F0" w:rsidRPr="0033333D">
        <w:rPr>
          <w:sz w:val="22"/>
          <w:szCs w:val="22"/>
          <w:lang w:val="pl-PL"/>
        </w:rPr>
        <w:t xml:space="preserve">pola jest </w:t>
      </w:r>
      <w:r w:rsidR="004F16F0" w:rsidRPr="0033333D">
        <w:rPr>
          <w:i/>
          <w:sz w:val="22"/>
          <w:szCs w:val="22"/>
          <w:lang w:val="pl-PL"/>
        </w:rPr>
        <w:t xml:space="preserve">Załącznik nr 1 do Rozporządzenia </w:t>
      </w:r>
      <w:r w:rsidR="00454EBE" w:rsidRPr="0033333D">
        <w:rPr>
          <w:i/>
          <w:sz w:val="22"/>
          <w:szCs w:val="22"/>
          <w:lang w:val="pl-PL"/>
        </w:rPr>
        <w:t>Wykonawczego</w:t>
      </w:r>
      <w:r w:rsidR="00CD07CC" w:rsidRPr="0033333D">
        <w:rPr>
          <w:i/>
          <w:sz w:val="22"/>
          <w:szCs w:val="22"/>
          <w:lang w:val="pl-PL"/>
        </w:rPr>
        <w:t xml:space="preserve"> Komisji (UE) Nr 215/</w:t>
      </w:r>
      <w:r w:rsidR="004F16F0" w:rsidRPr="0033333D">
        <w:rPr>
          <w:i/>
          <w:sz w:val="22"/>
          <w:szCs w:val="22"/>
          <w:lang w:val="pl-PL"/>
        </w:rPr>
        <w:t>2014 z dnia 7 marca 2014</w:t>
      </w:r>
      <w:r w:rsidR="00CD07CC" w:rsidRPr="0033333D">
        <w:rPr>
          <w:i/>
          <w:sz w:val="22"/>
          <w:szCs w:val="22"/>
          <w:lang w:val="pl-PL"/>
        </w:rPr>
        <w:t xml:space="preserve"> </w:t>
      </w:r>
      <w:r w:rsidR="004F16F0" w:rsidRPr="0033333D">
        <w:rPr>
          <w:i/>
          <w:sz w:val="22"/>
          <w:szCs w:val="22"/>
          <w:lang w:val="pl-PL"/>
        </w:rPr>
        <w:t>r.</w:t>
      </w:r>
      <w:r w:rsidR="004F16F0" w:rsidRPr="0033333D">
        <w:rPr>
          <w:b/>
          <w:sz w:val="22"/>
          <w:szCs w:val="22"/>
          <w:lang w:val="pl-PL"/>
        </w:rPr>
        <w:t xml:space="preserve"> </w:t>
      </w:r>
      <w:r w:rsidR="004F16F0" w:rsidRPr="0033333D">
        <w:rPr>
          <w:sz w:val="22"/>
          <w:szCs w:val="22"/>
          <w:lang w:val="pl-PL"/>
        </w:rPr>
        <w:t>P</w:t>
      </w:r>
      <w:r w:rsidRPr="0033333D">
        <w:rPr>
          <w:sz w:val="22"/>
          <w:szCs w:val="22"/>
          <w:lang w:val="pl-PL"/>
        </w:rPr>
        <w:t xml:space="preserve">ole wypełniane </w:t>
      </w:r>
      <w:r w:rsidR="004F16F0" w:rsidRPr="0033333D">
        <w:rPr>
          <w:sz w:val="22"/>
          <w:szCs w:val="22"/>
          <w:lang w:val="pl-PL"/>
        </w:rPr>
        <w:t xml:space="preserve">jest </w:t>
      </w:r>
      <w:r w:rsidRPr="0033333D">
        <w:rPr>
          <w:sz w:val="22"/>
          <w:szCs w:val="22"/>
          <w:lang w:val="pl-PL"/>
        </w:rPr>
        <w:t xml:space="preserve">przez wnioskodawcę poprzez wskazanie </w:t>
      </w:r>
      <w:r w:rsidR="005B01B2" w:rsidRPr="0033333D">
        <w:rPr>
          <w:sz w:val="22"/>
          <w:szCs w:val="22"/>
          <w:lang w:val="pl-PL"/>
        </w:rPr>
        <w:t xml:space="preserve">1 </w:t>
      </w:r>
      <w:r w:rsidRPr="0033333D">
        <w:rPr>
          <w:sz w:val="22"/>
          <w:szCs w:val="22"/>
          <w:lang w:val="pl-PL"/>
        </w:rPr>
        <w:t>wartości z listy rozwijanej</w:t>
      </w:r>
      <w:r w:rsidR="005B01B2" w:rsidRPr="0033333D">
        <w:rPr>
          <w:sz w:val="22"/>
          <w:szCs w:val="22"/>
          <w:lang w:val="pl-PL"/>
        </w:rPr>
        <w:t>.</w:t>
      </w:r>
      <w:r w:rsidR="005B01B2" w:rsidRPr="0033333D">
        <w:rPr>
          <w:b/>
          <w:sz w:val="22"/>
          <w:szCs w:val="22"/>
          <w:lang w:val="pl-PL"/>
        </w:rPr>
        <w:t xml:space="preserve"> </w:t>
      </w:r>
    </w:p>
    <w:p w:rsidR="00A16F24" w:rsidRPr="0033333D" w:rsidRDefault="005B01B2" w:rsidP="00B71578">
      <w:pPr>
        <w:pStyle w:val="Nagwek"/>
        <w:tabs>
          <w:tab w:val="clear" w:pos="4536"/>
          <w:tab w:val="clear" w:pos="9072"/>
        </w:tabs>
        <w:spacing w:line="276" w:lineRule="auto"/>
        <w:ind w:left="567"/>
        <w:jc w:val="both"/>
        <w:rPr>
          <w:sz w:val="22"/>
          <w:szCs w:val="22"/>
          <w:lang w:val="pl-PL"/>
        </w:rPr>
      </w:pPr>
      <w:r w:rsidRPr="0033333D">
        <w:rPr>
          <w:sz w:val="22"/>
          <w:szCs w:val="22"/>
          <w:lang w:val="pl-PL"/>
        </w:rPr>
        <w:t>Dostępne wartości dla Osi 2</w:t>
      </w:r>
      <w:r w:rsidR="00C13C22" w:rsidRPr="0033333D">
        <w:rPr>
          <w:sz w:val="22"/>
          <w:szCs w:val="22"/>
          <w:lang w:val="pl-PL"/>
        </w:rPr>
        <w:t xml:space="preserve"> Kadry dla gospodarki</w:t>
      </w:r>
      <w:r w:rsidRPr="0033333D">
        <w:rPr>
          <w:sz w:val="22"/>
          <w:szCs w:val="22"/>
          <w:lang w:val="pl-PL"/>
        </w:rPr>
        <w:t xml:space="preserve">, Osi 10 </w:t>
      </w:r>
      <w:r w:rsidR="00A42D13" w:rsidRPr="0033333D">
        <w:rPr>
          <w:sz w:val="22"/>
          <w:szCs w:val="22"/>
          <w:lang w:val="pl-PL"/>
        </w:rPr>
        <w:t>Regionalny r</w:t>
      </w:r>
      <w:r w:rsidR="00C13C22" w:rsidRPr="0033333D">
        <w:rPr>
          <w:sz w:val="22"/>
          <w:szCs w:val="22"/>
          <w:lang w:val="pl-PL"/>
        </w:rPr>
        <w:t xml:space="preserve">ynek pracy </w:t>
      </w:r>
      <w:r w:rsidRPr="0033333D">
        <w:rPr>
          <w:sz w:val="22"/>
          <w:szCs w:val="22"/>
          <w:lang w:val="pl-PL"/>
        </w:rPr>
        <w:t xml:space="preserve">i Osi 11 </w:t>
      </w:r>
      <w:r w:rsidR="00A42D13" w:rsidRPr="0033333D">
        <w:rPr>
          <w:sz w:val="22"/>
          <w:szCs w:val="22"/>
          <w:lang w:val="pl-PL"/>
        </w:rPr>
        <w:t>Włączenie</w:t>
      </w:r>
      <w:r w:rsidR="00C13C22" w:rsidRPr="0033333D">
        <w:rPr>
          <w:sz w:val="22"/>
          <w:szCs w:val="22"/>
          <w:lang w:val="pl-PL"/>
        </w:rPr>
        <w:t xml:space="preserve"> </w:t>
      </w:r>
      <w:r w:rsidR="00A42D13" w:rsidRPr="0033333D">
        <w:rPr>
          <w:sz w:val="22"/>
          <w:szCs w:val="22"/>
          <w:lang w:val="pl-PL"/>
        </w:rPr>
        <w:t>społeczne</w:t>
      </w:r>
      <w:r w:rsidR="00C13C22" w:rsidRPr="0033333D">
        <w:rPr>
          <w:sz w:val="22"/>
          <w:szCs w:val="22"/>
          <w:lang w:val="pl-PL"/>
        </w:rPr>
        <w:t xml:space="preserve"> </w:t>
      </w:r>
      <w:r w:rsidRPr="0033333D">
        <w:rPr>
          <w:sz w:val="22"/>
          <w:szCs w:val="22"/>
          <w:lang w:val="pl-PL"/>
        </w:rPr>
        <w:t>RPO WiM 2014-2020:</w:t>
      </w:r>
    </w:p>
    <w:p w:rsidR="00A16F24" w:rsidRPr="0033333D" w:rsidRDefault="00993797" w:rsidP="001A3FA8">
      <w:pPr>
        <w:pStyle w:val="Nagwek"/>
        <w:numPr>
          <w:ilvl w:val="0"/>
          <w:numId w:val="27"/>
        </w:numPr>
        <w:tabs>
          <w:tab w:val="clear" w:pos="4536"/>
          <w:tab w:val="clear" w:pos="9072"/>
        </w:tabs>
        <w:spacing w:line="276" w:lineRule="auto"/>
        <w:ind w:left="851" w:hanging="284"/>
        <w:jc w:val="both"/>
        <w:rPr>
          <w:sz w:val="22"/>
          <w:szCs w:val="22"/>
          <w:lang w:val="pl-PL"/>
        </w:rPr>
      </w:pPr>
      <w:r w:rsidRPr="0033333D">
        <w:rPr>
          <w:sz w:val="22"/>
          <w:szCs w:val="22"/>
          <w:lang w:val="pl-PL"/>
        </w:rPr>
        <w:t xml:space="preserve">01 </w:t>
      </w:r>
      <w:r w:rsidR="00177046" w:rsidRPr="0033333D">
        <w:rPr>
          <w:sz w:val="22"/>
          <w:szCs w:val="22"/>
          <w:lang w:val="pl-PL"/>
        </w:rPr>
        <w:t>–</w:t>
      </w:r>
      <w:r w:rsidRPr="0033333D">
        <w:rPr>
          <w:sz w:val="22"/>
          <w:szCs w:val="22"/>
          <w:lang w:val="pl-PL"/>
        </w:rPr>
        <w:t xml:space="preserve"> </w:t>
      </w:r>
      <w:r w:rsidR="00177046" w:rsidRPr="0033333D">
        <w:rPr>
          <w:sz w:val="22"/>
          <w:szCs w:val="22"/>
          <w:lang w:val="pl-PL"/>
        </w:rPr>
        <w:t>„</w:t>
      </w:r>
      <w:r w:rsidR="00A16F24" w:rsidRPr="0033333D">
        <w:rPr>
          <w:sz w:val="22"/>
          <w:szCs w:val="22"/>
          <w:lang w:val="pl-PL"/>
        </w:rPr>
        <w:t xml:space="preserve">Duże obszary </w:t>
      </w:r>
      <w:r w:rsidR="007E104C" w:rsidRPr="0033333D">
        <w:rPr>
          <w:sz w:val="22"/>
          <w:szCs w:val="22"/>
          <w:lang w:val="pl-PL"/>
        </w:rPr>
        <w:t>miejskie</w:t>
      </w:r>
      <w:r w:rsidR="00A16F24" w:rsidRPr="0033333D">
        <w:rPr>
          <w:sz w:val="22"/>
          <w:szCs w:val="22"/>
          <w:lang w:val="pl-PL"/>
        </w:rPr>
        <w:t xml:space="preserve"> (o ludności &gt;</w:t>
      </w:r>
      <w:r w:rsidR="007E104C" w:rsidRPr="0033333D">
        <w:rPr>
          <w:sz w:val="22"/>
          <w:szCs w:val="22"/>
          <w:lang w:val="pl-PL"/>
        </w:rPr>
        <w:t xml:space="preserve"> </w:t>
      </w:r>
      <w:r w:rsidR="00A16F24" w:rsidRPr="0033333D">
        <w:rPr>
          <w:sz w:val="22"/>
          <w:szCs w:val="22"/>
          <w:lang w:val="pl-PL"/>
        </w:rPr>
        <w:t>50 000 i dużej gęstości zaludnienia)</w:t>
      </w:r>
      <w:r w:rsidR="00177046" w:rsidRPr="0033333D">
        <w:rPr>
          <w:sz w:val="22"/>
          <w:szCs w:val="22"/>
          <w:lang w:val="pl-PL"/>
        </w:rPr>
        <w:t>”</w:t>
      </w:r>
      <w:r w:rsidR="00177852" w:rsidRPr="0033333D">
        <w:rPr>
          <w:sz w:val="22"/>
          <w:szCs w:val="22"/>
          <w:lang w:val="pl-PL"/>
        </w:rPr>
        <w:t>,</w:t>
      </w:r>
    </w:p>
    <w:p w:rsidR="00A16F24" w:rsidRPr="0033333D" w:rsidRDefault="00993797" w:rsidP="001A3FA8">
      <w:pPr>
        <w:pStyle w:val="Nagwek"/>
        <w:numPr>
          <w:ilvl w:val="0"/>
          <w:numId w:val="27"/>
        </w:numPr>
        <w:tabs>
          <w:tab w:val="clear" w:pos="4536"/>
          <w:tab w:val="clear" w:pos="9072"/>
        </w:tabs>
        <w:spacing w:line="276" w:lineRule="auto"/>
        <w:ind w:left="851" w:hanging="283"/>
        <w:jc w:val="both"/>
        <w:rPr>
          <w:sz w:val="22"/>
          <w:szCs w:val="22"/>
          <w:lang w:val="pl-PL"/>
        </w:rPr>
      </w:pPr>
      <w:r w:rsidRPr="0033333D">
        <w:rPr>
          <w:sz w:val="22"/>
          <w:szCs w:val="22"/>
          <w:lang w:val="pl-PL"/>
        </w:rPr>
        <w:t xml:space="preserve">02 </w:t>
      </w:r>
      <w:r w:rsidR="00177046" w:rsidRPr="0033333D">
        <w:rPr>
          <w:sz w:val="22"/>
          <w:szCs w:val="22"/>
          <w:lang w:val="pl-PL"/>
        </w:rPr>
        <w:t>–</w:t>
      </w:r>
      <w:r w:rsidRPr="0033333D">
        <w:rPr>
          <w:sz w:val="22"/>
          <w:szCs w:val="22"/>
          <w:lang w:val="pl-PL"/>
        </w:rPr>
        <w:t xml:space="preserve"> </w:t>
      </w:r>
      <w:r w:rsidR="00177046" w:rsidRPr="0033333D">
        <w:rPr>
          <w:sz w:val="22"/>
          <w:szCs w:val="22"/>
          <w:lang w:val="pl-PL"/>
        </w:rPr>
        <w:t>„</w:t>
      </w:r>
      <w:r w:rsidR="00A16F24" w:rsidRPr="0033333D">
        <w:rPr>
          <w:sz w:val="22"/>
          <w:szCs w:val="22"/>
          <w:lang w:val="pl-PL"/>
        </w:rPr>
        <w:t xml:space="preserve">Małe obszary </w:t>
      </w:r>
      <w:r w:rsidR="007E104C" w:rsidRPr="0033333D">
        <w:rPr>
          <w:sz w:val="22"/>
          <w:szCs w:val="22"/>
          <w:lang w:val="pl-PL"/>
        </w:rPr>
        <w:t>miejskie</w:t>
      </w:r>
      <w:r w:rsidR="00A16F24" w:rsidRPr="0033333D">
        <w:rPr>
          <w:sz w:val="22"/>
          <w:szCs w:val="22"/>
          <w:lang w:val="pl-PL"/>
        </w:rPr>
        <w:t xml:space="preserve"> (o ludności &gt;</w:t>
      </w:r>
      <w:r w:rsidR="007E104C" w:rsidRPr="0033333D">
        <w:rPr>
          <w:sz w:val="22"/>
          <w:szCs w:val="22"/>
          <w:lang w:val="pl-PL"/>
        </w:rPr>
        <w:t xml:space="preserve"> </w:t>
      </w:r>
      <w:r w:rsidR="00A16F24" w:rsidRPr="0033333D">
        <w:rPr>
          <w:sz w:val="22"/>
          <w:szCs w:val="22"/>
          <w:lang w:val="pl-PL"/>
        </w:rPr>
        <w:t>5 000 i średniej gęstości zaludnienia)</w:t>
      </w:r>
      <w:r w:rsidR="00177046" w:rsidRPr="0033333D">
        <w:rPr>
          <w:sz w:val="22"/>
          <w:szCs w:val="22"/>
          <w:lang w:val="pl-PL"/>
        </w:rPr>
        <w:t>”</w:t>
      </w:r>
      <w:r w:rsidR="00177852" w:rsidRPr="0033333D">
        <w:rPr>
          <w:sz w:val="22"/>
          <w:szCs w:val="22"/>
          <w:lang w:val="pl-PL"/>
        </w:rPr>
        <w:t>,</w:t>
      </w:r>
    </w:p>
    <w:p w:rsidR="00A16F24" w:rsidRPr="0033333D" w:rsidRDefault="00993797" w:rsidP="001A3FA8">
      <w:pPr>
        <w:pStyle w:val="Nagwek"/>
        <w:numPr>
          <w:ilvl w:val="0"/>
          <w:numId w:val="27"/>
        </w:numPr>
        <w:tabs>
          <w:tab w:val="clear" w:pos="4536"/>
          <w:tab w:val="clear" w:pos="9072"/>
        </w:tabs>
        <w:spacing w:line="276" w:lineRule="auto"/>
        <w:ind w:left="851" w:hanging="284"/>
        <w:jc w:val="both"/>
        <w:rPr>
          <w:sz w:val="22"/>
          <w:szCs w:val="22"/>
          <w:lang w:val="pl-PL"/>
        </w:rPr>
      </w:pPr>
      <w:r w:rsidRPr="0033333D">
        <w:rPr>
          <w:sz w:val="22"/>
          <w:szCs w:val="22"/>
          <w:lang w:val="pl-PL"/>
        </w:rPr>
        <w:t xml:space="preserve">03 </w:t>
      </w:r>
      <w:r w:rsidR="00177046" w:rsidRPr="0033333D">
        <w:rPr>
          <w:sz w:val="22"/>
          <w:szCs w:val="22"/>
          <w:lang w:val="pl-PL"/>
        </w:rPr>
        <w:t>–</w:t>
      </w:r>
      <w:r w:rsidRPr="0033333D">
        <w:rPr>
          <w:sz w:val="22"/>
          <w:szCs w:val="22"/>
          <w:lang w:val="pl-PL"/>
        </w:rPr>
        <w:t xml:space="preserve"> </w:t>
      </w:r>
      <w:r w:rsidR="00177046" w:rsidRPr="0033333D">
        <w:rPr>
          <w:sz w:val="22"/>
          <w:szCs w:val="22"/>
          <w:lang w:val="pl-PL"/>
        </w:rPr>
        <w:t>„</w:t>
      </w:r>
      <w:r w:rsidR="00A16F24" w:rsidRPr="0033333D">
        <w:rPr>
          <w:sz w:val="22"/>
          <w:szCs w:val="22"/>
          <w:lang w:val="pl-PL"/>
        </w:rPr>
        <w:t>Obszary wiejskie (o małej gęstości zaludnienia)</w:t>
      </w:r>
      <w:r w:rsidR="00177046" w:rsidRPr="0033333D">
        <w:rPr>
          <w:sz w:val="22"/>
          <w:szCs w:val="22"/>
          <w:lang w:val="pl-PL"/>
        </w:rPr>
        <w:t>”</w:t>
      </w:r>
      <w:r w:rsidR="00177852" w:rsidRPr="0033333D">
        <w:rPr>
          <w:sz w:val="22"/>
          <w:szCs w:val="22"/>
          <w:lang w:val="pl-PL"/>
        </w:rPr>
        <w:t>,</w:t>
      </w:r>
    </w:p>
    <w:p w:rsidR="00386F65" w:rsidRPr="0033333D" w:rsidRDefault="00386F65" w:rsidP="001A3FA8">
      <w:pPr>
        <w:pStyle w:val="Nagwek"/>
        <w:numPr>
          <w:ilvl w:val="0"/>
          <w:numId w:val="27"/>
        </w:numPr>
        <w:tabs>
          <w:tab w:val="clear" w:pos="4536"/>
          <w:tab w:val="clear" w:pos="9072"/>
        </w:tabs>
        <w:spacing w:after="120" w:line="276" w:lineRule="auto"/>
        <w:ind w:left="851" w:hanging="284"/>
        <w:jc w:val="both"/>
        <w:rPr>
          <w:sz w:val="22"/>
          <w:szCs w:val="22"/>
          <w:lang w:val="pl-PL"/>
        </w:rPr>
      </w:pPr>
      <w:r w:rsidRPr="0033333D">
        <w:rPr>
          <w:sz w:val="22"/>
          <w:szCs w:val="22"/>
          <w:lang w:val="pl-PL"/>
        </w:rPr>
        <w:t>Nie dotyczy</w:t>
      </w:r>
    </w:p>
    <w:p w:rsidR="005B01B2" w:rsidRPr="0033333D" w:rsidRDefault="005B01B2" w:rsidP="00B71578">
      <w:pPr>
        <w:pStyle w:val="Nagwek"/>
        <w:tabs>
          <w:tab w:val="clear" w:pos="4536"/>
          <w:tab w:val="clear" w:pos="9072"/>
        </w:tabs>
        <w:spacing w:line="276" w:lineRule="auto"/>
        <w:ind w:left="567"/>
        <w:jc w:val="both"/>
        <w:rPr>
          <w:sz w:val="22"/>
          <w:szCs w:val="22"/>
          <w:lang w:val="pl-PL"/>
        </w:rPr>
      </w:pPr>
      <w:r w:rsidRPr="0033333D">
        <w:rPr>
          <w:sz w:val="22"/>
          <w:szCs w:val="22"/>
          <w:lang w:val="pl-PL"/>
        </w:rPr>
        <w:t xml:space="preserve">Powyższe obszary zostały </w:t>
      </w:r>
      <w:r w:rsidR="00C61E0E" w:rsidRPr="0033333D">
        <w:rPr>
          <w:sz w:val="22"/>
          <w:szCs w:val="22"/>
          <w:lang w:val="pl-PL"/>
        </w:rPr>
        <w:t>zdefiniowane</w:t>
      </w:r>
      <w:r w:rsidRPr="0033333D">
        <w:rPr>
          <w:sz w:val="22"/>
          <w:szCs w:val="22"/>
          <w:lang w:val="pl-PL"/>
        </w:rPr>
        <w:t xml:space="preserve"> na podstawie klasyfikacji DEGURBA tj. klasyfikacji jednostek terytorialnych </w:t>
      </w:r>
      <w:r w:rsidR="008A14F4" w:rsidRPr="0033333D">
        <w:rPr>
          <w:sz w:val="22"/>
          <w:szCs w:val="22"/>
          <w:lang w:val="pl-PL"/>
        </w:rPr>
        <w:t>w UE według gęstości zaludnienia. Odpowiednia kategoria DEGURBY</w:t>
      </w:r>
      <w:r w:rsidR="00C13C22" w:rsidRPr="0033333D">
        <w:rPr>
          <w:sz w:val="22"/>
          <w:szCs w:val="22"/>
          <w:lang w:val="pl-PL"/>
        </w:rPr>
        <w:t xml:space="preserve"> </w:t>
      </w:r>
      <w:r w:rsidR="008A14F4" w:rsidRPr="0033333D">
        <w:rPr>
          <w:sz w:val="22"/>
          <w:szCs w:val="22"/>
          <w:lang w:val="pl-PL"/>
        </w:rPr>
        <w:t>powinna być określ</w:t>
      </w:r>
      <w:r w:rsidR="00EF1FA4" w:rsidRPr="0033333D">
        <w:rPr>
          <w:sz w:val="22"/>
          <w:szCs w:val="22"/>
          <w:lang w:val="pl-PL"/>
        </w:rPr>
        <w:t>o</w:t>
      </w:r>
      <w:r w:rsidR="008A14F4" w:rsidRPr="0033333D">
        <w:rPr>
          <w:sz w:val="22"/>
          <w:szCs w:val="22"/>
          <w:lang w:val="pl-PL"/>
        </w:rPr>
        <w:t xml:space="preserve">na na podstawie </w:t>
      </w:r>
      <w:r w:rsidR="00C13C22" w:rsidRPr="0033333D">
        <w:rPr>
          <w:i/>
          <w:sz w:val="22"/>
          <w:szCs w:val="22"/>
          <w:lang w:val="pl-PL"/>
        </w:rPr>
        <w:t>Z</w:t>
      </w:r>
      <w:r w:rsidR="00A40463" w:rsidRPr="0033333D">
        <w:rPr>
          <w:i/>
          <w:sz w:val="22"/>
          <w:szCs w:val="22"/>
          <w:lang w:val="pl-PL"/>
        </w:rPr>
        <w:t>ałącznika</w:t>
      </w:r>
      <w:r w:rsidR="00C13C22" w:rsidRPr="0033333D">
        <w:rPr>
          <w:i/>
          <w:sz w:val="22"/>
          <w:szCs w:val="22"/>
          <w:lang w:val="pl-PL"/>
        </w:rPr>
        <w:t xml:space="preserve"> </w:t>
      </w:r>
      <w:r w:rsidR="007C69D4" w:rsidRPr="0033333D">
        <w:rPr>
          <w:i/>
          <w:sz w:val="22"/>
          <w:szCs w:val="22"/>
          <w:lang w:val="pl-PL"/>
        </w:rPr>
        <w:t xml:space="preserve">nr </w:t>
      </w:r>
      <w:r w:rsidR="00C13C22" w:rsidRPr="0033333D">
        <w:rPr>
          <w:i/>
          <w:sz w:val="22"/>
          <w:szCs w:val="22"/>
          <w:lang w:val="pl-PL"/>
        </w:rPr>
        <w:t>2 do Instrukcji wypełniania</w:t>
      </w:r>
      <w:r w:rsidR="00C13C22" w:rsidRPr="0033333D">
        <w:rPr>
          <w:sz w:val="22"/>
          <w:szCs w:val="22"/>
          <w:lang w:val="pl-PL"/>
        </w:rPr>
        <w:t>…</w:t>
      </w:r>
      <w:r w:rsidR="008A14F4" w:rsidRPr="0033333D">
        <w:rPr>
          <w:sz w:val="22"/>
          <w:szCs w:val="22"/>
          <w:lang w:val="pl-PL"/>
        </w:rPr>
        <w:t xml:space="preserve">: </w:t>
      </w:r>
    </w:p>
    <w:p w:rsidR="005B01B2" w:rsidRPr="0033333D" w:rsidRDefault="005B01B2" w:rsidP="00B71578">
      <w:pPr>
        <w:pStyle w:val="Nagwek"/>
        <w:tabs>
          <w:tab w:val="clear" w:pos="4536"/>
          <w:tab w:val="clear" w:pos="9072"/>
        </w:tabs>
        <w:spacing w:line="276" w:lineRule="auto"/>
        <w:ind w:left="709"/>
        <w:jc w:val="both"/>
        <w:rPr>
          <w:b/>
          <w:sz w:val="22"/>
          <w:szCs w:val="22"/>
          <w:lang w:val="pl-PL"/>
        </w:rPr>
      </w:pPr>
    </w:p>
    <w:p w:rsidR="00A139E3" w:rsidRPr="0033333D" w:rsidRDefault="00A139E3" w:rsidP="0033333D">
      <w:pPr>
        <w:pStyle w:val="Nagwek"/>
        <w:tabs>
          <w:tab w:val="clear" w:pos="4536"/>
          <w:tab w:val="clear" w:pos="9072"/>
        </w:tabs>
        <w:spacing w:line="276" w:lineRule="auto"/>
        <w:ind w:left="567"/>
        <w:jc w:val="both"/>
        <w:rPr>
          <w:sz w:val="22"/>
          <w:szCs w:val="22"/>
          <w:lang w:val="pl-PL"/>
        </w:rPr>
      </w:pPr>
      <w:r w:rsidRPr="0033333D">
        <w:rPr>
          <w:sz w:val="22"/>
          <w:szCs w:val="22"/>
          <w:lang w:val="pl-PL"/>
        </w:rPr>
        <w:t xml:space="preserve">W przypadku realizacji projektu </w:t>
      </w:r>
      <w:r w:rsidR="00DD20AB" w:rsidRPr="0033333D">
        <w:rPr>
          <w:sz w:val="22"/>
          <w:szCs w:val="22"/>
          <w:lang w:val="pl-PL"/>
        </w:rPr>
        <w:t>w</w:t>
      </w:r>
      <w:r w:rsidR="00C13C22" w:rsidRPr="0033333D">
        <w:rPr>
          <w:sz w:val="22"/>
          <w:szCs w:val="22"/>
          <w:lang w:val="pl-PL"/>
        </w:rPr>
        <w:t xml:space="preserve"> </w:t>
      </w:r>
      <w:r w:rsidRPr="0033333D">
        <w:rPr>
          <w:sz w:val="22"/>
          <w:szCs w:val="22"/>
          <w:lang w:val="pl-PL"/>
        </w:rPr>
        <w:t>kilku różnych obszarach (np. obszary miejskie, wiejskie) należy wybrać obszar dominujący, w którym przeważają kwotowo (wartościowo) działania realizowane w</w:t>
      </w:r>
      <w:r w:rsidR="00193269" w:rsidRPr="0033333D">
        <w:rPr>
          <w:sz w:val="22"/>
          <w:szCs w:val="22"/>
          <w:lang w:val="pl-PL"/>
        </w:rPr>
        <w:t> </w:t>
      </w:r>
      <w:r w:rsidRPr="0033333D">
        <w:rPr>
          <w:sz w:val="22"/>
          <w:szCs w:val="22"/>
          <w:lang w:val="pl-PL"/>
        </w:rPr>
        <w:t>ramach danego projektu.</w:t>
      </w:r>
    </w:p>
    <w:p w:rsidR="0008316F" w:rsidRPr="0033333D" w:rsidRDefault="0008316F"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sz w:val="22"/>
          <w:szCs w:val="22"/>
          <w:lang w:val="pl-PL"/>
        </w:rPr>
      </w:pPr>
      <w:r w:rsidRPr="0033333D">
        <w:rPr>
          <w:b/>
          <w:sz w:val="22"/>
          <w:szCs w:val="22"/>
          <w:lang w:val="pl-PL"/>
        </w:rPr>
        <w:t>Obszar Strategicznej Interwencji</w:t>
      </w:r>
      <w:r w:rsidRPr="0033333D">
        <w:rPr>
          <w:sz w:val="22"/>
          <w:szCs w:val="22"/>
          <w:lang w:val="pl-PL"/>
        </w:rPr>
        <w:t xml:space="preserve"> - informacja podawana jest automatycznie na podstawie danych zawartych w polu 1.1</w:t>
      </w:r>
      <w:r w:rsidR="007E104C" w:rsidRPr="0033333D">
        <w:rPr>
          <w:sz w:val="22"/>
          <w:szCs w:val="22"/>
          <w:lang w:val="pl-PL"/>
        </w:rPr>
        <w:t>3</w:t>
      </w:r>
      <w:r w:rsidRPr="0033333D">
        <w:rPr>
          <w:sz w:val="22"/>
          <w:szCs w:val="22"/>
          <w:lang w:val="pl-PL"/>
        </w:rPr>
        <w:t xml:space="preserve"> „Miejsce realizacji projektu”.</w:t>
      </w:r>
      <w:r w:rsidR="009F7168" w:rsidRPr="0033333D">
        <w:rPr>
          <w:sz w:val="22"/>
          <w:szCs w:val="22"/>
          <w:lang w:val="pl-PL"/>
        </w:rPr>
        <w:t>`</w:t>
      </w:r>
    </w:p>
    <w:p w:rsidR="00265779" w:rsidRPr="0033333D" w:rsidRDefault="00296EFA"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Instrumenty finansowe</w:t>
      </w:r>
      <w:r w:rsidRPr="0033333D">
        <w:rPr>
          <w:sz w:val="22"/>
          <w:szCs w:val="22"/>
          <w:lang w:val="pl-PL"/>
        </w:rPr>
        <w:t xml:space="preserve"> </w:t>
      </w:r>
      <w:r w:rsidR="00FD595E" w:rsidRPr="0033333D">
        <w:rPr>
          <w:sz w:val="22"/>
          <w:szCs w:val="22"/>
          <w:lang w:val="pl-PL"/>
        </w:rPr>
        <w:t>–</w:t>
      </w:r>
      <w:r w:rsidR="00327BC0" w:rsidRPr="0033333D">
        <w:rPr>
          <w:sz w:val="22"/>
          <w:szCs w:val="22"/>
          <w:lang w:val="pl-PL"/>
        </w:rPr>
        <w:t xml:space="preserve"> </w:t>
      </w:r>
      <w:r w:rsidR="001A678D" w:rsidRPr="0033333D">
        <w:rPr>
          <w:sz w:val="22"/>
          <w:szCs w:val="22"/>
          <w:lang w:val="pl-PL"/>
        </w:rPr>
        <w:t xml:space="preserve">przypisana na stałe </w:t>
      </w:r>
      <w:r w:rsidR="00216E48" w:rsidRPr="0033333D">
        <w:rPr>
          <w:sz w:val="22"/>
          <w:szCs w:val="22"/>
          <w:lang w:val="pl-PL"/>
        </w:rPr>
        <w:t>wartość domyślna „NIE”</w:t>
      </w:r>
      <w:r w:rsidR="00C7565D" w:rsidRPr="0033333D">
        <w:rPr>
          <w:sz w:val="22"/>
          <w:szCs w:val="22"/>
          <w:lang w:val="pl-PL"/>
        </w:rPr>
        <w:t>,</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Wartość ogółem - </w:t>
      </w:r>
      <w:r w:rsidR="00EE376D" w:rsidRPr="0033333D">
        <w:rPr>
          <w:sz w:val="22"/>
          <w:szCs w:val="22"/>
          <w:lang w:val="pl-PL"/>
        </w:rPr>
        <w:t>informacja podawana jest automatycznie na podstawie danych zawartych w </w:t>
      </w:r>
      <w:r w:rsidR="004A72D5" w:rsidRPr="0033333D">
        <w:rPr>
          <w:sz w:val="22"/>
          <w:szCs w:val="22"/>
          <w:lang w:val="pl-PL"/>
        </w:rPr>
        <w:t xml:space="preserve">cz. V </w:t>
      </w:r>
      <w:r w:rsidR="00EE376D" w:rsidRPr="0033333D">
        <w:rPr>
          <w:sz w:val="22"/>
          <w:szCs w:val="22"/>
          <w:lang w:val="pl-PL"/>
        </w:rPr>
        <w:t>Budże</w:t>
      </w:r>
      <w:r w:rsidR="00731F6E" w:rsidRPr="0033333D">
        <w:rPr>
          <w:sz w:val="22"/>
          <w:szCs w:val="22"/>
          <w:lang w:val="pl-PL"/>
        </w:rPr>
        <w:t>t</w:t>
      </w:r>
      <w:r w:rsidR="00EE376D" w:rsidRPr="0033333D">
        <w:rPr>
          <w:sz w:val="22"/>
          <w:szCs w:val="22"/>
          <w:lang w:val="pl-PL"/>
        </w:rPr>
        <w:t xml:space="preserve"> projektu.</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Wydatki kwalifikowa</w:t>
      </w:r>
      <w:r w:rsidR="00A10BEC" w:rsidRPr="0033333D">
        <w:rPr>
          <w:b/>
          <w:sz w:val="22"/>
          <w:szCs w:val="22"/>
          <w:lang w:val="pl-PL"/>
        </w:rPr>
        <w:t>l</w:t>
      </w:r>
      <w:r w:rsidRPr="0033333D">
        <w:rPr>
          <w:b/>
          <w:sz w:val="22"/>
          <w:szCs w:val="22"/>
          <w:lang w:val="pl-PL"/>
        </w:rPr>
        <w:t xml:space="preserve">ne - </w:t>
      </w:r>
      <w:r w:rsidR="00EE376D" w:rsidRPr="0033333D">
        <w:rPr>
          <w:sz w:val="22"/>
          <w:szCs w:val="22"/>
          <w:lang w:val="pl-PL"/>
        </w:rPr>
        <w:t xml:space="preserve">informacja podawana jest automatycznie na podstawie danych zawartych w </w:t>
      </w:r>
      <w:r w:rsidR="00A00D7F" w:rsidRPr="0033333D">
        <w:rPr>
          <w:sz w:val="22"/>
          <w:szCs w:val="22"/>
          <w:lang w:val="pl-PL"/>
        </w:rPr>
        <w:t xml:space="preserve">cz. V </w:t>
      </w:r>
      <w:r w:rsidR="00EE376D" w:rsidRPr="0033333D">
        <w:rPr>
          <w:sz w:val="22"/>
          <w:szCs w:val="22"/>
          <w:lang w:val="pl-PL"/>
        </w:rPr>
        <w:t>Budże</w:t>
      </w:r>
      <w:r w:rsidR="00A00D7F" w:rsidRPr="0033333D">
        <w:rPr>
          <w:sz w:val="22"/>
          <w:szCs w:val="22"/>
          <w:lang w:val="pl-PL"/>
        </w:rPr>
        <w:t>t</w:t>
      </w:r>
      <w:r w:rsidR="00EE376D" w:rsidRPr="0033333D">
        <w:rPr>
          <w:sz w:val="22"/>
          <w:szCs w:val="22"/>
          <w:lang w:val="pl-PL"/>
        </w:rPr>
        <w:t xml:space="preserve"> projektu.</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Wnioskowane dofinansowanie - </w:t>
      </w:r>
      <w:r w:rsidR="005D00A2" w:rsidRPr="0033333D">
        <w:rPr>
          <w:sz w:val="22"/>
          <w:szCs w:val="22"/>
          <w:lang w:val="pl-PL"/>
        </w:rPr>
        <w:t>informacja podawana jest automatycznie na podstawie danych zawartych</w:t>
      </w:r>
      <w:r w:rsidR="00EE376D" w:rsidRPr="0033333D">
        <w:rPr>
          <w:sz w:val="22"/>
          <w:szCs w:val="22"/>
          <w:lang w:val="pl-PL"/>
        </w:rPr>
        <w:t xml:space="preserve"> </w:t>
      </w:r>
      <w:r w:rsidR="00A00D7F" w:rsidRPr="0033333D">
        <w:rPr>
          <w:sz w:val="22"/>
          <w:szCs w:val="22"/>
          <w:lang w:val="pl-PL"/>
        </w:rPr>
        <w:t>w cz. V Budżet projektu.</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Wkład UE - </w:t>
      </w:r>
      <w:r w:rsidR="0023594D" w:rsidRPr="0033333D">
        <w:rPr>
          <w:sz w:val="22"/>
          <w:szCs w:val="22"/>
          <w:lang w:val="pl-PL"/>
        </w:rPr>
        <w:t xml:space="preserve">informacja podawana jest automatycznie na podstawie danych zawartych </w:t>
      </w:r>
      <w:r w:rsidR="00A00D7F" w:rsidRPr="0033333D">
        <w:rPr>
          <w:sz w:val="22"/>
          <w:szCs w:val="22"/>
          <w:lang w:val="pl-PL"/>
        </w:rPr>
        <w:t>w cz. V Budżet projektu.</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Wkład własny - </w:t>
      </w:r>
      <w:r w:rsidR="0023594D" w:rsidRPr="0033333D">
        <w:rPr>
          <w:sz w:val="22"/>
          <w:szCs w:val="22"/>
          <w:lang w:val="pl-PL"/>
        </w:rPr>
        <w:t xml:space="preserve">informacja podawana jest automatycznie na podstawie danych zawartych </w:t>
      </w:r>
      <w:r w:rsidR="00A00D7F" w:rsidRPr="0033333D">
        <w:rPr>
          <w:sz w:val="22"/>
          <w:szCs w:val="22"/>
          <w:lang w:val="pl-PL"/>
        </w:rPr>
        <w:t>w cz. V Budżet projektu.</w:t>
      </w:r>
    </w:p>
    <w:p w:rsidR="00D71322" w:rsidRPr="0033333D" w:rsidRDefault="00D71322"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w:t>
      </w:r>
      <w:r w:rsidR="002F2353" w:rsidRPr="0033333D">
        <w:rPr>
          <w:b/>
          <w:sz w:val="22"/>
          <w:szCs w:val="22"/>
          <w:lang w:val="pl-PL"/>
        </w:rPr>
        <w:t xml:space="preserve"> </w:t>
      </w:r>
      <w:r w:rsidRPr="0033333D">
        <w:rPr>
          <w:b/>
          <w:sz w:val="22"/>
          <w:szCs w:val="22"/>
          <w:lang w:val="pl-PL"/>
        </w:rPr>
        <w:t xml:space="preserve">dofinansowania </w:t>
      </w:r>
      <w:r w:rsidR="00CB41CE" w:rsidRPr="0033333D">
        <w:rPr>
          <w:b/>
          <w:sz w:val="22"/>
          <w:szCs w:val="22"/>
          <w:lang w:val="pl-PL"/>
        </w:rPr>
        <w:t>–</w:t>
      </w:r>
      <w:r w:rsidRPr="0033333D">
        <w:rPr>
          <w:b/>
          <w:sz w:val="22"/>
          <w:szCs w:val="22"/>
          <w:lang w:val="pl-PL"/>
        </w:rPr>
        <w:t xml:space="preserve"> </w:t>
      </w:r>
      <w:r w:rsidR="00CB41CE" w:rsidRPr="0033333D">
        <w:rPr>
          <w:sz w:val="22"/>
          <w:szCs w:val="22"/>
          <w:lang w:val="pl-PL"/>
        </w:rPr>
        <w:t xml:space="preserve">system automatycznie zlicza procent dofinansowania </w:t>
      </w:r>
      <w:r w:rsidR="00CB41CE" w:rsidRPr="0033333D">
        <w:rPr>
          <w:sz w:val="22"/>
          <w:szCs w:val="22"/>
          <w:lang w:val="pl-PL"/>
        </w:rPr>
        <w:br/>
        <w:t xml:space="preserve">na podstawie danych wprowadzonych w polach: </w:t>
      </w:r>
      <w:r w:rsidR="00CB41CE" w:rsidRPr="0033333D">
        <w:rPr>
          <w:rFonts w:cs="Tahoma"/>
          <w:i/>
          <w:sz w:val="22"/>
          <w:szCs w:val="22"/>
          <w:lang w:val="pl-PL"/>
        </w:rPr>
        <w:t>Wnioskowane dofinansowanie</w:t>
      </w:r>
      <w:r w:rsidR="00CB41CE" w:rsidRPr="0033333D">
        <w:rPr>
          <w:rFonts w:cs="Tahoma"/>
          <w:sz w:val="22"/>
          <w:szCs w:val="22"/>
          <w:lang w:val="pl-PL"/>
        </w:rPr>
        <w:t xml:space="preserve"> i </w:t>
      </w:r>
      <w:r w:rsidR="00CB41CE" w:rsidRPr="0033333D">
        <w:rPr>
          <w:rFonts w:cs="Tahoma"/>
          <w:i/>
          <w:sz w:val="22"/>
          <w:szCs w:val="22"/>
          <w:lang w:val="pl-PL"/>
        </w:rPr>
        <w:t>Wydatki kwalifikowalne</w:t>
      </w:r>
      <w:r w:rsidR="00CB41CE" w:rsidRPr="0033333D">
        <w:rPr>
          <w:rFonts w:cs="Arial"/>
          <w:sz w:val="22"/>
          <w:szCs w:val="22"/>
          <w:lang w:val="pl-PL"/>
        </w:rPr>
        <w:t>.</w:t>
      </w:r>
    </w:p>
    <w:p w:rsidR="00CB7AF5" w:rsidRPr="0033333D" w:rsidRDefault="00CB7AF5"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i/>
          <w:sz w:val="22"/>
          <w:szCs w:val="22"/>
          <w:lang w:val="pl-PL"/>
        </w:rPr>
      </w:pPr>
      <w:r w:rsidRPr="0033333D">
        <w:rPr>
          <w:b/>
          <w:sz w:val="22"/>
          <w:szCs w:val="22"/>
          <w:lang w:val="pl-PL"/>
        </w:rPr>
        <w:t>Kwoty ryczałtowe:</w:t>
      </w:r>
      <w:r w:rsidR="001A39FF" w:rsidRPr="0033333D">
        <w:rPr>
          <w:bCs/>
          <w:i/>
          <w:sz w:val="22"/>
          <w:szCs w:val="22"/>
          <w:lang w:val="pl-PL"/>
        </w:rPr>
        <w:t xml:space="preserve"> </w:t>
      </w:r>
      <w:r w:rsidR="001A39FF" w:rsidRPr="0033333D">
        <w:rPr>
          <w:bCs/>
          <w:sz w:val="22"/>
          <w:szCs w:val="22"/>
          <w:lang w:val="pl-PL"/>
        </w:rPr>
        <w:t>pole</w:t>
      </w:r>
      <w:r w:rsidR="00BA4442" w:rsidRPr="0033333D">
        <w:rPr>
          <w:b/>
          <w:sz w:val="22"/>
          <w:szCs w:val="22"/>
          <w:lang w:val="pl-PL"/>
        </w:rPr>
        <w:t xml:space="preserve"> </w:t>
      </w:r>
      <w:r w:rsidR="00BA4442" w:rsidRPr="0033333D">
        <w:rPr>
          <w:sz w:val="22"/>
          <w:szCs w:val="22"/>
          <w:lang w:val="pl-PL"/>
        </w:rPr>
        <w:t xml:space="preserve">uzupełniane </w:t>
      </w:r>
      <w:r w:rsidR="00BA4442" w:rsidRPr="0033333D">
        <w:rPr>
          <w:bCs/>
          <w:sz w:val="22"/>
          <w:szCs w:val="22"/>
          <w:lang w:val="pl-PL"/>
        </w:rPr>
        <w:t>automatycznie</w:t>
      </w:r>
      <w:r w:rsidR="00BA4442" w:rsidRPr="0033333D">
        <w:rPr>
          <w:bCs/>
          <w:i/>
          <w:sz w:val="22"/>
          <w:szCs w:val="22"/>
          <w:lang w:val="pl-PL"/>
        </w:rPr>
        <w:t xml:space="preserve"> [</w:t>
      </w:r>
      <w:r w:rsidR="00503653" w:rsidRPr="0033333D">
        <w:rPr>
          <w:bCs/>
          <w:i/>
          <w:sz w:val="22"/>
          <w:szCs w:val="22"/>
          <w:lang w:val="pl-PL"/>
        </w:rPr>
        <w:t>wartoś</w:t>
      </w:r>
      <w:r w:rsidR="005C284C" w:rsidRPr="0033333D">
        <w:rPr>
          <w:bCs/>
          <w:i/>
          <w:sz w:val="22"/>
          <w:szCs w:val="22"/>
          <w:lang w:val="pl-PL"/>
        </w:rPr>
        <w:t>ć</w:t>
      </w:r>
      <w:r w:rsidR="00503653" w:rsidRPr="0033333D">
        <w:rPr>
          <w:bCs/>
          <w:i/>
          <w:sz w:val="22"/>
          <w:szCs w:val="22"/>
          <w:lang w:val="pl-PL"/>
        </w:rPr>
        <w:t xml:space="preserve">: </w:t>
      </w:r>
      <w:r w:rsidR="00BA4442" w:rsidRPr="0033333D">
        <w:rPr>
          <w:bCs/>
          <w:i/>
          <w:sz w:val="22"/>
          <w:szCs w:val="22"/>
          <w:lang w:val="pl-PL"/>
        </w:rPr>
        <w:t>TAK/NIE] po zaznaczeniu checkbox’a „Projekt zawiera kwoty ryczałtowe” w zakładce „Kwoty ryczałtowe</w:t>
      </w:r>
      <w:r w:rsidR="006F514A" w:rsidRPr="0033333D">
        <w:rPr>
          <w:bCs/>
          <w:i/>
          <w:sz w:val="22"/>
          <w:szCs w:val="22"/>
          <w:lang w:val="pl-PL"/>
        </w:rPr>
        <w:t>”.</w:t>
      </w:r>
    </w:p>
    <w:p w:rsidR="00E75E55" w:rsidRPr="0033333D" w:rsidRDefault="002357D1" w:rsidP="00380929">
      <w:pPr>
        <w:pStyle w:val="Nagwek"/>
        <w:numPr>
          <w:ilvl w:val="1"/>
          <w:numId w:val="3"/>
        </w:numPr>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Pomoc publiczna - </w:t>
      </w:r>
      <w:r w:rsidRPr="0033333D">
        <w:rPr>
          <w:sz w:val="22"/>
          <w:szCs w:val="22"/>
          <w:lang w:val="pl-PL"/>
        </w:rPr>
        <w:t>należy wybrać z listy rozwijanej odpowiedni</w:t>
      </w:r>
      <w:r w:rsidR="00506E1F" w:rsidRPr="0033333D">
        <w:rPr>
          <w:sz w:val="22"/>
          <w:szCs w:val="22"/>
          <w:lang w:val="pl-PL"/>
        </w:rPr>
        <w:t>ą opcję</w:t>
      </w:r>
      <w:r w:rsidR="00CA67A6" w:rsidRPr="0033333D">
        <w:rPr>
          <w:sz w:val="22"/>
          <w:szCs w:val="22"/>
          <w:lang w:val="pl-PL"/>
        </w:rPr>
        <w:t>: bez</w:t>
      </w:r>
      <w:r w:rsidR="00E603CB" w:rsidRPr="0033333D">
        <w:rPr>
          <w:sz w:val="22"/>
          <w:szCs w:val="22"/>
          <w:lang w:val="pl-PL"/>
        </w:rPr>
        <w:t> </w:t>
      </w:r>
      <w:r w:rsidR="00CA67A6" w:rsidRPr="0033333D">
        <w:rPr>
          <w:sz w:val="22"/>
          <w:szCs w:val="22"/>
          <w:lang w:val="pl-PL"/>
        </w:rPr>
        <w:t>pomocy publicznej, pomoc publiczna, pomoc de minimis</w:t>
      </w:r>
      <w:r w:rsidRPr="0033333D">
        <w:rPr>
          <w:sz w:val="22"/>
          <w:szCs w:val="22"/>
          <w:lang w:val="pl-PL"/>
        </w:rPr>
        <w:t xml:space="preserve"> (istnie</w:t>
      </w:r>
      <w:r w:rsidR="007F1BA7" w:rsidRPr="0033333D">
        <w:rPr>
          <w:sz w:val="22"/>
          <w:szCs w:val="22"/>
          <w:lang w:val="pl-PL"/>
        </w:rPr>
        <w:t>je możliwość wyboru 2</w:t>
      </w:r>
      <w:r w:rsidR="00E603CB" w:rsidRPr="0033333D">
        <w:rPr>
          <w:sz w:val="22"/>
          <w:szCs w:val="22"/>
          <w:lang w:val="pl-PL"/>
        </w:rPr>
        <w:t> </w:t>
      </w:r>
      <w:r w:rsidR="007F1BA7" w:rsidRPr="0033333D">
        <w:rPr>
          <w:sz w:val="22"/>
          <w:szCs w:val="22"/>
          <w:lang w:val="pl-PL"/>
        </w:rPr>
        <w:t>rodzajów p</w:t>
      </w:r>
      <w:r w:rsidR="00CA67A6" w:rsidRPr="0033333D">
        <w:rPr>
          <w:sz w:val="22"/>
          <w:szCs w:val="22"/>
          <w:lang w:val="pl-PL"/>
        </w:rPr>
        <w:t xml:space="preserve">omocy </w:t>
      </w:r>
      <w:r w:rsidR="007F1BA7" w:rsidRPr="0033333D">
        <w:rPr>
          <w:sz w:val="22"/>
          <w:szCs w:val="22"/>
          <w:lang w:val="pl-PL"/>
        </w:rPr>
        <w:t>p</w:t>
      </w:r>
      <w:r w:rsidR="00CA67A6" w:rsidRPr="0033333D">
        <w:rPr>
          <w:sz w:val="22"/>
          <w:szCs w:val="22"/>
          <w:lang w:val="pl-PL"/>
        </w:rPr>
        <w:t>ublicznej</w:t>
      </w:r>
      <w:r w:rsidRPr="0033333D">
        <w:rPr>
          <w:sz w:val="22"/>
          <w:szCs w:val="22"/>
          <w:lang w:val="pl-PL"/>
        </w:rPr>
        <w:t>).</w:t>
      </w:r>
      <w:r w:rsidR="00F3469F" w:rsidRPr="0033333D">
        <w:rPr>
          <w:sz w:val="22"/>
          <w:szCs w:val="22"/>
          <w:lang w:val="pl-PL"/>
        </w:rPr>
        <w:t xml:space="preserve"> W przypadku, gdy z listy rozwijanej wybrano opcję: „pomoc publiczna” lub/i „pomoc de minimis” pojawiają się dodatkowe pola zawierające kwoty ww.</w:t>
      </w:r>
      <w:r w:rsidR="00563A50" w:rsidRPr="0033333D">
        <w:rPr>
          <w:sz w:val="22"/>
          <w:szCs w:val="22"/>
          <w:lang w:val="pl-PL"/>
        </w:rPr>
        <w:t> </w:t>
      </w:r>
      <w:r w:rsidR="00F3469F" w:rsidRPr="0033333D">
        <w:rPr>
          <w:sz w:val="22"/>
          <w:szCs w:val="22"/>
          <w:lang w:val="pl-PL"/>
        </w:rPr>
        <w:t>wydatków</w:t>
      </w:r>
      <w:r w:rsidR="00E66074" w:rsidRPr="0033333D">
        <w:rPr>
          <w:sz w:val="22"/>
          <w:szCs w:val="22"/>
          <w:lang w:val="pl-PL"/>
        </w:rPr>
        <w:t xml:space="preserve"> (uzupełniane</w:t>
      </w:r>
      <w:r w:rsidR="00994FC9" w:rsidRPr="0033333D">
        <w:rPr>
          <w:sz w:val="22"/>
          <w:szCs w:val="22"/>
          <w:lang w:val="pl-PL"/>
        </w:rPr>
        <w:t xml:space="preserve"> automatycznie </w:t>
      </w:r>
      <w:r w:rsidR="00E66074" w:rsidRPr="0033333D">
        <w:rPr>
          <w:sz w:val="22"/>
          <w:szCs w:val="22"/>
          <w:lang w:val="pl-PL"/>
        </w:rPr>
        <w:t>na podstawie informacji wprowadzonych do</w:t>
      </w:r>
      <w:r w:rsidR="00994FC9" w:rsidRPr="0033333D">
        <w:rPr>
          <w:sz w:val="22"/>
          <w:szCs w:val="22"/>
          <w:lang w:val="pl-PL"/>
        </w:rPr>
        <w:t> </w:t>
      </w:r>
      <w:r w:rsidR="00E66074" w:rsidRPr="0033333D">
        <w:rPr>
          <w:sz w:val="22"/>
          <w:szCs w:val="22"/>
          <w:lang w:val="pl-PL"/>
        </w:rPr>
        <w:t>Szczegółowego budżetu projektu)</w:t>
      </w:r>
      <w:r w:rsidR="00F3469F" w:rsidRPr="0033333D">
        <w:rPr>
          <w:sz w:val="22"/>
          <w:szCs w:val="22"/>
          <w:lang w:val="pl-PL"/>
        </w:rPr>
        <w:t xml:space="preserve">. </w:t>
      </w:r>
    </w:p>
    <w:p w:rsidR="00122E50" w:rsidRPr="0033333D" w:rsidRDefault="006A1BBF" w:rsidP="00B71578">
      <w:pPr>
        <w:pStyle w:val="Nagwek"/>
        <w:numPr>
          <w:ilvl w:val="1"/>
          <w:numId w:val="3"/>
        </w:numPr>
        <w:tabs>
          <w:tab w:val="clear" w:pos="4536"/>
          <w:tab w:val="clear" w:pos="9072"/>
          <w:tab w:val="num" w:pos="540"/>
        </w:tabs>
        <w:adjustRightInd w:val="0"/>
        <w:spacing w:before="120" w:line="276" w:lineRule="auto"/>
        <w:ind w:left="540" w:hanging="540"/>
        <w:jc w:val="both"/>
        <w:rPr>
          <w:sz w:val="22"/>
          <w:szCs w:val="22"/>
          <w:lang w:val="pl-PL" w:eastAsia="pl-PL"/>
        </w:rPr>
      </w:pPr>
      <w:r w:rsidRPr="0033333D">
        <w:rPr>
          <w:b/>
          <w:sz w:val="22"/>
          <w:szCs w:val="22"/>
          <w:lang w:val="pl-PL"/>
        </w:rPr>
        <w:t xml:space="preserve">Typ </w:t>
      </w:r>
      <w:r w:rsidR="003B3C18" w:rsidRPr="0033333D">
        <w:rPr>
          <w:b/>
          <w:sz w:val="22"/>
          <w:szCs w:val="22"/>
          <w:lang w:val="pl-PL"/>
        </w:rPr>
        <w:t xml:space="preserve">projektu </w:t>
      </w:r>
      <w:r w:rsidR="0008316F" w:rsidRPr="0033333D">
        <w:rPr>
          <w:b/>
          <w:sz w:val="22"/>
          <w:szCs w:val="22"/>
          <w:lang w:val="pl-PL"/>
        </w:rPr>
        <w:t xml:space="preserve">- </w:t>
      </w:r>
      <w:r w:rsidR="0008316F" w:rsidRPr="0033333D">
        <w:rPr>
          <w:sz w:val="22"/>
          <w:szCs w:val="22"/>
          <w:lang w:val="pl-PL"/>
        </w:rPr>
        <w:t xml:space="preserve">należy wybrać z listy rozwijanej odpowiedni </w:t>
      </w:r>
      <w:r w:rsidR="00D538B4" w:rsidRPr="0033333D">
        <w:rPr>
          <w:sz w:val="22"/>
          <w:szCs w:val="22"/>
          <w:lang w:val="pl-PL"/>
        </w:rPr>
        <w:t>typ</w:t>
      </w:r>
      <w:r w:rsidR="0008316F" w:rsidRPr="0033333D">
        <w:rPr>
          <w:sz w:val="22"/>
          <w:szCs w:val="22"/>
          <w:lang w:val="pl-PL"/>
        </w:rPr>
        <w:t xml:space="preserve"> projektu:</w:t>
      </w:r>
    </w:p>
    <w:p w:rsidR="00D538B4" w:rsidRPr="0033333D" w:rsidRDefault="00713400"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eastAsia="pl-PL"/>
        </w:rPr>
      </w:pPr>
      <w:r w:rsidRPr="0033333D">
        <w:rPr>
          <w:b/>
          <w:sz w:val="22"/>
          <w:szCs w:val="22"/>
          <w:lang w:val="pl-PL"/>
        </w:rPr>
        <w:t>z</w:t>
      </w:r>
      <w:r w:rsidR="0008316F" w:rsidRPr="0033333D">
        <w:rPr>
          <w:b/>
          <w:sz w:val="22"/>
          <w:szCs w:val="22"/>
          <w:lang w:val="pl-PL"/>
        </w:rPr>
        <w:t>integrowany</w:t>
      </w:r>
      <w:r w:rsidRPr="0033333D">
        <w:rPr>
          <w:sz w:val="22"/>
          <w:szCs w:val="22"/>
          <w:lang w:val="pl-PL"/>
        </w:rPr>
        <w:t xml:space="preserve"> –</w:t>
      </w:r>
      <w:r w:rsidR="00EF6A02" w:rsidRPr="0033333D">
        <w:rPr>
          <w:sz w:val="22"/>
          <w:szCs w:val="22"/>
          <w:lang w:val="pl-PL"/>
        </w:rPr>
        <w:t xml:space="preserve"> </w:t>
      </w:r>
      <w:r w:rsidRPr="0033333D">
        <w:rPr>
          <w:sz w:val="22"/>
          <w:szCs w:val="22"/>
          <w:lang w:val="pl-PL" w:eastAsia="pl-PL"/>
        </w:rPr>
        <w:t>co najmniej dwa projekty powiązane ze sobą tematycznie w ramach wspólnego celu, jaki ma zostać osiągnięty dzięki ich realizacji, których wybór do</w:t>
      </w:r>
      <w:r w:rsidR="009152A1" w:rsidRPr="0033333D">
        <w:rPr>
          <w:sz w:val="22"/>
          <w:szCs w:val="22"/>
          <w:lang w:val="pl-PL" w:eastAsia="pl-PL"/>
        </w:rPr>
        <w:t> </w:t>
      </w:r>
      <w:r w:rsidRPr="0033333D">
        <w:rPr>
          <w:sz w:val="22"/>
          <w:szCs w:val="22"/>
          <w:lang w:val="pl-PL" w:eastAsia="pl-PL"/>
        </w:rPr>
        <w:t>dofinansowania lub realizacja jest koordynowana przez właściwe</w:t>
      </w:r>
      <w:r w:rsidR="002C0FBB" w:rsidRPr="0033333D">
        <w:rPr>
          <w:sz w:val="22"/>
          <w:szCs w:val="22"/>
          <w:lang w:val="pl-PL" w:eastAsia="pl-PL"/>
        </w:rPr>
        <w:t xml:space="preserve"> </w:t>
      </w:r>
      <w:r w:rsidRPr="0033333D">
        <w:rPr>
          <w:sz w:val="22"/>
          <w:szCs w:val="22"/>
          <w:lang w:val="pl-PL" w:eastAsia="pl-PL"/>
        </w:rPr>
        <w:t>instytucje</w:t>
      </w:r>
      <w:r w:rsidR="00EF6A02" w:rsidRPr="0033333D">
        <w:rPr>
          <w:sz w:val="22"/>
          <w:szCs w:val="22"/>
          <w:lang w:val="pl-PL" w:eastAsia="pl-PL"/>
        </w:rPr>
        <w:t xml:space="preserve"> (patrz: art. 32 Ustawy) </w:t>
      </w:r>
      <w:r w:rsidRPr="0033333D">
        <w:rPr>
          <w:sz w:val="22"/>
          <w:szCs w:val="22"/>
          <w:lang w:val="pl-PL" w:eastAsia="pl-PL"/>
        </w:rPr>
        <w:t xml:space="preserve">. </w:t>
      </w:r>
    </w:p>
    <w:p w:rsidR="00D538B4" w:rsidRPr="0033333D" w:rsidRDefault="0008316F"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eastAsia="pl-PL"/>
        </w:rPr>
      </w:pPr>
      <w:r w:rsidRPr="0033333D">
        <w:rPr>
          <w:b/>
          <w:sz w:val="22"/>
          <w:szCs w:val="22"/>
          <w:lang w:val="pl-PL"/>
        </w:rPr>
        <w:t>grantowy</w:t>
      </w:r>
      <w:r w:rsidR="00D538B4" w:rsidRPr="0033333D">
        <w:rPr>
          <w:sz w:val="22"/>
          <w:szCs w:val="22"/>
          <w:lang w:val="pl-PL"/>
        </w:rPr>
        <w:t xml:space="preserve"> – projekt, </w:t>
      </w:r>
      <w:r w:rsidR="00EF6A02" w:rsidRPr="0033333D">
        <w:rPr>
          <w:sz w:val="22"/>
          <w:szCs w:val="22"/>
          <w:lang w:val="pl-PL"/>
        </w:rPr>
        <w:t xml:space="preserve">w ramach </w:t>
      </w:r>
      <w:r w:rsidR="00D538B4" w:rsidRPr="0033333D">
        <w:rPr>
          <w:sz w:val="22"/>
          <w:szCs w:val="22"/>
          <w:lang w:val="pl-PL"/>
        </w:rPr>
        <w:t xml:space="preserve">którego beneficjent udziela grantów na realizację zadań </w:t>
      </w:r>
      <w:r w:rsidR="007B3664" w:rsidRPr="0033333D">
        <w:rPr>
          <w:sz w:val="22"/>
          <w:szCs w:val="22"/>
          <w:lang w:val="pl-PL"/>
        </w:rPr>
        <w:t>służących osiągnię</w:t>
      </w:r>
      <w:r w:rsidR="00D538B4" w:rsidRPr="0033333D">
        <w:rPr>
          <w:sz w:val="22"/>
          <w:szCs w:val="22"/>
          <w:lang w:val="pl-PL"/>
        </w:rPr>
        <w:t>ciu celu tego projektu przez gran</w:t>
      </w:r>
      <w:r w:rsidR="007B3664" w:rsidRPr="0033333D">
        <w:rPr>
          <w:sz w:val="22"/>
          <w:szCs w:val="22"/>
          <w:lang w:val="pl-PL"/>
        </w:rPr>
        <w:t xml:space="preserve">tobiorców, </w:t>
      </w:r>
      <w:r w:rsidR="00D538B4" w:rsidRPr="0033333D">
        <w:rPr>
          <w:sz w:val="22"/>
          <w:szCs w:val="22"/>
          <w:lang w:val="pl-PL"/>
        </w:rPr>
        <w:t>wybieranych w drodze otwartego naboru ogłoszonego przez beneficjenta projektu grantowego, o którym mowa w</w:t>
      </w:r>
      <w:r w:rsidR="00205F5E">
        <w:rPr>
          <w:sz w:val="22"/>
          <w:szCs w:val="22"/>
          <w:lang w:val="pl-PL"/>
        </w:rPr>
        <w:t> </w:t>
      </w:r>
      <w:r w:rsidR="00D538B4" w:rsidRPr="0033333D">
        <w:rPr>
          <w:sz w:val="22"/>
          <w:szCs w:val="22"/>
          <w:lang w:val="pl-PL"/>
        </w:rPr>
        <w:t xml:space="preserve">art. 35 </w:t>
      </w:r>
      <w:r w:rsidR="00F1697B" w:rsidRPr="0033333D">
        <w:rPr>
          <w:i/>
          <w:sz w:val="22"/>
          <w:szCs w:val="22"/>
          <w:lang w:val="pl-PL"/>
        </w:rPr>
        <w:t>Ustawy</w:t>
      </w:r>
      <w:r w:rsidR="00EF6A02" w:rsidRPr="0033333D">
        <w:rPr>
          <w:i/>
          <w:sz w:val="22"/>
          <w:szCs w:val="22"/>
          <w:lang w:val="pl-PL"/>
        </w:rPr>
        <w:t>,</w:t>
      </w:r>
    </w:p>
    <w:p w:rsidR="00F44D68" w:rsidRPr="0033333D" w:rsidRDefault="0008316F"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rPr>
      </w:pPr>
      <w:r w:rsidRPr="0033333D">
        <w:rPr>
          <w:b/>
          <w:sz w:val="22"/>
          <w:szCs w:val="22"/>
          <w:lang w:val="pl-PL"/>
        </w:rPr>
        <w:t>komplementarny</w:t>
      </w:r>
      <w:r w:rsidR="001F7DE6" w:rsidRPr="0033333D">
        <w:rPr>
          <w:sz w:val="22"/>
          <w:szCs w:val="22"/>
          <w:lang w:val="pl-PL"/>
        </w:rPr>
        <w:t xml:space="preserve"> </w:t>
      </w:r>
      <w:r w:rsidR="00143B98" w:rsidRPr="0033333D">
        <w:rPr>
          <w:sz w:val="22"/>
          <w:szCs w:val="22"/>
          <w:lang w:val="pl-PL"/>
        </w:rPr>
        <w:t>–</w:t>
      </w:r>
      <w:r w:rsidR="001F7DE6" w:rsidRPr="0033333D">
        <w:rPr>
          <w:sz w:val="22"/>
          <w:szCs w:val="22"/>
          <w:lang w:val="pl-PL"/>
        </w:rPr>
        <w:t xml:space="preserve"> </w:t>
      </w:r>
      <w:r w:rsidR="00143B98" w:rsidRPr="0033333D">
        <w:rPr>
          <w:sz w:val="22"/>
          <w:szCs w:val="22"/>
          <w:lang w:val="pl-PL"/>
        </w:rPr>
        <w:t>projekt</w:t>
      </w:r>
      <w:r w:rsidR="00D538B4" w:rsidRPr="0033333D">
        <w:rPr>
          <w:sz w:val="22"/>
          <w:szCs w:val="22"/>
          <w:lang w:val="pl-PL"/>
        </w:rPr>
        <w:t xml:space="preserve"> </w:t>
      </w:r>
      <w:r w:rsidR="00FD2380" w:rsidRPr="0033333D">
        <w:rPr>
          <w:sz w:val="22"/>
          <w:szCs w:val="22"/>
          <w:lang w:val="pl-PL"/>
        </w:rPr>
        <w:t xml:space="preserve">spełniający wymagania w zakresie komplementarności </w:t>
      </w:r>
      <w:r w:rsidR="00BA443B" w:rsidRPr="0033333D">
        <w:rPr>
          <w:sz w:val="22"/>
          <w:szCs w:val="22"/>
          <w:lang w:val="pl-PL"/>
        </w:rPr>
        <w:t>wsparcia</w:t>
      </w:r>
      <w:r w:rsidR="00997880" w:rsidRPr="0033333D">
        <w:rPr>
          <w:sz w:val="22"/>
          <w:szCs w:val="22"/>
          <w:lang w:val="pl-PL"/>
        </w:rPr>
        <w:t xml:space="preserve"> zawarte</w:t>
      </w:r>
      <w:r w:rsidR="00BA443B" w:rsidRPr="0033333D">
        <w:rPr>
          <w:sz w:val="22"/>
          <w:szCs w:val="22"/>
          <w:lang w:val="pl-PL"/>
        </w:rPr>
        <w:t xml:space="preserve"> </w:t>
      </w:r>
      <w:r w:rsidR="00FD2380" w:rsidRPr="0033333D">
        <w:rPr>
          <w:sz w:val="22"/>
          <w:szCs w:val="22"/>
          <w:lang w:val="pl-PL"/>
        </w:rPr>
        <w:t xml:space="preserve">w </w:t>
      </w:r>
      <w:r w:rsidR="00BA443B" w:rsidRPr="0033333D">
        <w:rPr>
          <w:sz w:val="22"/>
          <w:szCs w:val="22"/>
          <w:lang w:val="pl-PL"/>
        </w:rPr>
        <w:t xml:space="preserve">ramach właściwego </w:t>
      </w:r>
      <w:r w:rsidR="00BA443B" w:rsidRPr="0033333D">
        <w:rPr>
          <w:i/>
          <w:sz w:val="22"/>
          <w:szCs w:val="22"/>
          <w:lang w:val="pl-PL"/>
        </w:rPr>
        <w:t>SZOOP</w:t>
      </w:r>
      <w:r w:rsidR="009152A1" w:rsidRPr="0033333D">
        <w:rPr>
          <w:sz w:val="22"/>
          <w:szCs w:val="22"/>
          <w:lang w:val="pl-PL" w:eastAsia="pl-PL"/>
        </w:rPr>
        <w:t xml:space="preserve"> </w:t>
      </w:r>
      <w:r w:rsidR="009152A1" w:rsidRPr="0033333D">
        <w:rPr>
          <w:i/>
          <w:sz w:val="22"/>
          <w:szCs w:val="22"/>
          <w:lang w:val="pl-PL" w:eastAsia="pl-PL"/>
        </w:rPr>
        <w:t xml:space="preserve">(pkt. 11 </w:t>
      </w:r>
      <w:r w:rsidR="009152A1" w:rsidRPr="0033333D">
        <w:rPr>
          <w:i/>
          <w:sz w:val="22"/>
          <w:szCs w:val="22"/>
          <w:lang w:val="pl-PL"/>
        </w:rPr>
        <w:t>Mechanizmy powiązania interwencji z innymi działaniami/poddziałaniami w ramach PO lub z innymi PO - jeśli dotyczy</w:t>
      </w:r>
      <w:r w:rsidR="001F5B05" w:rsidRPr="0033333D">
        <w:rPr>
          <w:i/>
          <w:sz w:val="22"/>
          <w:szCs w:val="22"/>
          <w:lang w:val="pl-PL"/>
        </w:rPr>
        <w:t>).</w:t>
      </w:r>
      <w:r w:rsidR="009152A1" w:rsidRPr="0033333D">
        <w:rPr>
          <w:i/>
          <w:sz w:val="22"/>
          <w:szCs w:val="22"/>
          <w:lang w:val="pl-PL"/>
        </w:rPr>
        <w:t xml:space="preserve"> </w:t>
      </w:r>
      <w:r w:rsidR="009152A1" w:rsidRPr="0033333D">
        <w:rPr>
          <w:sz w:val="22"/>
          <w:szCs w:val="22"/>
          <w:lang w:val="pl-PL"/>
        </w:rPr>
        <w:t xml:space="preserve">Komplementarność wsparcia </w:t>
      </w:r>
      <w:r w:rsidR="00D82520" w:rsidRPr="0033333D">
        <w:rPr>
          <w:sz w:val="22"/>
          <w:szCs w:val="22"/>
          <w:lang w:val="pl-PL"/>
        </w:rPr>
        <w:t xml:space="preserve">w ramach RPO WiM 2014-2020 zostanie </w:t>
      </w:r>
      <w:r w:rsidR="009152A1" w:rsidRPr="0033333D">
        <w:rPr>
          <w:sz w:val="22"/>
          <w:szCs w:val="22"/>
          <w:lang w:val="pl-PL"/>
        </w:rPr>
        <w:t>zapewniona odpowiednimi kryteriami wyboru projektów.</w:t>
      </w:r>
      <w:r w:rsidR="001F5B05" w:rsidRPr="0033333D">
        <w:rPr>
          <w:sz w:val="22"/>
          <w:szCs w:val="22"/>
          <w:lang w:val="pl-PL"/>
        </w:rPr>
        <w:t xml:space="preserve"> Szczegółowego informacje dotyczące </w:t>
      </w:r>
      <w:r w:rsidR="007E10E5" w:rsidRPr="0033333D">
        <w:rPr>
          <w:sz w:val="22"/>
          <w:szCs w:val="22"/>
          <w:lang w:val="pl-PL"/>
        </w:rPr>
        <w:t xml:space="preserve">zapewnienia </w:t>
      </w:r>
      <w:r w:rsidR="001F5B05" w:rsidRPr="0033333D">
        <w:rPr>
          <w:sz w:val="22"/>
          <w:szCs w:val="22"/>
          <w:lang w:val="pl-PL"/>
        </w:rPr>
        <w:t xml:space="preserve">komplementarności wsparcia znajdują się w </w:t>
      </w:r>
      <w:r w:rsidR="007E10E5" w:rsidRPr="0033333D">
        <w:rPr>
          <w:sz w:val="22"/>
          <w:szCs w:val="22"/>
          <w:lang w:val="pl-PL"/>
        </w:rPr>
        <w:t>r</w:t>
      </w:r>
      <w:r w:rsidR="001F5B05" w:rsidRPr="0033333D">
        <w:rPr>
          <w:sz w:val="22"/>
          <w:szCs w:val="22"/>
          <w:lang w:val="pl-PL"/>
        </w:rPr>
        <w:t xml:space="preserve">egulaminie danego </w:t>
      </w:r>
      <w:r w:rsidR="007E10E5" w:rsidRPr="0033333D">
        <w:rPr>
          <w:sz w:val="22"/>
          <w:szCs w:val="22"/>
          <w:lang w:val="pl-PL"/>
        </w:rPr>
        <w:t>konkursu</w:t>
      </w:r>
      <w:r w:rsidR="001F5B05" w:rsidRPr="0033333D">
        <w:rPr>
          <w:sz w:val="22"/>
          <w:szCs w:val="22"/>
          <w:lang w:val="pl-PL"/>
        </w:rPr>
        <w:t>.</w:t>
      </w:r>
    </w:p>
    <w:p w:rsidR="00855117" w:rsidRPr="0033333D" w:rsidRDefault="0024210C"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eastAsia="pl-PL"/>
        </w:rPr>
      </w:pPr>
      <w:r w:rsidRPr="0033333D">
        <w:rPr>
          <w:b/>
          <w:sz w:val="22"/>
          <w:szCs w:val="22"/>
          <w:lang w:val="pl-PL"/>
        </w:rPr>
        <w:t>rewitalizacyjny</w:t>
      </w:r>
      <w:r w:rsidR="00D54F10" w:rsidRPr="0033333D">
        <w:rPr>
          <w:b/>
          <w:sz w:val="22"/>
          <w:szCs w:val="22"/>
          <w:lang w:val="pl-PL"/>
        </w:rPr>
        <w:t xml:space="preserve"> </w:t>
      </w:r>
      <w:r w:rsidR="001F7DE6" w:rsidRPr="0033333D">
        <w:rPr>
          <w:sz w:val="22"/>
          <w:szCs w:val="22"/>
          <w:lang w:val="pl-PL"/>
        </w:rPr>
        <w:t xml:space="preserve">- </w:t>
      </w:r>
      <w:r w:rsidR="00E75E55" w:rsidRPr="0033333D">
        <w:rPr>
          <w:sz w:val="22"/>
          <w:szCs w:val="22"/>
          <w:lang w:val="pl-PL"/>
        </w:rPr>
        <w:t xml:space="preserve">projekt </w:t>
      </w:r>
      <w:r w:rsidR="00122E50" w:rsidRPr="0033333D">
        <w:rPr>
          <w:sz w:val="22"/>
          <w:szCs w:val="22"/>
          <w:lang w:val="pl-PL"/>
        </w:rPr>
        <w:t>wynikający z programu rewitalizacji</w:t>
      </w:r>
      <w:r w:rsidR="00122E50" w:rsidRPr="0033333D">
        <w:rPr>
          <w:sz w:val="22"/>
          <w:szCs w:val="22"/>
          <w:lang w:val="pl-PL" w:eastAsia="pl-PL"/>
        </w:rPr>
        <w:t xml:space="preserve">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(patrz: </w:t>
      </w:r>
      <w:r w:rsidR="00122E50" w:rsidRPr="0033333D">
        <w:rPr>
          <w:i/>
          <w:sz w:val="22"/>
          <w:szCs w:val="22"/>
          <w:lang w:val="pl-PL"/>
        </w:rPr>
        <w:t>Wytyczne w zakresie rewitalizacji</w:t>
      </w:r>
      <w:r w:rsidR="00BB2F96" w:rsidRPr="0033333D">
        <w:rPr>
          <w:i/>
          <w:sz w:val="22"/>
          <w:szCs w:val="22"/>
          <w:lang w:val="pl-PL"/>
        </w:rPr>
        <w:t>…</w:t>
      </w:r>
      <w:r w:rsidR="00122E50" w:rsidRPr="0033333D">
        <w:rPr>
          <w:sz w:val="22"/>
          <w:szCs w:val="22"/>
          <w:lang w:val="pl-PL" w:eastAsia="pl-PL"/>
        </w:rPr>
        <w:t xml:space="preserve"> </w:t>
      </w:r>
      <w:r w:rsidR="001F7DE6" w:rsidRPr="0033333D">
        <w:rPr>
          <w:i/>
          <w:iCs/>
          <w:sz w:val="22"/>
          <w:szCs w:val="22"/>
          <w:lang w:val="pl-PL" w:eastAsia="pl-PL"/>
        </w:rPr>
        <w:t>),</w:t>
      </w:r>
    </w:p>
    <w:p w:rsidR="00820985" w:rsidRPr="0033333D" w:rsidRDefault="007B3664"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eastAsia="pl-PL"/>
        </w:rPr>
      </w:pPr>
      <w:r w:rsidRPr="0033333D">
        <w:rPr>
          <w:b/>
          <w:sz w:val="22"/>
          <w:szCs w:val="22"/>
          <w:lang w:val="pl-PL" w:eastAsia="pl-PL"/>
        </w:rPr>
        <w:t>50+</w:t>
      </w:r>
      <w:r w:rsidRPr="0033333D">
        <w:rPr>
          <w:sz w:val="22"/>
          <w:szCs w:val="22"/>
          <w:lang w:val="pl-PL" w:eastAsia="pl-PL"/>
        </w:rPr>
        <w:t xml:space="preserve"> </w:t>
      </w:r>
      <w:r w:rsidRPr="0033333D">
        <w:rPr>
          <w:b/>
          <w:sz w:val="22"/>
          <w:szCs w:val="22"/>
          <w:lang w:val="pl-PL" w:eastAsia="pl-PL"/>
        </w:rPr>
        <w:t>-</w:t>
      </w:r>
      <w:r w:rsidR="00341403" w:rsidRPr="0033333D">
        <w:rPr>
          <w:b/>
          <w:lang w:val="pl-PL"/>
        </w:rPr>
        <w:t xml:space="preserve"> </w:t>
      </w:r>
      <w:r w:rsidR="00116088" w:rsidRPr="0033333D">
        <w:rPr>
          <w:sz w:val="22"/>
          <w:szCs w:val="22"/>
          <w:lang w:val="pl-PL" w:eastAsia="pl-PL"/>
        </w:rPr>
        <w:t>uczestnikami projektów są osoby m.in. w wieku 50 lat i więcej</w:t>
      </w:r>
      <w:r w:rsidR="005A0477" w:rsidRPr="0033333D">
        <w:rPr>
          <w:sz w:val="22"/>
          <w:szCs w:val="22"/>
          <w:lang w:val="pl-PL" w:eastAsia="pl-PL"/>
        </w:rPr>
        <w:t xml:space="preserve"> </w:t>
      </w:r>
      <w:r w:rsidR="00116088" w:rsidRPr="0033333D">
        <w:rPr>
          <w:sz w:val="22"/>
          <w:szCs w:val="22"/>
          <w:lang w:val="pl-PL" w:eastAsia="pl-PL"/>
        </w:rPr>
        <w:t>pozostające poza rynkiem pracy, tj. osoby bezrobotne lub osoby bierne zawodowo, które znajdują się w</w:t>
      </w:r>
      <w:r w:rsidR="005A0477" w:rsidRPr="0033333D">
        <w:rPr>
          <w:sz w:val="22"/>
          <w:szCs w:val="22"/>
          <w:lang w:val="pl-PL" w:eastAsia="pl-PL"/>
        </w:rPr>
        <w:t> </w:t>
      </w:r>
      <w:r w:rsidR="00116088" w:rsidRPr="0033333D">
        <w:rPr>
          <w:sz w:val="22"/>
          <w:szCs w:val="22"/>
          <w:lang w:val="pl-PL" w:eastAsia="pl-PL"/>
        </w:rPr>
        <w:t xml:space="preserve">szczególnie trudnej sytuacji na rynku pracy </w:t>
      </w:r>
      <w:r w:rsidR="00855117" w:rsidRPr="0033333D">
        <w:rPr>
          <w:sz w:val="22"/>
          <w:szCs w:val="22"/>
          <w:lang w:val="pl-PL" w:eastAsia="pl-PL"/>
        </w:rPr>
        <w:t>(</w:t>
      </w:r>
      <w:r w:rsidR="00C811BE" w:rsidRPr="0033333D">
        <w:rPr>
          <w:sz w:val="22"/>
          <w:szCs w:val="22"/>
          <w:lang w:val="pl-PL" w:eastAsia="pl-PL"/>
        </w:rPr>
        <w:t>dotyczy projektów realizowanych na podstawie</w:t>
      </w:r>
      <w:r w:rsidR="003716DA" w:rsidRPr="0033333D">
        <w:rPr>
          <w:sz w:val="22"/>
          <w:szCs w:val="22"/>
          <w:lang w:val="pl-PL" w:eastAsia="pl-PL"/>
        </w:rPr>
        <w:t xml:space="preserve"> </w:t>
      </w:r>
      <w:r w:rsidR="00C811BE" w:rsidRPr="0033333D">
        <w:rPr>
          <w:i/>
          <w:sz w:val="22"/>
          <w:szCs w:val="22"/>
          <w:lang w:val="pl-PL" w:eastAsia="pl-PL"/>
        </w:rPr>
        <w:t>Wytycznych w zakresie realizacji przedsięwzięć z udziałem środków Europejskiego Funduszu Społecznego w obszarze rynku pracy na lata 2014-2020),</w:t>
      </w:r>
    </w:p>
    <w:p w:rsidR="005A3939" w:rsidRPr="00FF31F2" w:rsidRDefault="00A918E3"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sz w:val="22"/>
          <w:szCs w:val="22"/>
          <w:lang w:val="pl-PL" w:eastAsia="pl-PL"/>
        </w:rPr>
      </w:pPr>
      <w:r w:rsidRPr="00A51FB8">
        <w:rPr>
          <w:b/>
          <w:sz w:val="22"/>
          <w:szCs w:val="22"/>
          <w:lang w:val="pl-PL" w:eastAsia="pl-PL"/>
        </w:rPr>
        <w:t>inny</w:t>
      </w:r>
      <w:r w:rsidRPr="006078D5">
        <w:rPr>
          <w:sz w:val="22"/>
          <w:szCs w:val="22"/>
          <w:lang w:val="pl-PL" w:eastAsia="pl-PL"/>
        </w:rPr>
        <w:t xml:space="preserve"> – projekt nie wpisujący się w ww. typy.</w:t>
      </w:r>
    </w:p>
    <w:p w:rsidR="00320EF2" w:rsidRPr="0033333D" w:rsidRDefault="005A3939" w:rsidP="001A3FA8">
      <w:pPr>
        <w:pStyle w:val="Nagwek"/>
        <w:numPr>
          <w:ilvl w:val="2"/>
          <w:numId w:val="25"/>
        </w:numPr>
        <w:tabs>
          <w:tab w:val="clear" w:pos="1080"/>
          <w:tab w:val="clear" w:pos="4536"/>
          <w:tab w:val="clear" w:pos="9072"/>
          <w:tab w:val="num" w:pos="851"/>
        </w:tabs>
        <w:adjustRightInd w:val="0"/>
        <w:spacing w:before="120" w:line="276" w:lineRule="auto"/>
        <w:ind w:left="993" w:hanging="426"/>
        <w:jc w:val="both"/>
        <w:rPr>
          <w:rStyle w:val="Odwoaniedokomentarza"/>
          <w:rFonts w:ascii="Calibri" w:eastAsia="Calibri" w:hAnsi="Calibri"/>
          <w:sz w:val="22"/>
          <w:szCs w:val="22"/>
          <w:lang w:val="pl-PL" w:eastAsia="pl-PL"/>
        </w:rPr>
      </w:pPr>
      <w:r w:rsidRPr="0033333D">
        <w:rPr>
          <w:b/>
          <w:sz w:val="22"/>
          <w:szCs w:val="22"/>
          <w:lang w:val="pl-PL" w:eastAsia="pl-PL"/>
        </w:rPr>
        <w:t>partnerstwo w projekcie w rozumieniu art. 33 ust. 1 ustawy z dnia 11 lipca 2014 r. o</w:t>
      </w:r>
      <w:r w:rsidR="00393BF4" w:rsidRPr="0033333D">
        <w:rPr>
          <w:b/>
          <w:sz w:val="22"/>
          <w:szCs w:val="22"/>
          <w:lang w:val="pl-PL" w:eastAsia="pl-PL"/>
        </w:rPr>
        <w:t> </w:t>
      </w:r>
      <w:r w:rsidRPr="0033333D">
        <w:rPr>
          <w:b/>
          <w:sz w:val="22"/>
          <w:szCs w:val="22"/>
          <w:lang w:val="pl-PL" w:eastAsia="pl-PL"/>
        </w:rPr>
        <w:t>zasadach realizacji programów w zakresie polityki spójności finansowanych w</w:t>
      </w:r>
      <w:r w:rsidR="00393BF4" w:rsidRPr="0033333D">
        <w:rPr>
          <w:b/>
          <w:sz w:val="22"/>
          <w:szCs w:val="22"/>
          <w:lang w:val="pl-PL" w:eastAsia="pl-PL"/>
        </w:rPr>
        <w:t> </w:t>
      </w:r>
      <w:r w:rsidRPr="0033333D">
        <w:rPr>
          <w:b/>
          <w:sz w:val="22"/>
          <w:szCs w:val="22"/>
          <w:lang w:val="pl-PL" w:eastAsia="pl-PL"/>
        </w:rPr>
        <w:t>perspektywie finansowej 2014–2020</w:t>
      </w:r>
      <w:r w:rsidR="00320EF2" w:rsidRPr="0033333D">
        <w:rPr>
          <w:b/>
          <w:sz w:val="22"/>
          <w:szCs w:val="22"/>
          <w:lang w:val="pl-PL" w:eastAsia="pl-PL"/>
        </w:rPr>
        <w:t xml:space="preserve"> </w:t>
      </w:r>
      <w:r w:rsidR="00320EF2" w:rsidRPr="0033333D">
        <w:rPr>
          <w:sz w:val="22"/>
          <w:szCs w:val="22"/>
          <w:lang w:val="pl-PL" w:eastAsia="pl-PL"/>
        </w:rPr>
        <w:t xml:space="preserve">- pole automatycznie uzupełniane wartością „TAK” po </w:t>
      </w:r>
      <w:r w:rsidR="00820985" w:rsidRPr="0033333D">
        <w:rPr>
          <w:sz w:val="22"/>
          <w:szCs w:val="22"/>
          <w:lang w:val="pl-PL" w:eastAsia="pl-PL"/>
        </w:rPr>
        <w:t xml:space="preserve">wypełnieniu </w:t>
      </w:r>
      <w:r w:rsidR="00320EF2" w:rsidRPr="0033333D">
        <w:rPr>
          <w:sz w:val="22"/>
          <w:szCs w:val="22"/>
          <w:lang w:val="pl-PL" w:eastAsia="pl-PL"/>
        </w:rPr>
        <w:t>pkt. 2.13 Partnerzy</w:t>
      </w:r>
      <w:r w:rsidR="00D165FC" w:rsidRPr="0033333D">
        <w:rPr>
          <w:sz w:val="22"/>
          <w:szCs w:val="22"/>
          <w:lang w:val="pl-PL" w:eastAsia="pl-PL"/>
        </w:rPr>
        <w:t>, w przeciwnym wypadku wartość „NIE”.</w:t>
      </w:r>
    </w:p>
    <w:p w:rsidR="006A0AAB" w:rsidRPr="0033333D" w:rsidRDefault="006A0AAB"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Rodzaj projektu </w:t>
      </w:r>
      <w:r w:rsidRPr="0033333D">
        <w:rPr>
          <w:sz w:val="22"/>
          <w:szCs w:val="22"/>
          <w:lang w:val="pl-PL"/>
        </w:rPr>
        <w:t xml:space="preserve">– </w:t>
      </w:r>
      <w:r w:rsidR="00226300" w:rsidRPr="0033333D">
        <w:rPr>
          <w:sz w:val="22"/>
          <w:szCs w:val="22"/>
          <w:lang w:val="pl-PL"/>
        </w:rPr>
        <w:t xml:space="preserve">(wartość: konkursowy/ pozakonkursowy), </w:t>
      </w:r>
      <w:r w:rsidRPr="0033333D">
        <w:rPr>
          <w:sz w:val="22"/>
          <w:szCs w:val="22"/>
          <w:lang w:val="pl-PL"/>
        </w:rPr>
        <w:t>informacja podawana jest automatycznie na podstawie danych wprowadzonych do systemu przez właściwą instytucję.</w:t>
      </w:r>
    </w:p>
    <w:p w:rsidR="00465C97" w:rsidRPr="0033333D" w:rsidRDefault="00441F56" w:rsidP="0033333D">
      <w:pPr>
        <w:pStyle w:val="Nagwek"/>
        <w:numPr>
          <w:ilvl w:val="1"/>
          <w:numId w:val="3"/>
        </w:numPr>
        <w:shd w:val="clear" w:color="auto" w:fill="BFBFBF" w:themeFill="background1" w:themeFillShade="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Partnerstwo publiczno-prywatne</w:t>
      </w:r>
      <w:r w:rsidR="00A161E4" w:rsidRPr="0033333D">
        <w:rPr>
          <w:b/>
          <w:sz w:val="22"/>
          <w:szCs w:val="22"/>
          <w:lang w:val="pl-PL"/>
        </w:rPr>
        <w:t xml:space="preserve"> </w:t>
      </w:r>
      <w:r w:rsidR="00CB10D1" w:rsidRPr="0033333D">
        <w:rPr>
          <w:b/>
          <w:sz w:val="22"/>
          <w:szCs w:val="22"/>
          <w:lang w:val="pl-PL"/>
        </w:rPr>
        <w:t>–</w:t>
      </w:r>
      <w:r w:rsidR="00A161E4" w:rsidRPr="0033333D">
        <w:rPr>
          <w:b/>
          <w:sz w:val="22"/>
          <w:szCs w:val="22"/>
          <w:lang w:val="pl-PL"/>
        </w:rPr>
        <w:t xml:space="preserve"> </w:t>
      </w:r>
      <w:r w:rsidR="00CB10D1" w:rsidRPr="0033333D">
        <w:rPr>
          <w:sz w:val="22"/>
          <w:szCs w:val="22"/>
          <w:lang w:val="pl-PL"/>
        </w:rPr>
        <w:t>przypisana na stałe</w:t>
      </w:r>
      <w:r w:rsidR="00CB10D1" w:rsidRPr="0033333D">
        <w:rPr>
          <w:b/>
          <w:sz w:val="22"/>
          <w:szCs w:val="22"/>
          <w:lang w:val="pl-PL"/>
        </w:rPr>
        <w:t xml:space="preserve"> </w:t>
      </w:r>
      <w:r w:rsidR="0024210C" w:rsidRPr="0033333D">
        <w:rPr>
          <w:sz w:val="22"/>
          <w:szCs w:val="22"/>
          <w:lang w:val="pl-PL"/>
        </w:rPr>
        <w:t>wartość domyślna „NIE”</w:t>
      </w:r>
    </w:p>
    <w:p w:rsidR="00465C97" w:rsidRPr="0033333D" w:rsidRDefault="00441F56" w:rsidP="008A1921">
      <w:pPr>
        <w:pStyle w:val="Nagwek"/>
        <w:numPr>
          <w:ilvl w:val="1"/>
          <w:numId w:val="3"/>
        </w:numPr>
        <w:tabs>
          <w:tab w:val="clear" w:pos="4536"/>
          <w:tab w:val="clear" w:pos="9072"/>
          <w:tab w:val="num" w:pos="540"/>
        </w:tabs>
        <w:spacing w:before="120" w:after="120" w:line="276" w:lineRule="auto"/>
        <w:ind w:left="540" w:hanging="540"/>
        <w:jc w:val="both"/>
        <w:rPr>
          <w:sz w:val="22"/>
          <w:szCs w:val="22"/>
          <w:lang w:val="pl-PL"/>
        </w:rPr>
      </w:pPr>
      <w:r w:rsidRPr="0033333D">
        <w:rPr>
          <w:b/>
          <w:sz w:val="22"/>
          <w:szCs w:val="22"/>
          <w:lang w:val="pl-PL"/>
        </w:rPr>
        <w:t>Powiązanie ze strategiami</w:t>
      </w:r>
      <w:r w:rsidR="000A30BC" w:rsidRPr="0033333D">
        <w:rPr>
          <w:b/>
          <w:sz w:val="22"/>
          <w:szCs w:val="22"/>
          <w:lang w:val="pl-PL"/>
        </w:rPr>
        <w:t xml:space="preserve"> </w:t>
      </w:r>
      <w:r w:rsidR="004E43DC" w:rsidRPr="0033333D">
        <w:rPr>
          <w:b/>
          <w:sz w:val="22"/>
          <w:szCs w:val="22"/>
          <w:lang w:val="pl-PL"/>
        </w:rPr>
        <w:t>–</w:t>
      </w:r>
      <w:r w:rsidR="00D00AAF" w:rsidRPr="0033333D">
        <w:rPr>
          <w:b/>
          <w:sz w:val="22"/>
          <w:szCs w:val="22"/>
          <w:lang w:val="pl-PL"/>
        </w:rPr>
        <w:t xml:space="preserve"> </w:t>
      </w:r>
      <w:r w:rsidR="00D00AAF" w:rsidRPr="0033333D">
        <w:rPr>
          <w:sz w:val="22"/>
          <w:szCs w:val="22"/>
          <w:lang w:val="pl-PL"/>
        </w:rPr>
        <w:t>wybór z listy wielokrotnego wyboru</w:t>
      </w:r>
      <w:r w:rsidR="00601014" w:rsidRPr="0033333D">
        <w:rPr>
          <w:sz w:val="22"/>
          <w:szCs w:val="22"/>
          <w:lang w:val="pl-PL"/>
        </w:rPr>
        <w:t xml:space="preserve">: </w:t>
      </w:r>
      <w:r w:rsidR="00B17982" w:rsidRPr="0033333D">
        <w:rPr>
          <w:sz w:val="22"/>
          <w:szCs w:val="22"/>
          <w:lang w:val="pl-PL"/>
        </w:rPr>
        <w:t>„</w:t>
      </w:r>
      <w:r w:rsidR="00601014" w:rsidRPr="0033333D">
        <w:rPr>
          <w:sz w:val="22"/>
          <w:szCs w:val="22"/>
          <w:lang w:val="pl-PL"/>
        </w:rPr>
        <w:t>Strategia rozwoju społeczno-gospodarczego województwa warmińsko-mazurskiego do roku 2025</w:t>
      </w:r>
      <w:r w:rsidR="00B17982" w:rsidRPr="0033333D">
        <w:rPr>
          <w:sz w:val="22"/>
          <w:szCs w:val="22"/>
          <w:lang w:val="pl-PL"/>
        </w:rPr>
        <w:t>”</w:t>
      </w:r>
      <w:r w:rsidR="00601014" w:rsidRPr="0033333D">
        <w:rPr>
          <w:sz w:val="22"/>
          <w:szCs w:val="22"/>
          <w:lang w:val="pl-PL"/>
        </w:rPr>
        <w:t xml:space="preserve">, </w:t>
      </w:r>
      <w:r w:rsidR="00B17982" w:rsidRPr="0033333D">
        <w:rPr>
          <w:sz w:val="22"/>
          <w:szCs w:val="22"/>
          <w:lang w:val="pl-PL"/>
        </w:rPr>
        <w:t>„</w:t>
      </w:r>
      <w:r w:rsidR="00601014" w:rsidRPr="0033333D">
        <w:rPr>
          <w:sz w:val="22"/>
          <w:szCs w:val="22"/>
          <w:lang w:val="pl-PL"/>
        </w:rPr>
        <w:t>Strategia UE Morza Bałtyckiego</w:t>
      </w:r>
      <w:r w:rsidR="00B17982" w:rsidRPr="0033333D">
        <w:rPr>
          <w:sz w:val="22"/>
          <w:szCs w:val="22"/>
          <w:lang w:val="pl-PL"/>
        </w:rPr>
        <w:t>”</w:t>
      </w:r>
      <w:r w:rsidR="00601014" w:rsidRPr="0033333D">
        <w:rPr>
          <w:sz w:val="22"/>
          <w:szCs w:val="22"/>
          <w:lang w:val="pl-PL"/>
        </w:rPr>
        <w:t xml:space="preserve">, </w:t>
      </w:r>
      <w:r w:rsidR="00B17982" w:rsidRPr="0033333D">
        <w:rPr>
          <w:sz w:val="22"/>
          <w:szCs w:val="22"/>
          <w:lang w:val="pl-PL"/>
        </w:rPr>
        <w:t>„</w:t>
      </w:r>
      <w:r w:rsidR="00601014" w:rsidRPr="0033333D">
        <w:rPr>
          <w:sz w:val="22"/>
          <w:szCs w:val="22"/>
          <w:lang w:val="pl-PL"/>
        </w:rPr>
        <w:t>Strategia Rozwoju Społeczno - Gospodarczego Polski Wschodniej do roku 2020</w:t>
      </w:r>
      <w:r w:rsidR="00B17982" w:rsidRPr="0033333D">
        <w:rPr>
          <w:sz w:val="22"/>
          <w:szCs w:val="22"/>
          <w:lang w:val="pl-PL"/>
        </w:rPr>
        <w:t>”</w:t>
      </w:r>
      <w:r w:rsidR="00601014" w:rsidRPr="0033333D">
        <w:rPr>
          <w:sz w:val="22"/>
          <w:szCs w:val="22"/>
          <w:lang w:val="pl-PL"/>
        </w:rPr>
        <w:t xml:space="preserve">, </w:t>
      </w:r>
      <w:r w:rsidR="00B17982" w:rsidRPr="0033333D">
        <w:rPr>
          <w:sz w:val="22"/>
          <w:szCs w:val="22"/>
          <w:lang w:val="pl-PL"/>
        </w:rPr>
        <w:t>„</w:t>
      </w:r>
      <w:r w:rsidR="00601014" w:rsidRPr="0033333D">
        <w:rPr>
          <w:sz w:val="22"/>
          <w:szCs w:val="22"/>
          <w:lang w:val="pl-PL"/>
        </w:rPr>
        <w:t xml:space="preserve">Wielkie Jeziora Mazurskie 2020 </w:t>
      </w:r>
      <w:r w:rsidR="00B17982" w:rsidRPr="0033333D">
        <w:rPr>
          <w:sz w:val="22"/>
          <w:szCs w:val="22"/>
          <w:lang w:val="pl-PL"/>
        </w:rPr>
        <w:t>–</w:t>
      </w:r>
      <w:r w:rsidR="00601014" w:rsidRPr="0033333D">
        <w:rPr>
          <w:sz w:val="22"/>
          <w:szCs w:val="22"/>
          <w:lang w:val="pl-PL"/>
        </w:rPr>
        <w:t xml:space="preserve"> Strategia</w:t>
      </w:r>
      <w:r w:rsidR="00B17982" w:rsidRPr="0033333D">
        <w:rPr>
          <w:sz w:val="22"/>
          <w:szCs w:val="22"/>
          <w:lang w:val="pl-PL"/>
        </w:rPr>
        <w:t>”</w:t>
      </w:r>
      <w:r w:rsidR="0087151B" w:rsidRPr="0033333D">
        <w:rPr>
          <w:sz w:val="22"/>
          <w:szCs w:val="22"/>
          <w:lang w:val="pl-PL"/>
        </w:rPr>
        <w:t>.</w:t>
      </w:r>
      <w:r w:rsidR="004E43DC" w:rsidRPr="0033333D">
        <w:rPr>
          <w:sz w:val="22"/>
          <w:szCs w:val="22"/>
          <w:lang w:val="pl-PL"/>
        </w:rPr>
        <w:t xml:space="preserve"> </w:t>
      </w:r>
      <w:r w:rsidR="0087151B" w:rsidRPr="0033333D">
        <w:rPr>
          <w:sz w:val="22"/>
          <w:szCs w:val="22"/>
          <w:lang w:val="pl-PL"/>
        </w:rPr>
        <w:t>M</w:t>
      </w:r>
      <w:r w:rsidR="00D00AAF" w:rsidRPr="0033333D">
        <w:rPr>
          <w:sz w:val="22"/>
          <w:szCs w:val="22"/>
          <w:lang w:val="pl-PL"/>
        </w:rPr>
        <w:t>ożna wybrać więcej niż jedną wartość</w:t>
      </w:r>
      <w:r w:rsidR="005E772E" w:rsidRPr="0033333D">
        <w:rPr>
          <w:sz w:val="22"/>
          <w:szCs w:val="22"/>
          <w:lang w:val="pl-PL"/>
        </w:rPr>
        <w:t>,</w:t>
      </w:r>
      <w:r w:rsidR="004E43DC" w:rsidRPr="0033333D">
        <w:rPr>
          <w:sz w:val="22"/>
          <w:szCs w:val="22"/>
          <w:lang w:val="pl-PL"/>
        </w:rPr>
        <w:t xml:space="preserve"> </w:t>
      </w:r>
      <w:r w:rsidR="00B17982" w:rsidRPr="0033333D">
        <w:rPr>
          <w:sz w:val="22"/>
          <w:szCs w:val="22"/>
          <w:lang w:val="pl-PL"/>
        </w:rPr>
        <w:t xml:space="preserve">domyślna wartość </w:t>
      </w:r>
      <w:r w:rsidR="004E43DC" w:rsidRPr="0033333D">
        <w:rPr>
          <w:sz w:val="22"/>
          <w:szCs w:val="22"/>
          <w:lang w:val="pl-PL"/>
        </w:rPr>
        <w:t>– „brak powiązania”</w:t>
      </w:r>
      <w:r w:rsidR="005E772E" w:rsidRPr="0033333D">
        <w:rPr>
          <w:sz w:val="22"/>
          <w:szCs w:val="22"/>
          <w:lang w:val="pl-PL"/>
        </w:rPr>
        <w:t>.</w:t>
      </w:r>
      <w:r w:rsidR="00465C97" w:rsidRPr="0033333D">
        <w:rPr>
          <w:lang w:val="pl-PL"/>
        </w:rPr>
        <w:t xml:space="preserve"> </w:t>
      </w:r>
      <w:r w:rsidR="00601014" w:rsidRPr="0033333D">
        <w:rPr>
          <w:lang w:val="pl-PL"/>
        </w:rPr>
        <w:t>W</w:t>
      </w:r>
      <w:r w:rsidR="00465C97" w:rsidRPr="0033333D">
        <w:rPr>
          <w:sz w:val="22"/>
          <w:szCs w:val="22"/>
          <w:lang w:val="pl-PL"/>
        </w:rPr>
        <w:t xml:space="preserve"> przypadku wyboru odpowiedzi „Strategia UE Morza Bałtyckiego” </w:t>
      </w:r>
      <w:r w:rsidR="00601014" w:rsidRPr="0033333D">
        <w:rPr>
          <w:sz w:val="22"/>
          <w:szCs w:val="22"/>
          <w:lang w:val="pl-PL"/>
        </w:rPr>
        <w:t xml:space="preserve">pojawią się </w:t>
      </w:r>
      <w:r w:rsidR="00465C97" w:rsidRPr="0033333D">
        <w:rPr>
          <w:sz w:val="22"/>
          <w:szCs w:val="22"/>
          <w:lang w:val="pl-PL"/>
        </w:rPr>
        <w:t>dodatkow</w:t>
      </w:r>
      <w:r w:rsidR="00601014" w:rsidRPr="0033333D">
        <w:rPr>
          <w:sz w:val="22"/>
          <w:szCs w:val="22"/>
          <w:lang w:val="pl-PL"/>
        </w:rPr>
        <w:t>e</w:t>
      </w:r>
      <w:r w:rsidR="00465C97" w:rsidRPr="0033333D">
        <w:rPr>
          <w:sz w:val="22"/>
          <w:szCs w:val="22"/>
          <w:lang w:val="pl-PL"/>
        </w:rPr>
        <w:t xml:space="preserve"> p</w:t>
      </w:r>
      <w:r w:rsidR="00601014" w:rsidRPr="0033333D">
        <w:rPr>
          <w:sz w:val="22"/>
          <w:szCs w:val="22"/>
          <w:lang w:val="pl-PL"/>
        </w:rPr>
        <w:t>o</w:t>
      </w:r>
      <w:r w:rsidR="00465C97" w:rsidRPr="0033333D">
        <w:rPr>
          <w:sz w:val="22"/>
          <w:szCs w:val="22"/>
          <w:lang w:val="pl-PL"/>
        </w:rPr>
        <w:t>l</w:t>
      </w:r>
      <w:r w:rsidR="00601014" w:rsidRPr="0033333D">
        <w:rPr>
          <w:sz w:val="22"/>
          <w:szCs w:val="22"/>
          <w:lang w:val="pl-PL"/>
        </w:rPr>
        <w:t>a</w:t>
      </w:r>
      <w:r w:rsidR="00465C97" w:rsidRPr="0033333D">
        <w:rPr>
          <w:sz w:val="22"/>
          <w:szCs w:val="22"/>
          <w:lang w:val="pl-PL"/>
        </w:rPr>
        <w:t xml:space="preserve"> z listą wielokrotnego wyboru: </w:t>
      </w:r>
      <w:r w:rsidR="00B17982" w:rsidRPr="0033333D">
        <w:rPr>
          <w:sz w:val="22"/>
          <w:szCs w:val="22"/>
          <w:lang w:val="pl-PL"/>
        </w:rPr>
        <w:t>„</w:t>
      </w:r>
      <w:r w:rsidR="00465C97" w:rsidRPr="0033333D">
        <w:rPr>
          <w:sz w:val="22"/>
          <w:szCs w:val="22"/>
          <w:lang w:val="pl-PL"/>
        </w:rPr>
        <w:t>Cel priorytetowy</w:t>
      </w:r>
      <w:r w:rsidR="00B17982" w:rsidRPr="0033333D">
        <w:rPr>
          <w:sz w:val="22"/>
          <w:szCs w:val="22"/>
          <w:lang w:val="pl-PL"/>
        </w:rPr>
        <w:t>”</w:t>
      </w:r>
      <w:r w:rsidR="00465C97" w:rsidRPr="0033333D">
        <w:rPr>
          <w:sz w:val="22"/>
          <w:szCs w:val="22"/>
          <w:lang w:val="pl-PL"/>
        </w:rPr>
        <w:t xml:space="preserve">, </w:t>
      </w:r>
      <w:r w:rsidR="00B17982" w:rsidRPr="0033333D">
        <w:rPr>
          <w:sz w:val="22"/>
          <w:szCs w:val="22"/>
          <w:lang w:val="pl-PL"/>
        </w:rPr>
        <w:t>„</w:t>
      </w:r>
      <w:r w:rsidR="00465C97" w:rsidRPr="0033333D">
        <w:rPr>
          <w:sz w:val="22"/>
          <w:szCs w:val="22"/>
          <w:lang w:val="pl-PL"/>
        </w:rPr>
        <w:t>Obszar priorytetowy</w:t>
      </w:r>
      <w:r w:rsidR="00B17982" w:rsidRPr="0033333D">
        <w:rPr>
          <w:sz w:val="22"/>
          <w:szCs w:val="22"/>
          <w:lang w:val="pl-PL"/>
        </w:rPr>
        <w:t>”</w:t>
      </w:r>
      <w:r w:rsidR="00465C97" w:rsidRPr="0033333D">
        <w:rPr>
          <w:sz w:val="22"/>
          <w:szCs w:val="22"/>
          <w:lang w:val="pl-PL"/>
        </w:rPr>
        <w:t xml:space="preserve">, </w:t>
      </w:r>
      <w:r w:rsidR="00B17982" w:rsidRPr="0033333D">
        <w:rPr>
          <w:sz w:val="22"/>
          <w:szCs w:val="22"/>
          <w:lang w:val="pl-PL"/>
        </w:rPr>
        <w:t>„</w:t>
      </w:r>
      <w:r w:rsidR="00465C97" w:rsidRPr="0033333D">
        <w:rPr>
          <w:sz w:val="22"/>
          <w:szCs w:val="22"/>
          <w:lang w:val="pl-PL"/>
        </w:rPr>
        <w:t>Działanie</w:t>
      </w:r>
      <w:r w:rsidR="00B17982" w:rsidRPr="0033333D">
        <w:rPr>
          <w:sz w:val="22"/>
          <w:szCs w:val="22"/>
          <w:lang w:val="pl-PL"/>
        </w:rPr>
        <w:t>”</w:t>
      </w:r>
      <w:r w:rsidR="00465C97" w:rsidRPr="0033333D">
        <w:rPr>
          <w:sz w:val="22"/>
          <w:szCs w:val="22"/>
          <w:lang w:val="pl-PL"/>
        </w:rPr>
        <w:t>.</w:t>
      </w:r>
    </w:p>
    <w:p w:rsidR="008C7026" w:rsidRPr="0033333D" w:rsidRDefault="0024210C" w:rsidP="00F92F3C">
      <w:pPr>
        <w:pStyle w:val="Nagwek"/>
        <w:numPr>
          <w:ilvl w:val="1"/>
          <w:numId w:val="3"/>
        </w:numPr>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Typ projektu ponadregionalnego:</w:t>
      </w:r>
      <w:r w:rsidRPr="0033333D">
        <w:rPr>
          <w:rFonts w:ascii="Verdana" w:hAnsi="Verdana"/>
          <w:b/>
          <w:sz w:val="18"/>
          <w:szCs w:val="18"/>
          <w:lang w:val="pl-PL"/>
        </w:rPr>
        <w:t xml:space="preserve"> </w:t>
      </w:r>
      <w:r w:rsidR="0056186C" w:rsidRPr="0033333D">
        <w:rPr>
          <w:sz w:val="22"/>
          <w:szCs w:val="22"/>
          <w:lang w:val="pl-PL"/>
        </w:rPr>
        <w:t>pole staje się aktywne po wyborze w polu „Powiązanie ze strategiami”</w:t>
      </w:r>
      <w:r w:rsidR="00FD1AAB" w:rsidRPr="0033333D">
        <w:rPr>
          <w:sz w:val="22"/>
          <w:szCs w:val="22"/>
          <w:lang w:val="pl-PL"/>
        </w:rPr>
        <w:t xml:space="preserve"> </w:t>
      </w:r>
      <w:r w:rsidR="0056186C" w:rsidRPr="0033333D">
        <w:rPr>
          <w:sz w:val="22"/>
          <w:szCs w:val="22"/>
          <w:lang w:val="pl-PL"/>
        </w:rPr>
        <w:t>wartości innej niż „brak powiązania”</w:t>
      </w:r>
      <w:r w:rsidR="00FD1AAB" w:rsidRPr="0033333D">
        <w:rPr>
          <w:sz w:val="22"/>
          <w:szCs w:val="22"/>
          <w:lang w:val="pl-PL"/>
        </w:rPr>
        <w:t xml:space="preserve">, wówczas z listy </w:t>
      </w:r>
      <w:r w:rsidRPr="0033333D">
        <w:rPr>
          <w:sz w:val="22"/>
          <w:szCs w:val="22"/>
          <w:lang w:val="pl-PL"/>
        </w:rPr>
        <w:t>rozwijanej</w:t>
      </w:r>
      <w:r w:rsidR="00FD1AAB" w:rsidRPr="0033333D">
        <w:rPr>
          <w:sz w:val="22"/>
          <w:szCs w:val="22"/>
          <w:lang w:val="pl-PL"/>
        </w:rPr>
        <w:t xml:space="preserve"> należy dokonać</w:t>
      </w:r>
      <w:r w:rsidR="00353682" w:rsidRPr="0033333D">
        <w:rPr>
          <w:sz w:val="22"/>
          <w:szCs w:val="22"/>
          <w:lang w:val="pl-PL"/>
        </w:rPr>
        <w:t xml:space="preserve"> odpowiedniego </w:t>
      </w:r>
      <w:r w:rsidR="00FD1AAB" w:rsidRPr="0033333D">
        <w:rPr>
          <w:sz w:val="22"/>
          <w:szCs w:val="22"/>
          <w:lang w:val="pl-PL"/>
        </w:rPr>
        <w:t>wyboru</w:t>
      </w:r>
      <w:r w:rsidR="00793B20" w:rsidRPr="0033333D">
        <w:rPr>
          <w:sz w:val="22"/>
          <w:szCs w:val="22"/>
          <w:lang w:val="pl-PL"/>
        </w:rPr>
        <w:t xml:space="preserve"> </w:t>
      </w:r>
      <w:r w:rsidR="00793B20" w:rsidRPr="0033333D">
        <w:rPr>
          <w:sz w:val="22"/>
          <w:szCs w:val="22"/>
          <w:lang w:val="pl-PL" w:eastAsia="pl-PL"/>
        </w:rPr>
        <w:t>(jeżeli dany projekt spełnia kryteria kilku typów projektów ponadregionalnych, to powinny zostać wykazane wszystkie kategorie, do których należy projekt, wyjątkiem jest kategoria „Inne”, która nie łączy się z innymi typami projektów)</w:t>
      </w:r>
      <w:r w:rsidRPr="0033333D">
        <w:rPr>
          <w:sz w:val="22"/>
          <w:szCs w:val="22"/>
          <w:lang w:val="pl-PL" w:eastAsia="pl-PL"/>
        </w:rPr>
        <w:t>:</w:t>
      </w:r>
      <w:r w:rsidRPr="0033333D">
        <w:rPr>
          <w:rFonts w:ascii="Verdana" w:hAnsi="Verdana"/>
          <w:bCs/>
          <w:i/>
          <w:sz w:val="18"/>
          <w:szCs w:val="18"/>
          <w:lang w:val="pl-PL"/>
        </w:rPr>
        <w:t xml:space="preserve"> </w:t>
      </w:r>
    </w:p>
    <w:p w:rsidR="002324AF" w:rsidRPr="0033333D" w:rsidRDefault="0024210C" w:rsidP="001A3FA8">
      <w:pPr>
        <w:numPr>
          <w:ilvl w:val="0"/>
          <w:numId w:val="26"/>
        </w:numPr>
        <w:autoSpaceDE w:val="0"/>
        <w:autoSpaceDN w:val="0"/>
        <w:adjustRightInd w:val="0"/>
        <w:spacing w:line="276" w:lineRule="auto"/>
        <w:jc w:val="both"/>
        <w:rPr>
          <w:rFonts w:ascii="Times New Roman" w:eastAsia="Times New Roman" w:hAnsi="Times New Roman"/>
          <w:lang w:eastAsia="pl-PL"/>
        </w:rPr>
      </w:pPr>
      <w:r w:rsidRPr="0033333D">
        <w:rPr>
          <w:rFonts w:ascii="Times New Roman" w:eastAsia="Times New Roman" w:hAnsi="Times New Roman"/>
          <w:b/>
          <w:lang w:eastAsia="pl-PL"/>
        </w:rPr>
        <w:t>Ponadregionalne partnerstwo</w:t>
      </w:r>
      <w:r w:rsidR="008C7026" w:rsidRPr="0033333D">
        <w:rPr>
          <w:rFonts w:ascii="Times New Roman" w:eastAsia="Times New Roman" w:hAnsi="Times New Roman"/>
          <w:lang w:eastAsia="pl-PL"/>
        </w:rPr>
        <w:t xml:space="preserve"> - projekt jest realizowany w partnerstwie, w rozumieniu art. 33 </w:t>
      </w:r>
      <w:r w:rsidR="0087151B" w:rsidRPr="0033333D">
        <w:rPr>
          <w:rFonts w:ascii="Times New Roman" w:eastAsia="Times New Roman" w:hAnsi="Times New Roman"/>
          <w:lang w:eastAsia="pl-PL"/>
        </w:rPr>
        <w:t>U</w:t>
      </w:r>
      <w:r w:rsidR="008C7026" w:rsidRPr="0033333D">
        <w:rPr>
          <w:rFonts w:ascii="Times New Roman" w:eastAsia="Times New Roman" w:hAnsi="Times New Roman"/>
          <w:lang w:eastAsia="pl-PL"/>
        </w:rPr>
        <w:t xml:space="preserve">stawy tj. </w:t>
      </w:r>
      <w:r w:rsidR="0087151B" w:rsidRPr="0033333D">
        <w:rPr>
          <w:rFonts w:ascii="Times New Roman" w:eastAsia="Times New Roman" w:hAnsi="Times New Roman"/>
          <w:lang w:eastAsia="pl-PL"/>
        </w:rPr>
        <w:t xml:space="preserve">w </w:t>
      </w:r>
      <w:r w:rsidR="008C7026" w:rsidRPr="0033333D">
        <w:rPr>
          <w:rFonts w:ascii="Times New Roman" w:eastAsia="Times New Roman" w:hAnsi="Times New Roman"/>
          <w:lang w:eastAsia="pl-PL"/>
        </w:rPr>
        <w:t>partnerstwie utworzonym w celu realizacji projektu przez podmioty wnoszące do</w:t>
      </w:r>
      <w:r w:rsidR="0087151B" w:rsidRPr="0033333D">
        <w:rPr>
          <w:rFonts w:ascii="Times New Roman" w:eastAsia="Times New Roman" w:hAnsi="Times New Roman"/>
          <w:lang w:eastAsia="pl-PL"/>
        </w:rPr>
        <w:t> </w:t>
      </w:r>
      <w:r w:rsidR="008C7026" w:rsidRPr="0033333D">
        <w:rPr>
          <w:rFonts w:ascii="Times New Roman" w:eastAsia="Times New Roman" w:hAnsi="Times New Roman"/>
          <w:lang w:eastAsia="pl-PL"/>
        </w:rPr>
        <w:t xml:space="preserve">projektu zasoby ludzkie, organizacyjne, techniczne lub finansowe, </w:t>
      </w:r>
      <w:r w:rsidR="004523B6" w:rsidRPr="0033333D">
        <w:rPr>
          <w:rFonts w:ascii="Times New Roman" w:eastAsia="Times New Roman" w:hAnsi="Times New Roman"/>
          <w:lang w:eastAsia="pl-PL"/>
        </w:rPr>
        <w:t xml:space="preserve">realizujące </w:t>
      </w:r>
      <w:r w:rsidR="008C7026" w:rsidRPr="0033333D">
        <w:rPr>
          <w:rFonts w:ascii="Times New Roman" w:eastAsia="Times New Roman" w:hAnsi="Times New Roman"/>
          <w:lang w:eastAsia="pl-PL"/>
        </w:rPr>
        <w:t>wspólnie projekt (…), na warunkach określonych w porozumieniu albo umowie o</w:t>
      </w:r>
      <w:r w:rsidR="004523B6" w:rsidRPr="0033333D">
        <w:rPr>
          <w:rFonts w:ascii="Times New Roman" w:eastAsia="Times New Roman" w:hAnsi="Times New Roman"/>
          <w:lang w:eastAsia="pl-PL"/>
        </w:rPr>
        <w:t> </w:t>
      </w:r>
      <w:r w:rsidR="008C7026" w:rsidRPr="0033333D">
        <w:rPr>
          <w:rFonts w:ascii="Times New Roman" w:eastAsia="Times New Roman" w:hAnsi="Times New Roman"/>
          <w:lang w:eastAsia="pl-PL"/>
        </w:rPr>
        <w:t>partnerstwie, partnerzy projektu pochodzą z co najmniej dwóch różnych województw objętych tą samą strategią.</w:t>
      </w:r>
    </w:p>
    <w:p w:rsidR="00A83D2D" w:rsidRPr="0033333D" w:rsidRDefault="0024210C" w:rsidP="001A3FA8">
      <w:pPr>
        <w:numPr>
          <w:ilvl w:val="0"/>
          <w:numId w:val="26"/>
        </w:numPr>
        <w:autoSpaceDE w:val="0"/>
        <w:autoSpaceDN w:val="0"/>
        <w:adjustRightInd w:val="0"/>
        <w:spacing w:line="276" w:lineRule="auto"/>
        <w:jc w:val="both"/>
        <w:rPr>
          <w:rFonts w:ascii="Times New Roman" w:eastAsia="Times New Roman" w:hAnsi="Times New Roman"/>
          <w:i/>
          <w:lang w:eastAsia="pl-PL"/>
        </w:rPr>
      </w:pPr>
      <w:r w:rsidRPr="0033333D">
        <w:rPr>
          <w:rFonts w:ascii="Times New Roman" w:eastAsia="Times New Roman" w:hAnsi="Times New Roman"/>
          <w:b/>
          <w:lang w:eastAsia="pl-PL"/>
        </w:rPr>
        <w:t>Ponadregionalny zasięg terytorialny</w:t>
      </w:r>
      <w:r w:rsidR="004523B6" w:rsidRPr="0033333D">
        <w:rPr>
          <w:rFonts w:ascii="Times New Roman" w:eastAsia="Times New Roman" w:hAnsi="Times New Roman"/>
          <w:lang w:eastAsia="pl-PL"/>
        </w:rPr>
        <w:t xml:space="preserve"> - </w:t>
      </w:r>
      <w:r w:rsidR="002324AF" w:rsidRPr="0033333D">
        <w:rPr>
          <w:rFonts w:ascii="Times New Roman" w:eastAsia="Times New Roman" w:hAnsi="Times New Roman"/>
          <w:lang w:eastAsia="pl-PL"/>
        </w:rPr>
        <w:t>w ramach krajowego programu operacyjnego, miejsce realizacji projektu obejmuje co najmniej dwa województwa, objęte jedną strategią ponadregionalną w regionalnych programach operacyjnych województw objętych strategiami</w:t>
      </w:r>
      <w:r w:rsidR="00A83D2D" w:rsidRPr="0033333D">
        <w:rPr>
          <w:rFonts w:ascii="Times New Roman" w:eastAsia="Times New Roman" w:hAnsi="Times New Roman"/>
          <w:lang w:eastAsia="pl-PL"/>
        </w:rPr>
        <w:t>,</w:t>
      </w:r>
      <w:r w:rsidR="002324AF" w:rsidRPr="0033333D">
        <w:rPr>
          <w:rFonts w:ascii="Times New Roman" w:eastAsia="Times New Roman" w:hAnsi="Times New Roman"/>
          <w:lang w:eastAsia="pl-PL"/>
        </w:rPr>
        <w:t xml:space="preserve"> projekt jest realizowany (lub częściowo realizowany) na terenie innego województwa objętego tą samą strategią ponadregionalną na podstawie art. 70 ust. 2 </w:t>
      </w:r>
      <w:r w:rsidR="00A83D2D" w:rsidRPr="0033333D">
        <w:rPr>
          <w:rFonts w:ascii="Times New Roman" w:eastAsia="Times New Roman" w:hAnsi="Times New Roman"/>
          <w:i/>
          <w:lang w:eastAsia="pl-PL"/>
        </w:rPr>
        <w:t>R</w:t>
      </w:r>
      <w:r w:rsidR="002324AF" w:rsidRPr="0033333D">
        <w:rPr>
          <w:rFonts w:ascii="Times New Roman" w:eastAsia="Times New Roman" w:hAnsi="Times New Roman"/>
          <w:i/>
          <w:lang w:eastAsia="pl-PL"/>
        </w:rPr>
        <w:t>ozporządzenia ogólnego</w:t>
      </w:r>
      <w:r w:rsidR="00A83D2D" w:rsidRPr="0033333D">
        <w:rPr>
          <w:rFonts w:ascii="Times New Roman" w:eastAsia="Times New Roman" w:hAnsi="Times New Roman"/>
          <w:i/>
          <w:lang w:eastAsia="pl-PL"/>
        </w:rPr>
        <w:t>.</w:t>
      </w:r>
    </w:p>
    <w:p w:rsidR="004523B6" w:rsidRPr="0033333D" w:rsidRDefault="0024210C" w:rsidP="001A3FA8">
      <w:pPr>
        <w:numPr>
          <w:ilvl w:val="0"/>
          <w:numId w:val="26"/>
        </w:numPr>
        <w:autoSpaceDE w:val="0"/>
        <w:autoSpaceDN w:val="0"/>
        <w:adjustRightInd w:val="0"/>
        <w:spacing w:line="276" w:lineRule="auto"/>
        <w:jc w:val="both"/>
        <w:rPr>
          <w:rFonts w:ascii="Times New Roman" w:eastAsia="Times New Roman" w:hAnsi="Times New Roman"/>
          <w:lang w:eastAsia="pl-PL"/>
        </w:rPr>
      </w:pPr>
      <w:r w:rsidRPr="0033333D">
        <w:rPr>
          <w:rFonts w:ascii="Times New Roman" w:eastAsia="Times New Roman" w:hAnsi="Times New Roman"/>
          <w:b/>
          <w:lang w:eastAsia="pl-PL"/>
        </w:rPr>
        <w:t>Ponadregionalna komplemen</w:t>
      </w:r>
      <w:r w:rsidR="00EE2710" w:rsidRPr="0033333D">
        <w:rPr>
          <w:rFonts w:ascii="Times New Roman" w:eastAsia="Times New Roman" w:hAnsi="Times New Roman"/>
          <w:b/>
          <w:lang w:eastAsia="pl-PL"/>
        </w:rPr>
        <w:t>tarność</w:t>
      </w:r>
      <w:r w:rsidR="00D65B7B" w:rsidRPr="0033333D">
        <w:rPr>
          <w:rFonts w:ascii="Times New Roman" w:eastAsia="Times New Roman" w:hAnsi="Times New Roman"/>
          <w:lang w:eastAsia="pl-PL"/>
        </w:rPr>
        <w:t xml:space="preserve"> </w:t>
      </w:r>
      <w:r w:rsidR="007C44F1" w:rsidRPr="0033333D">
        <w:rPr>
          <w:rFonts w:ascii="Times New Roman" w:eastAsia="Times New Roman" w:hAnsi="Times New Roman"/>
          <w:lang w:eastAsia="pl-PL"/>
        </w:rPr>
        <w:t xml:space="preserve">– wnioskodawcy projektów planowanych do realizacji wskażą w dokumentacji aplikacyjnej uzupełniające się lub wspólne elementy, tzn. projekty komplementarne </w:t>
      </w:r>
      <w:r w:rsidR="00E56247" w:rsidRPr="0033333D">
        <w:rPr>
          <w:rFonts w:ascii="Times New Roman" w:eastAsia="Times New Roman" w:hAnsi="Times New Roman"/>
          <w:lang w:eastAsia="pl-PL"/>
        </w:rPr>
        <w:t xml:space="preserve">które </w:t>
      </w:r>
      <w:r w:rsidR="007C44F1" w:rsidRPr="0033333D">
        <w:rPr>
          <w:rFonts w:ascii="Times New Roman" w:eastAsia="Times New Roman" w:hAnsi="Times New Roman"/>
          <w:lang w:eastAsia="pl-PL"/>
        </w:rPr>
        <w:t>razem stanowić mają element większego przedsięwzięcia realizującego cele strategii ponadregionalnej, natomiast realizacja wyłącznie jednego projektu w tym zakresie nie posiada waloru ponadregionalności oraz każdy z nich jest realizowany w innym województwie, przy czym oba województwa są objęte jedną strategią ponadregionalną</w:t>
      </w:r>
    </w:p>
    <w:p w:rsidR="0024210C" w:rsidRPr="0033333D" w:rsidRDefault="00793B20" w:rsidP="001A3FA8">
      <w:pPr>
        <w:numPr>
          <w:ilvl w:val="0"/>
          <w:numId w:val="26"/>
        </w:numPr>
        <w:autoSpaceDE w:val="0"/>
        <w:autoSpaceDN w:val="0"/>
        <w:adjustRightInd w:val="0"/>
        <w:spacing w:line="276" w:lineRule="auto"/>
        <w:jc w:val="both"/>
        <w:rPr>
          <w:rFonts w:ascii="Times New Roman" w:eastAsia="Times New Roman" w:hAnsi="Times New Roman"/>
          <w:lang w:eastAsia="pl-PL"/>
        </w:rPr>
      </w:pPr>
      <w:r w:rsidRPr="0033333D">
        <w:rPr>
          <w:rFonts w:ascii="Times New Roman" w:eastAsia="Times New Roman" w:hAnsi="Times New Roman"/>
          <w:b/>
          <w:lang w:eastAsia="pl-PL"/>
        </w:rPr>
        <w:t>I</w:t>
      </w:r>
      <w:r w:rsidR="00EE2710" w:rsidRPr="0033333D">
        <w:rPr>
          <w:rFonts w:ascii="Times New Roman" w:eastAsia="Times New Roman" w:hAnsi="Times New Roman"/>
          <w:b/>
          <w:lang w:eastAsia="pl-PL"/>
        </w:rPr>
        <w:t>nne</w:t>
      </w:r>
      <w:r w:rsidR="007C44F1" w:rsidRPr="0033333D">
        <w:rPr>
          <w:rFonts w:ascii="Times New Roman" w:hAnsi="Times New Roman"/>
          <w:b/>
          <w:i/>
        </w:rPr>
        <w:t xml:space="preserve"> </w:t>
      </w:r>
      <w:r w:rsidR="00E56247" w:rsidRPr="0033333D">
        <w:rPr>
          <w:rFonts w:ascii="Times New Roman" w:hAnsi="Times New Roman"/>
          <w:i/>
        </w:rPr>
        <w:t>–</w:t>
      </w:r>
      <w:r w:rsidR="007C44F1" w:rsidRPr="0033333D">
        <w:rPr>
          <w:rFonts w:ascii="Times New Roman" w:hAnsi="Times New Roman"/>
        </w:rPr>
        <w:t xml:space="preserve"> </w:t>
      </w:r>
      <w:r w:rsidR="00E56247" w:rsidRPr="0033333D">
        <w:rPr>
          <w:rFonts w:ascii="Times New Roman" w:hAnsi="Times New Roman"/>
        </w:rPr>
        <w:t xml:space="preserve">opcję należy wybrać w przypadku, jeśli </w:t>
      </w:r>
      <w:r w:rsidR="007C44F1" w:rsidRPr="0033333D">
        <w:rPr>
          <w:rFonts w:ascii="Times New Roman" w:eastAsia="Times New Roman" w:hAnsi="Times New Roman"/>
          <w:lang w:eastAsia="pl-PL"/>
        </w:rPr>
        <w:t>w programie operacyjnym zostały przyjęte inne niż ww. definicje lub kryteria dla „ponadregionalności” lub/i zastosowano inne mechanizmy wsparcia projektów powiązanych ze strategiami ponadregionalnymi (np. konkurs dedykowany beneficjentom z Polski Wschodniej, preferencje punktowe dla projektów w</w:t>
      </w:r>
      <w:r w:rsidR="007E104C" w:rsidRPr="0033333D">
        <w:rPr>
          <w:rFonts w:ascii="Times New Roman" w:eastAsia="Times New Roman" w:hAnsi="Times New Roman"/>
          <w:lang w:eastAsia="pl-PL"/>
        </w:rPr>
        <w:t> </w:t>
      </w:r>
      <w:r w:rsidR="007C44F1" w:rsidRPr="0033333D">
        <w:rPr>
          <w:rFonts w:ascii="Times New Roman" w:eastAsia="Times New Roman" w:hAnsi="Times New Roman"/>
          <w:lang w:eastAsia="pl-PL"/>
        </w:rPr>
        <w:t>partnerstwie ponadregionalnym w Polsce Zachodniej lub projekty pozakonkursowe definiowane przez IZ regionalnych programów operacyjnych jako przedsięwzięcia wynikające ze strategii ponadregionalnych).</w:t>
      </w:r>
    </w:p>
    <w:p w:rsidR="00441F56" w:rsidRPr="0033333D" w:rsidRDefault="00441F56"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sz w:val="22"/>
          <w:szCs w:val="22"/>
          <w:lang w:val="pl-PL"/>
        </w:rPr>
      </w:pPr>
      <w:r w:rsidRPr="0033333D">
        <w:rPr>
          <w:b/>
          <w:sz w:val="22"/>
          <w:szCs w:val="22"/>
          <w:lang w:val="pl-PL"/>
        </w:rPr>
        <w:t>Grupa projektów</w:t>
      </w:r>
      <w:r w:rsidR="00FF2AFB" w:rsidRPr="0033333D">
        <w:rPr>
          <w:b/>
          <w:sz w:val="22"/>
          <w:szCs w:val="22"/>
          <w:lang w:val="pl-PL"/>
        </w:rPr>
        <w:t xml:space="preserve"> – </w:t>
      </w:r>
      <w:r w:rsidR="008D4027" w:rsidRPr="0033333D">
        <w:rPr>
          <w:sz w:val="22"/>
          <w:szCs w:val="22"/>
          <w:lang w:val="pl-PL"/>
        </w:rPr>
        <w:t xml:space="preserve">wartości [„TAK” – „NIE”] domyślnie – „NIE”, </w:t>
      </w:r>
      <w:r w:rsidR="00230212" w:rsidRPr="0033333D">
        <w:rPr>
          <w:sz w:val="22"/>
          <w:szCs w:val="22"/>
          <w:lang w:val="pl-PL"/>
        </w:rPr>
        <w:t>informacja podawana jest automatycznie na podstawie danych wprowadzonych do systemu przez właściwą instytucję.</w:t>
      </w:r>
    </w:p>
    <w:p w:rsidR="00441F56" w:rsidRPr="0033333D" w:rsidRDefault="00296EFA" w:rsidP="0033333D">
      <w:pPr>
        <w:pStyle w:val="Nagwek"/>
        <w:numPr>
          <w:ilvl w:val="1"/>
          <w:numId w:val="3"/>
        </w:numPr>
        <w:shd w:val="clear" w:color="auto" w:fill="FFFFFF" w:themeFill="background1"/>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 xml:space="preserve">Projekt partnerski </w:t>
      </w:r>
      <w:r w:rsidR="00181F12" w:rsidRPr="0033333D">
        <w:rPr>
          <w:b/>
          <w:sz w:val="22"/>
          <w:szCs w:val="22"/>
          <w:lang w:val="pl-PL"/>
        </w:rPr>
        <w:t xml:space="preserve">- </w:t>
      </w:r>
      <w:r w:rsidR="00181F12" w:rsidRPr="00CE38B0">
        <w:rPr>
          <w:bCs/>
          <w:sz w:val="22"/>
          <w:szCs w:val="22"/>
          <w:shd w:val="clear" w:color="auto" w:fill="FFFFFF" w:themeFill="background1"/>
          <w:lang w:val="pl-PL"/>
        </w:rPr>
        <w:t>wybór z listy rozwijanej</w:t>
      </w:r>
      <w:r w:rsidR="00181F12" w:rsidRPr="00CE38B0">
        <w:rPr>
          <w:sz w:val="22"/>
          <w:szCs w:val="22"/>
          <w:shd w:val="clear" w:color="auto" w:fill="FFFFFF" w:themeFill="background1"/>
          <w:lang w:val="pl-PL"/>
        </w:rPr>
        <w:t xml:space="preserve"> [‘TAK’ – ‘NIE’]</w:t>
      </w:r>
      <w:r w:rsidR="00410FA5" w:rsidRPr="00CE38B0">
        <w:rPr>
          <w:sz w:val="22"/>
          <w:szCs w:val="22"/>
          <w:shd w:val="clear" w:color="auto" w:fill="FFFFFF" w:themeFill="background1"/>
          <w:lang w:val="pl-PL"/>
        </w:rPr>
        <w:t>,</w:t>
      </w:r>
      <w:r w:rsidR="00410FA5" w:rsidRPr="0033333D">
        <w:rPr>
          <w:sz w:val="22"/>
          <w:szCs w:val="22"/>
          <w:lang w:val="pl-PL"/>
        </w:rPr>
        <w:t xml:space="preserve"> </w:t>
      </w:r>
      <w:r w:rsidR="001C218C" w:rsidRPr="00CE38B0">
        <w:rPr>
          <w:bCs/>
          <w:sz w:val="22"/>
          <w:szCs w:val="22"/>
          <w:lang w:val="pl-PL"/>
        </w:rPr>
        <w:t xml:space="preserve">opcja „TAK” =&gt; dotyczy projektów rozliczanych </w:t>
      </w:r>
      <w:r w:rsidR="0018577E" w:rsidRPr="00CE38B0">
        <w:rPr>
          <w:bCs/>
          <w:sz w:val="22"/>
          <w:szCs w:val="22"/>
          <w:lang w:val="pl-PL"/>
        </w:rPr>
        <w:t xml:space="preserve">w SL2014 </w:t>
      </w:r>
      <w:r w:rsidR="001C218C" w:rsidRPr="00CE38B0">
        <w:rPr>
          <w:bCs/>
          <w:sz w:val="22"/>
          <w:szCs w:val="22"/>
          <w:lang w:val="pl-PL"/>
        </w:rPr>
        <w:t xml:space="preserve">w formule </w:t>
      </w:r>
      <w:r w:rsidR="001C218C" w:rsidRPr="0033333D">
        <w:rPr>
          <w:bCs/>
          <w:sz w:val="22"/>
          <w:szCs w:val="22"/>
          <w:lang w:val="pl-PL"/>
        </w:rPr>
        <w:t>partnerskiej</w:t>
      </w:r>
      <w:r w:rsidR="001C218C" w:rsidRPr="00CE38B0">
        <w:rPr>
          <w:bCs/>
          <w:sz w:val="22"/>
          <w:szCs w:val="22"/>
          <w:lang w:val="pl-PL"/>
        </w:rPr>
        <w:t>,</w:t>
      </w:r>
      <w:r w:rsidR="00C22148" w:rsidRPr="00CE38B0">
        <w:rPr>
          <w:bCs/>
          <w:sz w:val="22"/>
          <w:szCs w:val="22"/>
          <w:lang w:val="pl-PL"/>
        </w:rPr>
        <w:t xml:space="preserve"> co</w:t>
      </w:r>
      <w:r w:rsidR="001C218C" w:rsidRPr="0033333D">
        <w:rPr>
          <w:sz w:val="22"/>
          <w:szCs w:val="22"/>
          <w:lang w:val="pl-PL"/>
        </w:rPr>
        <w:t xml:space="preserve"> </w:t>
      </w:r>
      <w:r w:rsidR="00735E2D" w:rsidRPr="0033333D">
        <w:rPr>
          <w:sz w:val="22"/>
          <w:szCs w:val="22"/>
          <w:lang w:val="pl-PL"/>
        </w:rPr>
        <w:t xml:space="preserve">wiąże się z </w:t>
      </w:r>
      <w:r w:rsidR="00735E2D" w:rsidRPr="0033333D">
        <w:rPr>
          <w:b/>
          <w:sz w:val="22"/>
          <w:szCs w:val="22"/>
          <w:lang w:val="pl-PL"/>
        </w:rPr>
        <w:t>koniecznością składania</w:t>
      </w:r>
      <w:r w:rsidR="00735E2D" w:rsidRPr="0033333D">
        <w:rPr>
          <w:sz w:val="22"/>
          <w:szCs w:val="22"/>
          <w:lang w:val="pl-PL"/>
        </w:rPr>
        <w:t xml:space="preserve"> </w:t>
      </w:r>
      <w:r w:rsidR="00735E2D" w:rsidRPr="0033333D">
        <w:rPr>
          <w:b/>
          <w:sz w:val="22"/>
          <w:szCs w:val="22"/>
          <w:lang w:val="pl-PL"/>
        </w:rPr>
        <w:t xml:space="preserve">częściowych wniosków o płatność przez wszystkich partnerów ponoszących </w:t>
      </w:r>
      <w:r w:rsidR="00D13229" w:rsidRPr="0033333D">
        <w:rPr>
          <w:b/>
          <w:sz w:val="22"/>
          <w:szCs w:val="22"/>
          <w:lang w:val="pl-PL"/>
        </w:rPr>
        <w:t>wydatki w projekcie</w:t>
      </w:r>
      <w:r w:rsidR="00D13229" w:rsidRPr="0033333D">
        <w:rPr>
          <w:sz w:val="22"/>
          <w:szCs w:val="22"/>
          <w:lang w:val="pl-PL"/>
        </w:rPr>
        <w:t>;</w:t>
      </w:r>
      <w:r w:rsidR="00735E2D" w:rsidRPr="0033333D">
        <w:rPr>
          <w:sz w:val="22"/>
          <w:szCs w:val="22"/>
          <w:lang w:val="pl-PL"/>
        </w:rPr>
        <w:t xml:space="preserve"> </w:t>
      </w:r>
      <w:r w:rsidR="00D13229" w:rsidRPr="0033333D">
        <w:rPr>
          <w:sz w:val="22"/>
          <w:szCs w:val="22"/>
          <w:lang w:val="pl-PL"/>
        </w:rPr>
        <w:t>wartość domyślna</w:t>
      </w:r>
      <w:r w:rsidR="001C218C" w:rsidRPr="0033333D">
        <w:rPr>
          <w:sz w:val="22"/>
          <w:szCs w:val="22"/>
          <w:lang w:val="pl-PL"/>
        </w:rPr>
        <w:t xml:space="preserve"> – „NIE”, </w:t>
      </w:r>
    </w:p>
    <w:p w:rsidR="00441F56" w:rsidRPr="0033333D" w:rsidRDefault="00441F56"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Duży projekt</w:t>
      </w:r>
      <w:r w:rsidR="002E21F0" w:rsidRPr="0033333D">
        <w:rPr>
          <w:rStyle w:val="Odwoanieprzypisudolnego"/>
          <w:b/>
          <w:sz w:val="22"/>
          <w:szCs w:val="22"/>
          <w:lang w:val="pl-PL"/>
        </w:rPr>
        <w:footnoteReference w:id="2"/>
      </w:r>
      <w:r w:rsidR="001356FD" w:rsidRPr="0033333D">
        <w:rPr>
          <w:b/>
          <w:sz w:val="22"/>
          <w:szCs w:val="22"/>
          <w:lang w:val="pl-PL"/>
        </w:rPr>
        <w:t xml:space="preserve"> </w:t>
      </w:r>
      <w:r w:rsidR="00850FE8" w:rsidRPr="0033333D">
        <w:rPr>
          <w:b/>
          <w:sz w:val="22"/>
          <w:szCs w:val="22"/>
          <w:lang w:val="pl-PL"/>
        </w:rPr>
        <w:t>–</w:t>
      </w:r>
      <w:r w:rsidR="009D1CAC" w:rsidRPr="0033333D">
        <w:rPr>
          <w:b/>
          <w:sz w:val="22"/>
          <w:szCs w:val="22"/>
          <w:lang w:val="pl-PL"/>
        </w:rPr>
        <w:t xml:space="preserve"> </w:t>
      </w:r>
      <w:r w:rsidR="009D1CAC" w:rsidRPr="0033333D">
        <w:rPr>
          <w:sz w:val="22"/>
          <w:szCs w:val="22"/>
          <w:lang w:val="pl-PL"/>
        </w:rPr>
        <w:t xml:space="preserve">wartości [„TAK” – „NIE”] domyślnie – „NIE”, </w:t>
      </w:r>
      <w:r w:rsidR="000F005B" w:rsidRPr="0033333D">
        <w:rPr>
          <w:sz w:val="22"/>
          <w:szCs w:val="22"/>
          <w:lang w:val="pl-PL"/>
        </w:rPr>
        <w:t xml:space="preserve">informacja podawana jest automatycznie na podstawie danych wprowadzonych w </w:t>
      </w:r>
      <w:r w:rsidR="00850FE8" w:rsidRPr="0033333D">
        <w:rPr>
          <w:sz w:val="22"/>
          <w:szCs w:val="22"/>
          <w:lang w:val="pl-PL"/>
        </w:rPr>
        <w:t>cz. V Budżet projektu</w:t>
      </w:r>
      <w:r w:rsidR="00793741" w:rsidRPr="0033333D">
        <w:rPr>
          <w:sz w:val="22"/>
          <w:szCs w:val="22"/>
          <w:lang w:val="pl-PL"/>
        </w:rPr>
        <w:t>.</w:t>
      </w:r>
    </w:p>
    <w:p w:rsidR="005B1D8A" w:rsidRPr="0033333D" w:rsidRDefault="00441F56" w:rsidP="00B71578">
      <w:pPr>
        <w:pStyle w:val="SLPunktory"/>
        <w:numPr>
          <w:ilvl w:val="1"/>
          <w:numId w:val="3"/>
        </w:numPr>
        <w:tabs>
          <w:tab w:val="num" w:pos="540"/>
        </w:tabs>
        <w:autoSpaceDE w:val="0"/>
        <w:autoSpaceDN w:val="0"/>
        <w:spacing w:line="276" w:lineRule="auto"/>
        <w:ind w:left="540" w:hanging="540"/>
        <w:rPr>
          <w:rFonts w:ascii="Times New Roman" w:hAnsi="Times New Roman"/>
          <w:bCs/>
          <w:sz w:val="22"/>
          <w:szCs w:val="22"/>
          <w:lang w:eastAsia="pl-PL"/>
        </w:rPr>
      </w:pPr>
      <w:r w:rsidRPr="0033333D">
        <w:rPr>
          <w:rFonts w:ascii="Times New Roman" w:hAnsi="Times New Roman"/>
          <w:b/>
          <w:sz w:val="22"/>
          <w:szCs w:val="22"/>
        </w:rPr>
        <w:t>Projekt generujący dochód</w:t>
      </w:r>
      <w:r w:rsidRPr="0033333D">
        <w:rPr>
          <w:rFonts w:ascii="Times New Roman" w:hAnsi="Times New Roman"/>
          <w:sz w:val="22"/>
          <w:szCs w:val="22"/>
        </w:rPr>
        <w:t xml:space="preserve"> </w:t>
      </w:r>
      <w:r w:rsidR="009F1953" w:rsidRPr="0033333D">
        <w:rPr>
          <w:rFonts w:ascii="Times New Roman" w:hAnsi="Times New Roman"/>
          <w:b/>
          <w:sz w:val="22"/>
          <w:szCs w:val="22"/>
        </w:rPr>
        <w:t>–</w:t>
      </w:r>
      <w:r w:rsidRPr="0033333D">
        <w:rPr>
          <w:rFonts w:ascii="Times New Roman" w:hAnsi="Times New Roman"/>
          <w:sz w:val="22"/>
          <w:szCs w:val="22"/>
        </w:rPr>
        <w:t xml:space="preserve"> </w:t>
      </w:r>
      <w:r w:rsidR="00EF16CB" w:rsidRPr="0033333D">
        <w:rPr>
          <w:rFonts w:ascii="Times New Roman" w:hAnsi="Times New Roman"/>
          <w:sz w:val="22"/>
          <w:szCs w:val="22"/>
        </w:rPr>
        <w:t>należy wybrać z listy rozwijanej wartość „TAK” lub „NIE” (wartość domyślna „NIE”).</w:t>
      </w:r>
      <w:r w:rsidR="009A4C37" w:rsidRPr="0033333D">
        <w:rPr>
          <w:rFonts w:ascii="Times New Roman" w:hAnsi="Times New Roman"/>
          <w:sz w:val="22"/>
          <w:szCs w:val="22"/>
        </w:rPr>
        <w:t xml:space="preserve"> Szczegółowe informacje dot. możliwości wystąpienia dochodu po</w:t>
      </w:r>
      <w:r w:rsidR="007E104C" w:rsidRPr="0033333D">
        <w:rPr>
          <w:rFonts w:ascii="Times New Roman" w:hAnsi="Times New Roman"/>
          <w:sz w:val="22"/>
          <w:szCs w:val="22"/>
        </w:rPr>
        <w:t> </w:t>
      </w:r>
      <w:r w:rsidR="009A4C37" w:rsidRPr="0033333D">
        <w:rPr>
          <w:rFonts w:ascii="Times New Roman" w:hAnsi="Times New Roman"/>
          <w:sz w:val="22"/>
          <w:szCs w:val="22"/>
        </w:rPr>
        <w:t>ukończeniu</w:t>
      </w:r>
      <w:r w:rsidR="00472A7B" w:rsidRPr="0033333D">
        <w:rPr>
          <w:rFonts w:ascii="Times New Roman" w:hAnsi="Times New Roman"/>
          <w:sz w:val="22"/>
          <w:szCs w:val="22"/>
        </w:rPr>
        <w:t xml:space="preserve"> realizacji</w:t>
      </w:r>
      <w:r w:rsidR="009A4C37" w:rsidRPr="0033333D">
        <w:rPr>
          <w:rFonts w:ascii="Times New Roman" w:hAnsi="Times New Roman"/>
          <w:sz w:val="22"/>
          <w:szCs w:val="22"/>
        </w:rPr>
        <w:t xml:space="preserve"> projektu znajdują się w niniejszej </w:t>
      </w:r>
      <w:r w:rsidR="009A4C37" w:rsidRPr="0033333D">
        <w:rPr>
          <w:rFonts w:ascii="Times New Roman" w:hAnsi="Times New Roman"/>
          <w:i/>
          <w:sz w:val="22"/>
          <w:szCs w:val="22"/>
        </w:rPr>
        <w:t>Instrukcji wypełniania…</w:t>
      </w:r>
      <w:r w:rsidR="009A4C37" w:rsidRPr="0033333D">
        <w:rPr>
          <w:rFonts w:ascii="Times New Roman" w:hAnsi="Times New Roman"/>
          <w:sz w:val="22"/>
          <w:szCs w:val="22"/>
        </w:rPr>
        <w:t xml:space="preserve"> oraz w</w:t>
      </w:r>
      <w:r w:rsidR="00472A7B" w:rsidRPr="0033333D">
        <w:rPr>
          <w:rFonts w:ascii="Times New Roman" w:hAnsi="Times New Roman"/>
          <w:sz w:val="22"/>
          <w:szCs w:val="22"/>
        </w:rPr>
        <w:t> </w:t>
      </w:r>
      <w:r w:rsidR="009A4C37" w:rsidRPr="0033333D">
        <w:rPr>
          <w:rFonts w:ascii="Times New Roman" w:hAnsi="Times New Roman"/>
          <w:sz w:val="22"/>
          <w:szCs w:val="22"/>
        </w:rPr>
        <w:t>regulaminie konkursu lub wezwaniu do złożenia wniosku o dofinansowanie.</w:t>
      </w:r>
      <w:r w:rsidR="009A4C37" w:rsidRPr="0033333D" w:rsidDel="00EF16CB">
        <w:rPr>
          <w:rFonts w:ascii="Times New Roman" w:hAnsi="Times New Roman"/>
          <w:sz w:val="22"/>
          <w:szCs w:val="22"/>
        </w:rPr>
        <w:t xml:space="preserve"> </w:t>
      </w:r>
    </w:p>
    <w:p w:rsidR="00D71322" w:rsidRPr="0033333D" w:rsidRDefault="00CE269F"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Zakres interwencji (dominujący)</w:t>
      </w:r>
      <w:r w:rsidR="00D906E0" w:rsidRPr="0033333D">
        <w:rPr>
          <w:b/>
          <w:sz w:val="22"/>
          <w:szCs w:val="22"/>
          <w:lang w:val="pl-PL"/>
        </w:rPr>
        <w:t xml:space="preserve"> – </w:t>
      </w:r>
      <w:r w:rsidR="00D81316" w:rsidRPr="0033333D">
        <w:rPr>
          <w:sz w:val="22"/>
          <w:szCs w:val="22"/>
          <w:lang w:val="pl-PL"/>
        </w:rPr>
        <w:t>informacja podawana jest automatycznie na podstawie danych wprowadzonych do systemu przez właściwą instytucję.</w:t>
      </w:r>
    </w:p>
    <w:p w:rsidR="00D81316" w:rsidRPr="0033333D" w:rsidRDefault="00CE269F"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Zakres interwencji (uzupełniający)</w:t>
      </w:r>
      <w:r w:rsidR="00D906E0" w:rsidRPr="0033333D">
        <w:rPr>
          <w:b/>
          <w:sz w:val="22"/>
          <w:szCs w:val="22"/>
          <w:lang w:val="pl-PL"/>
        </w:rPr>
        <w:t xml:space="preserve"> – </w:t>
      </w:r>
      <w:r w:rsidR="00D81316" w:rsidRPr="0033333D">
        <w:rPr>
          <w:sz w:val="22"/>
          <w:szCs w:val="22"/>
          <w:lang w:val="pl-PL"/>
        </w:rPr>
        <w:t>informacja podawana jest automatycznie na podstawie danych wprowadzonych do systemu przez właściwą instytucję.</w:t>
      </w:r>
    </w:p>
    <w:p w:rsidR="00F50801" w:rsidRPr="0033333D" w:rsidRDefault="00CA7413"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F</w:t>
      </w:r>
      <w:r w:rsidR="00CE269F" w:rsidRPr="0033333D">
        <w:rPr>
          <w:b/>
          <w:sz w:val="22"/>
          <w:szCs w:val="22"/>
          <w:lang w:val="pl-PL"/>
        </w:rPr>
        <w:t>orma finansowania</w:t>
      </w:r>
      <w:r w:rsidR="00563A42" w:rsidRPr="0033333D">
        <w:rPr>
          <w:b/>
          <w:sz w:val="22"/>
          <w:szCs w:val="22"/>
          <w:lang w:val="pl-PL"/>
        </w:rPr>
        <w:t xml:space="preserve"> - </w:t>
      </w:r>
      <w:r w:rsidR="00D81316" w:rsidRPr="0033333D">
        <w:rPr>
          <w:sz w:val="22"/>
          <w:szCs w:val="22"/>
          <w:lang w:val="pl-PL"/>
        </w:rPr>
        <w:t>informacja podawana jest automatycznie na podstawie danych wprowadzonych do systemu przez właściwą instytucję.</w:t>
      </w:r>
    </w:p>
    <w:p w:rsidR="00D81316" w:rsidRPr="0033333D" w:rsidRDefault="00CE269F"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b/>
          <w:sz w:val="22"/>
          <w:szCs w:val="22"/>
          <w:lang w:val="pl-PL"/>
        </w:rPr>
      </w:pPr>
      <w:r w:rsidRPr="0033333D">
        <w:rPr>
          <w:b/>
          <w:sz w:val="22"/>
          <w:szCs w:val="22"/>
          <w:lang w:val="pl-PL"/>
        </w:rPr>
        <w:t>Rodzaj działalności gospodarczej</w:t>
      </w:r>
      <w:r w:rsidR="00D21543" w:rsidRPr="0033333D">
        <w:rPr>
          <w:b/>
          <w:sz w:val="22"/>
          <w:szCs w:val="22"/>
          <w:lang w:val="pl-PL"/>
        </w:rPr>
        <w:t xml:space="preserve"> </w:t>
      </w:r>
      <w:r w:rsidR="00563A42" w:rsidRPr="0033333D">
        <w:rPr>
          <w:b/>
          <w:sz w:val="22"/>
          <w:szCs w:val="22"/>
          <w:lang w:val="pl-PL"/>
        </w:rPr>
        <w:t xml:space="preserve">- </w:t>
      </w:r>
      <w:r w:rsidR="00D81316" w:rsidRPr="0033333D">
        <w:rPr>
          <w:sz w:val="22"/>
          <w:szCs w:val="22"/>
          <w:lang w:val="pl-PL"/>
        </w:rPr>
        <w:t>informacja podawana jest automatycznie na podstawie danych wprowadzonych do systemu przez właściwą instytucję.</w:t>
      </w:r>
    </w:p>
    <w:p w:rsidR="00D81316" w:rsidRPr="0033333D" w:rsidRDefault="00CE269F" w:rsidP="000208F9">
      <w:pPr>
        <w:pStyle w:val="Nagwek"/>
        <w:numPr>
          <w:ilvl w:val="1"/>
          <w:numId w:val="3"/>
        </w:numPr>
        <w:shd w:val="clear" w:color="auto" w:fill="BFBFBF"/>
        <w:tabs>
          <w:tab w:val="clear" w:pos="4536"/>
          <w:tab w:val="clear" w:pos="9072"/>
          <w:tab w:val="num" w:pos="540"/>
        </w:tabs>
        <w:spacing w:before="120" w:after="120" w:line="276" w:lineRule="auto"/>
        <w:ind w:left="540" w:hanging="540"/>
        <w:jc w:val="both"/>
        <w:rPr>
          <w:sz w:val="22"/>
          <w:szCs w:val="22"/>
          <w:lang w:val="pl-PL"/>
        </w:rPr>
      </w:pPr>
      <w:r w:rsidRPr="0033333D">
        <w:rPr>
          <w:b/>
          <w:sz w:val="22"/>
          <w:szCs w:val="22"/>
          <w:lang w:val="pl-PL"/>
        </w:rPr>
        <w:t>Temat uzupełniający</w:t>
      </w:r>
      <w:r w:rsidR="00563A42" w:rsidRPr="0033333D">
        <w:rPr>
          <w:b/>
          <w:sz w:val="22"/>
          <w:szCs w:val="22"/>
          <w:lang w:val="pl-PL"/>
        </w:rPr>
        <w:t xml:space="preserve"> -</w:t>
      </w:r>
      <w:r w:rsidR="004B32F2" w:rsidRPr="0033333D">
        <w:rPr>
          <w:b/>
          <w:sz w:val="22"/>
          <w:szCs w:val="22"/>
          <w:lang w:val="pl-PL"/>
        </w:rPr>
        <w:t xml:space="preserve"> </w:t>
      </w:r>
      <w:r w:rsidR="00D81316" w:rsidRPr="0033333D">
        <w:rPr>
          <w:sz w:val="22"/>
          <w:szCs w:val="22"/>
          <w:lang w:val="pl-PL"/>
        </w:rPr>
        <w:t>informacja podawana jest automatycznie na podstawie danych wprowadzonych do systemu przez właściwą instytucję.</w:t>
      </w:r>
    </w:p>
    <w:p w:rsidR="00FD5B22" w:rsidRPr="0033333D" w:rsidRDefault="00FD5B22" w:rsidP="000208F9">
      <w:pPr>
        <w:pStyle w:val="Nagwek"/>
        <w:shd w:val="clear" w:color="auto" w:fill="BFBFBF"/>
        <w:tabs>
          <w:tab w:val="clear" w:pos="4536"/>
          <w:tab w:val="clear" w:pos="9072"/>
        </w:tabs>
        <w:spacing w:before="120" w:after="120" w:line="276" w:lineRule="auto"/>
        <w:jc w:val="both"/>
        <w:rPr>
          <w:b/>
          <w:sz w:val="22"/>
          <w:szCs w:val="22"/>
          <w:lang w:val="pl-PL"/>
        </w:rPr>
        <w:sectPr w:rsidR="00FD5B22" w:rsidRPr="0033333D" w:rsidSect="00E1694A">
          <w:pgSz w:w="11906" w:h="16838"/>
          <w:pgMar w:top="1079" w:right="1417" w:bottom="1417" w:left="1417" w:header="708" w:footer="708" w:gutter="0"/>
          <w:cols w:space="708"/>
          <w:titlePg/>
          <w:docGrid w:linePitch="360"/>
        </w:sectPr>
      </w:pPr>
    </w:p>
    <w:p w:rsidR="002241AA" w:rsidRPr="0033333D" w:rsidRDefault="006F1419" w:rsidP="000208F9">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before="120" w:after="240" w:line="276" w:lineRule="auto"/>
        <w:jc w:val="both"/>
        <w:outlineLvl w:val="0"/>
        <w:rPr>
          <w:b/>
          <w:sz w:val="22"/>
          <w:szCs w:val="22"/>
          <w:lang w:val="pl-PL"/>
        </w:rPr>
      </w:pPr>
      <w:bookmarkStart w:id="18" w:name="_Toc455666573"/>
      <w:r w:rsidRPr="0033333D">
        <w:rPr>
          <w:b/>
          <w:sz w:val="22"/>
          <w:szCs w:val="22"/>
          <w:lang w:val="pl-PL"/>
        </w:rPr>
        <w:t>II</w:t>
      </w:r>
      <w:r w:rsidR="00792865" w:rsidRPr="0033333D">
        <w:rPr>
          <w:b/>
          <w:sz w:val="22"/>
          <w:szCs w:val="22"/>
          <w:lang w:val="pl-PL"/>
        </w:rPr>
        <w:t>. WNIOSKODAWCA</w:t>
      </w:r>
      <w:bookmarkEnd w:id="18"/>
      <w:r w:rsidR="00792865" w:rsidRPr="0033333D">
        <w:rPr>
          <w:b/>
          <w:sz w:val="22"/>
          <w:szCs w:val="22"/>
          <w:lang w:val="pl-PL"/>
        </w:rPr>
        <w:t xml:space="preserve"> </w:t>
      </w:r>
    </w:p>
    <w:p w:rsidR="00E407E2" w:rsidRPr="0033333D" w:rsidRDefault="002B20D6" w:rsidP="000208F9">
      <w:pPr>
        <w:pStyle w:val="Nagwek"/>
        <w:pBdr>
          <w:top w:val="single" w:sz="4" w:space="1" w:color="auto"/>
          <w:left w:val="single" w:sz="4" w:space="4" w:color="auto"/>
          <w:bottom w:val="single" w:sz="4" w:space="1" w:color="auto"/>
          <w:right w:val="single" w:sz="4" w:space="4" w:color="auto"/>
        </w:pBdr>
        <w:shd w:val="clear" w:color="auto" w:fill="BFBFBF"/>
        <w:spacing w:before="120" w:after="240" w:line="276" w:lineRule="auto"/>
        <w:jc w:val="both"/>
        <w:rPr>
          <w:sz w:val="22"/>
          <w:szCs w:val="22"/>
          <w:lang w:val="pl-PL"/>
        </w:rPr>
      </w:pPr>
      <w:r w:rsidRPr="0033333D">
        <w:rPr>
          <w:b/>
          <w:sz w:val="22"/>
          <w:szCs w:val="22"/>
          <w:lang w:val="pl-PL"/>
        </w:rPr>
        <w:t xml:space="preserve">Uwaga: </w:t>
      </w:r>
      <w:r w:rsidR="00BE0894" w:rsidRPr="0033333D">
        <w:rPr>
          <w:sz w:val="22"/>
          <w:szCs w:val="22"/>
          <w:lang w:val="pl-PL"/>
        </w:rPr>
        <w:t>W celu nawiązania szybkiego kontaktu z wnioskodawcą przez właściwą instytucję i</w:t>
      </w:r>
      <w:r w:rsidR="00E407E2" w:rsidRPr="0033333D">
        <w:rPr>
          <w:sz w:val="22"/>
          <w:szCs w:val="22"/>
          <w:lang w:val="pl-PL"/>
        </w:rPr>
        <w:t xml:space="preserve">nformacje </w:t>
      </w:r>
      <w:r w:rsidR="00CC50E6" w:rsidRPr="0033333D">
        <w:rPr>
          <w:sz w:val="22"/>
          <w:szCs w:val="22"/>
          <w:lang w:val="pl-PL"/>
        </w:rPr>
        <w:t xml:space="preserve">w tej części </w:t>
      </w:r>
      <w:r w:rsidR="00E407E2" w:rsidRPr="0033333D">
        <w:rPr>
          <w:sz w:val="22"/>
          <w:szCs w:val="22"/>
          <w:lang w:val="pl-PL"/>
        </w:rPr>
        <w:t xml:space="preserve">powinny być jak </w:t>
      </w:r>
      <w:r w:rsidR="00E407E2" w:rsidRPr="0033333D">
        <w:rPr>
          <w:b/>
          <w:sz w:val="22"/>
          <w:szCs w:val="22"/>
          <w:u w:val="single"/>
          <w:lang w:val="pl-PL"/>
        </w:rPr>
        <w:t>najbardziej aktualne</w:t>
      </w:r>
      <w:r w:rsidR="00BE0894" w:rsidRPr="0033333D">
        <w:rPr>
          <w:b/>
          <w:sz w:val="22"/>
          <w:szCs w:val="22"/>
          <w:u w:val="single"/>
          <w:lang w:val="pl-PL"/>
        </w:rPr>
        <w:t>.</w:t>
      </w:r>
    </w:p>
    <w:p w:rsidR="00327BC0" w:rsidRPr="0033333D" w:rsidRDefault="00327BC0" w:rsidP="00D912C6">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 xml:space="preserve">Nazwa </w:t>
      </w:r>
      <w:r w:rsidR="002241AA" w:rsidRPr="0033333D">
        <w:rPr>
          <w:b/>
          <w:sz w:val="22"/>
          <w:szCs w:val="22"/>
          <w:lang w:val="pl-PL"/>
        </w:rPr>
        <w:t>wnioskodawcy</w:t>
      </w:r>
      <w:r w:rsidRPr="0033333D">
        <w:rPr>
          <w:b/>
          <w:sz w:val="22"/>
          <w:szCs w:val="22"/>
          <w:lang w:val="pl-PL"/>
        </w:rPr>
        <w:t xml:space="preserve"> </w:t>
      </w:r>
      <w:r w:rsidRPr="0033333D">
        <w:rPr>
          <w:sz w:val="22"/>
          <w:szCs w:val="22"/>
          <w:lang w:val="pl-PL"/>
        </w:rPr>
        <w:t xml:space="preserve">– należy wpisać pełną nazwę </w:t>
      </w:r>
      <w:r w:rsidR="002241AA" w:rsidRPr="0033333D">
        <w:rPr>
          <w:sz w:val="22"/>
          <w:szCs w:val="22"/>
          <w:lang w:val="pl-PL"/>
        </w:rPr>
        <w:t>wnioskodawcy</w:t>
      </w:r>
      <w:r w:rsidRPr="0033333D">
        <w:rPr>
          <w:sz w:val="22"/>
          <w:szCs w:val="22"/>
          <w:lang w:val="pl-PL"/>
        </w:rPr>
        <w:t xml:space="preserve"> (zgodnie z wpisem do</w:t>
      </w:r>
      <w:r w:rsidR="00B4758E" w:rsidRPr="0033333D">
        <w:rPr>
          <w:sz w:val="22"/>
          <w:szCs w:val="22"/>
          <w:lang w:val="pl-PL"/>
        </w:rPr>
        <w:t> </w:t>
      </w:r>
      <w:r w:rsidRPr="0033333D">
        <w:rPr>
          <w:sz w:val="22"/>
          <w:szCs w:val="22"/>
          <w:lang w:val="pl-PL"/>
        </w:rPr>
        <w:t xml:space="preserve">rejestru albo ewidencji właściwych dla formy organizacyjnej </w:t>
      </w:r>
      <w:r w:rsidR="002241AA" w:rsidRPr="0033333D">
        <w:rPr>
          <w:sz w:val="22"/>
          <w:szCs w:val="22"/>
          <w:lang w:val="pl-PL"/>
        </w:rPr>
        <w:t>wnioskodawcy</w:t>
      </w:r>
      <w:r w:rsidRPr="0033333D">
        <w:rPr>
          <w:sz w:val="22"/>
          <w:szCs w:val="22"/>
          <w:lang w:val="pl-PL"/>
        </w:rPr>
        <w:t xml:space="preserve">). </w:t>
      </w:r>
    </w:p>
    <w:p w:rsidR="00CF47C3" w:rsidRPr="0033333D" w:rsidRDefault="00035C1D" w:rsidP="000208F9">
      <w:pPr>
        <w:pStyle w:val="Nagwek"/>
        <w:pBdr>
          <w:top w:val="single" w:sz="4" w:space="2" w:color="auto"/>
          <w:left w:val="single" w:sz="4" w:space="4" w:color="auto"/>
          <w:bottom w:val="single" w:sz="4" w:space="1" w:color="auto"/>
          <w:right w:val="single" w:sz="4" w:space="4" w:color="auto"/>
        </w:pBdr>
        <w:shd w:val="clear" w:color="auto" w:fill="BFBFBF"/>
        <w:tabs>
          <w:tab w:val="clear" w:pos="4536"/>
          <w:tab w:val="clear" w:pos="9072"/>
        </w:tabs>
        <w:spacing w:before="120" w:after="120" w:line="276" w:lineRule="auto"/>
        <w:jc w:val="both"/>
        <w:rPr>
          <w:i/>
          <w:sz w:val="22"/>
          <w:szCs w:val="22"/>
          <w:lang w:val="pl-PL"/>
        </w:rPr>
      </w:pPr>
      <w:r w:rsidRPr="0033333D">
        <w:rPr>
          <w:b/>
          <w:sz w:val="22"/>
          <w:szCs w:val="22"/>
          <w:lang w:val="pl-PL"/>
        </w:rPr>
        <w:t>Uwaga:</w:t>
      </w:r>
      <w:r w:rsidRPr="0033333D">
        <w:rPr>
          <w:sz w:val="22"/>
          <w:szCs w:val="22"/>
          <w:lang w:val="pl-PL"/>
        </w:rPr>
        <w:t xml:space="preserve"> </w:t>
      </w:r>
      <w:r w:rsidR="00E576F5" w:rsidRPr="0033333D">
        <w:rPr>
          <w:sz w:val="22"/>
          <w:szCs w:val="22"/>
          <w:lang w:val="pl-PL"/>
        </w:rPr>
        <w:t>W przypadku, jeśli za realizację projektu będzie odpowiadać jednostka organizacyjna samorządu</w:t>
      </w:r>
      <w:r w:rsidR="00925DFE" w:rsidRPr="0033333D">
        <w:rPr>
          <w:sz w:val="22"/>
          <w:szCs w:val="22"/>
          <w:lang w:val="pl-PL"/>
        </w:rPr>
        <w:t xml:space="preserve"> terytorialnego nie</w:t>
      </w:r>
      <w:r w:rsidR="00E576F5" w:rsidRPr="0033333D">
        <w:rPr>
          <w:sz w:val="22"/>
          <w:szCs w:val="22"/>
          <w:lang w:val="pl-PL"/>
        </w:rPr>
        <w:t>posiadająca osobowości prawnej</w:t>
      </w:r>
      <w:r w:rsidR="00D26625" w:rsidRPr="00CE38B0">
        <w:rPr>
          <w:lang w:val="pl-PL"/>
        </w:rPr>
        <w:t xml:space="preserve"> </w:t>
      </w:r>
      <w:r w:rsidR="00D26625" w:rsidRPr="0033333D">
        <w:rPr>
          <w:sz w:val="22"/>
          <w:szCs w:val="22"/>
          <w:lang w:val="pl-PL"/>
        </w:rPr>
        <w:t>np. OPS, PCPR, PUP</w:t>
      </w:r>
      <w:r w:rsidR="005F4103" w:rsidRPr="0033333D">
        <w:rPr>
          <w:sz w:val="22"/>
          <w:szCs w:val="22"/>
          <w:lang w:val="pl-PL"/>
        </w:rPr>
        <w:t xml:space="preserve">, jako dane wnioskodawcy należy podać dane dotyczące </w:t>
      </w:r>
      <w:r w:rsidR="00C519F3" w:rsidRPr="0033333D">
        <w:rPr>
          <w:sz w:val="22"/>
          <w:szCs w:val="22"/>
          <w:lang w:val="pl-PL"/>
        </w:rPr>
        <w:t>nadrzędnej</w:t>
      </w:r>
      <w:r w:rsidR="005F4103" w:rsidRPr="0033333D">
        <w:rPr>
          <w:sz w:val="22"/>
          <w:szCs w:val="22"/>
          <w:lang w:val="pl-PL"/>
        </w:rPr>
        <w:t xml:space="preserve"> jednostki samorządu terytorialnego</w:t>
      </w:r>
      <w:r w:rsidR="00400C70" w:rsidRPr="0033333D">
        <w:rPr>
          <w:sz w:val="22"/>
          <w:szCs w:val="22"/>
          <w:lang w:val="pl-PL"/>
        </w:rPr>
        <w:t xml:space="preserve"> </w:t>
      </w:r>
      <w:r w:rsidR="005F4103" w:rsidRPr="0033333D">
        <w:rPr>
          <w:sz w:val="22"/>
          <w:szCs w:val="22"/>
          <w:lang w:val="pl-PL"/>
        </w:rPr>
        <w:t>np. gminy czy powiatu</w:t>
      </w:r>
      <w:r w:rsidR="00400C70" w:rsidRPr="0033333D">
        <w:rPr>
          <w:sz w:val="22"/>
          <w:szCs w:val="22"/>
          <w:lang w:val="pl-PL"/>
        </w:rPr>
        <w:t xml:space="preserve"> (chyba że regulamin konkursu/</w:t>
      </w:r>
      <w:r w:rsidR="00B4758E" w:rsidRPr="0033333D">
        <w:rPr>
          <w:sz w:val="22"/>
          <w:szCs w:val="22"/>
          <w:lang w:val="pl-PL"/>
        </w:rPr>
        <w:t xml:space="preserve"> </w:t>
      </w:r>
      <w:r w:rsidR="00400C70" w:rsidRPr="0033333D">
        <w:rPr>
          <w:sz w:val="22"/>
          <w:szCs w:val="22"/>
          <w:lang w:val="pl-PL"/>
        </w:rPr>
        <w:t>wezwanie do złożenia wniosku o dofinansowanie określa inaczej).</w:t>
      </w:r>
      <w:r w:rsidR="005F4103" w:rsidRPr="0033333D">
        <w:rPr>
          <w:sz w:val="22"/>
          <w:szCs w:val="22"/>
          <w:lang w:val="pl-PL"/>
        </w:rPr>
        <w:t xml:space="preserve"> Informacje </w:t>
      </w:r>
      <w:r w:rsidR="00382A02" w:rsidRPr="0033333D">
        <w:rPr>
          <w:sz w:val="22"/>
          <w:szCs w:val="22"/>
          <w:lang w:val="pl-PL"/>
        </w:rPr>
        <w:t>dotyczące</w:t>
      </w:r>
      <w:r w:rsidR="00382A02" w:rsidRPr="0033333D" w:rsidDel="00382A02">
        <w:rPr>
          <w:sz w:val="22"/>
          <w:szCs w:val="22"/>
          <w:lang w:val="pl-PL"/>
        </w:rPr>
        <w:t xml:space="preserve"> </w:t>
      </w:r>
      <w:r w:rsidR="009A3E59" w:rsidRPr="0033333D">
        <w:rPr>
          <w:sz w:val="22"/>
          <w:szCs w:val="22"/>
          <w:lang w:val="pl-PL"/>
        </w:rPr>
        <w:t xml:space="preserve">podległej </w:t>
      </w:r>
      <w:r w:rsidR="005F4103" w:rsidRPr="0033333D">
        <w:rPr>
          <w:sz w:val="22"/>
          <w:szCs w:val="22"/>
          <w:lang w:val="pl-PL"/>
        </w:rPr>
        <w:t xml:space="preserve">jednostki organizacyjnej </w:t>
      </w:r>
      <w:r w:rsidR="009A3E59" w:rsidRPr="0033333D">
        <w:rPr>
          <w:sz w:val="22"/>
          <w:szCs w:val="22"/>
          <w:lang w:val="pl-PL"/>
        </w:rPr>
        <w:t xml:space="preserve">realizującej projekt </w:t>
      </w:r>
      <w:r w:rsidR="005F4103" w:rsidRPr="0033333D">
        <w:rPr>
          <w:sz w:val="22"/>
          <w:szCs w:val="22"/>
          <w:lang w:val="pl-PL"/>
        </w:rPr>
        <w:t xml:space="preserve">należy uwzględnić w polu </w:t>
      </w:r>
      <w:r w:rsidR="005F4103" w:rsidRPr="0033333D">
        <w:rPr>
          <w:i/>
          <w:sz w:val="22"/>
          <w:szCs w:val="22"/>
          <w:lang w:val="pl-PL"/>
        </w:rPr>
        <w:t>2.1</w:t>
      </w:r>
      <w:r w:rsidR="00057F6C" w:rsidRPr="0033333D">
        <w:rPr>
          <w:i/>
          <w:sz w:val="22"/>
          <w:szCs w:val="22"/>
          <w:lang w:val="pl-PL"/>
        </w:rPr>
        <w:t>0</w:t>
      </w:r>
      <w:r w:rsidR="005F4103" w:rsidRPr="0033333D">
        <w:rPr>
          <w:i/>
          <w:sz w:val="22"/>
          <w:szCs w:val="22"/>
          <w:lang w:val="pl-PL"/>
        </w:rPr>
        <w:t xml:space="preserve"> </w:t>
      </w:r>
      <w:r w:rsidR="00925DFE" w:rsidRPr="0033333D">
        <w:rPr>
          <w:i/>
          <w:sz w:val="22"/>
          <w:szCs w:val="22"/>
          <w:lang w:val="pl-PL"/>
        </w:rPr>
        <w:t>J</w:t>
      </w:r>
      <w:r w:rsidR="005F4103" w:rsidRPr="0033333D">
        <w:rPr>
          <w:i/>
          <w:sz w:val="22"/>
          <w:szCs w:val="22"/>
          <w:lang w:val="pl-PL"/>
        </w:rPr>
        <w:t>ednostka reali</w:t>
      </w:r>
      <w:r w:rsidR="00FE47DF" w:rsidRPr="0033333D">
        <w:rPr>
          <w:i/>
          <w:sz w:val="22"/>
          <w:szCs w:val="22"/>
          <w:lang w:val="pl-PL"/>
        </w:rPr>
        <w:t>z</w:t>
      </w:r>
      <w:r w:rsidR="005F4103" w:rsidRPr="0033333D">
        <w:rPr>
          <w:i/>
          <w:sz w:val="22"/>
          <w:szCs w:val="22"/>
          <w:lang w:val="pl-PL"/>
        </w:rPr>
        <w:t>uj</w:t>
      </w:r>
      <w:r w:rsidR="00FE47DF" w:rsidRPr="0033333D">
        <w:rPr>
          <w:i/>
          <w:sz w:val="22"/>
          <w:szCs w:val="22"/>
          <w:lang w:val="pl-PL"/>
        </w:rPr>
        <w:t>ą</w:t>
      </w:r>
      <w:r w:rsidR="005F4103" w:rsidRPr="0033333D">
        <w:rPr>
          <w:i/>
          <w:sz w:val="22"/>
          <w:szCs w:val="22"/>
          <w:lang w:val="pl-PL"/>
        </w:rPr>
        <w:t>ca projekt</w:t>
      </w:r>
      <w:r w:rsidR="00FE47DF" w:rsidRPr="0033333D">
        <w:rPr>
          <w:i/>
          <w:sz w:val="22"/>
          <w:szCs w:val="22"/>
          <w:lang w:val="pl-PL"/>
        </w:rPr>
        <w:t xml:space="preserve"> </w:t>
      </w:r>
      <w:r w:rsidR="005F4103" w:rsidRPr="0033333D">
        <w:rPr>
          <w:sz w:val="22"/>
          <w:szCs w:val="22"/>
          <w:lang w:val="pl-PL"/>
        </w:rPr>
        <w:t>oraz ewentualnie</w:t>
      </w:r>
      <w:r w:rsidR="00065A61" w:rsidRPr="0033333D">
        <w:rPr>
          <w:sz w:val="22"/>
          <w:szCs w:val="22"/>
          <w:lang w:val="pl-PL"/>
        </w:rPr>
        <w:t xml:space="preserve"> w pol</w:t>
      </w:r>
      <w:r w:rsidR="009A3E59" w:rsidRPr="0033333D">
        <w:rPr>
          <w:sz w:val="22"/>
          <w:szCs w:val="22"/>
          <w:lang w:val="pl-PL"/>
        </w:rPr>
        <w:t>ach</w:t>
      </w:r>
      <w:r w:rsidR="00065A61" w:rsidRPr="0033333D">
        <w:rPr>
          <w:sz w:val="22"/>
          <w:szCs w:val="22"/>
          <w:lang w:val="pl-PL"/>
        </w:rPr>
        <w:t xml:space="preserve"> </w:t>
      </w:r>
      <w:r w:rsidR="00065A61" w:rsidRPr="0033333D">
        <w:rPr>
          <w:i/>
          <w:sz w:val="22"/>
          <w:szCs w:val="22"/>
          <w:lang w:val="pl-PL"/>
        </w:rPr>
        <w:t>2.</w:t>
      </w:r>
      <w:r w:rsidR="009A3E59" w:rsidRPr="0033333D">
        <w:rPr>
          <w:i/>
          <w:sz w:val="22"/>
          <w:szCs w:val="22"/>
          <w:lang w:val="pl-PL"/>
        </w:rPr>
        <w:t xml:space="preserve">9.9 </w:t>
      </w:r>
      <w:r w:rsidR="00382A02" w:rsidRPr="0033333D">
        <w:rPr>
          <w:i/>
          <w:sz w:val="22"/>
          <w:szCs w:val="22"/>
          <w:lang w:val="pl-PL"/>
        </w:rPr>
        <w:t>A</w:t>
      </w:r>
      <w:r w:rsidR="009A3E59" w:rsidRPr="0033333D">
        <w:rPr>
          <w:i/>
          <w:sz w:val="22"/>
          <w:szCs w:val="22"/>
          <w:lang w:val="pl-PL"/>
        </w:rPr>
        <w:t>dres strony www i 2.1</w:t>
      </w:r>
      <w:r w:rsidR="004D39FE" w:rsidRPr="0033333D">
        <w:rPr>
          <w:i/>
          <w:sz w:val="22"/>
          <w:szCs w:val="22"/>
          <w:lang w:val="pl-PL"/>
        </w:rPr>
        <w:t>2</w:t>
      </w:r>
      <w:r w:rsidR="009A3E59" w:rsidRPr="0033333D">
        <w:rPr>
          <w:i/>
          <w:sz w:val="22"/>
          <w:szCs w:val="22"/>
          <w:lang w:val="pl-PL"/>
        </w:rPr>
        <w:t xml:space="preserve"> </w:t>
      </w:r>
      <w:r w:rsidR="00382A02" w:rsidRPr="0033333D">
        <w:rPr>
          <w:i/>
          <w:sz w:val="22"/>
          <w:szCs w:val="22"/>
          <w:lang w:val="pl-PL"/>
        </w:rPr>
        <w:t>O</w:t>
      </w:r>
      <w:r w:rsidR="009A3E59" w:rsidRPr="0033333D">
        <w:rPr>
          <w:i/>
          <w:sz w:val="22"/>
          <w:szCs w:val="22"/>
          <w:lang w:val="pl-PL"/>
        </w:rPr>
        <w:t>soba uprawnion</w:t>
      </w:r>
      <w:r w:rsidR="00157DE4" w:rsidRPr="0033333D">
        <w:rPr>
          <w:i/>
          <w:sz w:val="22"/>
          <w:szCs w:val="22"/>
          <w:lang w:val="pl-PL"/>
        </w:rPr>
        <w:t>a</w:t>
      </w:r>
      <w:r w:rsidR="009A3E59" w:rsidRPr="0033333D">
        <w:rPr>
          <w:i/>
          <w:sz w:val="22"/>
          <w:szCs w:val="22"/>
          <w:lang w:val="pl-PL"/>
        </w:rPr>
        <w:t xml:space="preserve"> do</w:t>
      </w:r>
      <w:r w:rsidR="00337BED" w:rsidRPr="0033333D">
        <w:rPr>
          <w:i/>
          <w:sz w:val="22"/>
          <w:szCs w:val="22"/>
          <w:lang w:val="pl-PL"/>
        </w:rPr>
        <w:t> </w:t>
      </w:r>
      <w:r w:rsidR="009A3E59" w:rsidRPr="0033333D">
        <w:rPr>
          <w:i/>
          <w:sz w:val="22"/>
          <w:szCs w:val="22"/>
          <w:lang w:val="pl-PL"/>
        </w:rPr>
        <w:t>kontaktów roboczych</w:t>
      </w:r>
      <w:r w:rsidR="009A0C5F" w:rsidRPr="0033333D">
        <w:rPr>
          <w:i/>
          <w:sz w:val="22"/>
          <w:szCs w:val="22"/>
          <w:lang w:val="pl-PL"/>
        </w:rPr>
        <w:t xml:space="preserve">. </w:t>
      </w:r>
      <w:r w:rsidR="00DA10C0" w:rsidRPr="0033333D">
        <w:rPr>
          <w:i/>
          <w:sz w:val="22"/>
          <w:szCs w:val="22"/>
          <w:lang w:val="pl-PL"/>
        </w:rPr>
        <w:t xml:space="preserve"> </w:t>
      </w:r>
      <w:r w:rsidR="00CF47C3" w:rsidRPr="0033333D">
        <w:rPr>
          <w:i/>
          <w:sz w:val="22"/>
          <w:szCs w:val="22"/>
          <w:lang w:val="pl-PL"/>
        </w:rPr>
        <w:t xml:space="preserve"> </w:t>
      </w:r>
    </w:p>
    <w:p w:rsidR="00327BC0" w:rsidRPr="0033333D" w:rsidRDefault="002241AA" w:rsidP="00076232">
      <w:pPr>
        <w:pStyle w:val="Nagwek"/>
        <w:numPr>
          <w:ilvl w:val="3"/>
          <w:numId w:val="4"/>
        </w:numPr>
        <w:tabs>
          <w:tab w:val="clear" w:pos="4536"/>
          <w:tab w:val="clear" w:pos="9072"/>
          <w:tab w:val="num" w:pos="426"/>
        </w:tabs>
        <w:spacing w:before="120" w:after="120" w:line="276" w:lineRule="auto"/>
        <w:ind w:left="425" w:hanging="425"/>
        <w:jc w:val="both"/>
        <w:rPr>
          <w:b/>
          <w:i/>
          <w:sz w:val="22"/>
          <w:szCs w:val="22"/>
          <w:lang w:val="pl-PL"/>
        </w:rPr>
      </w:pPr>
      <w:r w:rsidRPr="0033333D">
        <w:rPr>
          <w:b/>
          <w:sz w:val="22"/>
          <w:szCs w:val="22"/>
          <w:lang w:val="pl-PL"/>
        </w:rPr>
        <w:t>Forma prawna</w:t>
      </w:r>
      <w:r w:rsidR="00327BC0" w:rsidRPr="0033333D">
        <w:rPr>
          <w:sz w:val="22"/>
          <w:szCs w:val="22"/>
          <w:lang w:val="pl-PL"/>
        </w:rPr>
        <w:t xml:space="preserve"> – </w:t>
      </w:r>
      <w:r w:rsidR="00B145A3" w:rsidRPr="0033333D">
        <w:rPr>
          <w:sz w:val="22"/>
          <w:szCs w:val="22"/>
          <w:lang w:val="pl-PL"/>
        </w:rPr>
        <w:t xml:space="preserve">wybór </w:t>
      </w:r>
      <w:r w:rsidR="00327BC0" w:rsidRPr="0033333D">
        <w:rPr>
          <w:sz w:val="22"/>
          <w:szCs w:val="22"/>
          <w:lang w:val="pl-PL"/>
        </w:rPr>
        <w:t xml:space="preserve">z listy </w:t>
      </w:r>
      <w:r w:rsidRPr="0033333D">
        <w:rPr>
          <w:sz w:val="22"/>
          <w:szCs w:val="22"/>
          <w:lang w:val="pl-PL"/>
        </w:rPr>
        <w:t>rozwijanej odpowiedni</w:t>
      </w:r>
      <w:r w:rsidR="00B145A3" w:rsidRPr="0033333D">
        <w:rPr>
          <w:sz w:val="22"/>
          <w:szCs w:val="22"/>
          <w:lang w:val="pl-PL"/>
        </w:rPr>
        <w:t xml:space="preserve">ej </w:t>
      </w:r>
      <w:r w:rsidRPr="0033333D">
        <w:rPr>
          <w:sz w:val="22"/>
          <w:szCs w:val="22"/>
          <w:lang w:val="pl-PL"/>
        </w:rPr>
        <w:t>form</w:t>
      </w:r>
      <w:r w:rsidR="00B145A3" w:rsidRPr="0033333D">
        <w:rPr>
          <w:sz w:val="22"/>
          <w:szCs w:val="22"/>
          <w:lang w:val="pl-PL"/>
        </w:rPr>
        <w:t>y</w:t>
      </w:r>
      <w:r w:rsidRPr="0033333D">
        <w:rPr>
          <w:sz w:val="22"/>
          <w:szCs w:val="22"/>
          <w:lang w:val="pl-PL"/>
        </w:rPr>
        <w:t xml:space="preserve"> </w:t>
      </w:r>
      <w:r w:rsidR="00327BC0" w:rsidRPr="0033333D">
        <w:rPr>
          <w:sz w:val="22"/>
          <w:szCs w:val="22"/>
          <w:lang w:val="pl-PL"/>
        </w:rPr>
        <w:t>prawn</w:t>
      </w:r>
      <w:r w:rsidR="00B145A3" w:rsidRPr="0033333D">
        <w:rPr>
          <w:sz w:val="22"/>
          <w:szCs w:val="22"/>
          <w:lang w:val="pl-PL"/>
        </w:rPr>
        <w:t>ej</w:t>
      </w:r>
      <w:r w:rsidR="00327BC0" w:rsidRPr="0033333D">
        <w:rPr>
          <w:sz w:val="22"/>
          <w:szCs w:val="22"/>
          <w:lang w:val="pl-PL"/>
        </w:rPr>
        <w:t xml:space="preserve"> </w:t>
      </w:r>
      <w:r w:rsidRPr="0033333D">
        <w:rPr>
          <w:sz w:val="22"/>
          <w:szCs w:val="22"/>
          <w:lang w:val="pl-PL"/>
        </w:rPr>
        <w:t>wnioskodawcy</w:t>
      </w:r>
      <w:r w:rsidR="009D4760" w:rsidRPr="0033333D">
        <w:rPr>
          <w:sz w:val="22"/>
          <w:szCs w:val="22"/>
          <w:lang w:val="pl-PL"/>
        </w:rPr>
        <w:t xml:space="preserve"> </w:t>
      </w:r>
      <w:r w:rsidR="00A726E8" w:rsidRPr="0033333D">
        <w:rPr>
          <w:sz w:val="22"/>
          <w:szCs w:val="22"/>
          <w:lang w:val="pl-PL"/>
        </w:rPr>
        <w:t>(</w:t>
      </w:r>
      <w:r w:rsidR="009D4760" w:rsidRPr="0033333D">
        <w:rPr>
          <w:sz w:val="22"/>
          <w:szCs w:val="22"/>
          <w:lang w:val="pl-PL"/>
        </w:rPr>
        <w:t xml:space="preserve">zgodnie z </w:t>
      </w:r>
      <w:r w:rsidR="009D4760" w:rsidRPr="0033333D">
        <w:rPr>
          <w:i/>
          <w:sz w:val="22"/>
          <w:szCs w:val="22"/>
          <w:lang w:val="pl-PL"/>
        </w:rPr>
        <w:t>Rozporządzeniem Rady Ministrów z dnia 27 lipca 1999r. w sprawie sposobu i</w:t>
      </w:r>
      <w:r w:rsidR="00F5689B" w:rsidRPr="0033333D">
        <w:rPr>
          <w:i/>
          <w:sz w:val="22"/>
          <w:szCs w:val="22"/>
          <w:lang w:val="pl-PL"/>
        </w:rPr>
        <w:t> </w:t>
      </w:r>
      <w:r w:rsidR="009D4760" w:rsidRPr="0033333D">
        <w:rPr>
          <w:i/>
          <w:sz w:val="22"/>
          <w:szCs w:val="22"/>
          <w:lang w:val="pl-PL"/>
        </w:rPr>
        <w:t>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w:t>
      </w:r>
      <w:r w:rsidR="00327BC0" w:rsidRPr="0033333D">
        <w:rPr>
          <w:i/>
          <w:sz w:val="22"/>
          <w:szCs w:val="22"/>
          <w:lang w:val="pl-PL"/>
        </w:rPr>
        <w:t xml:space="preserve"> </w:t>
      </w:r>
    </w:p>
    <w:p w:rsidR="002241AA" w:rsidRPr="0033333D" w:rsidRDefault="002241AA" w:rsidP="00076232">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 xml:space="preserve">Forma własności – </w:t>
      </w:r>
      <w:r w:rsidR="00B145A3" w:rsidRPr="0033333D">
        <w:rPr>
          <w:sz w:val="22"/>
          <w:szCs w:val="22"/>
          <w:lang w:val="pl-PL"/>
        </w:rPr>
        <w:t xml:space="preserve">wybór z listy rozwijanej odpowiedniej formy </w:t>
      </w:r>
      <w:r w:rsidRPr="0033333D">
        <w:rPr>
          <w:sz w:val="22"/>
          <w:szCs w:val="22"/>
          <w:lang w:val="pl-PL"/>
        </w:rPr>
        <w:t>własności wnioskodawcy</w:t>
      </w:r>
      <w:r w:rsidR="004F1442" w:rsidRPr="0033333D">
        <w:rPr>
          <w:sz w:val="22"/>
          <w:szCs w:val="22"/>
          <w:lang w:val="pl-PL"/>
        </w:rPr>
        <w:t xml:space="preserve"> (zgodnie z ww. </w:t>
      </w:r>
      <w:r w:rsidR="004F1442" w:rsidRPr="0033333D">
        <w:rPr>
          <w:i/>
          <w:sz w:val="22"/>
          <w:szCs w:val="22"/>
          <w:lang w:val="pl-PL"/>
        </w:rPr>
        <w:t>Rozporządzeniem</w:t>
      </w:r>
      <w:r w:rsidR="004F1442" w:rsidRPr="0033333D">
        <w:rPr>
          <w:sz w:val="22"/>
          <w:szCs w:val="22"/>
          <w:lang w:val="pl-PL"/>
        </w:rPr>
        <w:t>).</w:t>
      </w:r>
    </w:p>
    <w:p w:rsidR="00FB083D" w:rsidRPr="0033333D" w:rsidRDefault="00FB083D" w:rsidP="00076232">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 xml:space="preserve">PKD </w:t>
      </w:r>
      <w:r w:rsidRPr="0033333D">
        <w:rPr>
          <w:sz w:val="22"/>
          <w:szCs w:val="22"/>
          <w:lang w:val="pl-PL"/>
        </w:rPr>
        <w:t xml:space="preserve">– </w:t>
      </w:r>
      <w:r w:rsidR="002124B5" w:rsidRPr="0033333D">
        <w:rPr>
          <w:sz w:val="22"/>
          <w:szCs w:val="22"/>
          <w:lang w:val="pl-PL"/>
        </w:rPr>
        <w:t xml:space="preserve">wybór z </w:t>
      </w:r>
      <w:r w:rsidRPr="0033333D">
        <w:rPr>
          <w:sz w:val="22"/>
          <w:szCs w:val="22"/>
          <w:lang w:val="pl-PL"/>
        </w:rPr>
        <w:t xml:space="preserve">listy rozwijanej. </w:t>
      </w:r>
      <w:r w:rsidR="004E2630" w:rsidRPr="0033333D">
        <w:rPr>
          <w:sz w:val="22"/>
          <w:szCs w:val="22"/>
          <w:lang w:val="pl-PL"/>
        </w:rPr>
        <w:t xml:space="preserve">Istnieje możliwość </w:t>
      </w:r>
      <w:r w:rsidRPr="0033333D">
        <w:rPr>
          <w:sz w:val="22"/>
          <w:szCs w:val="22"/>
          <w:lang w:val="pl-PL"/>
        </w:rPr>
        <w:t>jednokrotnego wyboru – należy wybrać dominujący kod PKD</w:t>
      </w:r>
      <w:bookmarkStart w:id="19" w:name="_Ref441836501"/>
      <w:r w:rsidR="005023E9" w:rsidRPr="0033333D">
        <w:rPr>
          <w:rStyle w:val="Odwoanieprzypisudolnego"/>
          <w:sz w:val="22"/>
          <w:szCs w:val="22"/>
          <w:lang w:val="pl-PL"/>
        </w:rPr>
        <w:footnoteReference w:id="3"/>
      </w:r>
      <w:bookmarkEnd w:id="19"/>
      <w:r w:rsidRPr="0033333D">
        <w:rPr>
          <w:sz w:val="22"/>
          <w:szCs w:val="22"/>
          <w:lang w:val="pl-PL"/>
        </w:rPr>
        <w:t xml:space="preserve"> wnioskodawcy.</w:t>
      </w:r>
      <w:r w:rsidR="00CC1469" w:rsidRPr="0033333D">
        <w:rPr>
          <w:lang w:val="pl-PL"/>
        </w:rPr>
        <w:t xml:space="preserve"> </w:t>
      </w:r>
      <w:r w:rsidR="00CC1469" w:rsidRPr="0033333D">
        <w:rPr>
          <w:sz w:val="22"/>
          <w:szCs w:val="22"/>
          <w:lang w:val="pl-PL"/>
        </w:rPr>
        <w:t>W przypadku braku kodu PKD należy wybrać opcję „Nie dotyczy”.</w:t>
      </w:r>
    </w:p>
    <w:p w:rsidR="001E51BD" w:rsidRPr="0033333D" w:rsidRDefault="001E51BD" w:rsidP="00076232">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 xml:space="preserve">Kraj – </w:t>
      </w:r>
      <w:r w:rsidR="00247FE1" w:rsidRPr="0033333D">
        <w:rPr>
          <w:sz w:val="22"/>
          <w:szCs w:val="22"/>
          <w:lang w:val="pl-PL"/>
        </w:rPr>
        <w:t>wybór z listy rozwijanej</w:t>
      </w:r>
      <w:r w:rsidRPr="0033333D">
        <w:rPr>
          <w:sz w:val="22"/>
          <w:szCs w:val="22"/>
          <w:lang w:val="pl-PL"/>
        </w:rPr>
        <w:t xml:space="preserve"> (wartość domyślna </w:t>
      </w:r>
      <w:r w:rsidR="00A73139" w:rsidRPr="0033333D">
        <w:rPr>
          <w:sz w:val="22"/>
          <w:szCs w:val="22"/>
          <w:lang w:val="pl-PL"/>
        </w:rPr>
        <w:t>„</w:t>
      </w:r>
      <w:r w:rsidRPr="0033333D">
        <w:rPr>
          <w:sz w:val="22"/>
          <w:szCs w:val="22"/>
          <w:lang w:val="pl-PL"/>
        </w:rPr>
        <w:t>Polska</w:t>
      </w:r>
      <w:r w:rsidR="00A73139" w:rsidRPr="0033333D">
        <w:rPr>
          <w:sz w:val="22"/>
          <w:szCs w:val="22"/>
          <w:lang w:val="pl-PL"/>
        </w:rPr>
        <w:t>”</w:t>
      </w:r>
      <w:r w:rsidRPr="0033333D">
        <w:rPr>
          <w:sz w:val="22"/>
          <w:szCs w:val="22"/>
          <w:lang w:val="pl-PL"/>
        </w:rPr>
        <w:t>).</w:t>
      </w:r>
    </w:p>
    <w:p w:rsidR="00FC61B1" w:rsidRPr="0033333D" w:rsidRDefault="00084DCE" w:rsidP="00076232">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Możliwość</w:t>
      </w:r>
      <w:r w:rsidR="00124EEE" w:rsidRPr="0033333D">
        <w:rPr>
          <w:b/>
          <w:sz w:val="22"/>
          <w:szCs w:val="22"/>
          <w:lang w:val="pl-PL"/>
        </w:rPr>
        <w:t xml:space="preserve"> odzyskania VAT - </w:t>
      </w:r>
      <w:r w:rsidR="004C1480" w:rsidRPr="0033333D">
        <w:rPr>
          <w:sz w:val="22"/>
          <w:szCs w:val="22"/>
          <w:lang w:val="pl-PL"/>
        </w:rPr>
        <w:t>pole uzupełniane na podstawie listy rozwijanej</w:t>
      </w:r>
      <w:r w:rsidR="00337BED" w:rsidRPr="0033333D">
        <w:rPr>
          <w:sz w:val="22"/>
          <w:szCs w:val="22"/>
          <w:lang w:val="pl-PL"/>
        </w:rPr>
        <w:t>:</w:t>
      </w:r>
      <w:r w:rsidR="004C1480" w:rsidRPr="0033333D">
        <w:rPr>
          <w:sz w:val="22"/>
          <w:szCs w:val="22"/>
          <w:lang w:val="pl-PL"/>
        </w:rPr>
        <w:t xml:space="preserve"> </w:t>
      </w:r>
      <w:r w:rsidR="0057120F" w:rsidRPr="0033333D">
        <w:rPr>
          <w:sz w:val="22"/>
          <w:szCs w:val="22"/>
          <w:lang w:val="pl-PL"/>
        </w:rPr>
        <w:t>„</w:t>
      </w:r>
      <w:r w:rsidR="004C1480" w:rsidRPr="0033333D">
        <w:rPr>
          <w:sz w:val="22"/>
          <w:szCs w:val="22"/>
          <w:lang w:val="pl-PL"/>
        </w:rPr>
        <w:t>TAK/ NIE</w:t>
      </w:r>
      <w:r w:rsidR="00FC61B1" w:rsidRPr="0033333D">
        <w:rPr>
          <w:sz w:val="22"/>
          <w:szCs w:val="22"/>
          <w:lang w:val="pl-PL"/>
        </w:rPr>
        <w:t>/</w:t>
      </w:r>
      <w:r w:rsidR="00FC61B1" w:rsidRPr="0033333D">
        <w:rPr>
          <w:rFonts w:ascii="Verdana" w:hAnsi="Verdana"/>
          <w:sz w:val="18"/>
          <w:szCs w:val="18"/>
          <w:lang w:val="pl-PL"/>
        </w:rPr>
        <w:t xml:space="preserve"> </w:t>
      </w:r>
      <w:r w:rsidR="00FC61B1" w:rsidRPr="0033333D">
        <w:rPr>
          <w:sz w:val="22"/>
          <w:szCs w:val="22"/>
          <w:lang w:val="pl-PL"/>
        </w:rPr>
        <w:t>CZĘŚCIOWO</w:t>
      </w:r>
      <w:r w:rsidR="0057120F" w:rsidRPr="0033333D">
        <w:rPr>
          <w:sz w:val="22"/>
          <w:szCs w:val="22"/>
          <w:lang w:val="pl-PL"/>
        </w:rPr>
        <w:t xml:space="preserve">”. </w:t>
      </w:r>
    </w:p>
    <w:p w:rsidR="00477752" w:rsidRPr="0033333D" w:rsidRDefault="00327BC0" w:rsidP="00BC7458">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NIP</w:t>
      </w:r>
      <w:r w:rsidRPr="0033333D">
        <w:rPr>
          <w:sz w:val="22"/>
          <w:szCs w:val="22"/>
          <w:lang w:val="pl-PL"/>
        </w:rPr>
        <w:t xml:space="preserve"> – należy wpisać Numer Identyfikacji Podatkowej </w:t>
      </w:r>
      <w:r w:rsidR="002840CE" w:rsidRPr="0033333D">
        <w:rPr>
          <w:sz w:val="22"/>
          <w:szCs w:val="22"/>
          <w:lang w:val="pl-PL"/>
        </w:rPr>
        <w:t xml:space="preserve">wnioskodawcy </w:t>
      </w:r>
      <w:r w:rsidRPr="0033333D">
        <w:rPr>
          <w:sz w:val="22"/>
          <w:szCs w:val="22"/>
          <w:lang w:val="pl-PL"/>
        </w:rPr>
        <w:t xml:space="preserve">w formacie 10 cyfrowym, nie stosując myślników, spacji i innych znaków pomiędzy cyframi. </w:t>
      </w:r>
      <w:r w:rsidR="00826BF4" w:rsidRPr="0033333D">
        <w:rPr>
          <w:sz w:val="22"/>
          <w:szCs w:val="22"/>
          <w:lang w:val="pl-PL"/>
        </w:rPr>
        <w:t>W przypadku</w:t>
      </w:r>
      <w:r w:rsidR="00460147" w:rsidRPr="0033333D">
        <w:rPr>
          <w:sz w:val="22"/>
          <w:szCs w:val="22"/>
          <w:lang w:val="pl-PL"/>
        </w:rPr>
        <w:t>,</w:t>
      </w:r>
      <w:r w:rsidR="00826BF4" w:rsidRPr="0033333D">
        <w:rPr>
          <w:sz w:val="22"/>
          <w:szCs w:val="22"/>
          <w:lang w:val="pl-PL"/>
        </w:rPr>
        <w:t xml:space="preserve"> gdy </w:t>
      </w:r>
      <w:r w:rsidR="00460147" w:rsidRPr="0033333D">
        <w:rPr>
          <w:sz w:val="22"/>
          <w:szCs w:val="22"/>
          <w:lang w:val="pl-PL"/>
        </w:rPr>
        <w:t>wnioskodawca</w:t>
      </w:r>
      <w:r w:rsidR="00826BF4" w:rsidRPr="0033333D">
        <w:rPr>
          <w:sz w:val="22"/>
          <w:szCs w:val="22"/>
          <w:lang w:val="pl-PL"/>
        </w:rPr>
        <w:t xml:space="preserve"> nie posiada polskiego numeru NIP należy wpisać odpowiedni numer identyfikacji podatkowej, właściwy dla wnioskodawcy, nie wybierając jednocześnie opcji </w:t>
      </w:r>
      <w:r w:rsidR="009A307C" w:rsidRPr="0033333D">
        <w:rPr>
          <w:sz w:val="22"/>
          <w:szCs w:val="22"/>
          <w:lang w:val="pl-PL"/>
        </w:rPr>
        <w:t xml:space="preserve"> „</w:t>
      </w:r>
      <w:r w:rsidR="00826BF4" w:rsidRPr="0033333D">
        <w:rPr>
          <w:sz w:val="22"/>
          <w:szCs w:val="22"/>
          <w:lang w:val="pl-PL"/>
        </w:rPr>
        <w:t xml:space="preserve">Polski numer NIP”. Jeżeli </w:t>
      </w:r>
      <w:r w:rsidR="00F67C77" w:rsidRPr="0033333D">
        <w:rPr>
          <w:sz w:val="22"/>
          <w:szCs w:val="22"/>
          <w:lang w:val="pl-PL"/>
        </w:rPr>
        <w:t xml:space="preserve">odznaczona </w:t>
      </w:r>
      <w:r w:rsidR="00826BF4" w:rsidRPr="0033333D">
        <w:rPr>
          <w:sz w:val="22"/>
          <w:szCs w:val="22"/>
          <w:lang w:val="pl-PL"/>
        </w:rPr>
        <w:t>została opcja</w:t>
      </w:r>
      <w:r w:rsidR="009F0E33" w:rsidRPr="0033333D">
        <w:rPr>
          <w:sz w:val="22"/>
          <w:szCs w:val="22"/>
          <w:lang w:val="pl-PL"/>
        </w:rPr>
        <w:t xml:space="preserve"> </w:t>
      </w:r>
      <w:r w:rsidR="009A307C" w:rsidRPr="0033333D">
        <w:rPr>
          <w:sz w:val="22"/>
          <w:szCs w:val="22"/>
          <w:lang w:val="pl-PL"/>
        </w:rPr>
        <w:t>„</w:t>
      </w:r>
      <w:r w:rsidR="00826BF4" w:rsidRPr="0033333D">
        <w:rPr>
          <w:sz w:val="22"/>
          <w:szCs w:val="22"/>
          <w:lang w:val="pl-PL"/>
        </w:rPr>
        <w:t xml:space="preserve">Polski numer NIP” maksymalny limit znaków dla tego pola wynosi 25. </w:t>
      </w:r>
      <w:r w:rsidR="002124B5" w:rsidRPr="0033333D">
        <w:rPr>
          <w:sz w:val="22"/>
          <w:szCs w:val="22"/>
          <w:lang w:val="pl-PL"/>
        </w:rPr>
        <w:t xml:space="preserve"> </w:t>
      </w:r>
    </w:p>
    <w:p w:rsidR="00477752" w:rsidRPr="0033333D" w:rsidRDefault="00035C1D"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120" w:after="120" w:line="276" w:lineRule="auto"/>
        <w:ind w:left="426"/>
        <w:jc w:val="both"/>
        <w:rPr>
          <w:sz w:val="22"/>
          <w:szCs w:val="22"/>
          <w:lang w:val="pl-PL"/>
        </w:rPr>
      </w:pPr>
      <w:r w:rsidRPr="00A51FB8">
        <w:rPr>
          <w:b/>
          <w:sz w:val="22"/>
          <w:szCs w:val="22"/>
          <w:lang w:val="pl-PL"/>
        </w:rPr>
        <w:t>Uwaga:</w:t>
      </w:r>
      <w:r w:rsidRPr="00CE38B0">
        <w:rPr>
          <w:lang w:val="pl-PL"/>
        </w:rPr>
        <w:t xml:space="preserve"> </w:t>
      </w:r>
      <w:r w:rsidR="00477752" w:rsidRPr="0033333D">
        <w:rPr>
          <w:sz w:val="22"/>
          <w:szCs w:val="22"/>
          <w:lang w:val="pl-PL"/>
        </w:rPr>
        <w:t xml:space="preserve">Dla polskiego </w:t>
      </w:r>
      <w:r w:rsidR="002D164E" w:rsidRPr="0033333D">
        <w:rPr>
          <w:sz w:val="22"/>
          <w:szCs w:val="22"/>
          <w:lang w:val="pl-PL"/>
        </w:rPr>
        <w:t xml:space="preserve">NIP występuje walidacja pola 2.7 </w:t>
      </w:r>
      <w:r w:rsidR="00477752" w:rsidRPr="0033333D">
        <w:rPr>
          <w:sz w:val="22"/>
          <w:szCs w:val="22"/>
          <w:lang w:val="pl-PL"/>
        </w:rPr>
        <w:t>i nr NIP musi zostać</w:t>
      </w:r>
      <w:r w:rsidR="0048106A" w:rsidRPr="0033333D">
        <w:rPr>
          <w:sz w:val="22"/>
          <w:szCs w:val="22"/>
          <w:lang w:val="pl-PL"/>
        </w:rPr>
        <w:t xml:space="preserve"> wpisany</w:t>
      </w:r>
      <w:r w:rsidR="00477752" w:rsidRPr="0033333D">
        <w:rPr>
          <w:sz w:val="22"/>
          <w:szCs w:val="22"/>
          <w:lang w:val="pl-PL"/>
        </w:rPr>
        <w:t xml:space="preserve"> prawidłowo.</w:t>
      </w:r>
    </w:p>
    <w:p w:rsidR="00327BC0" w:rsidRPr="00C140B2" w:rsidRDefault="00327BC0" w:rsidP="009921D8">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C140B2">
        <w:rPr>
          <w:b/>
          <w:sz w:val="22"/>
          <w:szCs w:val="22"/>
          <w:lang w:val="pl-PL"/>
        </w:rPr>
        <w:t>REGON</w:t>
      </w:r>
      <w:r w:rsidRPr="00D74689">
        <w:rPr>
          <w:sz w:val="22"/>
          <w:szCs w:val="22"/>
          <w:lang w:val="pl-PL"/>
        </w:rPr>
        <w:t xml:space="preserve"> – należy wpisać numer REGON</w:t>
      </w:r>
      <w:r w:rsidR="002840CE" w:rsidRPr="007A6DFA">
        <w:rPr>
          <w:sz w:val="22"/>
          <w:szCs w:val="22"/>
          <w:lang w:val="pl-PL"/>
        </w:rPr>
        <w:t xml:space="preserve"> wnioskodawcy</w:t>
      </w:r>
      <w:r w:rsidRPr="00BE3D27">
        <w:rPr>
          <w:sz w:val="22"/>
          <w:szCs w:val="22"/>
          <w:lang w:val="pl-PL"/>
        </w:rPr>
        <w:t>, nie stosując myślników, spacji, ani</w:t>
      </w:r>
      <w:r w:rsidR="00F82A47" w:rsidRPr="004940CD">
        <w:rPr>
          <w:sz w:val="22"/>
          <w:szCs w:val="22"/>
          <w:lang w:val="pl-PL"/>
        </w:rPr>
        <w:t> </w:t>
      </w:r>
      <w:r w:rsidRPr="008E43AD">
        <w:rPr>
          <w:sz w:val="22"/>
          <w:szCs w:val="22"/>
          <w:lang w:val="pl-PL"/>
        </w:rPr>
        <w:t>innych znaków pomiędzy cyframi.</w:t>
      </w:r>
    </w:p>
    <w:p w:rsidR="00327BC0" w:rsidRPr="00C140B2" w:rsidRDefault="00327BC0" w:rsidP="009921D8">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C140B2">
        <w:rPr>
          <w:b/>
          <w:sz w:val="22"/>
          <w:szCs w:val="22"/>
          <w:lang w:val="pl-PL"/>
        </w:rPr>
        <w:t>Adres siedziby</w:t>
      </w:r>
      <w:r w:rsidR="002840CE" w:rsidRPr="00C140B2">
        <w:rPr>
          <w:sz w:val="22"/>
          <w:szCs w:val="22"/>
          <w:lang w:val="pl-PL"/>
        </w:rPr>
        <w:t xml:space="preserve"> </w:t>
      </w:r>
      <w:r w:rsidRPr="00C140B2">
        <w:rPr>
          <w:sz w:val="22"/>
          <w:szCs w:val="22"/>
          <w:lang w:val="pl-PL"/>
        </w:rPr>
        <w:t xml:space="preserve">– </w:t>
      </w:r>
      <w:r w:rsidR="00836456" w:rsidRPr="00C140B2">
        <w:rPr>
          <w:sz w:val="22"/>
          <w:szCs w:val="22"/>
          <w:lang w:val="pl-PL"/>
        </w:rPr>
        <w:t>w</w:t>
      </w:r>
      <w:r w:rsidR="00D34431" w:rsidRPr="00C140B2">
        <w:rPr>
          <w:sz w:val="22"/>
          <w:szCs w:val="22"/>
          <w:lang w:val="pl-PL"/>
        </w:rPr>
        <w:t xml:space="preserve"> pkt. 2.9.1-2.9.9 należy podać adres siedziby wnioskodawcy</w:t>
      </w:r>
      <w:r w:rsidR="00856189" w:rsidRPr="007A77D1">
        <w:rPr>
          <w:sz w:val="22"/>
          <w:szCs w:val="22"/>
          <w:lang w:val="pl-PL"/>
        </w:rPr>
        <w:t xml:space="preserve"> (tj. adres</w:t>
      </w:r>
      <w:r w:rsidR="001A39FF" w:rsidRPr="007A77D1">
        <w:rPr>
          <w:sz w:val="22"/>
          <w:szCs w:val="22"/>
          <w:lang w:val="pl-PL"/>
        </w:rPr>
        <w:t xml:space="preserve"> </w:t>
      </w:r>
      <w:r w:rsidR="00856189" w:rsidRPr="007A77D1">
        <w:rPr>
          <w:sz w:val="22"/>
          <w:szCs w:val="22"/>
          <w:lang w:val="pl-PL"/>
        </w:rPr>
        <w:t>podmiotu</w:t>
      </w:r>
      <w:r w:rsidR="001A39FF" w:rsidRPr="007A77D1">
        <w:rPr>
          <w:sz w:val="22"/>
          <w:szCs w:val="22"/>
          <w:lang w:val="pl-PL"/>
        </w:rPr>
        <w:t xml:space="preserve"> </w:t>
      </w:r>
      <w:r w:rsidR="00856189" w:rsidRPr="007A77D1">
        <w:rPr>
          <w:sz w:val="22"/>
          <w:szCs w:val="22"/>
          <w:lang w:val="pl-PL"/>
        </w:rPr>
        <w:t>wskazanego</w:t>
      </w:r>
      <w:r w:rsidR="001A39FF" w:rsidRPr="007A77D1">
        <w:rPr>
          <w:sz w:val="22"/>
          <w:szCs w:val="22"/>
          <w:lang w:val="pl-PL"/>
        </w:rPr>
        <w:t xml:space="preserve"> w pkt. 2.1)</w:t>
      </w:r>
      <w:r w:rsidR="00D34431" w:rsidRPr="007A77D1">
        <w:rPr>
          <w:sz w:val="22"/>
          <w:szCs w:val="22"/>
          <w:lang w:val="pl-PL"/>
        </w:rPr>
        <w:t>, tak aby mogła dotrzeć do niego korespondencja kierowana przez właściwą instytucję.</w:t>
      </w:r>
      <w:r w:rsidR="00D34431" w:rsidRPr="007A77D1">
        <w:rPr>
          <w:b/>
          <w:sz w:val="22"/>
          <w:szCs w:val="22"/>
          <w:lang w:val="pl-PL"/>
        </w:rPr>
        <w:t xml:space="preserve"> </w:t>
      </w:r>
      <w:r w:rsidR="00D52E18" w:rsidRPr="007A77D1">
        <w:rPr>
          <w:sz w:val="22"/>
          <w:szCs w:val="22"/>
          <w:lang w:val="pl-PL"/>
        </w:rPr>
        <w:t>N</w:t>
      </w:r>
      <w:r w:rsidRPr="007A77D1">
        <w:rPr>
          <w:sz w:val="22"/>
          <w:szCs w:val="22"/>
          <w:lang w:val="pl-PL"/>
        </w:rPr>
        <w:t xml:space="preserve">ależy wpisać </w:t>
      </w:r>
      <w:r w:rsidR="00D52E18" w:rsidRPr="007A77D1">
        <w:rPr>
          <w:sz w:val="22"/>
          <w:szCs w:val="22"/>
          <w:lang w:val="pl-PL"/>
        </w:rPr>
        <w:t xml:space="preserve">nazwę </w:t>
      </w:r>
      <w:r w:rsidR="002840CE" w:rsidRPr="007A77D1">
        <w:rPr>
          <w:sz w:val="22"/>
          <w:szCs w:val="22"/>
          <w:lang w:val="pl-PL"/>
        </w:rPr>
        <w:t>ulic</w:t>
      </w:r>
      <w:r w:rsidR="00D52E18" w:rsidRPr="007A77D1">
        <w:rPr>
          <w:sz w:val="22"/>
          <w:szCs w:val="22"/>
          <w:lang w:val="pl-PL"/>
        </w:rPr>
        <w:t>y</w:t>
      </w:r>
      <w:r w:rsidR="002840CE" w:rsidRPr="007A77D1">
        <w:rPr>
          <w:sz w:val="22"/>
          <w:szCs w:val="22"/>
          <w:lang w:val="pl-PL"/>
        </w:rPr>
        <w:t>, nr budynku i nr</w:t>
      </w:r>
      <w:r w:rsidR="000910AF" w:rsidRPr="007A77D1">
        <w:rPr>
          <w:sz w:val="22"/>
          <w:szCs w:val="22"/>
          <w:lang w:val="pl-PL"/>
        </w:rPr>
        <w:t xml:space="preserve"> lokalu</w:t>
      </w:r>
      <w:r w:rsidR="0029371E" w:rsidRPr="007A77D1">
        <w:rPr>
          <w:sz w:val="22"/>
          <w:szCs w:val="22"/>
          <w:lang w:val="pl-PL"/>
        </w:rPr>
        <w:t xml:space="preserve"> (jeśli dotyczy)</w:t>
      </w:r>
      <w:r w:rsidR="000910AF" w:rsidRPr="007A77D1">
        <w:rPr>
          <w:sz w:val="22"/>
          <w:szCs w:val="22"/>
          <w:lang w:val="pl-PL"/>
        </w:rPr>
        <w:t>, kod pocztowy</w:t>
      </w:r>
      <w:r w:rsidR="00D52E18" w:rsidRPr="007A77D1">
        <w:rPr>
          <w:sz w:val="22"/>
          <w:szCs w:val="22"/>
          <w:lang w:val="pl-PL"/>
        </w:rPr>
        <w:t xml:space="preserve">, </w:t>
      </w:r>
      <w:r w:rsidR="000910AF" w:rsidRPr="007A77D1">
        <w:rPr>
          <w:sz w:val="22"/>
          <w:szCs w:val="22"/>
          <w:lang w:val="pl-PL"/>
        </w:rPr>
        <w:t xml:space="preserve">miejscowość </w:t>
      </w:r>
      <w:r w:rsidRPr="007A77D1">
        <w:rPr>
          <w:sz w:val="22"/>
          <w:szCs w:val="22"/>
          <w:lang w:val="pl-PL"/>
        </w:rPr>
        <w:t>właściw</w:t>
      </w:r>
      <w:r w:rsidR="005B4A3D" w:rsidRPr="007A77D1">
        <w:rPr>
          <w:sz w:val="22"/>
          <w:szCs w:val="22"/>
          <w:lang w:val="pl-PL"/>
        </w:rPr>
        <w:t>ą</w:t>
      </w:r>
      <w:r w:rsidRPr="007A77D1">
        <w:rPr>
          <w:sz w:val="22"/>
          <w:szCs w:val="22"/>
          <w:lang w:val="pl-PL"/>
        </w:rPr>
        <w:t xml:space="preserve"> dla siedziby </w:t>
      </w:r>
      <w:r w:rsidR="002840CE" w:rsidRPr="007A77D1">
        <w:rPr>
          <w:sz w:val="22"/>
          <w:szCs w:val="22"/>
          <w:lang w:val="pl-PL"/>
        </w:rPr>
        <w:t>wnioskodawcy</w:t>
      </w:r>
      <w:r w:rsidR="000910AF" w:rsidRPr="00C140B2">
        <w:rPr>
          <w:sz w:val="22"/>
          <w:szCs w:val="22"/>
          <w:lang w:val="pl-PL"/>
        </w:rPr>
        <w:t xml:space="preserve"> oraz nr </w:t>
      </w:r>
      <w:r w:rsidRPr="00C140B2">
        <w:rPr>
          <w:sz w:val="22"/>
          <w:szCs w:val="22"/>
          <w:lang w:val="pl-PL"/>
        </w:rPr>
        <w:t>telefon</w:t>
      </w:r>
      <w:r w:rsidR="000910AF" w:rsidRPr="00C140B2">
        <w:rPr>
          <w:sz w:val="22"/>
          <w:szCs w:val="22"/>
          <w:lang w:val="pl-PL"/>
        </w:rPr>
        <w:t>u, nr</w:t>
      </w:r>
      <w:r w:rsidR="00DE1429" w:rsidRPr="00D74689">
        <w:rPr>
          <w:sz w:val="22"/>
          <w:szCs w:val="22"/>
          <w:lang w:val="pl-PL"/>
        </w:rPr>
        <w:t> </w:t>
      </w:r>
      <w:r w:rsidR="00971C5E" w:rsidRPr="007A6DFA">
        <w:rPr>
          <w:sz w:val="22"/>
          <w:szCs w:val="22"/>
          <w:lang w:val="pl-PL"/>
        </w:rPr>
        <w:t>faks</w:t>
      </w:r>
      <w:r w:rsidR="000910AF" w:rsidRPr="00BE3D27">
        <w:rPr>
          <w:sz w:val="22"/>
          <w:szCs w:val="22"/>
          <w:lang w:val="pl-PL"/>
        </w:rPr>
        <w:t>u</w:t>
      </w:r>
      <w:r w:rsidR="0029371E" w:rsidRPr="004940CD">
        <w:rPr>
          <w:sz w:val="22"/>
          <w:szCs w:val="22"/>
          <w:lang w:val="pl-PL"/>
        </w:rPr>
        <w:t xml:space="preserve"> (jeśli dotyczy)</w:t>
      </w:r>
      <w:r w:rsidR="000910AF" w:rsidRPr="00C140B2">
        <w:rPr>
          <w:sz w:val="22"/>
          <w:szCs w:val="22"/>
          <w:lang w:val="pl-PL"/>
        </w:rPr>
        <w:t>, adres e-mail i adres strony internetowej wnioskodawcy</w:t>
      </w:r>
      <w:r w:rsidR="005B4A3D" w:rsidRPr="00C140B2">
        <w:rPr>
          <w:sz w:val="22"/>
          <w:szCs w:val="22"/>
          <w:lang w:val="pl-PL"/>
        </w:rPr>
        <w:t xml:space="preserve"> (jeśli istnieje)</w:t>
      </w:r>
      <w:r w:rsidR="000910AF" w:rsidRPr="00C140B2">
        <w:rPr>
          <w:sz w:val="22"/>
          <w:szCs w:val="22"/>
          <w:lang w:val="pl-PL"/>
        </w:rPr>
        <w:t xml:space="preserve">. </w:t>
      </w:r>
      <w:r w:rsidR="0029371E" w:rsidRPr="00C140B2">
        <w:rPr>
          <w:sz w:val="22"/>
          <w:szCs w:val="22"/>
          <w:lang w:val="pl-PL"/>
        </w:rPr>
        <w:t>W</w:t>
      </w:r>
      <w:r w:rsidR="00DE1429" w:rsidRPr="00C140B2">
        <w:rPr>
          <w:sz w:val="22"/>
          <w:szCs w:val="22"/>
          <w:lang w:val="pl-PL"/>
        </w:rPr>
        <w:t> </w:t>
      </w:r>
      <w:r w:rsidR="00DB4617" w:rsidRPr="00C140B2">
        <w:rPr>
          <w:sz w:val="22"/>
          <w:szCs w:val="22"/>
          <w:lang w:val="pl-PL"/>
        </w:rPr>
        <w:t>przypadku kodu pocztowego</w:t>
      </w:r>
      <w:r w:rsidR="00FB66C1" w:rsidRPr="00C140B2">
        <w:rPr>
          <w:sz w:val="22"/>
          <w:szCs w:val="22"/>
          <w:lang w:val="pl-PL"/>
        </w:rPr>
        <w:t xml:space="preserve"> (jeśli nie dotyczy),</w:t>
      </w:r>
      <w:r w:rsidR="00DB4617" w:rsidRPr="00C140B2">
        <w:rPr>
          <w:sz w:val="22"/>
          <w:szCs w:val="22"/>
          <w:lang w:val="pl-PL"/>
        </w:rPr>
        <w:t xml:space="preserve"> </w:t>
      </w:r>
      <w:r w:rsidR="0029371E" w:rsidRPr="00C140B2">
        <w:rPr>
          <w:sz w:val="22"/>
          <w:szCs w:val="22"/>
          <w:lang w:val="pl-PL"/>
        </w:rPr>
        <w:t xml:space="preserve">istnieje możliwość wybrania opcji </w:t>
      </w:r>
      <w:r w:rsidR="00DB4617" w:rsidRPr="00C140B2">
        <w:rPr>
          <w:sz w:val="22"/>
          <w:szCs w:val="22"/>
          <w:lang w:val="pl-PL"/>
        </w:rPr>
        <w:t>„PL</w:t>
      </w:r>
      <w:r w:rsidR="00D05E50" w:rsidRPr="00C140B2">
        <w:rPr>
          <w:sz w:val="22"/>
          <w:szCs w:val="22"/>
          <w:lang w:val="pl-PL"/>
        </w:rPr>
        <w:t>”</w:t>
      </w:r>
      <w:r w:rsidR="00DB4617" w:rsidRPr="00C140B2">
        <w:rPr>
          <w:sz w:val="22"/>
          <w:szCs w:val="22"/>
          <w:lang w:val="pl-PL"/>
        </w:rPr>
        <w:t>-</w:t>
      </w:r>
      <w:r w:rsidR="00D05E50" w:rsidRPr="00C140B2">
        <w:rPr>
          <w:sz w:val="22"/>
          <w:szCs w:val="22"/>
          <w:lang w:val="pl-PL"/>
        </w:rPr>
        <w:t>„</w:t>
      </w:r>
      <w:r w:rsidR="00DB4617" w:rsidRPr="00C140B2">
        <w:rPr>
          <w:sz w:val="22"/>
          <w:szCs w:val="22"/>
          <w:lang w:val="pl-PL"/>
        </w:rPr>
        <w:t>Inny”.</w:t>
      </w:r>
    </w:p>
    <w:p w:rsidR="00FD262D" w:rsidRPr="0033333D" w:rsidRDefault="009A3E59" w:rsidP="00F82AF4">
      <w:pPr>
        <w:pStyle w:val="Nagwek"/>
        <w:numPr>
          <w:ilvl w:val="3"/>
          <w:numId w:val="4"/>
        </w:numPr>
        <w:tabs>
          <w:tab w:val="clear" w:pos="4536"/>
          <w:tab w:val="clear" w:pos="9072"/>
          <w:tab w:val="num" w:pos="426"/>
        </w:tabs>
        <w:spacing w:before="120" w:after="120" w:line="276" w:lineRule="auto"/>
        <w:ind w:left="425" w:hanging="425"/>
        <w:jc w:val="both"/>
        <w:rPr>
          <w:b/>
          <w:sz w:val="22"/>
          <w:szCs w:val="22"/>
          <w:lang w:val="pl-PL"/>
        </w:rPr>
      </w:pPr>
      <w:r w:rsidRPr="0033333D">
        <w:rPr>
          <w:b/>
          <w:sz w:val="22"/>
          <w:szCs w:val="22"/>
          <w:lang w:val="pl-PL"/>
        </w:rPr>
        <w:t xml:space="preserve"> Jednostka realizująca projekt</w:t>
      </w:r>
      <w:r w:rsidR="0093222C" w:rsidRPr="0033333D">
        <w:rPr>
          <w:b/>
          <w:sz w:val="22"/>
          <w:szCs w:val="22"/>
          <w:lang w:val="pl-PL"/>
        </w:rPr>
        <w:t xml:space="preserve"> </w:t>
      </w:r>
      <w:r w:rsidRPr="0033333D">
        <w:rPr>
          <w:b/>
          <w:sz w:val="22"/>
          <w:szCs w:val="22"/>
          <w:lang w:val="pl-PL"/>
        </w:rPr>
        <w:t xml:space="preserve"> </w:t>
      </w:r>
      <w:r w:rsidRPr="0033333D">
        <w:rPr>
          <w:sz w:val="22"/>
          <w:szCs w:val="22"/>
          <w:lang w:val="pl-PL"/>
        </w:rPr>
        <w:t>–</w:t>
      </w:r>
      <w:r w:rsidR="0093222C" w:rsidRPr="0033333D">
        <w:rPr>
          <w:sz w:val="22"/>
          <w:szCs w:val="22"/>
          <w:lang w:val="pl-PL"/>
        </w:rPr>
        <w:t xml:space="preserve"> </w:t>
      </w:r>
      <w:r w:rsidR="0048106A" w:rsidRPr="0033333D">
        <w:rPr>
          <w:sz w:val="22"/>
          <w:szCs w:val="22"/>
          <w:lang w:val="pl-PL"/>
        </w:rPr>
        <w:t xml:space="preserve">pole należy </w:t>
      </w:r>
      <w:r w:rsidR="00157DE4" w:rsidRPr="0033333D">
        <w:rPr>
          <w:sz w:val="22"/>
          <w:szCs w:val="22"/>
          <w:lang w:val="pl-PL"/>
        </w:rPr>
        <w:t>wypełnić tylko wtedy, gdy projekt</w:t>
      </w:r>
      <w:r w:rsidR="0048106A" w:rsidRPr="0033333D">
        <w:rPr>
          <w:sz w:val="22"/>
          <w:szCs w:val="22"/>
          <w:lang w:val="pl-PL"/>
        </w:rPr>
        <w:t xml:space="preserve"> będzie realizować</w:t>
      </w:r>
      <w:r w:rsidR="00157DE4" w:rsidRPr="0033333D">
        <w:rPr>
          <w:sz w:val="22"/>
          <w:szCs w:val="22"/>
          <w:lang w:val="pl-PL"/>
        </w:rPr>
        <w:t xml:space="preserve"> jednostka organizacyjna </w:t>
      </w:r>
      <w:r w:rsidR="005647CD" w:rsidRPr="0033333D">
        <w:rPr>
          <w:sz w:val="22"/>
          <w:szCs w:val="22"/>
          <w:lang w:val="pl-PL"/>
        </w:rPr>
        <w:t xml:space="preserve">wnioskodawcy </w:t>
      </w:r>
      <w:r w:rsidR="00157DE4" w:rsidRPr="0033333D">
        <w:rPr>
          <w:sz w:val="22"/>
          <w:szCs w:val="22"/>
          <w:lang w:val="pl-PL"/>
        </w:rPr>
        <w:t>nieposiadająca osobowości prawnej</w:t>
      </w:r>
      <w:r w:rsidR="0048106A" w:rsidRPr="0033333D">
        <w:rPr>
          <w:sz w:val="22"/>
          <w:szCs w:val="22"/>
          <w:lang w:val="pl-PL"/>
        </w:rPr>
        <w:t xml:space="preserve"> </w:t>
      </w:r>
      <w:r w:rsidR="009B3039" w:rsidRPr="0033333D">
        <w:rPr>
          <w:sz w:val="22"/>
          <w:szCs w:val="22"/>
          <w:lang w:val="pl-PL"/>
        </w:rPr>
        <w:t>(np.</w:t>
      </w:r>
      <w:r w:rsidR="005647CD" w:rsidRPr="0033333D">
        <w:rPr>
          <w:sz w:val="22"/>
          <w:szCs w:val="22"/>
          <w:lang w:val="pl-PL"/>
        </w:rPr>
        <w:t> </w:t>
      </w:r>
      <w:r w:rsidR="009B3039" w:rsidRPr="0033333D">
        <w:rPr>
          <w:sz w:val="22"/>
          <w:szCs w:val="22"/>
          <w:lang w:val="pl-PL"/>
        </w:rPr>
        <w:t>Szkoła Podstawowa nr 2 w Olsztynie</w:t>
      </w:r>
      <w:r w:rsidR="00667A6F" w:rsidRPr="0033333D">
        <w:rPr>
          <w:sz w:val="22"/>
          <w:szCs w:val="22"/>
          <w:lang w:val="pl-PL"/>
        </w:rPr>
        <w:t xml:space="preserve">, </w:t>
      </w:r>
      <w:r w:rsidR="00667A6F" w:rsidRPr="00CE38B0">
        <w:rPr>
          <w:sz w:val="22"/>
          <w:szCs w:val="22"/>
          <w:lang w:val="pl-PL"/>
        </w:rPr>
        <w:t>OPS, PCPR, PUP</w:t>
      </w:r>
      <w:r w:rsidR="009B3039" w:rsidRPr="0033333D">
        <w:rPr>
          <w:sz w:val="22"/>
          <w:szCs w:val="22"/>
          <w:lang w:val="pl-PL"/>
        </w:rPr>
        <w:t>)</w:t>
      </w:r>
      <w:r w:rsidR="00F82AF4" w:rsidRPr="0033333D">
        <w:rPr>
          <w:sz w:val="22"/>
          <w:szCs w:val="22"/>
          <w:lang w:val="pl-PL"/>
        </w:rPr>
        <w:t>.</w:t>
      </w:r>
      <w:r w:rsidR="00F94394" w:rsidRPr="0033333D">
        <w:rPr>
          <w:sz w:val="22"/>
          <w:szCs w:val="22"/>
          <w:lang w:val="pl-PL"/>
        </w:rPr>
        <w:t xml:space="preserve"> </w:t>
      </w:r>
      <w:r w:rsidR="00D07337" w:rsidRPr="0033333D">
        <w:rPr>
          <w:sz w:val="22"/>
          <w:szCs w:val="22"/>
          <w:lang w:val="pl-PL"/>
        </w:rPr>
        <w:t xml:space="preserve">Istnieje możliwość dodania </w:t>
      </w:r>
      <w:r w:rsidR="00B55997" w:rsidRPr="0033333D">
        <w:rPr>
          <w:sz w:val="22"/>
          <w:szCs w:val="22"/>
          <w:lang w:val="pl-PL"/>
        </w:rPr>
        <w:t>wiel</w:t>
      </w:r>
      <w:r w:rsidR="00D07337" w:rsidRPr="0033333D">
        <w:rPr>
          <w:sz w:val="22"/>
          <w:szCs w:val="22"/>
          <w:lang w:val="pl-PL"/>
        </w:rPr>
        <w:t xml:space="preserve">u jednostek realizujących projekt </w:t>
      </w:r>
      <w:r w:rsidR="00B87B4C" w:rsidRPr="0033333D">
        <w:rPr>
          <w:sz w:val="22"/>
          <w:szCs w:val="22"/>
          <w:lang w:val="pl-PL"/>
        </w:rPr>
        <w:t>(</w:t>
      </w:r>
      <w:r w:rsidR="00D07337" w:rsidRPr="0033333D">
        <w:rPr>
          <w:sz w:val="22"/>
          <w:szCs w:val="22"/>
          <w:lang w:val="pl-PL"/>
        </w:rPr>
        <w:t>poprzez opcję „Dodaj</w:t>
      </w:r>
      <w:r w:rsidR="00D769DA" w:rsidRPr="0033333D">
        <w:rPr>
          <w:sz w:val="22"/>
          <w:szCs w:val="22"/>
          <w:lang w:val="pl-PL"/>
        </w:rPr>
        <w:t xml:space="preserve"> </w:t>
      </w:r>
      <w:r w:rsidR="005E7AAA" w:rsidRPr="0033333D">
        <w:rPr>
          <w:sz w:val="22"/>
          <w:szCs w:val="22"/>
          <w:lang w:val="pl-PL"/>
        </w:rPr>
        <w:t>jednostkę</w:t>
      </w:r>
      <w:r w:rsidR="00D07337" w:rsidRPr="0033333D">
        <w:rPr>
          <w:sz w:val="22"/>
          <w:szCs w:val="22"/>
          <w:lang w:val="pl-PL"/>
        </w:rPr>
        <w:t>”</w:t>
      </w:r>
      <w:r w:rsidR="00B87B4C" w:rsidRPr="0033333D">
        <w:rPr>
          <w:sz w:val="22"/>
          <w:szCs w:val="22"/>
          <w:lang w:val="pl-PL"/>
        </w:rPr>
        <w:t>)</w:t>
      </w:r>
      <w:r w:rsidR="00D07337" w:rsidRPr="0033333D">
        <w:rPr>
          <w:sz w:val="22"/>
          <w:szCs w:val="22"/>
          <w:lang w:val="pl-PL"/>
        </w:rPr>
        <w:t>.</w:t>
      </w:r>
      <w:r w:rsidR="00086F23" w:rsidRPr="0033333D">
        <w:rPr>
          <w:sz w:val="22"/>
          <w:szCs w:val="22"/>
          <w:lang w:val="pl-PL"/>
        </w:rPr>
        <w:t xml:space="preserve"> </w:t>
      </w:r>
    </w:p>
    <w:p w:rsidR="00AC5E93" w:rsidRDefault="004843CB" w:rsidP="0033333D">
      <w:pPr>
        <w:pStyle w:val="Nagwek"/>
        <w:tabs>
          <w:tab w:val="clear" w:pos="4536"/>
          <w:tab w:val="clear" w:pos="9072"/>
          <w:tab w:val="num" w:pos="1534"/>
        </w:tabs>
        <w:spacing w:before="120" w:after="120" w:line="276" w:lineRule="auto"/>
        <w:ind w:left="425"/>
        <w:jc w:val="both"/>
        <w:rPr>
          <w:b/>
          <w:sz w:val="22"/>
          <w:szCs w:val="22"/>
          <w:lang w:val="pl-PL"/>
        </w:rPr>
      </w:pPr>
      <w:r w:rsidRPr="0033333D">
        <w:rPr>
          <w:sz w:val="22"/>
          <w:szCs w:val="22"/>
          <w:lang w:val="pl-PL"/>
        </w:rPr>
        <w:t>Ponadto należy podać adres jednostki realizującej projekt (każdej jednostki oddzielnie), tak aby mogła dotrzeć do niej korespondencja kierowana przez właściwą instytucję.</w:t>
      </w:r>
      <w:r w:rsidRPr="0033333D">
        <w:rPr>
          <w:b/>
          <w:sz w:val="22"/>
          <w:szCs w:val="22"/>
          <w:lang w:val="pl-PL"/>
        </w:rPr>
        <w:t xml:space="preserve"> </w:t>
      </w:r>
    </w:p>
    <w:p w:rsidR="00AC5E93" w:rsidRDefault="004843CB" w:rsidP="00176C81">
      <w:pPr>
        <w:pStyle w:val="Nagwek"/>
        <w:tabs>
          <w:tab w:val="clear" w:pos="4536"/>
          <w:tab w:val="clear" w:pos="9072"/>
          <w:tab w:val="num" w:pos="1534"/>
        </w:tabs>
        <w:spacing w:after="120" w:line="276" w:lineRule="auto"/>
        <w:ind w:left="425"/>
        <w:jc w:val="both"/>
        <w:rPr>
          <w:sz w:val="22"/>
          <w:szCs w:val="22"/>
          <w:lang w:val="pl-PL"/>
        </w:rPr>
      </w:pPr>
      <w:r w:rsidRPr="0033333D">
        <w:rPr>
          <w:sz w:val="22"/>
          <w:szCs w:val="22"/>
          <w:lang w:val="pl-PL"/>
        </w:rPr>
        <w:t>Należy wpisać</w:t>
      </w:r>
      <w:r w:rsidR="00AC5E93">
        <w:rPr>
          <w:sz w:val="22"/>
          <w:szCs w:val="22"/>
          <w:lang w:val="pl-PL"/>
        </w:rPr>
        <w:t>:</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nazwę ulicy,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nr budynku i nr lokalu (jeśli dotyczy),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kod pocztowy,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miejscowość właściwą dla </w:t>
      </w:r>
      <w:r w:rsidR="00BD6FD1" w:rsidRPr="0033333D">
        <w:rPr>
          <w:sz w:val="22"/>
          <w:szCs w:val="22"/>
          <w:lang w:val="pl-PL"/>
        </w:rPr>
        <w:t xml:space="preserve">jednostki realizującej projekt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nr telefonu,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nr faksu (jeśli dotyczy),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adres e-mail </w:t>
      </w:r>
    </w:p>
    <w:p w:rsidR="00AC5E93" w:rsidRDefault="004843CB" w:rsidP="001A3FA8">
      <w:pPr>
        <w:pStyle w:val="Nagwek"/>
        <w:numPr>
          <w:ilvl w:val="0"/>
          <w:numId w:val="34"/>
        </w:numPr>
        <w:tabs>
          <w:tab w:val="clear" w:pos="4536"/>
          <w:tab w:val="clear" w:pos="9072"/>
        </w:tabs>
        <w:spacing w:line="276" w:lineRule="auto"/>
        <w:jc w:val="both"/>
        <w:rPr>
          <w:sz w:val="22"/>
          <w:szCs w:val="22"/>
          <w:lang w:val="pl-PL"/>
        </w:rPr>
      </w:pPr>
      <w:r w:rsidRPr="0033333D">
        <w:rPr>
          <w:sz w:val="22"/>
          <w:szCs w:val="22"/>
          <w:lang w:val="pl-PL"/>
        </w:rPr>
        <w:t xml:space="preserve">adres strony internetowej </w:t>
      </w:r>
      <w:r w:rsidR="00BD6FD1" w:rsidRPr="0033333D">
        <w:rPr>
          <w:sz w:val="22"/>
          <w:szCs w:val="22"/>
          <w:lang w:val="pl-PL"/>
        </w:rPr>
        <w:t xml:space="preserve">jednostki realizującej projekt </w:t>
      </w:r>
      <w:r w:rsidRPr="0033333D">
        <w:rPr>
          <w:sz w:val="22"/>
          <w:szCs w:val="22"/>
          <w:lang w:val="pl-PL"/>
        </w:rPr>
        <w:t xml:space="preserve">(jeśli istnieje). </w:t>
      </w:r>
    </w:p>
    <w:p w:rsidR="004843CB" w:rsidRPr="0033333D" w:rsidRDefault="004843CB" w:rsidP="00A51FB8">
      <w:pPr>
        <w:pStyle w:val="Nagwek"/>
        <w:tabs>
          <w:tab w:val="clear" w:pos="4536"/>
          <w:tab w:val="clear" w:pos="9072"/>
        </w:tabs>
        <w:spacing w:before="120" w:after="120" w:line="276" w:lineRule="auto"/>
        <w:ind w:left="1210"/>
        <w:jc w:val="both"/>
        <w:rPr>
          <w:sz w:val="22"/>
          <w:szCs w:val="22"/>
          <w:lang w:val="pl-PL"/>
        </w:rPr>
      </w:pPr>
      <w:r w:rsidRPr="0033333D">
        <w:rPr>
          <w:sz w:val="22"/>
          <w:szCs w:val="22"/>
          <w:lang w:val="pl-PL"/>
        </w:rPr>
        <w:t>W przypadku kodu pocztowego (jeśli nie dotyczy), istnieje możliwość wybrania opcji „PL”-„Inny”.</w:t>
      </w:r>
    </w:p>
    <w:p w:rsidR="00AC4B47" w:rsidRPr="0033333D" w:rsidRDefault="00AC4B47" w:rsidP="00AC4B47">
      <w:pPr>
        <w:pStyle w:val="Nagwek"/>
        <w:tabs>
          <w:tab w:val="clear" w:pos="4536"/>
          <w:tab w:val="clear" w:pos="9072"/>
          <w:tab w:val="num" w:pos="1534"/>
        </w:tabs>
        <w:spacing w:before="120" w:after="120" w:line="276" w:lineRule="auto"/>
        <w:ind w:left="425"/>
        <w:jc w:val="both"/>
        <w:rPr>
          <w:b/>
          <w:sz w:val="22"/>
          <w:szCs w:val="22"/>
          <w:lang w:val="pl-PL"/>
        </w:rPr>
      </w:pPr>
      <w:r w:rsidRPr="0033333D">
        <w:rPr>
          <w:sz w:val="22"/>
          <w:szCs w:val="22"/>
          <w:lang w:val="pl-PL"/>
        </w:rPr>
        <w:t>W przypadku gdy żadna jednostka organizacyjna wnioskodawcy nie realizuje projektu wówczas należy wpisać „Nie dotyczy”.</w:t>
      </w:r>
    </w:p>
    <w:p w:rsidR="00AE4BEB" w:rsidRPr="0033333D" w:rsidRDefault="00327BC0" w:rsidP="00F92F3C">
      <w:pPr>
        <w:pStyle w:val="Nagwek"/>
        <w:numPr>
          <w:ilvl w:val="3"/>
          <w:numId w:val="4"/>
        </w:numPr>
        <w:tabs>
          <w:tab w:val="clear" w:pos="4536"/>
          <w:tab w:val="clear" w:pos="9072"/>
          <w:tab w:val="num" w:pos="426"/>
        </w:tabs>
        <w:spacing w:before="120" w:after="120" w:line="276" w:lineRule="auto"/>
        <w:ind w:left="425" w:hanging="425"/>
        <w:jc w:val="both"/>
        <w:rPr>
          <w:sz w:val="22"/>
          <w:szCs w:val="22"/>
          <w:lang w:val="pl-PL"/>
        </w:rPr>
      </w:pPr>
      <w:r w:rsidRPr="0033333D">
        <w:rPr>
          <w:b/>
          <w:sz w:val="22"/>
          <w:szCs w:val="22"/>
          <w:lang w:val="pl-PL"/>
        </w:rPr>
        <w:t xml:space="preserve">Osoba/y uprawniona/e do podejmowania decyzji wiążących w imieniu </w:t>
      </w:r>
      <w:r w:rsidR="00837D6B" w:rsidRPr="0033333D">
        <w:rPr>
          <w:b/>
          <w:sz w:val="22"/>
          <w:szCs w:val="22"/>
          <w:lang w:val="pl-PL"/>
        </w:rPr>
        <w:t>wnioskodawcy</w:t>
      </w:r>
      <w:r w:rsidRPr="0033333D">
        <w:rPr>
          <w:sz w:val="22"/>
          <w:szCs w:val="22"/>
          <w:lang w:val="pl-PL"/>
        </w:rPr>
        <w:t xml:space="preserve"> –</w:t>
      </w:r>
      <w:r w:rsidR="00AE4BEB" w:rsidRPr="0033333D">
        <w:rPr>
          <w:sz w:val="22"/>
          <w:szCs w:val="22"/>
          <w:lang w:val="pl-PL"/>
        </w:rPr>
        <w:br/>
        <w:t xml:space="preserve">należy wpisać imię (imiona) i nazwisko osoby/osób uprawnionej/uprawnionych </w:t>
      </w:r>
      <w:r w:rsidR="00B4374C" w:rsidRPr="0033333D">
        <w:rPr>
          <w:sz w:val="22"/>
          <w:szCs w:val="22"/>
          <w:lang w:val="pl-PL"/>
        </w:rPr>
        <w:br/>
      </w:r>
      <w:r w:rsidR="00AE4BEB" w:rsidRPr="0033333D">
        <w:rPr>
          <w:sz w:val="22"/>
          <w:szCs w:val="22"/>
          <w:lang w:val="pl-PL"/>
        </w:rPr>
        <w:t>do podejmowania decyzji wiążących w imieniu wnioskodawcy</w:t>
      </w:r>
      <w:r w:rsidR="00AE4BEB" w:rsidRPr="0033333D">
        <w:rPr>
          <w:lang w:val="pl-PL"/>
        </w:rPr>
        <w:t xml:space="preserve"> </w:t>
      </w:r>
      <w:r w:rsidR="00AE4BEB" w:rsidRPr="0033333D">
        <w:rPr>
          <w:sz w:val="22"/>
          <w:szCs w:val="22"/>
          <w:lang w:val="pl-PL"/>
        </w:rPr>
        <w:t>zgodnie z dokumentami prawnymi określającymi funkcjonowanie wnioskodawcy (np. statut, wpis do KRS, umowa spółki, etc.) lub na podstawie stosownego upoważnienia</w:t>
      </w:r>
      <w:r w:rsidR="00B4374C" w:rsidRPr="0033333D">
        <w:rPr>
          <w:sz w:val="22"/>
          <w:szCs w:val="22"/>
          <w:lang w:val="pl-PL"/>
        </w:rPr>
        <w:t xml:space="preserve"> (dotyczy także zastępstw)</w:t>
      </w:r>
      <w:r w:rsidR="00AE4BEB" w:rsidRPr="0033333D">
        <w:rPr>
          <w:sz w:val="22"/>
          <w:szCs w:val="22"/>
          <w:lang w:val="pl-PL"/>
        </w:rPr>
        <w:t>.</w:t>
      </w:r>
      <w:r w:rsidR="00B4374C" w:rsidRPr="0033333D">
        <w:rPr>
          <w:sz w:val="22"/>
          <w:szCs w:val="22"/>
          <w:lang w:val="pl-PL"/>
        </w:rPr>
        <w:t xml:space="preserve"> Osoba/osoby wskazane w niniejszym punkcie powinny podpisać się pod oświadczeniem wskazanym </w:t>
      </w:r>
      <w:r w:rsidR="00B4374C" w:rsidRPr="0033333D">
        <w:rPr>
          <w:sz w:val="22"/>
          <w:szCs w:val="22"/>
          <w:lang w:val="pl-PL"/>
        </w:rPr>
        <w:br/>
        <w:t>w pkt</w:t>
      </w:r>
      <w:r w:rsidR="0009470D">
        <w:rPr>
          <w:sz w:val="22"/>
          <w:szCs w:val="22"/>
          <w:lang w:val="pl-PL"/>
        </w:rPr>
        <w:t>.</w:t>
      </w:r>
      <w:r w:rsidR="00B4374C" w:rsidRPr="0033333D">
        <w:rPr>
          <w:sz w:val="22"/>
          <w:szCs w:val="22"/>
          <w:lang w:val="pl-PL"/>
        </w:rPr>
        <w:t xml:space="preserve"> VII </w:t>
      </w:r>
      <w:r w:rsidR="00B4374C" w:rsidRPr="0033333D">
        <w:rPr>
          <w:i/>
          <w:sz w:val="22"/>
          <w:szCs w:val="22"/>
          <w:lang w:val="pl-PL"/>
        </w:rPr>
        <w:t>Oświadczenie.</w:t>
      </w:r>
      <w:r w:rsidR="00AE4BEB" w:rsidRPr="0033333D">
        <w:rPr>
          <w:sz w:val="22"/>
          <w:szCs w:val="22"/>
          <w:lang w:val="pl-PL"/>
        </w:rPr>
        <w:t xml:space="preserve"> W </w:t>
      </w:r>
      <w:r w:rsidR="00B4374C" w:rsidRPr="0033333D">
        <w:rPr>
          <w:sz w:val="22"/>
          <w:szCs w:val="22"/>
          <w:lang w:val="pl-PL"/>
        </w:rPr>
        <w:t xml:space="preserve">niniejszym </w:t>
      </w:r>
      <w:r w:rsidR="00AE4BEB" w:rsidRPr="0033333D">
        <w:rPr>
          <w:sz w:val="22"/>
          <w:szCs w:val="22"/>
          <w:lang w:val="pl-PL"/>
        </w:rPr>
        <w:t xml:space="preserve">punkcie należy także wskazać telefon, faks oraz adres </w:t>
      </w:r>
      <w:r w:rsidR="00B4374C" w:rsidRPr="0033333D">
        <w:rPr>
          <w:sz w:val="22"/>
          <w:szCs w:val="22"/>
          <w:lang w:val="pl-PL"/>
        </w:rPr>
        <w:br/>
      </w:r>
      <w:r w:rsidR="00AE4BEB" w:rsidRPr="0033333D">
        <w:rPr>
          <w:sz w:val="22"/>
          <w:szCs w:val="22"/>
          <w:lang w:val="pl-PL"/>
        </w:rPr>
        <w:t>e-mail.</w:t>
      </w:r>
    </w:p>
    <w:p w:rsidR="00761027" w:rsidRPr="0033333D" w:rsidRDefault="00AE4BEB" w:rsidP="007C6F5C">
      <w:pPr>
        <w:pStyle w:val="Nagwek"/>
        <w:tabs>
          <w:tab w:val="clear" w:pos="4536"/>
          <w:tab w:val="clear" w:pos="9072"/>
          <w:tab w:val="num" w:pos="1534"/>
        </w:tabs>
        <w:spacing w:before="120" w:after="120" w:line="276" w:lineRule="auto"/>
        <w:ind w:left="425"/>
        <w:jc w:val="both"/>
        <w:rPr>
          <w:b/>
          <w:sz w:val="22"/>
          <w:szCs w:val="22"/>
          <w:lang w:val="pl-PL"/>
        </w:rPr>
      </w:pPr>
      <w:r w:rsidRPr="0033333D">
        <w:rPr>
          <w:sz w:val="22"/>
          <w:szCs w:val="22"/>
          <w:lang w:val="pl-PL"/>
        </w:rPr>
        <w:t xml:space="preserve">Kolejne osoby należy dodać przy użyciu </w:t>
      </w:r>
      <w:r w:rsidR="00761027" w:rsidRPr="0033333D">
        <w:rPr>
          <w:sz w:val="22"/>
          <w:szCs w:val="22"/>
          <w:lang w:val="pl-PL"/>
        </w:rPr>
        <w:t xml:space="preserve"> </w:t>
      </w:r>
      <w:r w:rsidR="00D73B8E" w:rsidRPr="0033333D">
        <w:rPr>
          <w:sz w:val="22"/>
          <w:szCs w:val="22"/>
          <w:lang w:val="pl-PL"/>
        </w:rPr>
        <w:t>opcj</w:t>
      </w:r>
      <w:r w:rsidRPr="0033333D">
        <w:rPr>
          <w:sz w:val="22"/>
          <w:szCs w:val="22"/>
          <w:lang w:val="pl-PL"/>
        </w:rPr>
        <w:t>i</w:t>
      </w:r>
      <w:r w:rsidR="00AC49AF" w:rsidRPr="0033333D">
        <w:rPr>
          <w:sz w:val="22"/>
          <w:szCs w:val="22"/>
          <w:lang w:val="pl-PL"/>
        </w:rPr>
        <w:t xml:space="preserve"> „</w:t>
      </w:r>
      <w:r w:rsidR="00D73B8E" w:rsidRPr="0033333D">
        <w:rPr>
          <w:sz w:val="22"/>
          <w:szCs w:val="22"/>
          <w:lang w:val="pl-PL"/>
        </w:rPr>
        <w:t>D</w:t>
      </w:r>
      <w:r w:rsidR="00AC49AF" w:rsidRPr="0033333D">
        <w:rPr>
          <w:sz w:val="22"/>
          <w:szCs w:val="22"/>
          <w:lang w:val="pl-PL"/>
        </w:rPr>
        <w:t>odaj</w:t>
      </w:r>
      <w:r w:rsidR="00864644" w:rsidRPr="0033333D">
        <w:rPr>
          <w:sz w:val="22"/>
          <w:szCs w:val="22"/>
          <w:lang w:val="pl-PL"/>
        </w:rPr>
        <w:t xml:space="preserve"> osobę</w:t>
      </w:r>
      <w:r w:rsidR="00AC49AF" w:rsidRPr="0033333D">
        <w:rPr>
          <w:sz w:val="22"/>
          <w:szCs w:val="22"/>
          <w:lang w:val="pl-PL"/>
        </w:rPr>
        <w:t>”</w:t>
      </w:r>
      <w:r w:rsidR="00A231EF" w:rsidRPr="0033333D">
        <w:rPr>
          <w:sz w:val="22"/>
          <w:szCs w:val="22"/>
          <w:lang w:val="pl-PL"/>
        </w:rPr>
        <w:t>.</w:t>
      </w:r>
      <w:r w:rsidR="00761027" w:rsidRPr="0033333D">
        <w:rPr>
          <w:sz w:val="22"/>
          <w:szCs w:val="22"/>
          <w:lang w:val="pl-PL"/>
        </w:rPr>
        <w:t xml:space="preserve"> </w:t>
      </w:r>
    </w:p>
    <w:p w:rsidR="00761027" w:rsidRPr="0033333D" w:rsidRDefault="00B4374C" w:rsidP="007A3184">
      <w:pPr>
        <w:pStyle w:val="Nagwek"/>
        <w:tabs>
          <w:tab w:val="clear" w:pos="4536"/>
          <w:tab w:val="clear" w:pos="9072"/>
        </w:tabs>
        <w:spacing w:before="120" w:after="120" w:line="276" w:lineRule="auto"/>
        <w:ind w:left="425"/>
        <w:jc w:val="both"/>
        <w:rPr>
          <w:sz w:val="22"/>
          <w:szCs w:val="22"/>
          <w:lang w:val="pl-PL"/>
        </w:rPr>
      </w:pPr>
      <w:r w:rsidRPr="0033333D">
        <w:rPr>
          <w:sz w:val="22"/>
          <w:szCs w:val="22"/>
          <w:lang w:val="pl-PL"/>
        </w:rPr>
        <w:t>Ewentualne u</w:t>
      </w:r>
      <w:r w:rsidR="00761027" w:rsidRPr="0033333D">
        <w:rPr>
          <w:sz w:val="22"/>
          <w:szCs w:val="22"/>
          <w:lang w:val="pl-PL"/>
        </w:rPr>
        <w:t>poważnienie do</w:t>
      </w:r>
      <w:r w:rsidR="009178ED" w:rsidRPr="0033333D">
        <w:rPr>
          <w:sz w:val="22"/>
          <w:szCs w:val="22"/>
          <w:lang w:val="pl-PL"/>
        </w:rPr>
        <w:t> </w:t>
      </w:r>
      <w:r w:rsidR="00761027" w:rsidRPr="0033333D">
        <w:rPr>
          <w:sz w:val="22"/>
          <w:szCs w:val="22"/>
          <w:lang w:val="pl-PL"/>
        </w:rPr>
        <w:t xml:space="preserve">reprezentowania wnioskodawcy </w:t>
      </w:r>
      <w:r w:rsidRPr="0033333D">
        <w:rPr>
          <w:sz w:val="22"/>
          <w:szCs w:val="22"/>
          <w:lang w:val="pl-PL"/>
        </w:rPr>
        <w:t xml:space="preserve">powinno </w:t>
      </w:r>
      <w:r w:rsidR="00761027" w:rsidRPr="0033333D">
        <w:rPr>
          <w:sz w:val="22"/>
          <w:szCs w:val="22"/>
          <w:lang w:val="pl-PL"/>
        </w:rPr>
        <w:t xml:space="preserve">być dostarczone właściwej instytucji po dokonaniu oceny, przy czym zgodność podpisu z upoważnieniem oraz aktualność upoważnienia sprawdzana jest przez tę instytucję przed podpisaniem umowy </w:t>
      </w:r>
      <w:r w:rsidRPr="0033333D">
        <w:rPr>
          <w:sz w:val="22"/>
          <w:szCs w:val="22"/>
          <w:lang w:val="pl-PL"/>
        </w:rPr>
        <w:br/>
      </w:r>
      <w:r w:rsidR="00761027" w:rsidRPr="0033333D">
        <w:rPr>
          <w:sz w:val="22"/>
          <w:szCs w:val="22"/>
          <w:lang w:val="pl-PL"/>
        </w:rPr>
        <w:t xml:space="preserve">o dofinansowanie. </w:t>
      </w:r>
      <w:r w:rsidR="00205F5E">
        <w:rPr>
          <w:sz w:val="22"/>
          <w:szCs w:val="22"/>
          <w:lang w:val="pl-PL"/>
        </w:rPr>
        <w:t>W</w:t>
      </w:r>
      <w:r w:rsidR="00761027" w:rsidRPr="0033333D">
        <w:rPr>
          <w:sz w:val="22"/>
          <w:szCs w:val="22"/>
          <w:lang w:val="pl-PL"/>
        </w:rPr>
        <w:t xml:space="preserve"> przypadku stwierdzenia, że pełnomocnictwo lub upoważnienie nie jest skuteczne, właściwa instytucja odstępuje od podpisania umowy</w:t>
      </w:r>
      <w:r w:rsidR="00205F5E">
        <w:rPr>
          <w:sz w:val="22"/>
          <w:szCs w:val="22"/>
          <w:lang w:val="pl-PL"/>
        </w:rPr>
        <w:t> </w:t>
      </w:r>
      <w:r w:rsidR="00761027" w:rsidRPr="0033333D">
        <w:rPr>
          <w:sz w:val="22"/>
          <w:szCs w:val="22"/>
          <w:lang w:val="pl-PL"/>
        </w:rPr>
        <w:t>o dofinansowanie ze względu na</w:t>
      </w:r>
      <w:r w:rsidR="001871DD" w:rsidRPr="0033333D">
        <w:rPr>
          <w:sz w:val="22"/>
          <w:szCs w:val="22"/>
          <w:lang w:val="pl-PL"/>
        </w:rPr>
        <w:t> </w:t>
      </w:r>
      <w:r w:rsidR="00761027" w:rsidRPr="0033333D">
        <w:rPr>
          <w:sz w:val="22"/>
          <w:szCs w:val="22"/>
          <w:lang w:val="pl-PL"/>
        </w:rPr>
        <w:t>niespełnienie przez wniosek kryteriów, na podstawie których został wybrany do</w:t>
      </w:r>
      <w:r w:rsidR="001871DD" w:rsidRPr="0033333D">
        <w:rPr>
          <w:sz w:val="22"/>
          <w:szCs w:val="22"/>
          <w:lang w:val="pl-PL"/>
        </w:rPr>
        <w:t> </w:t>
      </w:r>
      <w:r w:rsidR="00761027" w:rsidRPr="0033333D">
        <w:rPr>
          <w:sz w:val="22"/>
          <w:szCs w:val="22"/>
          <w:lang w:val="pl-PL"/>
        </w:rPr>
        <w:t>dofinansowania.</w:t>
      </w:r>
    </w:p>
    <w:p w:rsidR="002806D3" w:rsidRPr="0033333D" w:rsidRDefault="002806D3" w:rsidP="00A253E7">
      <w:pPr>
        <w:pStyle w:val="Nagwek"/>
        <w:pBdr>
          <w:top w:val="single" w:sz="4" w:space="1" w:color="auto"/>
          <w:left w:val="single" w:sz="4" w:space="4" w:color="auto"/>
          <w:bottom w:val="single" w:sz="4" w:space="10" w:color="auto"/>
          <w:right w:val="single" w:sz="4" w:space="4" w:color="auto"/>
        </w:pBdr>
        <w:shd w:val="clear" w:color="auto" w:fill="BFBFBF"/>
        <w:tabs>
          <w:tab w:val="clear" w:pos="4536"/>
          <w:tab w:val="clear" w:pos="9072"/>
        </w:tabs>
        <w:ind w:left="425"/>
        <w:jc w:val="both"/>
        <w:rPr>
          <w:sz w:val="14"/>
          <w:szCs w:val="22"/>
          <w:lang w:val="pl-PL"/>
        </w:rPr>
      </w:pPr>
      <w:r w:rsidRPr="0033333D">
        <w:rPr>
          <w:b/>
          <w:sz w:val="22"/>
          <w:szCs w:val="22"/>
          <w:lang w:val="pl-PL"/>
        </w:rPr>
        <w:t>Uwaga:</w:t>
      </w:r>
      <w:r w:rsidR="00B4374C" w:rsidRPr="0033333D">
        <w:rPr>
          <w:lang w:val="pl-PL"/>
        </w:rPr>
        <w:t xml:space="preserve"> </w:t>
      </w:r>
      <w:r w:rsidR="00B4374C" w:rsidRPr="0033333D">
        <w:rPr>
          <w:sz w:val="22"/>
          <w:szCs w:val="22"/>
          <w:lang w:val="pl-PL"/>
        </w:rPr>
        <w:t>Nie ma konieczności parafowania poszczególnych stron wniosku.</w:t>
      </w:r>
    </w:p>
    <w:p w:rsidR="00F8707A" w:rsidRPr="0033333D" w:rsidRDefault="00327BC0" w:rsidP="00EE25ED">
      <w:pPr>
        <w:pStyle w:val="Nagwek"/>
        <w:numPr>
          <w:ilvl w:val="3"/>
          <w:numId w:val="4"/>
        </w:numPr>
        <w:tabs>
          <w:tab w:val="clear" w:pos="4536"/>
          <w:tab w:val="clear" w:pos="9072"/>
          <w:tab w:val="num" w:pos="426"/>
        </w:tabs>
        <w:spacing w:before="120" w:after="120" w:line="276" w:lineRule="auto"/>
        <w:ind w:left="425" w:hanging="425"/>
        <w:jc w:val="both"/>
        <w:rPr>
          <w:sz w:val="22"/>
          <w:szCs w:val="22"/>
          <w:lang w:val="pl-PL"/>
        </w:rPr>
      </w:pPr>
      <w:r w:rsidRPr="0033333D">
        <w:rPr>
          <w:b/>
          <w:sz w:val="22"/>
          <w:szCs w:val="22"/>
          <w:lang w:val="pl-PL"/>
        </w:rPr>
        <w:t xml:space="preserve">Osoba </w:t>
      </w:r>
      <w:r w:rsidR="001706D4" w:rsidRPr="0033333D">
        <w:rPr>
          <w:b/>
          <w:sz w:val="22"/>
          <w:szCs w:val="22"/>
          <w:lang w:val="pl-PL"/>
        </w:rPr>
        <w:t xml:space="preserve">uprawniona </w:t>
      </w:r>
      <w:r w:rsidRPr="0033333D">
        <w:rPr>
          <w:b/>
          <w:sz w:val="22"/>
          <w:szCs w:val="22"/>
          <w:lang w:val="pl-PL"/>
        </w:rPr>
        <w:t>do kontaktów roboczych</w:t>
      </w:r>
      <w:r w:rsidR="00837D6B" w:rsidRPr="0033333D">
        <w:rPr>
          <w:b/>
          <w:sz w:val="22"/>
          <w:szCs w:val="22"/>
          <w:lang w:val="pl-PL"/>
        </w:rPr>
        <w:t xml:space="preserve"> </w:t>
      </w:r>
      <w:r w:rsidRPr="0033333D">
        <w:rPr>
          <w:sz w:val="22"/>
          <w:szCs w:val="22"/>
          <w:lang w:val="pl-PL"/>
        </w:rPr>
        <w:t xml:space="preserve">– </w:t>
      </w:r>
      <w:r w:rsidR="000353AD" w:rsidRPr="0033333D">
        <w:rPr>
          <w:sz w:val="22"/>
          <w:szCs w:val="22"/>
          <w:lang w:val="pl-PL"/>
        </w:rPr>
        <w:t>w podpunktach 2.1</w:t>
      </w:r>
      <w:r w:rsidR="0054604C" w:rsidRPr="0033333D">
        <w:rPr>
          <w:sz w:val="22"/>
          <w:szCs w:val="22"/>
          <w:lang w:val="pl-PL"/>
        </w:rPr>
        <w:t>2</w:t>
      </w:r>
      <w:r w:rsidR="000353AD" w:rsidRPr="0033333D">
        <w:rPr>
          <w:sz w:val="22"/>
          <w:szCs w:val="22"/>
          <w:lang w:val="pl-PL"/>
        </w:rPr>
        <w:t>.1-</w:t>
      </w:r>
      <w:r w:rsidR="00E512AA" w:rsidRPr="0033333D">
        <w:rPr>
          <w:sz w:val="22"/>
          <w:szCs w:val="22"/>
          <w:lang w:val="pl-PL"/>
        </w:rPr>
        <w:t>2.1</w:t>
      </w:r>
      <w:r w:rsidR="0054604C" w:rsidRPr="0033333D">
        <w:rPr>
          <w:sz w:val="22"/>
          <w:szCs w:val="22"/>
          <w:lang w:val="pl-PL"/>
        </w:rPr>
        <w:t>2</w:t>
      </w:r>
      <w:r w:rsidR="00E512AA" w:rsidRPr="0033333D">
        <w:rPr>
          <w:sz w:val="22"/>
          <w:szCs w:val="22"/>
          <w:lang w:val="pl-PL"/>
        </w:rPr>
        <w:t xml:space="preserve">.4 </w:t>
      </w:r>
      <w:r w:rsidRPr="0033333D">
        <w:rPr>
          <w:sz w:val="22"/>
          <w:szCs w:val="22"/>
          <w:lang w:val="pl-PL"/>
        </w:rPr>
        <w:t xml:space="preserve">należy </w:t>
      </w:r>
      <w:r w:rsidR="00D52E18" w:rsidRPr="0033333D">
        <w:rPr>
          <w:sz w:val="22"/>
          <w:szCs w:val="22"/>
          <w:lang w:val="pl-PL"/>
        </w:rPr>
        <w:t xml:space="preserve">podać dane </w:t>
      </w:r>
      <w:r w:rsidRPr="0033333D">
        <w:rPr>
          <w:sz w:val="22"/>
          <w:szCs w:val="22"/>
          <w:lang w:val="pl-PL"/>
        </w:rPr>
        <w:t xml:space="preserve">osoby </w:t>
      </w:r>
      <w:r w:rsidR="00D52E18" w:rsidRPr="0033333D">
        <w:rPr>
          <w:sz w:val="22"/>
          <w:szCs w:val="22"/>
          <w:lang w:val="pl-PL"/>
        </w:rPr>
        <w:t xml:space="preserve">uprawnionej </w:t>
      </w:r>
      <w:r w:rsidRPr="0033333D">
        <w:rPr>
          <w:sz w:val="22"/>
          <w:szCs w:val="22"/>
          <w:lang w:val="pl-PL"/>
        </w:rPr>
        <w:t xml:space="preserve">do kontaktów roboczych, z którą kontaktować się będzie </w:t>
      </w:r>
      <w:r w:rsidR="00837D6B" w:rsidRPr="0033333D">
        <w:rPr>
          <w:sz w:val="22"/>
          <w:szCs w:val="22"/>
          <w:lang w:val="pl-PL"/>
        </w:rPr>
        <w:t>właściwa instytucja</w:t>
      </w:r>
      <w:r w:rsidRPr="0033333D">
        <w:rPr>
          <w:sz w:val="22"/>
          <w:szCs w:val="22"/>
          <w:lang w:val="pl-PL"/>
        </w:rPr>
        <w:t>. Musi to być osoba mająca możliwie pełną wiedzę na temat składanego wniosku o</w:t>
      </w:r>
      <w:r w:rsidR="00044E0E" w:rsidRPr="0033333D">
        <w:rPr>
          <w:sz w:val="22"/>
          <w:szCs w:val="22"/>
          <w:lang w:val="pl-PL"/>
        </w:rPr>
        <w:t> </w:t>
      </w:r>
      <w:r w:rsidRPr="0033333D">
        <w:rPr>
          <w:sz w:val="22"/>
          <w:szCs w:val="22"/>
          <w:lang w:val="pl-PL"/>
        </w:rPr>
        <w:t xml:space="preserve">dofinansowanie. </w:t>
      </w:r>
    </w:p>
    <w:p w:rsidR="006838A6" w:rsidRPr="0033333D" w:rsidRDefault="00327BC0" w:rsidP="00526C12">
      <w:pPr>
        <w:pStyle w:val="Nagwek"/>
        <w:numPr>
          <w:ilvl w:val="3"/>
          <w:numId w:val="4"/>
        </w:numPr>
        <w:tabs>
          <w:tab w:val="clear" w:pos="4536"/>
          <w:tab w:val="clear" w:pos="9072"/>
          <w:tab w:val="num" w:pos="426"/>
        </w:tabs>
        <w:spacing w:before="120" w:after="120" w:line="276" w:lineRule="auto"/>
        <w:ind w:left="425" w:hanging="425"/>
        <w:jc w:val="both"/>
        <w:rPr>
          <w:sz w:val="22"/>
          <w:szCs w:val="22"/>
          <w:lang w:val="pl-PL"/>
        </w:rPr>
      </w:pPr>
      <w:r w:rsidRPr="0033333D">
        <w:rPr>
          <w:b/>
          <w:sz w:val="22"/>
          <w:szCs w:val="22"/>
          <w:lang w:val="pl-PL"/>
        </w:rPr>
        <w:t>Partnerzy</w:t>
      </w:r>
      <w:r w:rsidRPr="0033333D">
        <w:rPr>
          <w:sz w:val="22"/>
          <w:szCs w:val="22"/>
          <w:lang w:val="pl-PL"/>
        </w:rPr>
        <w:t xml:space="preserve"> –</w:t>
      </w:r>
      <w:r w:rsidR="00EA52E0" w:rsidRPr="0033333D">
        <w:rPr>
          <w:sz w:val="22"/>
          <w:szCs w:val="22"/>
          <w:lang w:val="pl-PL"/>
        </w:rPr>
        <w:t xml:space="preserve"> w</w:t>
      </w:r>
      <w:r w:rsidR="00130240" w:rsidRPr="0033333D">
        <w:rPr>
          <w:sz w:val="22"/>
          <w:szCs w:val="22"/>
          <w:lang w:val="pl-PL"/>
        </w:rPr>
        <w:t xml:space="preserve"> przypadku</w:t>
      </w:r>
      <w:r w:rsidR="00D66904" w:rsidRPr="0033333D">
        <w:rPr>
          <w:sz w:val="22"/>
          <w:szCs w:val="22"/>
          <w:lang w:val="pl-PL"/>
        </w:rPr>
        <w:t>,</w:t>
      </w:r>
      <w:r w:rsidR="00130240" w:rsidRPr="0033333D">
        <w:rPr>
          <w:sz w:val="22"/>
          <w:szCs w:val="22"/>
          <w:lang w:val="pl-PL"/>
        </w:rPr>
        <w:t xml:space="preserve"> gdy projekt będzie realizowany w partnerstwie </w:t>
      </w:r>
      <w:r w:rsidR="00470EB6" w:rsidRPr="0033333D">
        <w:rPr>
          <w:sz w:val="22"/>
          <w:szCs w:val="22"/>
          <w:lang w:val="pl-PL"/>
        </w:rPr>
        <w:t xml:space="preserve">np. </w:t>
      </w:r>
      <w:r w:rsidR="008449B9" w:rsidRPr="0033333D">
        <w:rPr>
          <w:sz w:val="22"/>
          <w:szCs w:val="22"/>
          <w:lang w:val="pl-PL"/>
        </w:rPr>
        <w:t>z partnerem krajowym lub ponadnarodowym</w:t>
      </w:r>
      <w:r w:rsidR="002848CF" w:rsidRPr="0033333D">
        <w:rPr>
          <w:sz w:val="22"/>
          <w:szCs w:val="22"/>
          <w:lang w:val="pl-PL"/>
        </w:rPr>
        <w:t xml:space="preserve"> (jeśli dotyczy)</w:t>
      </w:r>
      <w:r w:rsidR="008449B9" w:rsidRPr="0033333D">
        <w:rPr>
          <w:sz w:val="22"/>
          <w:szCs w:val="22"/>
          <w:lang w:val="pl-PL"/>
        </w:rPr>
        <w:t xml:space="preserve"> </w:t>
      </w:r>
      <w:r w:rsidR="00130240" w:rsidRPr="0033333D">
        <w:rPr>
          <w:sz w:val="22"/>
          <w:szCs w:val="22"/>
          <w:lang w:val="pl-PL"/>
        </w:rPr>
        <w:t xml:space="preserve">należy </w:t>
      </w:r>
      <w:r w:rsidR="00470EB6" w:rsidRPr="0033333D">
        <w:rPr>
          <w:sz w:val="22"/>
          <w:szCs w:val="22"/>
          <w:lang w:val="pl-PL"/>
        </w:rPr>
        <w:t>wejść w zakładkę „Wnioskodawca” =&gt;„Partnerzy”</w:t>
      </w:r>
      <w:r w:rsidR="00130240" w:rsidRPr="0033333D">
        <w:rPr>
          <w:sz w:val="22"/>
          <w:szCs w:val="22"/>
          <w:lang w:val="pl-PL"/>
        </w:rPr>
        <w:t xml:space="preserve">. Następnie </w:t>
      </w:r>
      <w:r w:rsidR="00B26E2E" w:rsidRPr="0033333D">
        <w:rPr>
          <w:sz w:val="22"/>
          <w:szCs w:val="22"/>
          <w:lang w:val="pl-PL"/>
        </w:rPr>
        <w:t>należy</w:t>
      </w:r>
      <w:r w:rsidR="001B346F" w:rsidRPr="0033333D">
        <w:rPr>
          <w:sz w:val="22"/>
          <w:szCs w:val="22"/>
          <w:lang w:val="pl-PL"/>
        </w:rPr>
        <w:t xml:space="preserve"> </w:t>
      </w:r>
      <w:r w:rsidR="00130240" w:rsidRPr="0033333D">
        <w:rPr>
          <w:sz w:val="22"/>
          <w:szCs w:val="22"/>
          <w:lang w:val="pl-PL"/>
        </w:rPr>
        <w:t xml:space="preserve">wybrać </w:t>
      </w:r>
      <w:r w:rsidR="00470EB6" w:rsidRPr="0033333D">
        <w:rPr>
          <w:sz w:val="22"/>
          <w:szCs w:val="22"/>
          <w:lang w:val="pl-PL"/>
        </w:rPr>
        <w:t>zakładkę</w:t>
      </w:r>
      <w:r w:rsidR="001D4CF7" w:rsidRPr="0033333D">
        <w:rPr>
          <w:sz w:val="22"/>
          <w:szCs w:val="22"/>
          <w:lang w:val="pl-PL"/>
        </w:rPr>
        <w:t xml:space="preserve"> </w:t>
      </w:r>
      <w:r w:rsidR="00130240" w:rsidRPr="0033333D">
        <w:rPr>
          <w:sz w:val="22"/>
          <w:szCs w:val="22"/>
          <w:lang w:val="pl-PL"/>
        </w:rPr>
        <w:t>„Dodaj partnera”</w:t>
      </w:r>
      <w:r w:rsidR="001B346F" w:rsidRPr="0033333D">
        <w:rPr>
          <w:sz w:val="22"/>
          <w:szCs w:val="22"/>
          <w:lang w:val="pl-PL"/>
        </w:rPr>
        <w:t>.</w:t>
      </w:r>
      <w:r w:rsidR="00595FAC" w:rsidRPr="0033333D">
        <w:rPr>
          <w:sz w:val="22"/>
          <w:szCs w:val="22"/>
          <w:lang w:val="pl-PL"/>
        </w:rPr>
        <w:t xml:space="preserve"> </w:t>
      </w:r>
      <w:r w:rsidR="001B346F" w:rsidRPr="0033333D">
        <w:rPr>
          <w:sz w:val="22"/>
          <w:szCs w:val="22"/>
          <w:lang w:val="pl-PL"/>
        </w:rPr>
        <w:t>Pojawi się nowe okno, w którym należy podać szczegółowe dane dotyczące każdego Partnera w projekcie</w:t>
      </w:r>
      <w:r w:rsidR="006F0D97" w:rsidRPr="0033333D">
        <w:rPr>
          <w:sz w:val="22"/>
          <w:szCs w:val="22"/>
          <w:lang w:val="pl-PL"/>
        </w:rPr>
        <w:t xml:space="preserve"> (zgodnie z</w:t>
      </w:r>
      <w:r w:rsidR="00337BED" w:rsidRPr="0033333D">
        <w:rPr>
          <w:sz w:val="22"/>
          <w:szCs w:val="22"/>
          <w:lang w:val="pl-PL"/>
        </w:rPr>
        <w:t> </w:t>
      </w:r>
      <w:r w:rsidR="006F0D97" w:rsidRPr="0033333D">
        <w:rPr>
          <w:sz w:val="22"/>
          <w:szCs w:val="22"/>
          <w:lang w:val="pl-PL"/>
        </w:rPr>
        <w:t>poniżej</w:t>
      </w:r>
      <w:r w:rsidR="00D316A9" w:rsidRPr="0033333D">
        <w:rPr>
          <w:sz w:val="22"/>
          <w:szCs w:val="22"/>
          <w:lang w:val="pl-PL"/>
        </w:rPr>
        <w:t xml:space="preserve"> opisanymi podpunktami</w:t>
      </w:r>
      <w:r w:rsidR="006F0D97" w:rsidRPr="0033333D">
        <w:rPr>
          <w:sz w:val="22"/>
          <w:szCs w:val="22"/>
          <w:lang w:val="pl-PL"/>
        </w:rPr>
        <w:t>)</w:t>
      </w:r>
      <w:r w:rsidR="00595FAC" w:rsidRPr="0033333D">
        <w:rPr>
          <w:sz w:val="22"/>
          <w:szCs w:val="22"/>
          <w:lang w:val="pl-PL"/>
        </w:rPr>
        <w:t>.</w:t>
      </w:r>
    </w:p>
    <w:p w:rsidR="003962BA" w:rsidRPr="0033333D" w:rsidRDefault="004C0ED9" w:rsidP="000208F9">
      <w:pPr>
        <w:pStyle w:val="Nagwek"/>
        <w:pBdr>
          <w:top w:val="single" w:sz="4" w:space="1" w:color="auto"/>
          <w:left w:val="single" w:sz="4" w:space="2" w:color="auto"/>
          <w:bottom w:val="single" w:sz="4" w:space="1" w:color="auto"/>
          <w:right w:val="single" w:sz="4" w:space="4" w:color="auto"/>
        </w:pBdr>
        <w:shd w:val="clear" w:color="auto" w:fill="BFBFBF"/>
        <w:spacing w:before="120" w:after="120" w:line="276" w:lineRule="auto"/>
        <w:ind w:left="426"/>
        <w:jc w:val="both"/>
        <w:rPr>
          <w:sz w:val="22"/>
          <w:szCs w:val="22"/>
          <w:lang w:val="pl-PL"/>
        </w:rPr>
      </w:pPr>
      <w:r w:rsidRPr="0033333D">
        <w:rPr>
          <w:b/>
          <w:sz w:val="22"/>
          <w:szCs w:val="22"/>
          <w:lang w:val="pl-PL"/>
        </w:rPr>
        <w:t>Uwaga:</w:t>
      </w:r>
      <w:r w:rsidRPr="0033333D">
        <w:rPr>
          <w:sz w:val="22"/>
          <w:szCs w:val="22"/>
          <w:lang w:val="pl-PL"/>
        </w:rPr>
        <w:t xml:space="preserve"> </w:t>
      </w:r>
      <w:r w:rsidR="003962BA" w:rsidRPr="0033333D">
        <w:rPr>
          <w:sz w:val="22"/>
          <w:szCs w:val="22"/>
          <w:lang w:val="pl-PL"/>
        </w:rPr>
        <w:t>Kolejnych partnerów dodaje się również poprzez kliknięcie</w:t>
      </w:r>
      <w:r w:rsidR="001B346F" w:rsidRPr="0033333D">
        <w:rPr>
          <w:sz w:val="22"/>
          <w:szCs w:val="22"/>
          <w:lang w:val="pl-PL"/>
        </w:rPr>
        <w:t xml:space="preserve"> </w:t>
      </w:r>
      <w:r w:rsidR="003962BA" w:rsidRPr="0033333D">
        <w:rPr>
          <w:sz w:val="22"/>
          <w:szCs w:val="22"/>
          <w:lang w:val="pl-PL"/>
        </w:rPr>
        <w:t>w przycisk</w:t>
      </w:r>
      <w:r w:rsidR="002F2022" w:rsidRPr="0033333D">
        <w:rPr>
          <w:sz w:val="22"/>
          <w:szCs w:val="22"/>
          <w:lang w:val="pl-PL"/>
        </w:rPr>
        <w:t xml:space="preserve"> </w:t>
      </w:r>
      <w:r w:rsidR="001B346F" w:rsidRPr="0033333D">
        <w:rPr>
          <w:sz w:val="22"/>
          <w:szCs w:val="22"/>
          <w:lang w:val="pl-PL"/>
        </w:rPr>
        <w:t>„Dodaj Partnera”.</w:t>
      </w:r>
      <w:r w:rsidR="006F0D97" w:rsidRPr="0033333D">
        <w:rPr>
          <w:sz w:val="22"/>
          <w:szCs w:val="22"/>
          <w:lang w:val="pl-PL"/>
        </w:rPr>
        <w:t xml:space="preserve"> Każdorazowo należy zapisywać zmiany </w:t>
      </w:r>
      <w:r w:rsidRPr="0033333D">
        <w:rPr>
          <w:sz w:val="22"/>
          <w:szCs w:val="22"/>
          <w:lang w:val="pl-PL"/>
        </w:rPr>
        <w:t>(</w:t>
      </w:r>
      <w:r w:rsidR="006F0D97" w:rsidRPr="0033333D">
        <w:rPr>
          <w:sz w:val="22"/>
          <w:szCs w:val="22"/>
          <w:lang w:val="pl-PL"/>
        </w:rPr>
        <w:t>przycisk „Zapisz dane”</w:t>
      </w:r>
      <w:r w:rsidRPr="0033333D">
        <w:rPr>
          <w:sz w:val="22"/>
          <w:szCs w:val="22"/>
          <w:lang w:val="pl-PL"/>
        </w:rPr>
        <w:t>)</w:t>
      </w:r>
      <w:r w:rsidR="006F0D97" w:rsidRPr="0033333D">
        <w:rPr>
          <w:sz w:val="22"/>
          <w:szCs w:val="22"/>
          <w:lang w:val="pl-PL"/>
        </w:rPr>
        <w:t>.</w:t>
      </w:r>
    </w:p>
    <w:p w:rsidR="00043F6A" w:rsidRPr="0033333D" w:rsidRDefault="00327BC0" w:rsidP="00F92F3C">
      <w:pPr>
        <w:pStyle w:val="Nagwek"/>
        <w:numPr>
          <w:ilvl w:val="2"/>
          <w:numId w:val="6"/>
        </w:numPr>
        <w:tabs>
          <w:tab w:val="clear" w:pos="4536"/>
          <w:tab w:val="clear" w:pos="9072"/>
        </w:tabs>
        <w:spacing w:before="120" w:after="120" w:line="276" w:lineRule="auto"/>
        <w:ind w:left="1080"/>
        <w:jc w:val="both"/>
        <w:rPr>
          <w:sz w:val="22"/>
          <w:szCs w:val="22"/>
          <w:lang w:val="pl-PL"/>
        </w:rPr>
      </w:pPr>
      <w:r w:rsidRPr="0033333D">
        <w:rPr>
          <w:b/>
          <w:sz w:val="22"/>
          <w:szCs w:val="22"/>
          <w:lang w:val="pl-PL"/>
        </w:rPr>
        <w:t>Nazwa organizacji/instytucji</w:t>
      </w:r>
      <w:r w:rsidRPr="0033333D">
        <w:rPr>
          <w:sz w:val="22"/>
          <w:szCs w:val="22"/>
          <w:lang w:val="pl-PL"/>
        </w:rPr>
        <w:t xml:space="preserve"> – należy wpisać pełną nazwę partnera krajowego</w:t>
      </w:r>
      <w:r w:rsidR="009D6F5A" w:rsidRPr="0033333D">
        <w:rPr>
          <w:sz w:val="22"/>
          <w:szCs w:val="22"/>
          <w:lang w:val="pl-PL"/>
        </w:rPr>
        <w:t xml:space="preserve"> (zgodnie z wpisem do rejestru albo ewidencji właściwych dla formy organizacyjnej)</w:t>
      </w:r>
      <w:r w:rsidR="009E185F" w:rsidRPr="0033333D">
        <w:rPr>
          <w:sz w:val="22"/>
          <w:szCs w:val="22"/>
          <w:lang w:val="pl-PL"/>
        </w:rPr>
        <w:t xml:space="preserve"> lub</w:t>
      </w:r>
      <w:r w:rsidR="000C2AA6" w:rsidRPr="0033333D">
        <w:rPr>
          <w:sz w:val="22"/>
          <w:szCs w:val="22"/>
          <w:lang w:val="pl-PL"/>
        </w:rPr>
        <w:t> </w:t>
      </w:r>
      <w:r w:rsidRPr="0033333D">
        <w:rPr>
          <w:sz w:val="22"/>
          <w:szCs w:val="22"/>
          <w:lang w:val="pl-PL"/>
        </w:rPr>
        <w:t>ponadnarodowego</w:t>
      </w:r>
      <w:r w:rsidR="00D438FF" w:rsidRPr="0033333D">
        <w:rPr>
          <w:sz w:val="22"/>
          <w:szCs w:val="22"/>
          <w:lang w:val="pl-PL"/>
        </w:rPr>
        <w:t xml:space="preserve"> (jeśli dotyczy)</w:t>
      </w:r>
      <w:r w:rsidRPr="0033333D">
        <w:rPr>
          <w:sz w:val="22"/>
          <w:szCs w:val="22"/>
          <w:lang w:val="pl-PL"/>
        </w:rPr>
        <w:t xml:space="preserve">. </w:t>
      </w:r>
    </w:p>
    <w:p w:rsidR="000C2AA6" w:rsidRPr="0033333D" w:rsidRDefault="00837D6B" w:rsidP="007C6F5C">
      <w:pPr>
        <w:pStyle w:val="Nagwek"/>
        <w:numPr>
          <w:ilvl w:val="2"/>
          <w:numId w:val="6"/>
        </w:numPr>
        <w:tabs>
          <w:tab w:val="clear" w:pos="4536"/>
          <w:tab w:val="clear" w:pos="9072"/>
        </w:tabs>
        <w:spacing w:before="120" w:after="120" w:line="276" w:lineRule="auto"/>
        <w:ind w:left="1080"/>
        <w:jc w:val="both"/>
        <w:rPr>
          <w:sz w:val="22"/>
          <w:szCs w:val="22"/>
          <w:lang w:val="pl-PL"/>
        </w:rPr>
      </w:pPr>
      <w:r w:rsidRPr="0033333D">
        <w:rPr>
          <w:b/>
          <w:sz w:val="22"/>
          <w:szCs w:val="22"/>
          <w:lang w:val="pl-PL"/>
        </w:rPr>
        <w:t>Forma prawna</w:t>
      </w:r>
      <w:r w:rsidR="00327BC0" w:rsidRPr="0033333D">
        <w:rPr>
          <w:sz w:val="22"/>
          <w:szCs w:val="22"/>
          <w:lang w:val="pl-PL"/>
        </w:rPr>
        <w:t xml:space="preserve"> – z listy </w:t>
      </w:r>
      <w:r w:rsidRPr="0033333D">
        <w:rPr>
          <w:sz w:val="22"/>
          <w:szCs w:val="22"/>
          <w:lang w:val="pl-PL"/>
        </w:rPr>
        <w:t xml:space="preserve">rozwijanej </w:t>
      </w:r>
      <w:r w:rsidR="00327BC0" w:rsidRPr="0033333D">
        <w:rPr>
          <w:sz w:val="22"/>
          <w:szCs w:val="22"/>
          <w:lang w:val="pl-PL"/>
        </w:rPr>
        <w:t>należy wybrać odpowiedni</w:t>
      </w:r>
      <w:r w:rsidRPr="0033333D">
        <w:rPr>
          <w:sz w:val="22"/>
          <w:szCs w:val="22"/>
          <w:lang w:val="pl-PL"/>
        </w:rPr>
        <w:t>ą formę prawną</w:t>
      </w:r>
      <w:r w:rsidR="00327BC0" w:rsidRPr="0033333D">
        <w:rPr>
          <w:sz w:val="22"/>
          <w:szCs w:val="22"/>
          <w:lang w:val="pl-PL"/>
        </w:rPr>
        <w:t xml:space="preserve"> partnera krajowego </w:t>
      </w:r>
      <w:r w:rsidR="009E185F" w:rsidRPr="0033333D">
        <w:rPr>
          <w:sz w:val="22"/>
          <w:szCs w:val="22"/>
          <w:lang w:val="pl-PL"/>
        </w:rPr>
        <w:t xml:space="preserve">lub </w:t>
      </w:r>
      <w:r w:rsidR="00327BC0" w:rsidRPr="0033333D">
        <w:rPr>
          <w:sz w:val="22"/>
          <w:szCs w:val="22"/>
          <w:lang w:val="pl-PL"/>
        </w:rPr>
        <w:t>ponadnarodowego</w:t>
      </w:r>
      <w:r w:rsidR="008014DF" w:rsidRPr="0033333D">
        <w:rPr>
          <w:sz w:val="22"/>
          <w:szCs w:val="22"/>
          <w:lang w:val="pl-PL"/>
        </w:rPr>
        <w:t xml:space="preserve"> (jeśli dotyczy)</w:t>
      </w:r>
      <w:r w:rsidR="00E80E32" w:rsidRPr="0033333D">
        <w:rPr>
          <w:sz w:val="22"/>
          <w:szCs w:val="22"/>
          <w:lang w:val="pl-PL"/>
        </w:rPr>
        <w:t>,</w:t>
      </w:r>
      <w:r w:rsidR="000C2AA6" w:rsidRPr="0033333D">
        <w:rPr>
          <w:sz w:val="22"/>
          <w:szCs w:val="22"/>
          <w:lang w:val="pl-PL"/>
        </w:rPr>
        <w:t xml:space="preserve"> </w:t>
      </w:r>
      <w:r w:rsidR="00E80E32" w:rsidRPr="0033333D">
        <w:rPr>
          <w:sz w:val="22"/>
          <w:szCs w:val="22"/>
          <w:lang w:val="pl-PL"/>
        </w:rPr>
        <w:t>z</w:t>
      </w:r>
      <w:r w:rsidR="000C2AA6" w:rsidRPr="0033333D">
        <w:rPr>
          <w:sz w:val="22"/>
          <w:szCs w:val="22"/>
          <w:lang w:val="pl-PL"/>
        </w:rPr>
        <w:t xml:space="preserve">godnie z </w:t>
      </w:r>
      <w:r w:rsidR="000C2AA6" w:rsidRPr="0033333D">
        <w:rPr>
          <w:i/>
          <w:sz w:val="22"/>
          <w:szCs w:val="22"/>
          <w:lang w:val="pl-PL"/>
        </w:rPr>
        <w:t>Rozporządzeniem Rady Ministrów z dnia 27 lipca 1999r. w sprawie sposobu i metodologii prowadzenia i</w:t>
      </w:r>
      <w:r w:rsidR="00517AA9" w:rsidRPr="0033333D">
        <w:rPr>
          <w:i/>
          <w:sz w:val="22"/>
          <w:szCs w:val="22"/>
          <w:lang w:val="pl-PL"/>
        </w:rPr>
        <w:t> </w:t>
      </w:r>
      <w:r w:rsidR="000C2AA6" w:rsidRPr="0033333D">
        <w:rPr>
          <w:i/>
          <w:sz w:val="22"/>
          <w:szCs w:val="22"/>
          <w:lang w:val="pl-PL"/>
        </w:rPr>
        <w:t>aktualizacji rejestru podmiotów gospodarki narodowej, w tym wzorów wniosków, ankiet i zaświadczeń, oraz szczegółowych warunków i trybu współdziałania służb statystyki publicznej z innymi organami prowadzącymi urzędowe rejestry i systemy informa</w:t>
      </w:r>
      <w:r w:rsidR="00C14154">
        <w:rPr>
          <w:i/>
          <w:sz w:val="22"/>
          <w:szCs w:val="22"/>
          <w:lang w:val="pl-PL"/>
        </w:rPr>
        <w:t>cyjne administracji publicznej</w:t>
      </w:r>
      <w:r w:rsidR="000C2AA6" w:rsidRPr="0033333D">
        <w:rPr>
          <w:i/>
          <w:sz w:val="22"/>
          <w:szCs w:val="22"/>
          <w:lang w:val="pl-PL"/>
        </w:rPr>
        <w:t>).</w:t>
      </w:r>
    </w:p>
    <w:p w:rsidR="000915A4" w:rsidRPr="0033333D" w:rsidRDefault="00A01427" w:rsidP="007A3184">
      <w:pPr>
        <w:pStyle w:val="Nagwek"/>
        <w:numPr>
          <w:ilvl w:val="2"/>
          <w:numId w:val="6"/>
        </w:numPr>
        <w:tabs>
          <w:tab w:val="clear" w:pos="4536"/>
          <w:tab w:val="clear" w:pos="9072"/>
        </w:tabs>
        <w:spacing w:before="120" w:after="120" w:line="276" w:lineRule="auto"/>
        <w:ind w:left="1080"/>
        <w:jc w:val="both"/>
        <w:rPr>
          <w:sz w:val="22"/>
          <w:szCs w:val="22"/>
          <w:lang w:val="pl-PL"/>
        </w:rPr>
      </w:pPr>
      <w:r w:rsidRPr="0033333D">
        <w:rPr>
          <w:b/>
          <w:sz w:val="22"/>
          <w:szCs w:val="22"/>
          <w:lang w:val="pl-PL"/>
        </w:rPr>
        <w:t xml:space="preserve">Forma własności </w:t>
      </w:r>
      <w:r w:rsidRPr="0033333D">
        <w:rPr>
          <w:sz w:val="22"/>
          <w:szCs w:val="22"/>
          <w:lang w:val="pl-PL"/>
        </w:rPr>
        <w:t xml:space="preserve">- z listy rozwijanej należy wybrać odpowiednią formę </w:t>
      </w:r>
      <w:r w:rsidR="00657F5C" w:rsidRPr="0033333D">
        <w:rPr>
          <w:sz w:val="22"/>
          <w:szCs w:val="22"/>
          <w:lang w:val="pl-PL"/>
        </w:rPr>
        <w:t>własności</w:t>
      </w:r>
      <w:r w:rsidRPr="0033333D">
        <w:rPr>
          <w:sz w:val="22"/>
          <w:szCs w:val="22"/>
          <w:lang w:val="pl-PL"/>
        </w:rPr>
        <w:t xml:space="preserve"> </w:t>
      </w:r>
      <w:r w:rsidR="002D7457" w:rsidRPr="0033333D">
        <w:rPr>
          <w:sz w:val="22"/>
          <w:szCs w:val="22"/>
          <w:lang w:val="pl-PL"/>
        </w:rPr>
        <w:t>partnera</w:t>
      </w:r>
      <w:r w:rsidR="00517AA9" w:rsidRPr="0033333D">
        <w:rPr>
          <w:sz w:val="22"/>
          <w:szCs w:val="22"/>
          <w:lang w:val="pl-PL"/>
        </w:rPr>
        <w:t xml:space="preserve"> (zgodnie z ww. </w:t>
      </w:r>
      <w:r w:rsidR="00517AA9" w:rsidRPr="0033333D">
        <w:rPr>
          <w:i/>
          <w:sz w:val="22"/>
          <w:szCs w:val="22"/>
          <w:lang w:val="pl-PL"/>
        </w:rPr>
        <w:t>Rozporządzeniem</w:t>
      </w:r>
      <w:r w:rsidR="00517AA9" w:rsidRPr="0033333D">
        <w:rPr>
          <w:sz w:val="22"/>
          <w:szCs w:val="22"/>
          <w:lang w:val="pl-PL"/>
        </w:rPr>
        <w:t>).</w:t>
      </w:r>
    </w:p>
    <w:p w:rsidR="00E00073" w:rsidRPr="0033333D" w:rsidRDefault="00E00073" w:rsidP="00D05BF3">
      <w:pPr>
        <w:pStyle w:val="Nagwek"/>
        <w:numPr>
          <w:ilvl w:val="2"/>
          <w:numId w:val="6"/>
        </w:numPr>
        <w:tabs>
          <w:tab w:val="clear" w:pos="4536"/>
          <w:tab w:val="clear" w:pos="9072"/>
        </w:tabs>
        <w:spacing w:before="120" w:after="120" w:line="276" w:lineRule="auto"/>
        <w:ind w:left="1080"/>
        <w:jc w:val="both"/>
        <w:rPr>
          <w:sz w:val="22"/>
          <w:szCs w:val="22"/>
          <w:lang w:val="pl-PL"/>
        </w:rPr>
      </w:pPr>
      <w:r w:rsidRPr="0033333D">
        <w:rPr>
          <w:b/>
          <w:sz w:val="22"/>
          <w:szCs w:val="22"/>
          <w:lang w:val="pl-PL"/>
        </w:rPr>
        <w:t>NIP</w:t>
      </w:r>
      <w:r w:rsidRPr="0033333D">
        <w:rPr>
          <w:sz w:val="22"/>
          <w:szCs w:val="22"/>
          <w:lang w:val="pl-PL"/>
        </w:rPr>
        <w:t xml:space="preserve"> – należy wpisać Numer Identyfikacji Podatkowej partnera w formacie 10 cyfrowym, nie stosując myślników, spacji i innych znakó</w:t>
      </w:r>
      <w:r w:rsidR="00CC3E1C" w:rsidRPr="0033333D">
        <w:rPr>
          <w:sz w:val="22"/>
          <w:szCs w:val="22"/>
          <w:lang w:val="pl-PL"/>
        </w:rPr>
        <w:t>w pomiędzy cyframi. W przypadku</w:t>
      </w:r>
      <w:r w:rsidR="005F390F" w:rsidRPr="0033333D">
        <w:rPr>
          <w:sz w:val="22"/>
          <w:szCs w:val="22"/>
          <w:lang w:val="pl-PL"/>
        </w:rPr>
        <w:t>,</w:t>
      </w:r>
      <w:r w:rsidRPr="0033333D">
        <w:rPr>
          <w:sz w:val="22"/>
          <w:szCs w:val="22"/>
          <w:lang w:val="pl-PL"/>
        </w:rPr>
        <w:t xml:space="preserve"> gdy partner nie posiada polskiego numeru NIP należy wpisać odpowiedni numer identyfikacji podatkowej, właściwy dla </w:t>
      </w:r>
      <w:r w:rsidR="00826BF4" w:rsidRPr="0033333D">
        <w:rPr>
          <w:sz w:val="22"/>
          <w:szCs w:val="22"/>
          <w:lang w:val="pl-PL"/>
        </w:rPr>
        <w:t>partnera</w:t>
      </w:r>
      <w:r w:rsidRPr="0033333D">
        <w:rPr>
          <w:sz w:val="22"/>
          <w:szCs w:val="22"/>
          <w:lang w:val="pl-PL"/>
        </w:rPr>
        <w:t xml:space="preserve">, </w:t>
      </w:r>
      <w:r w:rsidR="00CC3E1C" w:rsidRPr="0033333D">
        <w:rPr>
          <w:sz w:val="22"/>
          <w:szCs w:val="22"/>
          <w:lang w:val="pl-PL"/>
        </w:rPr>
        <w:t>nie wybierając</w:t>
      </w:r>
      <w:r w:rsidRPr="0033333D">
        <w:rPr>
          <w:sz w:val="22"/>
          <w:szCs w:val="22"/>
          <w:lang w:val="pl-PL"/>
        </w:rPr>
        <w:t xml:space="preserve"> jednocześnie opcj</w:t>
      </w:r>
      <w:r w:rsidR="00477752" w:rsidRPr="0033333D">
        <w:rPr>
          <w:sz w:val="22"/>
          <w:szCs w:val="22"/>
          <w:lang w:val="pl-PL"/>
        </w:rPr>
        <w:t>i</w:t>
      </w:r>
      <w:r w:rsidRPr="0033333D">
        <w:rPr>
          <w:sz w:val="22"/>
          <w:szCs w:val="22"/>
          <w:lang w:val="pl-PL"/>
        </w:rPr>
        <w:t xml:space="preserve"> </w:t>
      </w:r>
      <w:r w:rsidR="00CC3E1C" w:rsidRPr="0033333D">
        <w:rPr>
          <w:sz w:val="22"/>
          <w:szCs w:val="22"/>
          <w:lang w:val="pl-PL"/>
        </w:rPr>
        <w:t>“Polski numer NIP”</w:t>
      </w:r>
      <w:r w:rsidRPr="0033333D">
        <w:rPr>
          <w:sz w:val="22"/>
          <w:szCs w:val="22"/>
          <w:lang w:val="pl-PL"/>
        </w:rPr>
        <w:t>.</w:t>
      </w:r>
      <w:r w:rsidR="00CC3E1C" w:rsidRPr="0033333D">
        <w:rPr>
          <w:sz w:val="22"/>
          <w:szCs w:val="22"/>
          <w:lang w:val="pl-PL"/>
        </w:rPr>
        <w:t xml:space="preserve"> </w:t>
      </w:r>
      <w:r w:rsidR="00826BF4" w:rsidRPr="0033333D">
        <w:rPr>
          <w:sz w:val="22"/>
          <w:szCs w:val="22"/>
          <w:lang w:val="pl-PL"/>
        </w:rPr>
        <w:t xml:space="preserve">Jeżeli </w:t>
      </w:r>
      <w:r w:rsidR="00F52C38" w:rsidRPr="0033333D">
        <w:rPr>
          <w:sz w:val="22"/>
          <w:szCs w:val="22"/>
          <w:lang w:val="pl-PL"/>
        </w:rPr>
        <w:t xml:space="preserve">odznaczona </w:t>
      </w:r>
      <w:r w:rsidRPr="0033333D">
        <w:rPr>
          <w:sz w:val="22"/>
          <w:szCs w:val="22"/>
          <w:lang w:val="pl-PL"/>
        </w:rPr>
        <w:t xml:space="preserve">została opcja </w:t>
      </w:r>
      <w:r w:rsidR="00477752" w:rsidRPr="0033333D">
        <w:rPr>
          <w:sz w:val="22"/>
          <w:szCs w:val="22"/>
          <w:lang w:val="pl-PL"/>
        </w:rPr>
        <w:t xml:space="preserve">“Polski numer NIP” </w:t>
      </w:r>
      <w:r w:rsidRPr="0033333D">
        <w:rPr>
          <w:sz w:val="22"/>
          <w:szCs w:val="22"/>
          <w:lang w:val="pl-PL"/>
        </w:rPr>
        <w:t>maksymalny limit znaków dla</w:t>
      </w:r>
      <w:r w:rsidR="00E9652A" w:rsidRPr="0033333D">
        <w:rPr>
          <w:sz w:val="22"/>
          <w:szCs w:val="22"/>
          <w:lang w:val="pl-PL"/>
        </w:rPr>
        <w:t> </w:t>
      </w:r>
      <w:r w:rsidRPr="0033333D">
        <w:rPr>
          <w:sz w:val="22"/>
          <w:szCs w:val="22"/>
          <w:lang w:val="pl-PL"/>
        </w:rPr>
        <w:t xml:space="preserve">tego pola </w:t>
      </w:r>
      <w:r w:rsidR="00477752" w:rsidRPr="0033333D">
        <w:rPr>
          <w:sz w:val="22"/>
          <w:szCs w:val="22"/>
          <w:lang w:val="pl-PL"/>
        </w:rPr>
        <w:t>wynosi</w:t>
      </w:r>
      <w:r w:rsidRPr="0033333D">
        <w:rPr>
          <w:sz w:val="22"/>
          <w:szCs w:val="22"/>
          <w:lang w:val="pl-PL"/>
        </w:rPr>
        <w:t xml:space="preserve"> 25. </w:t>
      </w:r>
    </w:p>
    <w:p w:rsidR="004F48EA" w:rsidRPr="0033333D" w:rsidRDefault="003878DB" w:rsidP="00266053">
      <w:pPr>
        <w:pStyle w:val="Nagwek"/>
        <w:pBdr>
          <w:top w:val="single" w:sz="4" w:space="1" w:color="auto"/>
          <w:left w:val="single" w:sz="4" w:space="31" w:color="auto"/>
          <w:bottom w:val="single" w:sz="4" w:space="1" w:color="auto"/>
          <w:right w:val="single" w:sz="4" w:space="4" w:color="auto"/>
        </w:pBdr>
        <w:shd w:val="clear" w:color="auto" w:fill="BFBFBF"/>
        <w:tabs>
          <w:tab w:val="clear" w:pos="4536"/>
          <w:tab w:val="clear" w:pos="9072"/>
        </w:tabs>
        <w:spacing w:before="120" w:after="120" w:line="276" w:lineRule="auto"/>
        <w:ind w:left="993"/>
        <w:jc w:val="both"/>
        <w:rPr>
          <w:sz w:val="22"/>
          <w:szCs w:val="22"/>
          <w:lang w:val="pl-PL"/>
        </w:rPr>
      </w:pPr>
      <w:r w:rsidRPr="0033333D">
        <w:rPr>
          <w:b/>
          <w:sz w:val="22"/>
          <w:szCs w:val="22"/>
          <w:lang w:val="pl-PL"/>
        </w:rPr>
        <w:t>Uwaga:</w:t>
      </w:r>
      <w:r w:rsidRPr="0033333D">
        <w:rPr>
          <w:sz w:val="22"/>
          <w:szCs w:val="22"/>
          <w:lang w:val="pl-PL"/>
        </w:rPr>
        <w:t xml:space="preserve">  </w:t>
      </w:r>
      <w:r w:rsidR="004F48EA" w:rsidRPr="0033333D">
        <w:rPr>
          <w:sz w:val="22"/>
          <w:szCs w:val="22"/>
          <w:lang w:val="pl-PL"/>
        </w:rPr>
        <w:t xml:space="preserve">Dla polskiego </w:t>
      </w:r>
      <w:r w:rsidR="00CC3E1C" w:rsidRPr="0033333D">
        <w:rPr>
          <w:sz w:val="22"/>
          <w:szCs w:val="22"/>
          <w:lang w:val="pl-PL"/>
        </w:rPr>
        <w:t xml:space="preserve">NIP </w:t>
      </w:r>
      <w:r w:rsidR="004F48EA" w:rsidRPr="0033333D">
        <w:rPr>
          <w:sz w:val="22"/>
          <w:szCs w:val="22"/>
          <w:lang w:val="pl-PL"/>
        </w:rPr>
        <w:t xml:space="preserve">występuje walidacja pola </w:t>
      </w:r>
      <w:r w:rsidR="00CC3E1C" w:rsidRPr="0033333D">
        <w:rPr>
          <w:sz w:val="22"/>
          <w:szCs w:val="22"/>
          <w:lang w:val="pl-PL"/>
        </w:rPr>
        <w:t>2.</w:t>
      </w:r>
      <w:r w:rsidR="00F20DCF" w:rsidRPr="0033333D">
        <w:rPr>
          <w:sz w:val="22"/>
          <w:szCs w:val="22"/>
          <w:lang w:val="pl-PL"/>
        </w:rPr>
        <w:t>1</w:t>
      </w:r>
      <w:r w:rsidR="00AC5CD5" w:rsidRPr="0033333D">
        <w:rPr>
          <w:sz w:val="22"/>
          <w:szCs w:val="22"/>
          <w:lang w:val="pl-PL"/>
        </w:rPr>
        <w:t>3</w:t>
      </w:r>
      <w:r w:rsidR="00CC3E1C" w:rsidRPr="0033333D">
        <w:rPr>
          <w:sz w:val="22"/>
          <w:szCs w:val="22"/>
          <w:lang w:val="pl-PL"/>
        </w:rPr>
        <w:t xml:space="preserve">.4 </w:t>
      </w:r>
      <w:r w:rsidR="004F48EA" w:rsidRPr="0033333D">
        <w:rPr>
          <w:sz w:val="22"/>
          <w:szCs w:val="22"/>
          <w:lang w:val="pl-PL"/>
        </w:rPr>
        <w:t>i nr NIP</w:t>
      </w:r>
      <w:r w:rsidR="00CC3E1C" w:rsidRPr="0033333D">
        <w:rPr>
          <w:sz w:val="22"/>
          <w:szCs w:val="22"/>
          <w:lang w:val="pl-PL"/>
        </w:rPr>
        <w:t xml:space="preserve"> musi zostać </w:t>
      </w:r>
      <w:r w:rsidR="004078FD" w:rsidRPr="0033333D">
        <w:rPr>
          <w:sz w:val="22"/>
          <w:szCs w:val="22"/>
          <w:lang w:val="pl-PL"/>
        </w:rPr>
        <w:t xml:space="preserve">wpisany </w:t>
      </w:r>
      <w:r w:rsidR="00CC3E1C" w:rsidRPr="0033333D">
        <w:rPr>
          <w:sz w:val="22"/>
          <w:szCs w:val="22"/>
          <w:lang w:val="pl-PL"/>
        </w:rPr>
        <w:t xml:space="preserve">prawidłowo. </w:t>
      </w:r>
    </w:p>
    <w:p w:rsidR="00E00073" w:rsidRPr="0033333D" w:rsidRDefault="00E00073" w:rsidP="008E3F15">
      <w:pPr>
        <w:pStyle w:val="Nagwek"/>
        <w:numPr>
          <w:ilvl w:val="2"/>
          <w:numId w:val="6"/>
        </w:numPr>
        <w:tabs>
          <w:tab w:val="clear" w:pos="4536"/>
          <w:tab w:val="clear" w:pos="9072"/>
        </w:tabs>
        <w:spacing w:before="120" w:after="120" w:line="276" w:lineRule="auto"/>
        <w:ind w:left="1080"/>
        <w:jc w:val="both"/>
        <w:rPr>
          <w:b/>
          <w:sz w:val="22"/>
          <w:szCs w:val="22"/>
          <w:lang w:val="pl-PL"/>
        </w:rPr>
      </w:pPr>
      <w:r w:rsidRPr="0033333D">
        <w:rPr>
          <w:b/>
          <w:sz w:val="22"/>
          <w:szCs w:val="22"/>
          <w:lang w:val="pl-PL"/>
        </w:rPr>
        <w:t xml:space="preserve">REGON – </w:t>
      </w:r>
      <w:r w:rsidRPr="0033333D">
        <w:rPr>
          <w:sz w:val="22"/>
          <w:szCs w:val="22"/>
          <w:lang w:val="pl-PL"/>
        </w:rPr>
        <w:t>należy wpisać numer REGON partnera, nie stosując myślników, spacji, ani innych znaków pomiędzy cyframi.</w:t>
      </w:r>
    </w:p>
    <w:p w:rsidR="00E00073" w:rsidRPr="0033333D" w:rsidRDefault="00E00073" w:rsidP="00BA0FB3">
      <w:pPr>
        <w:pStyle w:val="Nagwek"/>
        <w:numPr>
          <w:ilvl w:val="2"/>
          <w:numId w:val="6"/>
        </w:numPr>
        <w:tabs>
          <w:tab w:val="clear" w:pos="4536"/>
          <w:tab w:val="clear" w:pos="9072"/>
        </w:tabs>
        <w:spacing w:before="120" w:after="120" w:line="276" w:lineRule="auto"/>
        <w:ind w:left="1080"/>
        <w:jc w:val="both"/>
        <w:rPr>
          <w:b/>
          <w:sz w:val="22"/>
          <w:szCs w:val="22"/>
          <w:lang w:val="pl-PL"/>
        </w:rPr>
      </w:pPr>
      <w:r w:rsidRPr="0033333D">
        <w:rPr>
          <w:b/>
          <w:sz w:val="22"/>
          <w:szCs w:val="22"/>
          <w:lang w:val="pl-PL"/>
        </w:rPr>
        <w:t xml:space="preserve">Adres siedziby – </w:t>
      </w:r>
      <w:r w:rsidR="007B3488" w:rsidRPr="0033333D">
        <w:rPr>
          <w:sz w:val="22"/>
          <w:szCs w:val="22"/>
          <w:lang w:val="pl-PL"/>
        </w:rPr>
        <w:t>w podpunktach 2.1</w:t>
      </w:r>
      <w:r w:rsidR="00922ED7" w:rsidRPr="0033333D">
        <w:rPr>
          <w:sz w:val="22"/>
          <w:szCs w:val="22"/>
          <w:lang w:val="pl-PL"/>
        </w:rPr>
        <w:t>3</w:t>
      </w:r>
      <w:r w:rsidR="007B3488" w:rsidRPr="0033333D">
        <w:rPr>
          <w:sz w:val="22"/>
          <w:szCs w:val="22"/>
          <w:lang w:val="pl-PL"/>
        </w:rPr>
        <w:t>.6.1-2.1</w:t>
      </w:r>
      <w:r w:rsidR="00922ED7" w:rsidRPr="0033333D">
        <w:rPr>
          <w:sz w:val="22"/>
          <w:szCs w:val="22"/>
          <w:lang w:val="pl-PL"/>
        </w:rPr>
        <w:t>3</w:t>
      </w:r>
      <w:r w:rsidR="007B3488" w:rsidRPr="0033333D">
        <w:rPr>
          <w:sz w:val="22"/>
          <w:szCs w:val="22"/>
          <w:lang w:val="pl-PL"/>
        </w:rPr>
        <w:t xml:space="preserve">.6.9 </w:t>
      </w:r>
      <w:r w:rsidRPr="0033333D">
        <w:rPr>
          <w:sz w:val="22"/>
          <w:szCs w:val="22"/>
          <w:lang w:val="pl-PL"/>
        </w:rPr>
        <w:t xml:space="preserve">należy wpisać </w:t>
      </w:r>
      <w:r w:rsidR="000915A4" w:rsidRPr="0033333D">
        <w:rPr>
          <w:sz w:val="22"/>
          <w:szCs w:val="22"/>
          <w:lang w:val="pl-PL"/>
        </w:rPr>
        <w:t xml:space="preserve">odpowiednio: </w:t>
      </w:r>
      <w:r w:rsidRPr="0033333D">
        <w:rPr>
          <w:sz w:val="22"/>
          <w:szCs w:val="22"/>
          <w:lang w:val="pl-PL"/>
        </w:rPr>
        <w:t>ulicę, nr</w:t>
      </w:r>
      <w:r w:rsidR="003C676C" w:rsidRPr="0033333D">
        <w:rPr>
          <w:sz w:val="22"/>
          <w:szCs w:val="22"/>
          <w:lang w:val="pl-PL"/>
        </w:rPr>
        <w:t> </w:t>
      </w:r>
      <w:r w:rsidRPr="0033333D">
        <w:rPr>
          <w:sz w:val="22"/>
          <w:szCs w:val="22"/>
          <w:lang w:val="pl-PL"/>
        </w:rPr>
        <w:t>budynku i nr lokalu</w:t>
      </w:r>
      <w:r w:rsidR="000915A4" w:rsidRPr="0033333D">
        <w:rPr>
          <w:sz w:val="22"/>
          <w:szCs w:val="22"/>
          <w:lang w:val="pl-PL"/>
        </w:rPr>
        <w:t xml:space="preserve"> (jeśli dotyczy)</w:t>
      </w:r>
      <w:r w:rsidRPr="0033333D">
        <w:rPr>
          <w:sz w:val="22"/>
          <w:szCs w:val="22"/>
          <w:lang w:val="pl-PL"/>
        </w:rPr>
        <w:t xml:space="preserve">, kod pocztowy oraz miejscowość właściwe dla siedziby partnera oraz nr telefonu, nr </w:t>
      </w:r>
      <w:r w:rsidR="00971C5E" w:rsidRPr="0033333D">
        <w:rPr>
          <w:sz w:val="22"/>
          <w:szCs w:val="22"/>
          <w:lang w:val="pl-PL"/>
        </w:rPr>
        <w:t>faksu</w:t>
      </w:r>
      <w:r w:rsidR="000915A4" w:rsidRPr="0033333D">
        <w:rPr>
          <w:sz w:val="22"/>
          <w:szCs w:val="22"/>
          <w:lang w:val="pl-PL"/>
        </w:rPr>
        <w:t xml:space="preserve"> (jeśli dotyczy)</w:t>
      </w:r>
      <w:r w:rsidRPr="0033333D">
        <w:rPr>
          <w:sz w:val="22"/>
          <w:szCs w:val="22"/>
          <w:lang w:val="pl-PL"/>
        </w:rPr>
        <w:t>, adres e-mail i adres strony int</w:t>
      </w:r>
      <w:r w:rsidR="006461E5" w:rsidRPr="0033333D">
        <w:rPr>
          <w:sz w:val="22"/>
          <w:szCs w:val="22"/>
          <w:lang w:val="pl-PL"/>
        </w:rPr>
        <w:t>ernetowej partnera</w:t>
      </w:r>
      <w:r w:rsidR="007B3488" w:rsidRPr="0033333D">
        <w:rPr>
          <w:sz w:val="22"/>
          <w:szCs w:val="22"/>
          <w:lang w:val="pl-PL"/>
        </w:rPr>
        <w:t xml:space="preserve"> (jeśli istnieje)</w:t>
      </w:r>
      <w:r w:rsidR="006461E5" w:rsidRPr="0033333D">
        <w:rPr>
          <w:sz w:val="22"/>
          <w:szCs w:val="22"/>
          <w:lang w:val="pl-PL"/>
        </w:rPr>
        <w:t>.</w:t>
      </w:r>
      <w:r w:rsidR="003D5689" w:rsidRPr="0033333D">
        <w:rPr>
          <w:sz w:val="22"/>
          <w:szCs w:val="22"/>
          <w:lang w:val="pl-PL"/>
        </w:rPr>
        <w:t xml:space="preserve"> W przypadku kodu pocztowego (jeśli nie dotyczy), istnieje możliwość wybrania opcji „PL</w:t>
      </w:r>
      <w:r w:rsidR="00D528AC" w:rsidRPr="0033333D">
        <w:rPr>
          <w:sz w:val="22"/>
          <w:szCs w:val="22"/>
          <w:lang w:val="pl-PL"/>
        </w:rPr>
        <w:t>”</w:t>
      </w:r>
      <w:r w:rsidR="003D5689" w:rsidRPr="0033333D">
        <w:rPr>
          <w:sz w:val="22"/>
          <w:szCs w:val="22"/>
          <w:lang w:val="pl-PL"/>
        </w:rPr>
        <w:t>-</w:t>
      </w:r>
      <w:r w:rsidR="00D528AC" w:rsidRPr="0033333D">
        <w:rPr>
          <w:sz w:val="22"/>
          <w:szCs w:val="22"/>
          <w:lang w:val="pl-PL"/>
        </w:rPr>
        <w:t>„</w:t>
      </w:r>
      <w:r w:rsidR="003D5689" w:rsidRPr="0033333D">
        <w:rPr>
          <w:sz w:val="22"/>
          <w:szCs w:val="22"/>
          <w:lang w:val="pl-PL"/>
        </w:rPr>
        <w:t>Inny”</w:t>
      </w:r>
      <w:r w:rsidR="009708EB" w:rsidRPr="0033333D">
        <w:rPr>
          <w:b/>
          <w:sz w:val="22"/>
          <w:szCs w:val="22"/>
          <w:lang w:val="pl-PL"/>
        </w:rPr>
        <w:t>.</w:t>
      </w:r>
    </w:p>
    <w:p w:rsidR="0011432A" w:rsidRPr="0011432A" w:rsidRDefault="0011432A" w:rsidP="001A3FA8">
      <w:pPr>
        <w:pStyle w:val="Nagwek"/>
        <w:numPr>
          <w:ilvl w:val="1"/>
          <w:numId w:val="23"/>
        </w:numPr>
        <w:spacing w:before="120" w:after="120" w:line="276" w:lineRule="auto"/>
        <w:ind w:left="1134" w:hanging="708"/>
        <w:jc w:val="both"/>
        <w:rPr>
          <w:sz w:val="22"/>
          <w:szCs w:val="22"/>
          <w:lang w:val="pl-PL"/>
        </w:rPr>
      </w:pPr>
      <w:r w:rsidRPr="00A51FB8">
        <w:rPr>
          <w:b/>
          <w:sz w:val="22"/>
          <w:szCs w:val="22"/>
          <w:lang w:val="pl-PL"/>
        </w:rPr>
        <w:t>Jednostka realizująca projekt (partner)</w:t>
      </w:r>
      <w:r>
        <w:rPr>
          <w:sz w:val="22"/>
          <w:szCs w:val="22"/>
          <w:lang w:val="pl-PL"/>
        </w:rPr>
        <w:t xml:space="preserve"> </w:t>
      </w:r>
      <w:r w:rsidRPr="0011432A">
        <w:rPr>
          <w:sz w:val="22"/>
          <w:szCs w:val="22"/>
          <w:lang w:val="pl-PL"/>
        </w:rPr>
        <w:t xml:space="preserve">– pole należy wypełnić tylko wtedy, gdy projekt będzie realizować jednostka organizacyjna </w:t>
      </w:r>
      <w:r w:rsidR="00944BDC">
        <w:rPr>
          <w:sz w:val="22"/>
          <w:szCs w:val="22"/>
          <w:lang w:val="pl-PL"/>
        </w:rPr>
        <w:t xml:space="preserve">partnera </w:t>
      </w:r>
      <w:r w:rsidRPr="0011432A">
        <w:rPr>
          <w:sz w:val="22"/>
          <w:szCs w:val="22"/>
          <w:lang w:val="pl-PL"/>
        </w:rPr>
        <w:t>nieposiadająca osobowości prawnej (np.</w:t>
      </w:r>
      <w:r w:rsidR="00944BDC">
        <w:rPr>
          <w:sz w:val="22"/>
          <w:szCs w:val="22"/>
          <w:lang w:val="pl-PL"/>
        </w:rPr>
        <w:t> </w:t>
      </w:r>
      <w:r w:rsidRPr="0011432A">
        <w:rPr>
          <w:sz w:val="22"/>
          <w:szCs w:val="22"/>
          <w:lang w:val="pl-PL"/>
        </w:rPr>
        <w:t xml:space="preserve">Szkoła Podstawowa nr 2 w Olsztynie, OPS, PCPR, PUP). Istnieje możliwość dodania wielu jednostek realizujących projekt (poprzez opcję „Dodaj jednostkę”). </w:t>
      </w:r>
    </w:p>
    <w:p w:rsidR="0011432A" w:rsidRPr="0011432A" w:rsidRDefault="0011432A" w:rsidP="007A77D1">
      <w:pPr>
        <w:pStyle w:val="Nagwek"/>
        <w:spacing w:before="120" w:after="120" w:line="276" w:lineRule="auto"/>
        <w:ind w:left="1134"/>
        <w:jc w:val="both"/>
        <w:rPr>
          <w:sz w:val="22"/>
          <w:szCs w:val="22"/>
          <w:lang w:val="pl-PL"/>
        </w:rPr>
      </w:pPr>
      <w:r w:rsidRPr="0011432A">
        <w:rPr>
          <w:sz w:val="22"/>
          <w:szCs w:val="22"/>
          <w:lang w:val="pl-PL"/>
        </w:rPr>
        <w:t>Ponadto należy podać adres jednostki realizującej projekt (każdej jednostki oddzielnie), tak aby mogła dotrzeć do niej korespondencja kierowana przez właściwą instytucję. Należy wpisać nazwę ulicy, nr budynku i nr lokalu (jeśli dotyczy), kod pocztowy, miejscowość właściwą dla jednostki realizującej projekt oraz nr telefonu, nr faksu (jeśli dotyczy), adres e-mail i adres strony internetowej jednostki realizującej projekt (jeśli istnieje). W przypadku kodu pocztowego (jeśli nie dotyczy), istnieje możliwość wybrania opcji „PL”-„Inny”.</w:t>
      </w:r>
    </w:p>
    <w:p w:rsidR="0011432A" w:rsidRPr="0011432A" w:rsidRDefault="0011432A" w:rsidP="007A77D1">
      <w:pPr>
        <w:pStyle w:val="Nagwek"/>
        <w:spacing w:before="120" w:after="120" w:line="276" w:lineRule="auto"/>
        <w:ind w:left="1134"/>
        <w:jc w:val="both"/>
        <w:rPr>
          <w:sz w:val="22"/>
          <w:szCs w:val="22"/>
          <w:lang w:val="pl-PL"/>
        </w:rPr>
      </w:pPr>
      <w:r w:rsidRPr="0011432A">
        <w:rPr>
          <w:sz w:val="22"/>
          <w:szCs w:val="22"/>
          <w:lang w:val="pl-PL"/>
        </w:rPr>
        <w:t xml:space="preserve">W przypadku gdy żadna jednostka organizacyjna </w:t>
      </w:r>
      <w:r w:rsidR="00944BDC">
        <w:rPr>
          <w:sz w:val="22"/>
          <w:szCs w:val="22"/>
          <w:lang w:val="pl-PL"/>
        </w:rPr>
        <w:t xml:space="preserve">partnera </w:t>
      </w:r>
      <w:r w:rsidRPr="0011432A">
        <w:rPr>
          <w:sz w:val="22"/>
          <w:szCs w:val="22"/>
          <w:lang w:val="pl-PL"/>
        </w:rPr>
        <w:t>nie realizuje projektu wówczas należy wpisać „Nie dotyczy”.</w:t>
      </w:r>
    </w:p>
    <w:p w:rsidR="004065F5" w:rsidRPr="0033333D" w:rsidRDefault="00E00073" w:rsidP="001A3FA8">
      <w:pPr>
        <w:pStyle w:val="Nagwek"/>
        <w:numPr>
          <w:ilvl w:val="1"/>
          <w:numId w:val="23"/>
        </w:numPr>
        <w:tabs>
          <w:tab w:val="clear" w:pos="4536"/>
          <w:tab w:val="clear" w:pos="9072"/>
        </w:tabs>
        <w:spacing w:before="120" w:after="120" w:line="276" w:lineRule="auto"/>
        <w:ind w:left="1134" w:hanging="708"/>
        <w:jc w:val="both"/>
        <w:rPr>
          <w:sz w:val="22"/>
          <w:szCs w:val="22"/>
          <w:lang w:val="pl-PL"/>
        </w:rPr>
      </w:pPr>
      <w:r w:rsidRPr="0033333D">
        <w:rPr>
          <w:b/>
          <w:sz w:val="22"/>
          <w:szCs w:val="22"/>
          <w:lang w:val="pl-PL"/>
        </w:rPr>
        <w:t>Osoba/y uprawniona/e do podejmowania decyzji wiążących w imieniu partnera</w:t>
      </w:r>
      <w:r w:rsidRPr="0033333D">
        <w:rPr>
          <w:sz w:val="22"/>
          <w:szCs w:val="22"/>
          <w:lang w:val="pl-PL"/>
        </w:rPr>
        <w:t xml:space="preserve"> – </w:t>
      </w:r>
      <w:r w:rsidR="009708EB" w:rsidRPr="0033333D">
        <w:rPr>
          <w:sz w:val="22"/>
          <w:szCs w:val="22"/>
          <w:lang w:val="pl-PL"/>
        </w:rPr>
        <w:br/>
      </w:r>
      <w:r w:rsidR="00900E3A" w:rsidRPr="0033333D">
        <w:rPr>
          <w:sz w:val="22"/>
          <w:szCs w:val="22"/>
          <w:lang w:val="pl-PL"/>
        </w:rPr>
        <w:t>w polach 2.1</w:t>
      </w:r>
      <w:r w:rsidR="009708EB" w:rsidRPr="0033333D">
        <w:rPr>
          <w:sz w:val="22"/>
          <w:szCs w:val="22"/>
          <w:lang w:val="pl-PL"/>
        </w:rPr>
        <w:t>4</w:t>
      </w:r>
      <w:r w:rsidR="00900E3A" w:rsidRPr="0033333D">
        <w:rPr>
          <w:sz w:val="22"/>
          <w:szCs w:val="22"/>
          <w:lang w:val="pl-PL"/>
        </w:rPr>
        <w:t>.1-2.1</w:t>
      </w:r>
      <w:r w:rsidR="009708EB" w:rsidRPr="0033333D">
        <w:rPr>
          <w:sz w:val="22"/>
          <w:szCs w:val="22"/>
          <w:lang w:val="pl-PL"/>
        </w:rPr>
        <w:t>4</w:t>
      </w:r>
      <w:r w:rsidR="00900E3A" w:rsidRPr="0033333D">
        <w:rPr>
          <w:sz w:val="22"/>
          <w:szCs w:val="22"/>
          <w:lang w:val="pl-PL"/>
        </w:rPr>
        <w:t xml:space="preserve">.4 </w:t>
      </w:r>
      <w:r w:rsidRPr="0033333D">
        <w:rPr>
          <w:sz w:val="22"/>
          <w:szCs w:val="22"/>
          <w:lang w:val="pl-PL"/>
        </w:rPr>
        <w:t>należy wpisać imię (imiona) i nazwisko osoby</w:t>
      </w:r>
      <w:r w:rsidR="00B4374C" w:rsidRPr="0033333D">
        <w:rPr>
          <w:sz w:val="22"/>
          <w:szCs w:val="22"/>
          <w:lang w:val="pl-PL"/>
        </w:rPr>
        <w:t>/osób</w:t>
      </w:r>
      <w:r w:rsidRPr="0033333D">
        <w:rPr>
          <w:sz w:val="22"/>
          <w:szCs w:val="22"/>
          <w:lang w:val="pl-PL"/>
        </w:rPr>
        <w:t xml:space="preserve"> uprawnionej</w:t>
      </w:r>
      <w:r w:rsidR="00B4374C" w:rsidRPr="0033333D">
        <w:rPr>
          <w:sz w:val="22"/>
          <w:szCs w:val="22"/>
          <w:lang w:val="pl-PL"/>
        </w:rPr>
        <w:t>/ uprawnionych</w:t>
      </w:r>
      <w:r w:rsidRPr="0033333D">
        <w:rPr>
          <w:sz w:val="22"/>
          <w:szCs w:val="22"/>
          <w:lang w:val="pl-PL"/>
        </w:rPr>
        <w:t xml:space="preserve"> do</w:t>
      </w:r>
      <w:r w:rsidR="009D02FA" w:rsidRPr="0033333D">
        <w:rPr>
          <w:sz w:val="22"/>
          <w:szCs w:val="22"/>
          <w:lang w:val="pl-PL"/>
        </w:rPr>
        <w:t> </w:t>
      </w:r>
      <w:r w:rsidRPr="0033333D">
        <w:rPr>
          <w:sz w:val="22"/>
          <w:szCs w:val="22"/>
          <w:lang w:val="pl-PL"/>
        </w:rPr>
        <w:t xml:space="preserve">podejmowania decyzji wiążących w imieniu partnera </w:t>
      </w:r>
      <w:r w:rsidR="002D7457" w:rsidRPr="0033333D">
        <w:rPr>
          <w:sz w:val="22"/>
          <w:szCs w:val="22"/>
          <w:lang w:val="pl-PL"/>
        </w:rPr>
        <w:t>(</w:t>
      </w:r>
      <w:r w:rsidRPr="0033333D">
        <w:rPr>
          <w:sz w:val="22"/>
          <w:szCs w:val="22"/>
          <w:lang w:val="pl-PL"/>
        </w:rPr>
        <w:t xml:space="preserve">zgodnie </w:t>
      </w:r>
      <w:r w:rsidR="00B4374C" w:rsidRPr="0033333D">
        <w:rPr>
          <w:sz w:val="22"/>
          <w:szCs w:val="22"/>
          <w:lang w:val="pl-PL"/>
        </w:rPr>
        <w:br/>
      </w:r>
      <w:r w:rsidRPr="0033333D">
        <w:rPr>
          <w:sz w:val="22"/>
          <w:szCs w:val="22"/>
          <w:lang w:val="pl-PL"/>
        </w:rPr>
        <w:t>z wpisem do rejestru albo ewidencji właściwych dla formy organizacyjnej partnera albo upoważnieniem lub pełnomocnictwem</w:t>
      </w:r>
      <w:r w:rsidR="00B4374C" w:rsidRPr="0033333D">
        <w:rPr>
          <w:sz w:val="22"/>
          <w:szCs w:val="22"/>
          <w:lang w:val="pl-PL"/>
        </w:rPr>
        <w:t>)</w:t>
      </w:r>
      <w:r w:rsidRPr="0033333D">
        <w:rPr>
          <w:sz w:val="22"/>
          <w:szCs w:val="22"/>
          <w:lang w:val="pl-PL"/>
        </w:rPr>
        <w:t>.</w:t>
      </w:r>
      <w:r w:rsidR="00A446F7" w:rsidRPr="0033333D">
        <w:rPr>
          <w:sz w:val="22"/>
          <w:szCs w:val="22"/>
          <w:lang w:val="pl-PL"/>
        </w:rPr>
        <w:t xml:space="preserve"> </w:t>
      </w:r>
      <w:r w:rsidRPr="0033333D">
        <w:rPr>
          <w:sz w:val="22"/>
          <w:szCs w:val="22"/>
          <w:lang w:val="pl-PL"/>
        </w:rPr>
        <w:t>Pole należy wypełniać na zasadach analogicznych do zasad określony</w:t>
      </w:r>
      <w:r w:rsidR="006838A6" w:rsidRPr="0033333D">
        <w:rPr>
          <w:sz w:val="22"/>
          <w:szCs w:val="22"/>
          <w:lang w:val="pl-PL"/>
        </w:rPr>
        <w:t>ch dla pkt</w:t>
      </w:r>
      <w:r w:rsidR="009D02FA" w:rsidRPr="0033333D">
        <w:rPr>
          <w:sz w:val="22"/>
          <w:szCs w:val="22"/>
          <w:lang w:val="pl-PL"/>
        </w:rPr>
        <w:t>.</w:t>
      </w:r>
      <w:r w:rsidR="006838A6" w:rsidRPr="0033333D">
        <w:rPr>
          <w:sz w:val="22"/>
          <w:szCs w:val="22"/>
          <w:lang w:val="pl-PL"/>
        </w:rPr>
        <w:t xml:space="preserve"> 2.</w:t>
      </w:r>
      <w:r w:rsidR="009708EB" w:rsidRPr="0033333D">
        <w:rPr>
          <w:sz w:val="22"/>
          <w:szCs w:val="22"/>
          <w:lang w:val="pl-PL"/>
        </w:rPr>
        <w:t>11</w:t>
      </w:r>
      <w:r w:rsidR="006838A6" w:rsidRPr="0033333D">
        <w:rPr>
          <w:sz w:val="22"/>
          <w:szCs w:val="22"/>
          <w:lang w:val="pl-PL"/>
        </w:rPr>
        <w:t xml:space="preserve"> wniosku.</w:t>
      </w:r>
      <w:r w:rsidR="00900E3A" w:rsidRPr="0033333D">
        <w:rPr>
          <w:sz w:val="22"/>
          <w:szCs w:val="22"/>
          <w:lang w:val="pl-PL"/>
        </w:rPr>
        <w:t xml:space="preserve"> </w:t>
      </w:r>
      <w:r w:rsidR="00D805AA" w:rsidRPr="0033333D">
        <w:rPr>
          <w:sz w:val="22"/>
          <w:szCs w:val="22"/>
          <w:lang w:val="pl-PL"/>
        </w:rPr>
        <w:t>W</w:t>
      </w:r>
      <w:r w:rsidR="00900E3A" w:rsidRPr="0033333D">
        <w:rPr>
          <w:sz w:val="22"/>
          <w:szCs w:val="22"/>
          <w:lang w:val="pl-PL"/>
        </w:rPr>
        <w:t> </w:t>
      </w:r>
      <w:r w:rsidR="00D805AA" w:rsidRPr="0033333D">
        <w:rPr>
          <w:sz w:val="22"/>
          <w:szCs w:val="22"/>
          <w:lang w:val="pl-PL"/>
        </w:rPr>
        <w:t xml:space="preserve">przypadku konieczności wpisania danych więcej niż </w:t>
      </w:r>
      <w:r w:rsidR="0052426F" w:rsidRPr="0033333D">
        <w:rPr>
          <w:sz w:val="22"/>
          <w:szCs w:val="22"/>
          <w:lang w:val="pl-PL"/>
        </w:rPr>
        <w:t xml:space="preserve">jednej </w:t>
      </w:r>
      <w:r w:rsidR="00D805AA" w:rsidRPr="0033333D">
        <w:rPr>
          <w:sz w:val="22"/>
          <w:szCs w:val="22"/>
          <w:lang w:val="pl-PL"/>
        </w:rPr>
        <w:t xml:space="preserve">osoby należy skorzystać z opcji </w:t>
      </w:r>
      <w:r w:rsidR="00AE3C60" w:rsidRPr="0033333D">
        <w:rPr>
          <w:sz w:val="22"/>
          <w:szCs w:val="22"/>
          <w:lang w:val="pl-PL"/>
        </w:rPr>
        <w:t>„Dodaj</w:t>
      </w:r>
      <w:r w:rsidR="00A446F7" w:rsidRPr="0033333D">
        <w:rPr>
          <w:sz w:val="22"/>
          <w:szCs w:val="22"/>
          <w:lang w:val="pl-PL"/>
        </w:rPr>
        <w:t xml:space="preserve"> osobę</w:t>
      </w:r>
      <w:r w:rsidR="00AE3C60" w:rsidRPr="0033333D">
        <w:rPr>
          <w:sz w:val="22"/>
          <w:szCs w:val="22"/>
          <w:lang w:val="pl-PL"/>
        </w:rPr>
        <w:t>”</w:t>
      </w:r>
      <w:r w:rsidR="00D805AA" w:rsidRPr="0033333D">
        <w:rPr>
          <w:sz w:val="22"/>
          <w:szCs w:val="22"/>
          <w:lang w:val="pl-PL"/>
        </w:rPr>
        <w:t xml:space="preserve">. </w:t>
      </w:r>
    </w:p>
    <w:p w:rsidR="004065F5" w:rsidRPr="0033333D" w:rsidRDefault="00E00073" w:rsidP="001A3FA8">
      <w:pPr>
        <w:pStyle w:val="Nagwek"/>
        <w:numPr>
          <w:ilvl w:val="1"/>
          <w:numId w:val="23"/>
        </w:numPr>
        <w:shd w:val="clear" w:color="auto" w:fill="BFBFBF"/>
        <w:tabs>
          <w:tab w:val="clear" w:pos="4536"/>
          <w:tab w:val="clear" w:pos="9072"/>
        </w:tabs>
        <w:spacing w:before="120" w:after="120" w:line="276" w:lineRule="auto"/>
        <w:ind w:left="1134" w:hanging="708"/>
        <w:jc w:val="both"/>
        <w:rPr>
          <w:sz w:val="22"/>
          <w:szCs w:val="22"/>
          <w:lang w:val="pl-PL"/>
        </w:rPr>
      </w:pPr>
      <w:r w:rsidRPr="0033333D">
        <w:rPr>
          <w:b/>
          <w:sz w:val="22"/>
          <w:szCs w:val="22"/>
          <w:lang w:val="pl-PL"/>
        </w:rPr>
        <w:t xml:space="preserve">Symbol partnera </w:t>
      </w:r>
      <w:r w:rsidRPr="0033333D">
        <w:rPr>
          <w:sz w:val="22"/>
          <w:szCs w:val="22"/>
          <w:lang w:val="pl-PL"/>
        </w:rPr>
        <w:t xml:space="preserve">– w tym polu </w:t>
      </w:r>
      <w:r w:rsidR="008E7EB5" w:rsidRPr="0033333D">
        <w:rPr>
          <w:sz w:val="22"/>
          <w:szCs w:val="22"/>
          <w:lang w:val="pl-PL"/>
        </w:rPr>
        <w:t>automatycznie nada</w:t>
      </w:r>
      <w:r w:rsidR="005E4FC6" w:rsidRPr="0033333D">
        <w:rPr>
          <w:sz w:val="22"/>
          <w:szCs w:val="22"/>
          <w:lang w:val="pl-PL"/>
        </w:rPr>
        <w:t>wany jest</w:t>
      </w:r>
      <w:r w:rsidR="008E7EB5" w:rsidRPr="0033333D">
        <w:rPr>
          <w:sz w:val="22"/>
          <w:szCs w:val="22"/>
          <w:lang w:val="pl-PL"/>
        </w:rPr>
        <w:t xml:space="preserve"> </w:t>
      </w:r>
      <w:r w:rsidRPr="0033333D">
        <w:rPr>
          <w:sz w:val="22"/>
          <w:szCs w:val="22"/>
          <w:lang w:val="pl-PL"/>
        </w:rPr>
        <w:t>symbol partnera</w:t>
      </w:r>
      <w:r w:rsidR="002F4CB3" w:rsidRPr="0033333D">
        <w:rPr>
          <w:sz w:val="22"/>
          <w:szCs w:val="22"/>
          <w:lang w:val="pl-PL"/>
        </w:rPr>
        <w:t>/-</w:t>
      </w:r>
      <w:r w:rsidR="005E4FC6" w:rsidRPr="0033333D">
        <w:rPr>
          <w:sz w:val="22"/>
          <w:szCs w:val="22"/>
          <w:lang w:val="pl-PL"/>
        </w:rPr>
        <w:t>ów</w:t>
      </w:r>
      <w:r w:rsidR="008E7EB5" w:rsidRPr="0033333D">
        <w:rPr>
          <w:sz w:val="22"/>
          <w:szCs w:val="22"/>
          <w:lang w:val="pl-PL"/>
        </w:rPr>
        <w:t xml:space="preserve"> (rozpoczynając od a, b, c, itd.)</w:t>
      </w:r>
      <w:r w:rsidR="00AC209F" w:rsidRPr="0033333D">
        <w:rPr>
          <w:sz w:val="22"/>
          <w:szCs w:val="22"/>
          <w:lang w:val="pl-PL"/>
        </w:rPr>
        <w:t>. Symbol właściwego partnera będzie wybierany</w:t>
      </w:r>
      <w:r w:rsidRPr="0033333D">
        <w:rPr>
          <w:sz w:val="22"/>
          <w:szCs w:val="22"/>
          <w:lang w:val="pl-PL"/>
        </w:rPr>
        <w:t xml:space="preserve"> </w:t>
      </w:r>
      <w:r w:rsidR="00C069AA" w:rsidRPr="0033333D">
        <w:rPr>
          <w:sz w:val="22"/>
          <w:szCs w:val="22"/>
          <w:lang w:val="pl-PL"/>
        </w:rPr>
        <w:t xml:space="preserve"> </w:t>
      </w:r>
      <w:r w:rsidR="00DB4AAC" w:rsidRPr="0033333D">
        <w:rPr>
          <w:sz w:val="22"/>
          <w:szCs w:val="22"/>
          <w:lang w:val="pl-PL"/>
        </w:rPr>
        <w:br/>
      </w:r>
      <w:r w:rsidR="00C069AA" w:rsidRPr="0033333D">
        <w:rPr>
          <w:sz w:val="22"/>
          <w:szCs w:val="22"/>
          <w:lang w:val="pl-PL"/>
        </w:rPr>
        <w:t>w</w:t>
      </w:r>
      <w:r w:rsidRPr="0033333D">
        <w:rPr>
          <w:sz w:val="22"/>
          <w:szCs w:val="22"/>
          <w:lang w:val="pl-PL"/>
        </w:rPr>
        <w:t xml:space="preserve"> kolumn</w:t>
      </w:r>
      <w:r w:rsidR="00C069AA" w:rsidRPr="0033333D">
        <w:rPr>
          <w:sz w:val="22"/>
          <w:szCs w:val="22"/>
          <w:lang w:val="pl-PL"/>
        </w:rPr>
        <w:t>ie</w:t>
      </w:r>
      <w:r w:rsidRPr="0033333D">
        <w:rPr>
          <w:sz w:val="22"/>
          <w:szCs w:val="22"/>
          <w:lang w:val="pl-PL"/>
        </w:rPr>
        <w:t xml:space="preserve"> </w:t>
      </w:r>
      <w:r w:rsidR="002E00A8" w:rsidRPr="0033333D">
        <w:rPr>
          <w:i/>
          <w:sz w:val="22"/>
          <w:szCs w:val="22"/>
          <w:lang w:val="pl-PL"/>
        </w:rPr>
        <w:t xml:space="preserve">Symbol </w:t>
      </w:r>
      <w:r w:rsidR="005F390F" w:rsidRPr="0033333D">
        <w:rPr>
          <w:i/>
          <w:sz w:val="22"/>
          <w:szCs w:val="22"/>
          <w:lang w:val="pl-PL"/>
        </w:rPr>
        <w:t>p</w:t>
      </w:r>
      <w:r w:rsidR="002E00A8" w:rsidRPr="0033333D">
        <w:rPr>
          <w:i/>
          <w:sz w:val="22"/>
          <w:szCs w:val="22"/>
          <w:lang w:val="pl-PL"/>
        </w:rPr>
        <w:t xml:space="preserve">artnera </w:t>
      </w:r>
      <w:r w:rsidRPr="0033333D">
        <w:rPr>
          <w:i/>
          <w:sz w:val="22"/>
          <w:szCs w:val="22"/>
          <w:lang w:val="pl-PL"/>
        </w:rPr>
        <w:t>realizują</w:t>
      </w:r>
      <w:r w:rsidR="0052426F" w:rsidRPr="0033333D">
        <w:rPr>
          <w:i/>
          <w:sz w:val="22"/>
          <w:szCs w:val="22"/>
          <w:lang w:val="pl-PL"/>
        </w:rPr>
        <w:t>cego</w:t>
      </w:r>
      <w:r w:rsidRPr="0033333D">
        <w:rPr>
          <w:i/>
          <w:sz w:val="22"/>
          <w:szCs w:val="22"/>
          <w:lang w:val="pl-PL"/>
        </w:rPr>
        <w:t xml:space="preserve"> zadanie</w:t>
      </w:r>
      <w:r w:rsidRPr="0033333D">
        <w:rPr>
          <w:sz w:val="22"/>
          <w:szCs w:val="22"/>
          <w:lang w:val="pl-PL"/>
        </w:rPr>
        <w:t xml:space="preserve"> w tabeli w </w:t>
      </w:r>
      <w:r w:rsidR="00655702" w:rsidRPr="0033333D">
        <w:rPr>
          <w:sz w:val="22"/>
          <w:szCs w:val="22"/>
          <w:lang w:val="pl-PL"/>
        </w:rPr>
        <w:t>pkt</w:t>
      </w:r>
      <w:r w:rsidR="00716D9B" w:rsidRPr="0033333D">
        <w:rPr>
          <w:sz w:val="22"/>
          <w:szCs w:val="22"/>
          <w:lang w:val="pl-PL"/>
        </w:rPr>
        <w:t>.</w:t>
      </w:r>
      <w:r w:rsidRPr="0033333D">
        <w:rPr>
          <w:sz w:val="22"/>
          <w:szCs w:val="22"/>
          <w:lang w:val="pl-PL"/>
        </w:rPr>
        <w:t xml:space="preserve"> 4.1 wniosku</w:t>
      </w:r>
      <w:r w:rsidR="0052426F" w:rsidRPr="0033333D">
        <w:rPr>
          <w:i/>
          <w:sz w:val="22"/>
          <w:szCs w:val="22"/>
          <w:lang w:val="pl-PL"/>
        </w:rPr>
        <w:t xml:space="preserve"> </w:t>
      </w:r>
      <w:r w:rsidR="00DB4AAC" w:rsidRPr="0033333D">
        <w:rPr>
          <w:i/>
          <w:sz w:val="22"/>
          <w:szCs w:val="22"/>
          <w:lang w:val="pl-PL"/>
        </w:rPr>
        <w:br/>
      </w:r>
      <w:r w:rsidR="0052426F" w:rsidRPr="0033333D">
        <w:rPr>
          <w:sz w:val="22"/>
          <w:szCs w:val="22"/>
          <w:lang w:val="pl-PL"/>
        </w:rPr>
        <w:t>o dofinansowanie</w:t>
      </w:r>
      <w:r w:rsidRPr="0033333D">
        <w:rPr>
          <w:sz w:val="22"/>
          <w:szCs w:val="22"/>
          <w:lang w:val="pl-PL"/>
        </w:rPr>
        <w:t>.</w:t>
      </w:r>
      <w:r w:rsidR="004065F5" w:rsidRPr="0033333D">
        <w:rPr>
          <w:sz w:val="22"/>
          <w:szCs w:val="22"/>
          <w:lang w:val="pl-PL"/>
        </w:rPr>
        <w:t xml:space="preserve"> </w:t>
      </w:r>
      <w:r w:rsidR="004F48EA" w:rsidRPr="0033333D">
        <w:rPr>
          <w:sz w:val="22"/>
          <w:szCs w:val="22"/>
          <w:lang w:val="pl-PL"/>
        </w:rPr>
        <w:t xml:space="preserve">Po wprowadzeniu </w:t>
      </w:r>
      <w:r w:rsidR="007F0A7D" w:rsidRPr="0033333D">
        <w:rPr>
          <w:sz w:val="22"/>
          <w:szCs w:val="22"/>
          <w:lang w:val="pl-PL"/>
        </w:rPr>
        <w:t xml:space="preserve">informacji </w:t>
      </w:r>
      <w:r w:rsidR="004F48EA" w:rsidRPr="0033333D">
        <w:rPr>
          <w:sz w:val="22"/>
          <w:szCs w:val="22"/>
          <w:lang w:val="pl-PL"/>
        </w:rPr>
        <w:t>w pkt</w:t>
      </w:r>
      <w:r w:rsidR="00716D9B" w:rsidRPr="0033333D">
        <w:rPr>
          <w:sz w:val="22"/>
          <w:szCs w:val="22"/>
          <w:lang w:val="pl-PL"/>
        </w:rPr>
        <w:t>.</w:t>
      </w:r>
      <w:r w:rsidR="004F48EA" w:rsidRPr="0033333D">
        <w:rPr>
          <w:sz w:val="22"/>
          <w:szCs w:val="22"/>
          <w:lang w:val="pl-PL"/>
        </w:rPr>
        <w:t xml:space="preserve"> 2.</w:t>
      </w:r>
      <w:r w:rsidR="007F0A7D" w:rsidRPr="0033333D">
        <w:rPr>
          <w:sz w:val="22"/>
          <w:szCs w:val="22"/>
          <w:lang w:val="pl-PL"/>
        </w:rPr>
        <w:t>1</w:t>
      </w:r>
      <w:r w:rsidR="009708EB" w:rsidRPr="0033333D">
        <w:rPr>
          <w:sz w:val="22"/>
          <w:szCs w:val="22"/>
          <w:lang w:val="pl-PL"/>
        </w:rPr>
        <w:t>3</w:t>
      </w:r>
      <w:r w:rsidR="004F48EA" w:rsidRPr="0033333D">
        <w:rPr>
          <w:sz w:val="22"/>
          <w:szCs w:val="22"/>
          <w:lang w:val="pl-PL"/>
        </w:rPr>
        <w:t xml:space="preserve"> </w:t>
      </w:r>
      <w:r w:rsidR="004078FD" w:rsidRPr="0033333D">
        <w:rPr>
          <w:sz w:val="22"/>
          <w:szCs w:val="22"/>
          <w:lang w:val="pl-PL"/>
        </w:rPr>
        <w:t>-2.14</w:t>
      </w:r>
      <w:r w:rsidR="004078FD" w:rsidRPr="0033333D">
        <w:rPr>
          <w:i/>
          <w:sz w:val="22"/>
          <w:szCs w:val="22"/>
          <w:lang w:val="pl-PL"/>
        </w:rPr>
        <w:t xml:space="preserve"> </w:t>
      </w:r>
      <w:r w:rsidR="00AE3C60" w:rsidRPr="0033333D">
        <w:rPr>
          <w:sz w:val="22"/>
          <w:szCs w:val="22"/>
          <w:lang w:val="pl-PL"/>
        </w:rPr>
        <w:t xml:space="preserve">należy wybrać opcję </w:t>
      </w:r>
      <w:r w:rsidR="00AE3C60" w:rsidRPr="0033333D">
        <w:rPr>
          <w:b/>
          <w:sz w:val="22"/>
          <w:szCs w:val="22"/>
          <w:lang w:val="pl-PL"/>
        </w:rPr>
        <w:t>„Zapisz</w:t>
      </w:r>
      <w:r w:rsidR="00A06F10" w:rsidRPr="0033333D">
        <w:rPr>
          <w:b/>
          <w:sz w:val="22"/>
          <w:szCs w:val="22"/>
          <w:lang w:val="pl-PL"/>
        </w:rPr>
        <w:t xml:space="preserve"> dane</w:t>
      </w:r>
      <w:r w:rsidR="00AE3C60" w:rsidRPr="0033333D">
        <w:rPr>
          <w:b/>
          <w:sz w:val="22"/>
          <w:szCs w:val="22"/>
          <w:lang w:val="pl-PL"/>
        </w:rPr>
        <w:t>”</w:t>
      </w:r>
      <w:r w:rsidR="004F48EA" w:rsidRPr="0033333D">
        <w:rPr>
          <w:sz w:val="22"/>
          <w:szCs w:val="22"/>
          <w:lang w:val="pl-PL"/>
        </w:rPr>
        <w:t xml:space="preserve">. Po wybraniu tej opcji </w:t>
      </w:r>
      <w:r w:rsidR="00F965F6" w:rsidRPr="0033333D">
        <w:rPr>
          <w:sz w:val="22"/>
          <w:szCs w:val="22"/>
          <w:lang w:val="pl-PL"/>
        </w:rPr>
        <w:t>w pkt. 2.1</w:t>
      </w:r>
      <w:r w:rsidR="00057F6C" w:rsidRPr="0033333D">
        <w:rPr>
          <w:sz w:val="22"/>
          <w:szCs w:val="22"/>
          <w:lang w:val="pl-PL"/>
        </w:rPr>
        <w:t>5</w:t>
      </w:r>
      <w:r w:rsidR="004F48EA" w:rsidRPr="0033333D">
        <w:rPr>
          <w:sz w:val="22"/>
          <w:szCs w:val="22"/>
          <w:lang w:val="pl-PL"/>
        </w:rPr>
        <w:t xml:space="preserve"> pojawia się lista przypisanych</w:t>
      </w:r>
      <w:r w:rsidR="00AE3C60" w:rsidRPr="0033333D">
        <w:rPr>
          <w:sz w:val="22"/>
          <w:szCs w:val="22"/>
          <w:lang w:val="pl-PL"/>
        </w:rPr>
        <w:t xml:space="preserve"> partnerów zawierająca pozycje „</w:t>
      </w:r>
      <w:r w:rsidR="004F48EA" w:rsidRPr="0033333D">
        <w:rPr>
          <w:sz w:val="22"/>
          <w:szCs w:val="22"/>
          <w:lang w:val="pl-PL"/>
        </w:rPr>
        <w:t>Nazw</w:t>
      </w:r>
      <w:r w:rsidR="00C46C6E" w:rsidRPr="0033333D">
        <w:rPr>
          <w:sz w:val="22"/>
          <w:szCs w:val="22"/>
          <w:lang w:val="pl-PL"/>
        </w:rPr>
        <w:t xml:space="preserve">a partnera” oraz </w:t>
      </w:r>
      <w:r w:rsidR="00AE3C60" w:rsidRPr="0033333D">
        <w:rPr>
          <w:sz w:val="22"/>
          <w:szCs w:val="22"/>
          <w:lang w:val="pl-PL"/>
        </w:rPr>
        <w:t>„</w:t>
      </w:r>
      <w:r w:rsidR="00C46C6E" w:rsidRPr="0033333D">
        <w:rPr>
          <w:sz w:val="22"/>
          <w:szCs w:val="22"/>
          <w:lang w:val="pl-PL"/>
        </w:rPr>
        <w:t>Symbol”.</w:t>
      </w:r>
    </w:p>
    <w:p w:rsidR="00D42EDA" w:rsidRPr="0033333D" w:rsidRDefault="004065F5" w:rsidP="001A3FA8">
      <w:pPr>
        <w:pStyle w:val="Nagwek"/>
        <w:numPr>
          <w:ilvl w:val="1"/>
          <w:numId w:val="23"/>
        </w:numPr>
        <w:tabs>
          <w:tab w:val="clear" w:pos="4536"/>
          <w:tab w:val="clear" w:pos="9072"/>
        </w:tabs>
        <w:spacing w:before="120" w:after="120" w:line="276" w:lineRule="auto"/>
        <w:ind w:left="1134" w:hanging="708"/>
        <w:jc w:val="both"/>
        <w:rPr>
          <w:sz w:val="22"/>
          <w:szCs w:val="22"/>
          <w:lang w:val="pl-PL"/>
        </w:rPr>
      </w:pPr>
      <w:r w:rsidRPr="0033333D">
        <w:rPr>
          <w:b/>
          <w:sz w:val="22"/>
          <w:szCs w:val="22"/>
          <w:lang w:val="pl-PL"/>
        </w:rPr>
        <w:t>Krótki o</w:t>
      </w:r>
      <w:r w:rsidR="00922ED7" w:rsidRPr="0033333D">
        <w:rPr>
          <w:b/>
          <w:sz w:val="22"/>
          <w:szCs w:val="22"/>
          <w:lang w:val="pl-PL"/>
        </w:rPr>
        <w:t>p</w:t>
      </w:r>
      <w:r w:rsidR="00EC61DA" w:rsidRPr="0033333D">
        <w:rPr>
          <w:b/>
          <w:sz w:val="22"/>
          <w:szCs w:val="22"/>
          <w:lang w:val="pl-PL"/>
        </w:rPr>
        <w:t>is projektu</w:t>
      </w:r>
      <w:r w:rsidR="00725E2D" w:rsidRPr="0033333D">
        <w:rPr>
          <w:sz w:val="22"/>
          <w:szCs w:val="22"/>
          <w:lang w:val="pl-PL"/>
        </w:rPr>
        <w:t xml:space="preserve"> </w:t>
      </w:r>
      <w:r w:rsidR="00EC61DA" w:rsidRPr="0033333D">
        <w:rPr>
          <w:sz w:val="22"/>
          <w:szCs w:val="22"/>
          <w:lang w:val="pl-PL"/>
        </w:rPr>
        <w:t>–</w:t>
      </w:r>
      <w:r w:rsidR="00E61167" w:rsidRPr="0033333D">
        <w:rPr>
          <w:sz w:val="22"/>
          <w:szCs w:val="22"/>
          <w:lang w:val="pl-PL"/>
        </w:rPr>
        <w:t xml:space="preserve"> pole posiada </w:t>
      </w:r>
      <w:r w:rsidR="00E61167" w:rsidRPr="0033333D">
        <w:rPr>
          <w:b/>
          <w:sz w:val="22"/>
          <w:szCs w:val="22"/>
          <w:u w:val="single"/>
          <w:lang w:val="pl-PL"/>
        </w:rPr>
        <w:t>jedynie charakter informacyjny</w:t>
      </w:r>
      <w:r w:rsidR="00E61167" w:rsidRPr="0033333D">
        <w:rPr>
          <w:sz w:val="22"/>
          <w:szCs w:val="22"/>
          <w:lang w:val="pl-PL"/>
        </w:rPr>
        <w:t xml:space="preserve"> i </w:t>
      </w:r>
      <w:r w:rsidR="00E61167" w:rsidRPr="0033333D">
        <w:rPr>
          <w:b/>
          <w:sz w:val="22"/>
          <w:szCs w:val="22"/>
          <w:u w:val="single"/>
          <w:lang w:val="pl-PL"/>
        </w:rPr>
        <w:t xml:space="preserve">nie jest </w:t>
      </w:r>
      <w:r w:rsidR="00EF1301" w:rsidRPr="0033333D">
        <w:rPr>
          <w:b/>
          <w:sz w:val="22"/>
          <w:szCs w:val="22"/>
          <w:u w:val="single"/>
          <w:lang w:val="pl-PL"/>
        </w:rPr>
        <w:t xml:space="preserve">brane pod uwagę </w:t>
      </w:r>
      <w:r w:rsidR="00E61167" w:rsidRPr="0033333D">
        <w:rPr>
          <w:b/>
          <w:sz w:val="22"/>
          <w:szCs w:val="22"/>
          <w:u w:val="single"/>
          <w:lang w:val="pl-PL"/>
        </w:rPr>
        <w:t>w procesie oceny</w:t>
      </w:r>
      <w:r w:rsidR="00EA0567" w:rsidRPr="0033333D">
        <w:rPr>
          <w:sz w:val="22"/>
          <w:szCs w:val="22"/>
          <w:lang w:val="pl-PL"/>
        </w:rPr>
        <w:t xml:space="preserve"> </w:t>
      </w:r>
      <w:r w:rsidR="00EA0567" w:rsidRPr="0033333D">
        <w:rPr>
          <w:b/>
          <w:sz w:val="22"/>
          <w:szCs w:val="22"/>
          <w:u w:val="single"/>
          <w:lang w:val="pl-PL"/>
        </w:rPr>
        <w:t>kryteriów we</w:t>
      </w:r>
      <w:r w:rsidR="00EA0567" w:rsidRPr="00CE38B0">
        <w:rPr>
          <w:lang w:val="pl-PL"/>
        </w:rPr>
        <w:t xml:space="preserve"> </w:t>
      </w:r>
      <w:r w:rsidR="00E61167" w:rsidRPr="0033333D">
        <w:rPr>
          <w:sz w:val="22"/>
          <w:szCs w:val="22"/>
          <w:lang w:val="pl-PL"/>
        </w:rPr>
        <w:t>wniosku o dofinansowanie</w:t>
      </w:r>
      <w:r w:rsidR="00E61167" w:rsidRPr="0033333D">
        <w:rPr>
          <w:sz w:val="22"/>
          <w:szCs w:val="22"/>
          <w:u w:val="single"/>
          <w:lang w:val="pl-PL"/>
        </w:rPr>
        <w:t>.</w:t>
      </w:r>
      <w:r w:rsidR="00E61167" w:rsidRPr="0033333D">
        <w:rPr>
          <w:sz w:val="22"/>
          <w:szCs w:val="22"/>
          <w:lang w:val="pl-PL"/>
        </w:rPr>
        <w:t xml:space="preserve"> Limit 2000 znaków w ramach tego pola nie wlicza się do ogólnego limitu znaków we wniosku o dofinansowanie. W </w:t>
      </w:r>
      <w:r w:rsidR="007934BE" w:rsidRPr="0033333D">
        <w:rPr>
          <w:sz w:val="22"/>
          <w:szCs w:val="22"/>
          <w:lang w:val="pl-PL"/>
        </w:rPr>
        <w:t xml:space="preserve">tym </w:t>
      </w:r>
      <w:r w:rsidR="00EC61DA" w:rsidRPr="0033333D">
        <w:rPr>
          <w:sz w:val="22"/>
          <w:szCs w:val="22"/>
          <w:lang w:val="pl-PL"/>
        </w:rPr>
        <w:t xml:space="preserve">punkcie </w:t>
      </w:r>
      <w:r w:rsidR="00D42EDA" w:rsidRPr="0033333D">
        <w:rPr>
          <w:sz w:val="22"/>
          <w:szCs w:val="22"/>
          <w:lang w:val="pl-PL"/>
        </w:rPr>
        <w:t>należy</w:t>
      </w:r>
      <w:r w:rsidRPr="0033333D">
        <w:rPr>
          <w:sz w:val="22"/>
          <w:szCs w:val="22"/>
          <w:lang w:val="pl-PL"/>
        </w:rPr>
        <w:t xml:space="preserve"> </w:t>
      </w:r>
      <w:r w:rsidR="00D42EDA" w:rsidRPr="0033333D">
        <w:rPr>
          <w:sz w:val="22"/>
          <w:szCs w:val="22"/>
          <w:lang w:val="pl-PL"/>
        </w:rPr>
        <w:t>w sposób zwięzły przedstawiać przedmiot i</w:t>
      </w:r>
      <w:r w:rsidR="00E61167" w:rsidRPr="0033333D">
        <w:rPr>
          <w:sz w:val="22"/>
          <w:szCs w:val="22"/>
          <w:lang w:val="pl-PL"/>
        </w:rPr>
        <w:t> </w:t>
      </w:r>
      <w:r w:rsidR="00D42EDA" w:rsidRPr="0033333D">
        <w:rPr>
          <w:sz w:val="22"/>
          <w:szCs w:val="22"/>
          <w:lang w:val="pl-PL"/>
        </w:rPr>
        <w:t>główne założenia projektu</w:t>
      </w:r>
      <w:r w:rsidRPr="0033333D">
        <w:rPr>
          <w:sz w:val="22"/>
          <w:szCs w:val="22"/>
          <w:lang w:val="pl-PL"/>
        </w:rPr>
        <w:t xml:space="preserve"> </w:t>
      </w:r>
      <w:r w:rsidR="00D42EDA" w:rsidRPr="0033333D">
        <w:rPr>
          <w:sz w:val="22"/>
          <w:szCs w:val="22"/>
          <w:lang w:val="pl-PL"/>
        </w:rPr>
        <w:t>tj.:</w:t>
      </w:r>
    </w:p>
    <w:p w:rsidR="0022021A" w:rsidRPr="0033333D" w:rsidRDefault="00D42EDA" w:rsidP="001A3FA8">
      <w:pPr>
        <w:numPr>
          <w:ilvl w:val="0"/>
          <w:numId w:val="22"/>
        </w:numPr>
        <w:autoSpaceDE w:val="0"/>
        <w:autoSpaceDN w:val="0"/>
        <w:adjustRightInd w:val="0"/>
        <w:spacing w:line="276" w:lineRule="auto"/>
        <w:ind w:left="1418"/>
        <w:jc w:val="both"/>
        <w:rPr>
          <w:rFonts w:ascii="Times New Roman" w:eastAsia="Times New Roman" w:hAnsi="Times New Roman"/>
        </w:rPr>
      </w:pPr>
      <w:r w:rsidRPr="0033333D">
        <w:rPr>
          <w:rFonts w:ascii="Times New Roman" w:eastAsia="Times New Roman" w:hAnsi="Times New Roman"/>
        </w:rPr>
        <w:t>Jaki jest cel lub cele projektu?</w:t>
      </w:r>
    </w:p>
    <w:p w:rsidR="0022021A" w:rsidRPr="0033333D" w:rsidRDefault="00D42EDA" w:rsidP="001A3FA8">
      <w:pPr>
        <w:numPr>
          <w:ilvl w:val="0"/>
          <w:numId w:val="22"/>
        </w:numPr>
        <w:shd w:val="clear" w:color="auto" w:fill="FFFFFF"/>
        <w:autoSpaceDE w:val="0"/>
        <w:autoSpaceDN w:val="0"/>
        <w:adjustRightInd w:val="0"/>
        <w:spacing w:line="276" w:lineRule="auto"/>
        <w:ind w:left="1418"/>
        <w:jc w:val="both"/>
        <w:rPr>
          <w:rFonts w:ascii="Times New Roman" w:eastAsia="Times New Roman" w:hAnsi="Times New Roman"/>
        </w:rPr>
      </w:pPr>
      <w:r w:rsidRPr="0033333D">
        <w:rPr>
          <w:rFonts w:ascii="Times New Roman" w:eastAsia="Times New Roman" w:hAnsi="Times New Roman"/>
        </w:rPr>
        <w:t>Jakie zadania będą realizowane?</w:t>
      </w:r>
    </w:p>
    <w:p w:rsidR="0022021A" w:rsidRPr="0033333D" w:rsidRDefault="00D42EDA" w:rsidP="001A3FA8">
      <w:pPr>
        <w:numPr>
          <w:ilvl w:val="0"/>
          <w:numId w:val="22"/>
        </w:numPr>
        <w:shd w:val="clear" w:color="auto" w:fill="FFFFFF"/>
        <w:autoSpaceDE w:val="0"/>
        <w:autoSpaceDN w:val="0"/>
        <w:adjustRightInd w:val="0"/>
        <w:spacing w:line="276" w:lineRule="auto"/>
        <w:ind w:left="1418" w:hanging="357"/>
        <w:jc w:val="both"/>
        <w:rPr>
          <w:rFonts w:ascii="Times New Roman" w:eastAsia="Times New Roman" w:hAnsi="Times New Roman"/>
        </w:rPr>
      </w:pPr>
      <w:r w:rsidRPr="0033333D">
        <w:rPr>
          <w:rFonts w:ascii="Times New Roman" w:eastAsia="Times New Roman" w:hAnsi="Times New Roman"/>
        </w:rPr>
        <w:t>Jakie są jego grupy docelowe (do kogo skierowany jest projekt, kto z niego skorzysta)?</w:t>
      </w:r>
    </w:p>
    <w:p w:rsidR="00D42EDA" w:rsidRPr="0033333D" w:rsidRDefault="00D42EDA" w:rsidP="001A3FA8">
      <w:pPr>
        <w:pStyle w:val="Nagwek"/>
        <w:numPr>
          <w:ilvl w:val="0"/>
          <w:numId w:val="22"/>
        </w:numPr>
        <w:shd w:val="clear" w:color="auto" w:fill="FFFFFF"/>
        <w:tabs>
          <w:tab w:val="clear" w:pos="4536"/>
          <w:tab w:val="clear" w:pos="9072"/>
        </w:tabs>
        <w:adjustRightInd w:val="0"/>
        <w:spacing w:line="276" w:lineRule="auto"/>
        <w:ind w:left="1418" w:hanging="357"/>
        <w:jc w:val="both"/>
        <w:rPr>
          <w:sz w:val="22"/>
          <w:szCs w:val="22"/>
          <w:lang w:val="pl-PL"/>
        </w:rPr>
      </w:pPr>
      <w:r w:rsidRPr="0033333D">
        <w:rPr>
          <w:sz w:val="22"/>
          <w:szCs w:val="22"/>
          <w:lang w:val="pl-PL"/>
        </w:rPr>
        <w:t>Co zostanie zrobione w ramach projektu (jakie będą jego efekty i jakie powstaną w</w:t>
      </w:r>
      <w:r w:rsidR="005840A6" w:rsidRPr="0033333D">
        <w:rPr>
          <w:sz w:val="22"/>
          <w:szCs w:val="22"/>
          <w:lang w:val="pl-PL"/>
        </w:rPr>
        <w:t> </w:t>
      </w:r>
      <w:r w:rsidRPr="0033333D">
        <w:rPr>
          <w:sz w:val="22"/>
          <w:szCs w:val="22"/>
          <w:lang w:val="pl-PL"/>
        </w:rPr>
        <w:t>jego wyniku</w:t>
      </w:r>
      <w:r w:rsidR="0022021A" w:rsidRPr="0033333D">
        <w:rPr>
          <w:sz w:val="22"/>
          <w:szCs w:val="22"/>
          <w:lang w:val="pl-PL"/>
        </w:rPr>
        <w:t xml:space="preserve"> </w:t>
      </w:r>
      <w:r w:rsidRPr="0033333D">
        <w:rPr>
          <w:sz w:val="22"/>
          <w:szCs w:val="22"/>
          <w:lang w:val="pl-PL"/>
        </w:rPr>
        <w:t>produkty)?</w:t>
      </w:r>
    </w:p>
    <w:p w:rsidR="00E61167" w:rsidRPr="0033333D" w:rsidRDefault="00E61167" w:rsidP="009921D8">
      <w:pPr>
        <w:pStyle w:val="Nagwek"/>
        <w:shd w:val="clear" w:color="auto" w:fill="FFFFFF"/>
        <w:tabs>
          <w:tab w:val="clear" w:pos="4536"/>
          <w:tab w:val="clear" w:pos="9072"/>
        </w:tabs>
        <w:spacing w:before="120" w:after="120" w:line="276" w:lineRule="auto"/>
        <w:ind w:firstLine="426"/>
        <w:rPr>
          <w:sz w:val="22"/>
          <w:szCs w:val="22"/>
          <w:lang w:val="pl-PL"/>
        </w:rPr>
      </w:pPr>
    </w:p>
    <w:p w:rsidR="00E61167" w:rsidRPr="0033333D" w:rsidRDefault="00E61167" w:rsidP="00B71578">
      <w:pPr>
        <w:pStyle w:val="Nagwek"/>
        <w:shd w:val="clear" w:color="auto" w:fill="FFFFFF"/>
        <w:tabs>
          <w:tab w:val="clear" w:pos="4536"/>
          <w:tab w:val="clear" w:pos="9072"/>
        </w:tabs>
        <w:spacing w:before="120" w:after="120" w:line="276" w:lineRule="auto"/>
        <w:ind w:firstLine="426"/>
        <w:rPr>
          <w:sz w:val="22"/>
          <w:szCs w:val="22"/>
          <w:lang w:val="pl-PL"/>
        </w:rPr>
        <w:sectPr w:rsidR="00E61167" w:rsidRPr="0033333D" w:rsidSect="000D3182">
          <w:pgSz w:w="11906" w:h="16838"/>
          <w:pgMar w:top="1417" w:right="1417" w:bottom="1417" w:left="1417" w:header="708" w:footer="708" w:gutter="0"/>
          <w:cols w:space="708"/>
          <w:titlePg/>
          <w:docGrid w:linePitch="360"/>
        </w:sectPr>
      </w:pPr>
    </w:p>
    <w:p w:rsidR="002E00A8" w:rsidRPr="0033333D" w:rsidRDefault="002E00A8"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 xml:space="preserve">LIMITY LICZBY ZNAKÓW </w:t>
      </w:r>
      <w:r w:rsidR="00BC6CB3" w:rsidRPr="0033333D">
        <w:rPr>
          <w:rFonts w:ascii="Times New Roman" w:hAnsi="Times New Roman"/>
          <w:b/>
        </w:rPr>
        <w:t xml:space="preserve">WE </w:t>
      </w:r>
      <w:r w:rsidRPr="0033333D">
        <w:rPr>
          <w:rFonts w:ascii="Times New Roman" w:hAnsi="Times New Roman"/>
          <w:b/>
        </w:rPr>
        <w:t>WNIOSKU O DOFINANSOWANIE</w:t>
      </w:r>
    </w:p>
    <w:p w:rsidR="00E50071" w:rsidRPr="0033333D" w:rsidRDefault="00E50071" w:rsidP="00B71578">
      <w:pPr>
        <w:spacing w:before="120" w:after="120" w:line="276" w:lineRule="auto"/>
        <w:jc w:val="both"/>
        <w:rPr>
          <w:rFonts w:ascii="Times New Roman" w:hAnsi="Times New Roman"/>
          <w:b/>
        </w:rPr>
      </w:pPr>
    </w:p>
    <w:p w:rsidR="002035FF" w:rsidRPr="0033333D" w:rsidRDefault="002035FF"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 xml:space="preserve">Uwaga: </w:t>
      </w:r>
      <w:r w:rsidR="004560C8" w:rsidRPr="0033333D">
        <w:rPr>
          <w:rFonts w:ascii="Times New Roman" w:hAnsi="Times New Roman"/>
        </w:rPr>
        <w:t>Zakres informacji zawartych we</w:t>
      </w:r>
      <w:r w:rsidRPr="0033333D">
        <w:rPr>
          <w:rFonts w:ascii="Times New Roman" w:hAnsi="Times New Roman"/>
        </w:rPr>
        <w:t xml:space="preserve"> wniosku o dofinansowanie</w:t>
      </w:r>
      <w:r w:rsidR="00AF4AFC" w:rsidRPr="0033333D">
        <w:t xml:space="preserve"> </w:t>
      </w:r>
      <w:r w:rsidR="00AF4AFC" w:rsidRPr="0033333D">
        <w:rPr>
          <w:rFonts w:ascii="Times New Roman" w:hAnsi="Times New Roman"/>
        </w:rPr>
        <w:t xml:space="preserve">oraz konieczność wypełnienia poszczególnych punktów wniosku </w:t>
      </w:r>
      <w:r w:rsidRPr="0033333D">
        <w:rPr>
          <w:rFonts w:ascii="Times New Roman" w:hAnsi="Times New Roman"/>
        </w:rPr>
        <w:t>zależy od specyfiki Działań/Poddziałań, w</w:t>
      </w:r>
      <w:r w:rsidR="00347006" w:rsidRPr="0033333D">
        <w:rPr>
          <w:rFonts w:ascii="Times New Roman" w:hAnsi="Times New Roman"/>
        </w:rPr>
        <w:t> </w:t>
      </w:r>
      <w:r w:rsidRPr="0033333D">
        <w:rPr>
          <w:rFonts w:ascii="Times New Roman" w:hAnsi="Times New Roman"/>
        </w:rPr>
        <w:t>ramach których realizowany będzie projekt.</w:t>
      </w:r>
      <w:r w:rsidRPr="0033333D">
        <w:rPr>
          <w:rFonts w:ascii="Times New Roman" w:hAnsi="Times New Roman"/>
          <w:b/>
        </w:rPr>
        <w:t xml:space="preserve"> </w:t>
      </w:r>
    </w:p>
    <w:p w:rsidR="002035FF" w:rsidRPr="0033333D" w:rsidRDefault="002035FF" w:rsidP="00E339C1">
      <w:pPr>
        <w:spacing w:before="240" w:after="240" w:line="276" w:lineRule="auto"/>
        <w:rPr>
          <w:rFonts w:ascii="Times New Roman" w:hAnsi="Times New Roman"/>
          <w:b/>
        </w:rPr>
      </w:pPr>
      <w:r w:rsidRPr="0033333D">
        <w:rPr>
          <w:rFonts w:ascii="Times New Roman" w:hAnsi="Times New Roman"/>
          <w:b/>
        </w:rPr>
        <w:t>Limity liczby znaków we wniosku o dofinansowanie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692"/>
        <w:gridCol w:w="4531"/>
      </w:tblGrid>
      <w:tr w:rsidR="0033333D" w:rsidRPr="0033333D" w:rsidTr="000208F9">
        <w:tc>
          <w:tcPr>
            <w:tcW w:w="463" w:type="pct"/>
            <w:shd w:val="clear" w:color="auto" w:fill="BFBFBF"/>
            <w:vAlign w:val="center"/>
          </w:tcPr>
          <w:p w:rsidR="002B0D5F" w:rsidRPr="0033333D" w:rsidRDefault="002B0D5F" w:rsidP="00B71578">
            <w:pPr>
              <w:spacing w:before="120" w:after="120" w:line="276" w:lineRule="auto"/>
              <w:jc w:val="center"/>
              <w:rPr>
                <w:rFonts w:ascii="Times New Roman" w:hAnsi="Times New Roman"/>
                <w:b/>
              </w:rPr>
            </w:pPr>
            <w:r w:rsidRPr="0033333D">
              <w:rPr>
                <w:rFonts w:ascii="Times New Roman" w:hAnsi="Times New Roman"/>
                <w:b/>
              </w:rPr>
              <w:t>Lp.</w:t>
            </w:r>
          </w:p>
        </w:tc>
        <w:tc>
          <w:tcPr>
            <w:tcW w:w="2037" w:type="pct"/>
            <w:shd w:val="clear" w:color="auto" w:fill="BFBFBF"/>
            <w:vAlign w:val="center"/>
          </w:tcPr>
          <w:p w:rsidR="002B0D5F" w:rsidRPr="0033333D" w:rsidRDefault="002B0D5F" w:rsidP="00B71578">
            <w:pPr>
              <w:spacing w:before="120" w:after="120" w:line="276" w:lineRule="auto"/>
              <w:jc w:val="center"/>
              <w:rPr>
                <w:rFonts w:ascii="Times New Roman" w:hAnsi="Times New Roman"/>
                <w:b/>
              </w:rPr>
            </w:pPr>
            <w:r w:rsidRPr="0033333D">
              <w:rPr>
                <w:rFonts w:ascii="Times New Roman" w:hAnsi="Times New Roman"/>
                <w:b/>
              </w:rPr>
              <w:t>Rodzaj projektu</w:t>
            </w:r>
          </w:p>
        </w:tc>
        <w:tc>
          <w:tcPr>
            <w:tcW w:w="2500" w:type="pct"/>
            <w:shd w:val="clear" w:color="auto" w:fill="BFBFBF"/>
            <w:vAlign w:val="center"/>
          </w:tcPr>
          <w:p w:rsidR="002B0D5F" w:rsidRPr="0033333D" w:rsidRDefault="002B0D5F" w:rsidP="00B71578">
            <w:pPr>
              <w:spacing w:before="120" w:after="120" w:line="276" w:lineRule="auto"/>
              <w:jc w:val="center"/>
              <w:rPr>
                <w:rFonts w:ascii="Times New Roman" w:hAnsi="Times New Roman"/>
                <w:b/>
              </w:rPr>
            </w:pPr>
            <w:r w:rsidRPr="0033333D">
              <w:rPr>
                <w:rFonts w:ascii="Times New Roman" w:hAnsi="Times New Roman"/>
                <w:b/>
              </w:rPr>
              <w:t>Limit liczby znaków</w:t>
            </w:r>
          </w:p>
        </w:tc>
      </w:tr>
      <w:tr w:rsidR="0033333D" w:rsidRPr="0033333D" w:rsidTr="00B71578">
        <w:tc>
          <w:tcPr>
            <w:tcW w:w="463" w:type="pct"/>
            <w:vAlign w:val="center"/>
          </w:tcPr>
          <w:p w:rsidR="002B0D5F" w:rsidRPr="0033333D" w:rsidRDefault="002B0D5F" w:rsidP="001A3FA8">
            <w:pPr>
              <w:numPr>
                <w:ilvl w:val="0"/>
                <w:numId w:val="24"/>
              </w:numPr>
              <w:spacing w:before="120" w:after="120" w:line="276" w:lineRule="auto"/>
              <w:jc w:val="center"/>
              <w:rPr>
                <w:rFonts w:ascii="Times New Roman" w:hAnsi="Times New Roman"/>
              </w:rPr>
            </w:pPr>
          </w:p>
        </w:tc>
        <w:tc>
          <w:tcPr>
            <w:tcW w:w="2037" w:type="pct"/>
            <w:shd w:val="clear" w:color="auto" w:fill="auto"/>
            <w:vAlign w:val="center"/>
          </w:tcPr>
          <w:p w:rsidR="002B0D5F" w:rsidRPr="0033333D" w:rsidRDefault="002B0D5F" w:rsidP="00B71578">
            <w:pPr>
              <w:spacing w:before="120" w:after="120" w:line="276" w:lineRule="auto"/>
              <w:jc w:val="center"/>
              <w:rPr>
                <w:rFonts w:ascii="Times New Roman" w:hAnsi="Times New Roman"/>
              </w:rPr>
            </w:pPr>
            <w:r w:rsidRPr="0033333D">
              <w:rPr>
                <w:rFonts w:ascii="Times New Roman" w:hAnsi="Times New Roman"/>
              </w:rPr>
              <w:t>Projekt standardowy</w:t>
            </w:r>
          </w:p>
        </w:tc>
        <w:tc>
          <w:tcPr>
            <w:tcW w:w="2500" w:type="pct"/>
            <w:shd w:val="clear" w:color="auto" w:fill="auto"/>
            <w:vAlign w:val="center"/>
          </w:tcPr>
          <w:p w:rsidR="002B0D5F" w:rsidRPr="0033333D" w:rsidRDefault="007D2C35" w:rsidP="00B71578">
            <w:pPr>
              <w:spacing w:before="120" w:after="120" w:line="276" w:lineRule="auto"/>
              <w:jc w:val="center"/>
              <w:rPr>
                <w:rFonts w:ascii="Times New Roman" w:hAnsi="Times New Roman"/>
              </w:rPr>
            </w:pPr>
            <w:r w:rsidRPr="0033333D">
              <w:rPr>
                <w:rFonts w:ascii="Times New Roman" w:hAnsi="Times New Roman"/>
              </w:rPr>
              <w:t>40 </w:t>
            </w:r>
            <w:r w:rsidR="002B0D5F" w:rsidRPr="0033333D">
              <w:rPr>
                <w:rFonts w:ascii="Times New Roman" w:hAnsi="Times New Roman"/>
              </w:rPr>
              <w:t>000</w:t>
            </w:r>
          </w:p>
        </w:tc>
      </w:tr>
      <w:tr w:rsidR="0033333D" w:rsidRPr="0033333D" w:rsidTr="00B71578">
        <w:tc>
          <w:tcPr>
            <w:tcW w:w="463" w:type="pct"/>
            <w:vAlign w:val="center"/>
          </w:tcPr>
          <w:p w:rsidR="00222CD9" w:rsidRPr="0033333D" w:rsidRDefault="00222CD9" w:rsidP="001A3FA8">
            <w:pPr>
              <w:numPr>
                <w:ilvl w:val="0"/>
                <w:numId w:val="24"/>
              </w:numPr>
              <w:spacing w:before="120" w:after="120" w:line="276" w:lineRule="auto"/>
              <w:jc w:val="center"/>
              <w:rPr>
                <w:rFonts w:ascii="Times New Roman" w:hAnsi="Times New Roman"/>
              </w:rPr>
            </w:pPr>
          </w:p>
        </w:tc>
        <w:tc>
          <w:tcPr>
            <w:tcW w:w="2037"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Projekt z partnerstwem</w:t>
            </w:r>
          </w:p>
        </w:tc>
        <w:tc>
          <w:tcPr>
            <w:tcW w:w="2500" w:type="pct"/>
            <w:shd w:val="clear" w:color="auto" w:fill="auto"/>
            <w:vAlign w:val="center"/>
          </w:tcPr>
          <w:p w:rsidR="00222CD9" w:rsidRPr="0033333D" w:rsidRDefault="007D2C35" w:rsidP="00B71578">
            <w:pPr>
              <w:spacing w:before="120" w:after="120" w:line="276" w:lineRule="auto"/>
              <w:jc w:val="center"/>
              <w:rPr>
                <w:rFonts w:ascii="Times New Roman" w:hAnsi="Times New Roman"/>
              </w:rPr>
            </w:pPr>
            <w:r w:rsidRPr="0033333D">
              <w:rPr>
                <w:rFonts w:ascii="Times New Roman" w:hAnsi="Times New Roman"/>
              </w:rPr>
              <w:t xml:space="preserve">50 </w:t>
            </w:r>
            <w:r w:rsidR="00222CD9" w:rsidRPr="0033333D">
              <w:rPr>
                <w:rFonts w:ascii="Times New Roman" w:hAnsi="Times New Roman"/>
              </w:rPr>
              <w:t>000</w:t>
            </w:r>
          </w:p>
        </w:tc>
      </w:tr>
      <w:tr w:rsidR="0033333D" w:rsidRPr="0033333D" w:rsidTr="000208F9">
        <w:tc>
          <w:tcPr>
            <w:tcW w:w="2500" w:type="pct"/>
            <w:gridSpan w:val="2"/>
            <w:shd w:val="clear" w:color="auto" w:fill="BFBFBF"/>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b/>
              </w:rPr>
              <w:t>Dodatkowe pola we wniosku</w:t>
            </w:r>
          </w:p>
        </w:tc>
        <w:tc>
          <w:tcPr>
            <w:tcW w:w="2500" w:type="pct"/>
            <w:shd w:val="clear" w:color="auto" w:fill="BFBFBF"/>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b/>
              </w:rPr>
              <w:t>Liczba dodatkowych znaków, do wykorzystania wyłącznie w danym polu wniosku</w:t>
            </w:r>
          </w:p>
        </w:tc>
      </w:tr>
      <w:tr w:rsidR="0033333D" w:rsidRPr="0033333D" w:rsidTr="00B71578">
        <w:tc>
          <w:tcPr>
            <w:tcW w:w="463" w:type="pct"/>
            <w:vAlign w:val="center"/>
          </w:tcPr>
          <w:p w:rsidR="00222CD9" w:rsidRPr="0033333D" w:rsidRDefault="00222CD9" w:rsidP="001A3FA8">
            <w:pPr>
              <w:numPr>
                <w:ilvl w:val="0"/>
                <w:numId w:val="24"/>
              </w:numPr>
              <w:spacing w:before="120" w:after="120" w:line="276" w:lineRule="auto"/>
              <w:jc w:val="center"/>
              <w:rPr>
                <w:rFonts w:ascii="Times New Roman" w:hAnsi="Times New Roman"/>
              </w:rPr>
            </w:pPr>
          </w:p>
        </w:tc>
        <w:tc>
          <w:tcPr>
            <w:tcW w:w="2037"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Ryzyko nieosiągnięcia założeń projektu (pkt 3.3 wniosku)</w:t>
            </w:r>
          </w:p>
        </w:tc>
        <w:tc>
          <w:tcPr>
            <w:tcW w:w="2500"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+ 10 000</w:t>
            </w:r>
          </w:p>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Pole staje się aktywne w zależności od ustaleń IOK.</w:t>
            </w:r>
          </w:p>
        </w:tc>
      </w:tr>
      <w:tr w:rsidR="0033333D" w:rsidRPr="0033333D" w:rsidTr="00B71578">
        <w:tc>
          <w:tcPr>
            <w:tcW w:w="463" w:type="pct"/>
            <w:vAlign w:val="center"/>
          </w:tcPr>
          <w:p w:rsidR="00222CD9" w:rsidRPr="0033333D" w:rsidRDefault="00222CD9" w:rsidP="001A3FA8">
            <w:pPr>
              <w:numPr>
                <w:ilvl w:val="0"/>
                <w:numId w:val="24"/>
              </w:numPr>
              <w:spacing w:before="120" w:after="120" w:line="276" w:lineRule="auto"/>
              <w:jc w:val="center"/>
              <w:rPr>
                <w:rFonts w:ascii="Times New Roman" w:hAnsi="Times New Roman"/>
              </w:rPr>
            </w:pPr>
          </w:p>
        </w:tc>
        <w:tc>
          <w:tcPr>
            <w:tcW w:w="2037"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Trwałość rezultatów projektu (pkt 4.2 wniosku)</w:t>
            </w:r>
          </w:p>
        </w:tc>
        <w:tc>
          <w:tcPr>
            <w:tcW w:w="2500"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+ 5 000</w:t>
            </w:r>
          </w:p>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Pole staje się aktywne w zależności od ustaleń IOK.</w:t>
            </w:r>
          </w:p>
        </w:tc>
      </w:tr>
      <w:tr w:rsidR="00222CD9" w:rsidRPr="0033333D" w:rsidTr="00B71578">
        <w:tc>
          <w:tcPr>
            <w:tcW w:w="463" w:type="pct"/>
            <w:vAlign w:val="center"/>
          </w:tcPr>
          <w:p w:rsidR="00222CD9" w:rsidRPr="0033333D" w:rsidRDefault="00222CD9" w:rsidP="001A3FA8">
            <w:pPr>
              <w:numPr>
                <w:ilvl w:val="0"/>
                <w:numId w:val="24"/>
              </w:numPr>
              <w:spacing w:before="120" w:after="120" w:line="276" w:lineRule="auto"/>
              <w:jc w:val="center"/>
              <w:rPr>
                <w:rFonts w:ascii="Times New Roman" w:hAnsi="Times New Roman"/>
              </w:rPr>
            </w:pPr>
          </w:p>
        </w:tc>
        <w:tc>
          <w:tcPr>
            <w:tcW w:w="2037" w:type="pct"/>
            <w:shd w:val="clear" w:color="auto" w:fill="auto"/>
            <w:vAlign w:val="center"/>
          </w:tcPr>
          <w:p w:rsidR="00222CD9" w:rsidRPr="0033333D" w:rsidDel="00132D82" w:rsidRDefault="00222CD9" w:rsidP="00B71578">
            <w:pPr>
              <w:spacing w:before="120" w:after="120" w:line="276" w:lineRule="auto"/>
              <w:jc w:val="center"/>
              <w:rPr>
                <w:rFonts w:ascii="Times New Roman" w:hAnsi="Times New Roman"/>
              </w:rPr>
            </w:pPr>
            <w:r w:rsidRPr="0033333D">
              <w:rPr>
                <w:rFonts w:ascii="Times New Roman" w:hAnsi="Times New Roman"/>
              </w:rPr>
              <w:t>Kwoty ryczałtowe (pkt 4.4 wniosku)</w:t>
            </w:r>
          </w:p>
        </w:tc>
        <w:tc>
          <w:tcPr>
            <w:tcW w:w="2500" w:type="pct"/>
            <w:shd w:val="clear" w:color="auto" w:fill="auto"/>
            <w:vAlign w:val="center"/>
          </w:tcPr>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+ 5</w:t>
            </w:r>
            <w:r w:rsidR="00D6330D" w:rsidRPr="0033333D">
              <w:rPr>
                <w:rFonts w:ascii="Times New Roman" w:hAnsi="Times New Roman"/>
              </w:rPr>
              <w:t xml:space="preserve"> </w:t>
            </w:r>
            <w:r w:rsidRPr="0033333D">
              <w:rPr>
                <w:rFonts w:ascii="Times New Roman" w:hAnsi="Times New Roman"/>
              </w:rPr>
              <w:t>000</w:t>
            </w:r>
          </w:p>
          <w:p w:rsidR="00222CD9" w:rsidRPr="0033333D" w:rsidRDefault="00222CD9" w:rsidP="00B71578">
            <w:pPr>
              <w:spacing w:before="120" w:after="120" w:line="276" w:lineRule="auto"/>
              <w:jc w:val="center"/>
              <w:rPr>
                <w:rFonts w:ascii="Times New Roman" w:hAnsi="Times New Roman"/>
              </w:rPr>
            </w:pPr>
            <w:r w:rsidRPr="0033333D">
              <w:rPr>
                <w:rFonts w:ascii="Times New Roman" w:hAnsi="Times New Roman"/>
              </w:rPr>
              <w:t xml:space="preserve">Pole staje się aktywne w zależności od zaznaczenia przez wnioskodawcę </w:t>
            </w:r>
            <w:r w:rsidR="00AA7227" w:rsidRPr="0033333D">
              <w:rPr>
                <w:rFonts w:ascii="Times New Roman" w:hAnsi="Times New Roman"/>
                <w:bCs/>
                <w:i/>
              </w:rPr>
              <w:t xml:space="preserve">checkbox’a „Projekt zawiera kwoty ryczałtowe” </w:t>
            </w:r>
            <w:r w:rsidR="00AA7227" w:rsidRPr="0033333D">
              <w:rPr>
                <w:rFonts w:ascii="Times New Roman" w:hAnsi="Times New Roman"/>
                <w:bCs/>
              </w:rPr>
              <w:t xml:space="preserve">w zakładce </w:t>
            </w:r>
            <w:r w:rsidR="00AA7227" w:rsidRPr="0033333D">
              <w:rPr>
                <w:rFonts w:ascii="Times New Roman" w:hAnsi="Times New Roman"/>
                <w:bCs/>
                <w:i/>
              </w:rPr>
              <w:t>„Kwoty ryczałtowe</w:t>
            </w:r>
            <w:r w:rsidR="00AA7227" w:rsidRPr="0033333D">
              <w:rPr>
                <w:bCs/>
                <w:i/>
              </w:rPr>
              <w:t>”.</w:t>
            </w:r>
          </w:p>
        </w:tc>
      </w:tr>
    </w:tbl>
    <w:p w:rsidR="00E9431E" w:rsidRPr="0033333D" w:rsidRDefault="00E9431E" w:rsidP="00B71578">
      <w:pPr>
        <w:spacing w:line="276" w:lineRule="auto"/>
        <w:jc w:val="both"/>
        <w:rPr>
          <w:rFonts w:ascii="Times New Roman" w:hAnsi="Times New Roman"/>
          <w:b/>
        </w:rPr>
      </w:pPr>
    </w:p>
    <w:p w:rsidR="00314608" w:rsidRPr="0033333D" w:rsidRDefault="00E9431E" w:rsidP="009C70C1">
      <w:pPr>
        <w:spacing w:after="120" w:line="276" w:lineRule="auto"/>
        <w:jc w:val="both"/>
        <w:rPr>
          <w:rFonts w:ascii="Times New Roman" w:hAnsi="Times New Roman"/>
        </w:rPr>
      </w:pPr>
      <w:r w:rsidRPr="0033333D">
        <w:rPr>
          <w:rFonts w:ascii="Times New Roman" w:hAnsi="Times New Roman"/>
        </w:rPr>
        <w:t xml:space="preserve">Limit znaków </w:t>
      </w:r>
      <w:r w:rsidR="00076232" w:rsidRPr="0033333D">
        <w:rPr>
          <w:rFonts w:ascii="Times New Roman" w:hAnsi="Times New Roman"/>
        </w:rPr>
        <w:t xml:space="preserve">we wniosku </w:t>
      </w:r>
      <w:r w:rsidR="00F95BC5" w:rsidRPr="0033333D">
        <w:rPr>
          <w:rFonts w:ascii="Times New Roman" w:hAnsi="Times New Roman"/>
        </w:rPr>
        <w:t xml:space="preserve">o dofinansowanie </w:t>
      </w:r>
      <w:r w:rsidRPr="0033333D">
        <w:rPr>
          <w:rFonts w:ascii="Times New Roman" w:hAnsi="Times New Roman"/>
          <w:b/>
          <w:u w:val="single"/>
        </w:rPr>
        <w:t>obejmuje</w:t>
      </w:r>
      <w:r w:rsidR="00314608" w:rsidRPr="0033333D">
        <w:rPr>
          <w:rFonts w:ascii="Times New Roman" w:hAnsi="Times New Roman"/>
          <w:b/>
          <w:u w:val="single"/>
        </w:rPr>
        <w:t>:</w:t>
      </w:r>
    </w:p>
    <w:p w:rsidR="00314608" w:rsidRPr="0033333D" w:rsidRDefault="00E9431E" w:rsidP="001A3FA8">
      <w:pPr>
        <w:numPr>
          <w:ilvl w:val="0"/>
          <w:numId w:val="28"/>
        </w:numPr>
        <w:spacing w:line="276" w:lineRule="auto"/>
        <w:jc w:val="both"/>
        <w:rPr>
          <w:rFonts w:ascii="Times New Roman" w:hAnsi="Times New Roman"/>
          <w:i/>
        </w:rPr>
      </w:pPr>
      <w:r w:rsidRPr="0033333D">
        <w:rPr>
          <w:rFonts w:ascii="Times New Roman" w:hAnsi="Times New Roman"/>
        </w:rPr>
        <w:t xml:space="preserve">pkt </w:t>
      </w:r>
      <w:r w:rsidRPr="0033333D">
        <w:rPr>
          <w:rFonts w:ascii="Times New Roman" w:hAnsi="Times New Roman"/>
          <w:i/>
        </w:rPr>
        <w:t xml:space="preserve">3.1 </w:t>
      </w:r>
      <w:r w:rsidR="00076232" w:rsidRPr="0033333D">
        <w:rPr>
          <w:rFonts w:ascii="Times New Roman" w:hAnsi="Times New Roman"/>
          <w:i/>
        </w:rPr>
        <w:t>Opis grupy docelowej (z uwzględnieniem uzasadnienia realizacji projektu)</w:t>
      </w:r>
      <w:r w:rsidR="00314608" w:rsidRPr="0033333D">
        <w:rPr>
          <w:rFonts w:ascii="Times New Roman" w:hAnsi="Times New Roman"/>
        </w:rPr>
        <w:t>,</w:t>
      </w:r>
    </w:p>
    <w:p w:rsidR="00314608" w:rsidRPr="0033333D" w:rsidRDefault="00076232" w:rsidP="001A3FA8">
      <w:pPr>
        <w:numPr>
          <w:ilvl w:val="0"/>
          <w:numId w:val="28"/>
        </w:numPr>
        <w:spacing w:line="276" w:lineRule="auto"/>
        <w:jc w:val="both"/>
        <w:rPr>
          <w:rFonts w:ascii="Times New Roman" w:hAnsi="Times New Roman"/>
          <w:i/>
        </w:rPr>
      </w:pPr>
      <w:r w:rsidRPr="0033333D">
        <w:rPr>
          <w:rFonts w:ascii="Times New Roman" w:hAnsi="Times New Roman"/>
        </w:rPr>
        <w:t xml:space="preserve">pkt. </w:t>
      </w:r>
      <w:r w:rsidR="00E9431E" w:rsidRPr="0033333D">
        <w:rPr>
          <w:rFonts w:ascii="Times New Roman" w:hAnsi="Times New Roman"/>
          <w:i/>
        </w:rPr>
        <w:t xml:space="preserve">3.2 </w:t>
      </w:r>
      <w:r w:rsidRPr="0033333D">
        <w:rPr>
          <w:rFonts w:ascii="Times New Roman" w:hAnsi="Times New Roman"/>
          <w:i/>
        </w:rPr>
        <w:t>Zgodność projektu z właściwym celem szczegółowym RPO WiM 2014-2020</w:t>
      </w:r>
      <w:r w:rsidR="001A0567" w:rsidRPr="0033333D">
        <w:rPr>
          <w:rFonts w:ascii="Times New Roman" w:hAnsi="Times New Roman"/>
          <w:i/>
        </w:rPr>
        <w:t xml:space="preserve"> </w:t>
      </w:r>
      <w:r w:rsidR="001A0567" w:rsidRPr="0033333D">
        <w:rPr>
          <w:rFonts w:ascii="Times New Roman" w:hAnsi="Times New Roman"/>
        </w:rPr>
        <w:t>(w tym cel projektu, źródło danych do pomiaru wskaźnika oraz sposób pomiaru wskaźnika)</w:t>
      </w:r>
      <w:r w:rsidR="001824B8" w:rsidRPr="0033333D">
        <w:rPr>
          <w:rFonts w:ascii="Times New Roman" w:hAnsi="Times New Roman"/>
        </w:rPr>
        <w:t>,</w:t>
      </w:r>
    </w:p>
    <w:p w:rsidR="00E9431E" w:rsidRPr="0033333D" w:rsidRDefault="00866D70" w:rsidP="001A3FA8">
      <w:pPr>
        <w:numPr>
          <w:ilvl w:val="0"/>
          <w:numId w:val="28"/>
        </w:numPr>
        <w:spacing w:line="276" w:lineRule="auto"/>
        <w:jc w:val="both"/>
        <w:rPr>
          <w:rFonts w:ascii="Times New Roman" w:hAnsi="Times New Roman"/>
          <w:i/>
        </w:rPr>
      </w:pPr>
      <w:r w:rsidRPr="0033333D">
        <w:rPr>
          <w:rFonts w:ascii="Times New Roman" w:hAnsi="Times New Roman"/>
        </w:rPr>
        <w:t xml:space="preserve">pola opisowe </w:t>
      </w:r>
      <w:r w:rsidR="00E9431E" w:rsidRPr="0033333D">
        <w:rPr>
          <w:rFonts w:ascii="Times New Roman" w:hAnsi="Times New Roman"/>
        </w:rPr>
        <w:t xml:space="preserve">uzupełniane przez wnioskodawcę w części </w:t>
      </w:r>
      <w:r w:rsidR="00E9431E" w:rsidRPr="0033333D">
        <w:rPr>
          <w:rFonts w:ascii="Times New Roman" w:hAnsi="Times New Roman"/>
          <w:i/>
        </w:rPr>
        <w:t xml:space="preserve">IV </w:t>
      </w:r>
      <w:r w:rsidR="00076232" w:rsidRPr="0033333D">
        <w:rPr>
          <w:rFonts w:ascii="Times New Roman" w:hAnsi="Times New Roman"/>
          <w:i/>
        </w:rPr>
        <w:t>Sposób realizacji projektu oraz potencjał i</w:t>
      </w:r>
      <w:r w:rsidR="00125B0A" w:rsidRPr="0033333D">
        <w:rPr>
          <w:rFonts w:ascii="Times New Roman" w:hAnsi="Times New Roman"/>
          <w:i/>
        </w:rPr>
        <w:t> </w:t>
      </w:r>
      <w:r w:rsidR="00076232" w:rsidRPr="0033333D">
        <w:rPr>
          <w:rFonts w:ascii="Times New Roman" w:hAnsi="Times New Roman"/>
          <w:i/>
        </w:rPr>
        <w:t>doświadczenie wnioskodawcy i partnerów</w:t>
      </w:r>
      <w:r w:rsidR="006A1424" w:rsidRPr="0033333D">
        <w:rPr>
          <w:rFonts w:ascii="Times New Roman" w:hAnsi="Times New Roman"/>
          <w:i/>
        </w:rPr>
        <w:t>,</w:t>
      </w:r>
    </w:p>
    <w:p w:rsidR="006A1424" w:rsidRPr="0033333D" w:rsidRDefault="006A1424" w:rsidP="001A3FA8">
      <w:pPr>
        <w:numPr>
          <w:ilvl w:val="0"/>
          <w:numId w:val="28"/>
        </w:numPr>
        <w:spacing w:line="276" w:lineRule="auto"/>
        <w:jc w:val="both"/>
        <w:rPr>
          <w:rFonts w:ascii="Times New Roman" w:hAnsi="Times New Roman"/>
          <w:i/>
        </w:rPr>
      </w:pPr>
      <w:r w:rsidRPr="0033333D">
        <w:rPr>
          <w:rFonts w:ascii="Times New Roman" w:hAnsi="Times New Roman"/>
          <w:i/>
        </w:rPr>
        <w:t xml:space="preserve">pkt. 4.8 </w:t>
      </w:r>
      <w:r w:rsidR="00686F1D" w:rsidRPr="0033333D">
        <w:rPr>
          <w:rFonts w:ascii="Times New Roman" w:hAnsi="Times New Roman"/>
          <w:i/>
        </w:rPr>
        <w:t>Kryteria wyboru projektów niewymienione w innych częściach wniosku.</w:t>
      </w:r>
    </w:p>
    <w:p w:rsidR="00E9431E" w:rsidRPr="0033333D" w:rsidRDefault="00E9431E" w:rsidP="00B71578">
      <w:pPr>
        <w:spacing w:line="276" w:lineRule="auto"/>
        <w:jc w:val="both"/>
        <w:rPr>
          <w:rFonts w:ascii="Times New Roman" w:hAnsi="Times New Roman"/>
        </w:rPr>
      </w:pPr>
    </w:p>
    <w:p w:rsidR="00314608" w:rsidRPr="0033333D" w:rsidRDefault="00E9431E" w:rsidP="009C70C1">
      <w:pPr>
        <w:spacing w:after="120" w:line="276" w:lineRule="auto"/>
        <w:jc w:val="both"/>
        <w:rPr>
          <w:rFonts w:ascii="Times New Roman" w:hAnsi="Times New Roman"/>
        </w:rPr>
      </w:pPr>
      <w:r w:rsidRPr="0033333D">
        <w:rPr>
          <w:rFonts w:ascii="Times New Roman" w:hAnsi="Times New Roman"/>
        </w:rPr>
        <w:t xml:space="preserve">Z limitu znaków </w:t>
      </w:r>
      <w:r w:rsidR="001D0D6A" w:rsidRPr="0033333D">
        <w:rPr>
          <w:rFonts w:ascii="Times New Roman" w:hAnsi="Times New Roman"/>
        </w:rPr>
        <w:t xml:space="preserve">we wniosku </w:t>
      </w:r>
      <w:r w:rsidR="00F95BC5" w:rsidRPr="0033333D">
        <w:rPr>
          <w:rFonts w:ascii="Times New Roman" w:hAnsi="Times New Roman"/>
        </w:rPr>
        <w:t>o dofinansowanie</w:t>
      </w:r>
      <w:r w:rsidR="00F95BC5" w:rsidRPr="0033333D">
        <w:rPr>
          <w:rFonts w:ascii="Times New Roman" w:hAnsi="Times New Roman"/>
          <w:b/>
          <w:u w:val="single"/>
        </w:rPr>
        <w:t xml:space="preserve"> </w:t>
      </w:r>
      <w:r w:rsidRPr="0033333D">
        <w:rPr>
          <w:rFonts w:ascii="Times New Roman" w:hAnsi="Times New Roman"/>
          <w:b/>
          <w:u w:val="single"/>
        </w:rPr>
        <w:t>wyłączone</w:t>
      </w:r>
      <w:r w:rsidRPr="0033333D">
        <w:rPr>
          <w:rFonts w:ascii="Times New Roman" w:hAnsi="Times New Roman"/>
        </w:rPr>
        <w:t xml:space="preserve"> są</w:t>
      </w:r>
      <w:r w:rsidR="00314608" w:rsidRPr="0033333D">
        <w:rPr>
          <w:rFonts w:ascii="Times New Roman" w:hAnsi="Times New Roman"/>
        </w:rPr>
        <w:t>:</w:t>
      </w:r>
    </w:p>
    <w:p w:rsidR="00314608" w:rsidRPr="0033333D" w:rsidRDefault="00362B77" w:rsidP="001A3FA8">
      <w:pPr>
        <w:numPr>
          <w:ilvl w:val="0"/>
          <w:numId w:val="29"/>
        </w:numPr>
        <w:spacing w:line="276" w:lineRule="auto"/>
        <w:jc w:val="both"/>
        <w:rPr>
          <w:rFonts w:ascii="Times New Roman" w:hAnsi="Times New Roman"/>
          <w:i/>
        </w:rPr>
      </w:pPr>
      <w:r w:rsidRPr="0033333D">
        <w:rPr>
          <w:rFonts w:ascii="Times New Roman" w:hAnsi="Times New Roman"/>
          <w:i/>
        </w:rPr>
        <w:t>część I Informacje o</w:t>
      </w:r>
      <w:r w:rsidR="001D0D6A" w:rsidRPr="0033333D">
        <w:rPr>
          <w:rFonts w:ascii="Times New Roman" w:hAnsi="Times New Roman"/>
          <w:i/>
        </w:rPr>
        <w:t> </w:t>
      </w:r>
      <w:r w:rsidRPr="0033333D">
        <w:rPr>
          <w:rFonts w:ascii="Times New Roman" w:hAnsi="Times New Roman"/>
          <w:i/>
        </w:rPr>
        <w:t xml:space="preserve">projekcie, </w:t>
      </w:r>
    </w:p>
    <w:p w:rsidR="00314608" w:rsidRPr="0033333D" w:rsidRDefault="00BC7458" w:rsidP="001A3FA8">
      <w:pPr>
        <w:numPr>
          <w:ilvl w:val="0"/>
          <w:numId w:val="29"/>
        </w:numPr>
        <w:spacing w:line="276" w:lineRule="auto"/>
        <w:jc w:val="both"/>
        <w:rPr>
          <w:rFonts w:ascii="Times New Roman" w:hAnsi="Times New Roman"/>
          <w:i/>
        </w:rPr>
      </w:pPr>
      <w:r w:rsidRPr="0033333D">
        <w:rPr>
          <w:rFonts w:ascii="Times New Roman" w:hAnsi="Times New Roman"/>
          <w:i/>
        </w:rPr>
        <w:t xml:space="preserve">część </w:t>
      </w:r>
      <w:r w:rsidR="00A8552E" w:rsidRPr="0033333D">
        <w:rPr>
          <w:rFonts w:ascii="Times New Roman" w:hAnsi="Times New Roman"/>
          <w:i/>
        </w:rPr>
        <w:t>II Wnioskodawca</w:t>
      </w:r>
      <w:r w:rsidR="00A31BFD" w:rsidRPr="0033333D">
        <w:rPr>
          <w:rFonts w:ascii="Times New Roman" w:hAnsi="Times New Roman"/>
          <w:i/>
        </w:rPr>
        <w:t xml:space="preserve"> </w:t>
      </w:r>
      <w:r w:rsidRPr="0033333D">
        <w:rPr>
          <w:rFonts w:ascii="Times New Roman" w:hAnsi="Times New Roman"/>
          <w:i/>
        </w:rPr>
        <w:t xml:space="preserve">(w tym </w:t>
      </w:r>
      <w:r w:rsidR="00A31BFD" w:rsidRPr="0033333D">
        <w:rPr>
          <w:rFonts w:ascii="Times New Roman" w:hAnsi="Times New Roman"/>
          <w:i/>
        </w:rPr>
        <w:t>pkt. 2.16 Krótki opis projektu</w:t>
      </w:r>
      <w:r w:rsidRPr="0033333D">
        <w:rPr>
          <w:rFonts w:ascii="Times New Roman" w:hAnsi="Times New Roman"/>
          <w:i/>
        </w:rPr>
        <w:t>)</w:t>
      </w:r>
      <w:r w:rsidR="00A31BFD" w:rsidRPr="0033333D">
        <w:rPr>
          <w:rFonts w:ascii="Times New Roman" w:hAnsi="Times New Roman"/>
          <w:i/>
        </w:rPr>
        <w:t>;</w:t>
      </w:r>
      <w:r w:rsidR="00A8552E" w:rsidRPr="0033333D">
        <w:rPr>
          <w:rFonts w:ascii="Times New Roman" w:hAnsi="Times New Roman"/>
        </w:rPr>
        <w:t xml:space="preserve"> </w:t>
      </w:r>
    </w:p>
    <w:p w:rsidR="00680758" w:rsidRPr="0033333D" w:rsidRDefault="00E85A79" w:rsidP="001A3FA8">
      <w:pPr>
        <w:numPr>
          <w:ilvl w:val="0"/>
          <w:numId w:val="29"/>
        </w:numPr>
        <w:spacing w:line="276" w:lineRule="auto"/>
        <w:jc w:val="both"/>
        <w:rPr>
          <w:rFonts w:ascii="Times New Roman" w:hAnsi="Times New Roman"/>
          <w:i/>
        </w:rPr>
      </w:pPr>
      <w:r w:rsidRPr="0033333D">
        <w:rPr>
          <w:rFonts w:ascii="Times New Roman" w:hAnsi="Times New Roman"/>
        </w:rPr>
        <w:t>cel szczegółowy RPO WiM 2014-2020</w:t>
      </w:r>
      <w:r w:rsidR="00F9711B" w:rsidRPr="0033333D">
        <w:rPr>
          <w:rFonts w:ascii="Times New Roman" w:hAnsi="Times New Roman"/>
        </w:rPr>
        <w:t xml:space="preserve"> (wybierany z listy rozwijanej)</w:t>
      </w:r>
      <w:r w:rsidRPr="0033333D">
        <w:rPr>
          <w:rFonts w:ascii="Times New Roman" w:hAnsi="Times New Roman"/>
        </w:rPr>
        <w:t xml:space="preserve">, </w:t>
      </w:r>
      <w:r w:rsidR="00680758" w:rsidRPr="0033333D">
        <w:rPr>
          <w:rFonts w:ascii="Times New Roman" w:hAnsi="Times New Roman"/>
        </w:rPr>
        <w:t>nazwy, jednostki pomiaru</w:t>
      </w:r>
      <w:r w:rsidR="000B0E95" w:rsidRPr="0033333D">
        <w:rPr>
          <w:rFonts w:ascii="Times New Roman" w:hAnsi="Times New Roman"/>
        </w:rPr>
        <w:t xml:space="preserve"> oraz wartości liczbowe </w:t>
      </w:r>
      <w:r w:rsidR="001824B8" w:rsidRPr="0033333D">
        <w:rPr>
          <w:rFonts w:ascii="Times New Roman" w:hAnsi="Times New Roman"/>
        </w:rPr>
        <w:t xml:space="preserve">wskaźników realizacji celu </w:t>
      </w:r>
      <w:r w:rsidR="003B5ECF" w:rsidRPr="0033333D">
        <w:rPr>
          <w:rFonts w:ascii="Times New Roman" w:hAnsi="Times New Roman"/>
        </w:rPr>
        <w:t xml:space="preserve">zawarte </w:t>
      </w:r>
      <w:r w:rsidR="000B0E95" w:rsidRPr="0033333D">
        <w:rPr>
          <w:rFonts w:ascii="Times New Roman" w:hAnsi="Times New Roman"/>
        </w:rPr>
        <w:t xml:space="preserve">w </w:t>
      </w:r>
      <w:r w:rsidR="00314608" w:rsidRPr="0033333D">
        <w:rPr>
          <w:rFonts w:ascii="Times New Roman" w:hAnsi="Times New Roman"/>
        </w:rPr>
        <w:t>częś</w:t>
      </w:r>
      <w:r w:rsidR="003B5ECF" w:rsidRPr="0033333D">
        <w:rPr>
          <w:rFonts w:ascii="Times New Roman" w:hAnsi="Times New Roman"/>
        </w:rPr>
        <w:t>ci</w:t>
      </w:r>
      <w:r w:rsidR="00AC6009" w:rsidRPr="0033333D">
        <w:rPr>
          <w:rFonts w:ascii="Times New Roman" w:hAnsi="Times New Roman"/>
        </w:rPr>
        <w:t xml:space="preserve"> </w:t>
      </w:r>
      <w:r w:rsidR="00AC6009" w:rsidRPr="0033333D">
        <w:rPr>
          <w:rFonts w:ascii="Times New Roman" w:hAnsi="Times New Roman"/>
          <w:i/>
        </w:rPr>
        <w:t>III Opis projektu w kontekście właściwego celu szczegółowego RPO WiM 2014-2020</w:t>
      </w:r>
      <w:r w:rsidR="00680758" w:rsidRPr="0033333D">
        <w:rPr>
          <w:rFonts w:ascii="Times New Roman" w:hAnsi="Times New Roman"/>
          <w:i/>
        </w:rPr>
        <w:t>,</w:t>
      </w:r>
      <w:r w:rsidR="001F3996" w:rsidRPr="0033333D">
        <w:rPr>
          <w:rFonts w:ascii="Times New Roman" w:hAnsi="Times New Roman"/>
        </w:rPr>
        <w:t xml:space="preserve"> </w:t>
      </w:r>
    </w:p>
    <w:p w:rsidR="0084660D" w:rsidRPr="0033333D" w:rsidRDefault="00874AF9" w:rsidP="001A3FA8">
      <w:pPr>
        <w:numPr>
          <w:ilvl w:val="0"/>
          <w:numId w:val="29"/>
        </w:numPr>
        <w:spacing w:line="276" w:lineRule="auto"/>
        <w:jc w:val="both"/>
        <w:rPr>
          <w:rFonts w:ascii="Times New Roman" w:hAnsi="Times New Roman"/>
          <w:i/>
        </w:rPr>
      </w:pPr>
      <w:r w:rsidRPr="0033333D">
        <w:rPr>
          <w:rFonts w:ascii="Times New Roman" w:hAnsi="Times New Roman"/>
        </w:rPr>
        <w:t>nazwy zadań</w:t>
      </w:r>
      <w:r w:rsidR="00A8552E" w:rsidRPr="0033333D">
        <w:rPr>
          <w:rFonts w:ascii="Times New Roman" w:hAnsi="Times New Roman"/>
        </w:rPr>
        <w:t xml:space="preserve"> </w:t>
      </w:r>
      <w:r w:rsidR="00CB7143" w:rsidRPr="0033333D">
        <w:rPr>
          <w:rFonts w:ascii="Times New Roman" w:hAnsi="Times New Roman"/>
        </w:rPr>
        <w:t xml:space="preserve">oraz </w:t>
      </w:r>
      <w:r w:rsidR="00A8552E" w:rsidRPr="0033333D">
        <w:rPr>
          <w:rFonts w:ascii="Times New Roman" w:hAnsi="Times New Roman"/>
        </w:rPr>
        <w:t>wskaźniki realizacji celów</w:t>
      </w:r>
      <w:r w:rsidR="00CB7143" w:rsidRPr="0033333D">
        <w:rPr>
          <w:rFonts w:ascii="Times New Roman" w:hAnsi="Times New Roman"/>
        </w:rPr>
        <w:t>, które są wybierane z listy rozwijanej</w:t>
      </w:r>
      <w:r w:rsidRPr="0033333D">
        <w:rPr>
          <w:rFonts w:ascii="Times New Roman" w:hAnsi="Times New Roman"/>
        </w:rPr>
        <w:t>,</w:t>
      </w:r>
      <w:r w:rsidR="00A8552E" w:rsidRPr="0033333D">
        <w:rPr>
          <w:rFonts w:ascii="Times New Roman" w:hAnsi="Times New Roman"/>
        </w:rPr>
        <w:t xml:space="preserve"> symbol partnera realizującego zadanie</w:t>
      </w:r>
      <w:r w:rsidR="001F3996" w:rsidRPr="0033333D">
        <w:rPr>
          <w:rFonts w:ascii="Times New Roman" w:hAnsi="Times New Roman"/>
        </w:rPr>
        <w:t xml:space="preserve"> (jeśli dotyczy</w:t>
      </w:r>
      <w:r w:rsidR="001F3996" w:rsidRPr="0033333D">
        <w:rPr>
          <w:rFonts w:ascii="Times New Roman" w:hAnsi="Times New Roman"/>
          <w:i/>
        </w:rPr>
        <w:t>)</w:t>
      </w:r>
      <w:r w:rsidR="0084660D" w:rsidRPr="0033333D">
        <w:rPr>
          <w:rFonts w:ascii="Times New Roman" w:hAnsi="Times New Roman"/>
          <w:i/>
        </w:rPr>
        <w:t xml:space="preserve"> </w:t>
      </w:r>
      <w:r w:rsidR="0084660D" w:rsidRPr="0033333D">
        <w:rPr>
          <w:rFonts w:ascii="Times New Roman" w:hAnsi="Times New Roman"/>
        </w:rPr>
        <w:t xml:space="preserve">zawarte w części </w:t>
      </w:r>
      <w:r w:rsidR="0084660D" w:rsidRPr="0033333D">
        <w:rPr>
          <w:rFonts w:ascii="Times New Roman" w:hAnsi="Times New Roman"/>
          <w:i/>
        </w:rPr>
        <w:t>IV Sposób realizacji projektu oraz potencjał i doświadczenie wnioskodawcy i partnerów</w:t>
      </w:r>
      <w:r w:rsidRPr="0033333D">
        <w:rPr>
          <w:rFonts w:ascii="Times New Roman" w:hAnsi="Times New Roman"/>
          <w:i/>
        </w:rPr>
        <w:t>,</w:t>
      </w:r>
      <w:r w:rsidR="00A8552E" w:rsidRPr="0033333D">
        <w:rPr>
          <w:rFonts w:ascii="Times New Roman" w:hAnsi="Times New Roman"/>
          <w:i/>
        </w:rPr>
        <w:t xml:space="preserve"> </w:t>
      </w:r>
    </w:p>
    <w:p w:rsidR="0084660D" w:rsidRPr="0033333D" w:rsidRDefault="00CB7143" w:rsidP="001A3FA8">
      <w:pPr>
        <w:numPr>
          <w:ilvl w:val="0"/>
          <w:numId w:val="29"/>
        </w:numPr>
        <w:spacing w:line="276" w:lineRule="auto"/>
        <w:jc w:val="both"/>
        <w:rPr>
          <w:rFonts w:ascii="Times New Roman" w:hAnsi="Times New Roman"/>
          <w:i/>
        </w:rPr>
      </w:pPr>
      <w:r w:rsidRPr="0033333D">
        <w:rPr>
          <w:rFonts w:ascii="Times New Roman" w:hAnsi="Times New Roman"/>
          <w:i/>
        </w:rPr>
        <w:t>pkt. 4.3 H</w:t>
      </w:r>
      <w:r w:rsidR="00A8552E" w:rsidRPr="0033333D">
        <w:rPr>
          <w:rFonts w:ascii="Times New Roman" w:hAnsi="Times New Roman"/>
          <w:i/>
        </w:rPr>
        <w:t>armonogram realizacji projektu,</w:t>
      </w:r>
    </w:p>
    <w:p w:rsidR="00303E4C" w:rsidRPr="0033333D" w:rsidRDefault="00303E4C" w:rsidP="001A3FA8">
      <w:pPr>
        <w:numPr>
          <w:ilvl w:val="0"/>
          <w:numId w:val="29"/>
        </w:numPr>
        <w:spacing w:line="276" w:lineRule="auto"/>
        <w:jc w:val="both"/>
        <w:rPr>
          <w:rFonts w:ascii="Times New Roman" w:hAnsi="Times New Roman"/>
          <w:i/>
        </w:rPr>
      </w:pPr>
      <w:r w:rsidRPr="0033333D">
        <w:rPr>
          <w:rFonts w:ascii="Times New Roman" w:hAnsi="Times New Roman"/>
        </w:rPr>
        <w:t>nazwy zadań wybierane z listy rozwijanej</w:t>
      </w:r>
      <w:r w:rsidRPr="0033333D">
        <w:rPr>
          <w:rFonts w:ascii="Times New Roman" w:hAnsi="Times New Roman"/>
          <w:i/>
        </w:rPr>
        <w:t xml:space="preserve"> w </w:t>
      </w:r>
      <w:r w:rsidR="00874AF9" w:rsidRPr="0033333D">
        <w:rPr>
          <w:rFonts w:ascii="Times New Roman" w:hAnsi="Times New Roman"/>
          <w:i/>
        </w:rPr>
        <w:t>pkt. 4.5 Potencjał wnioskodawcy i</w:t>
      </w:r>
      <w:r w:rsidR="008F3B52" w:rsidRPr="0033333D">
        <w:rPr>
          <w:rFonts w:ascii="Times New Roman" w:hAnsi="Times New Roman"/>
          <w:i/>
        </w:rPr>
        <w:t> </w:t>
      </w:r>
      <w:r w:rsidR="00874AF9" w:rsidRPr="0033333D">
        <w:rPr>
          <w:rFonts w:ascii="Times New Roman" w:hAnsi="Times New Roman"/>
          <w:i/>
        </w:rPr>
        <w:t>partnerów</w:t>
      </w:r>
      <w:r w:rsidRPr="0033333D">
        <w:rPr>
          <w:rFonts w:ascii="Times New Roman" w:hAnsi="Times New Roman"/>
        </w:rPr>
        <w:t>,</w:t>
      </w:r>
    </w:p>
    <w:p w:rsidR="00303E4C" w:rsidRPr="0033333D" w:rsidRDefault="00CB7143" w:rsidP="001A3FA8">
      <w:pPr>
        <w:numPr>
          <w:ilvl w:val="0"/>
          <w:numId w:val="29"/>
        </w:numPr>
        <w:spacing w:line="276" w:lineRule="auto"/>
        <w:jc w:val="both"/>
        <w:rPr>
          <w:rFonts w:ascii="Times New Roman" w:hAnsi="Times New Roman"/>
          <w:i/>
        </w:rPr>
      </w:pPr>
      <w:r w:rsidRPr="0033333D">
        <w:rPr>
          <w:rFonts w:ascii="Times New Roman" w:hAnsi="Times New Roman"/>
        </w:rPr>
        <w:t xml:space="preserve">część </w:t>
      </w:r>
      <w:r w:rsidRPr="0033333D">
        <w:rPr>
          <w:rFonts w:ascii="Times New Roman" w:hAnsi="Times New Roman"/>
          <w:i/>
        </w:rPr>
        <w:t xml:space="preserve">V Budżet projektu </w:t>
      </w:r>
    </w:p>
    <w:p w:rsidR="00303E4C" w:rsidRPr="0033333D" w:rsidRDefault="00303E4C" w:rsidP="001A3FA8">
      <w:pPr>
        <w:numPr>
          <w:ilvl w:val="0"/>
          <w:numId w:val="29"/>
        </w:numPr>
        <w:spacing w:line="276" w:lineRule="auto"/>
        <w:jc w:val="both"/>
        <w:rPr>
          <w:rFonts w:ascii="Times New Roman" w:hAnsi="Times New Roman"/>
          <w:i/>
        </w:rPr>
      </w:pPr>
      <w:r w:rsidRPr="0033333D">
        <w:rPr>
          <w:rFonts w:ascii="Times New Roman" w:hAnsi="Times New Roman"/>
        </w:rPr>
        <w:t xml:space="preserve">część </w:t>
      </w:r>
      <w:r w:rsidR="00CB7143" w:rsidRPr="0033333D">
        <w:rPr>
          <w:rFonts w:ascii="Times New Roman" w:hAnsi="Times New Roman"/>
          <w:i/>
        </w:rPr>
        <w:t>VI Szczegółowy budżet projektu</w:t>
      </w:r>
      <w:r w:rsidRPr="0033333D">
        <w:rPr>
          <w:rFonts w:ascii="Times New Roman" w:hAnsi="Times New Roman"/>
          <w:i/>
        </w:rPr>
        <w:t xml:space="preserve"> (w tym </w:t>
      </w:r>
      <w:r w:rsidR="00A31BFD" w:rsidRPr="0033333D">
        <w:rPr>
          <w:rFonts w:ascii="Times New Roman" w:hAnsi="Times New Roman"/>
          <w:i/>
        </w:rPr>
        <w:t>pk</w:t>
      </w:r>
      <w:r w:rsidR="008F3B52" w:rsidRPr="0033333D">
        <w:rPr>
          <w:rFonts w:ascii="Times New Roman" w:hAnsi="Times New Roman"/>
          <w:i/>
        </w:rPr>
        <w:t>t. 6.1.6 Uzasadnienie kosztów</w:t>
      </w:r>
      <w:r w:rsidRPr="0033333D">
        <w:rPr>
          <w:rFonts w:ascii="Times New Roman" w:hAnsi="Times New Roman"/>
          <w:i/>
        </w:rPr>
        <w:t>)</w:t>
      </w:r>
      <w:r w:rsidR="008F3B52" w:rsidRPr="0033333D">
        <w:rPr>
          <w:rFonts w:ascii="Times New Roman" w:hAnsi="Times New Roman"/>
          <w:i/>
        </w:rPr>
        <w:t xml:space="preserve">, </w:t>
      </w:r>
    </w:p>
    <w:p w:rsidR="00303E4C" w:rsidRPr="0033333D" w:rsidRDefault="00A31BFD" w:rsidP="001A3FA8">
      <w:pPr>
        <w:numPr>
          <w:ilvl w:val="0"/>
          <w:numId w:val="29"/>
        </w:numPr>
        <w:spacing w:line="276" w:lineRule="auto"/>
        <w:jc w:val="both"/>
        <w:rPr>
          <w:rFonts w:ascii="Times New Roman" w:hAnsi="Times New Roman"/>
          <w:i/>
        </w:rPr>
      </w:pPr>
      <w:r w:rsidRPr="0033333D">
        <w:rPr>
          <w:rFonts w:ascii="Times New Roman" w:hAnsi="Times New Roman"/>
          <w:i/>
        </w:rPr>
        <w:t>część VII Oświadczenie</w:t>
      </w:r>
    </w:p>
    <w:p w:rsidR="006B4274" w:rsidRPr="0033333D" w:rsidRDefault="00303E4C" w:rsidP="001A3FA8">
      <w:pPr>
        <w:numPr>
          <w:ilvl w:val="0"/>
          <w:numId w:val="29"/>
        </w:numPr>
        <w:spacing w:line="276" w:lineRule="auto"/>
        <w:jc w:val="both"/>
        <w:rPr>
          <w:rFonts w:ascii="Times New Roman" w:hAnsi="Times New Roman"/>
          <w:i/>
        </w:rPr>
      </w:pPr>
      <w:r w:rsidRPr="0033333D">
        <w:rPr>
          <w:rFonts w:ascii="Times New Roman" w:hAnsi="Times New Roman"/>
          <w:i/>
        </w:rPr>
        <w:t>część</w:t>
      </w:r>
      <w:r w:rsidR="00A31BFD" w:rsidRPr="0033333D">
        <w:rPr>
          <w:rFonts w:ascii="Times New Roman" w:hAnsi="Times New Roman"/>
          <w:i/>
        </w:rPr>
        <w:t xml:space="preserve"> VIII Załączniki.</w:t>
      </w:r>
    </w:p>
    <w:p w:rsidR="006B4274" w:rsidRPr="0033333D" w:rsidRDefault="006B4274" w:rsidP="00B71578">
      <w:pPr>
        <w:spacing w:line="276" w:lineRule="auto"/>
        <w:jc w:val="both"/>
        <w:rPr>
          <w:rFonts w:ascii="Times New Roman" w:hAnsi="Times New Roman"/>
          <w:i/>
        </w:rPr>
      </w:pPr>
    </w:p>
    <w:p w:rsidR="006E1FD8" w:rsidRPr="0033333D" w:rsidRDefault="008F3B52" w:rsidP="00256F23">
      <w:pPr>
        <w:spacing w:after="120" w:line="276" w:lineRule="auto"/>
        <w:jc w:val="both"/>
        <w:rPr>
          <w:rFonts w:ascii="Times New Roman" w:hAnsi="Times New Roman"/>
        </w:rPr>
      </w:pPr>
      <w:r w:rsidRPr="0033333D">
        <w:rPr>
          <w:rFonts w:ascii="Times New Roman" w:hAnsi="Times New Roman"/>
        </w:rPr>
        <w:t>W przypadku p</w:t>
      </w:r>
      <w:r w:rsidR="006E1FD8" w:rsidRPr="0033333D">
        <w:rPr>
          <w:rFonts w:ascii="Times New Roman" w:hAnsi="Times New Roman"/>
        </w:rPr>
        <w:t>un</w:t>
      </w:r>
      <w:r w:rsidRPr="0033333D">
        <w:rPr>
          <w:rFonts w:ascii="Times New Roman" w:hAnsi="Times New Roman"/>
        </w:rPr>
        <w:t>kt</w:t>
      </w:r>
      <w:r w:rsidR="006E1FD8" w:rsidRPr="0033333D">
        <w:rPr>
          <w:rFonts w:ascii="Times New Roman" w:hAnsi="Times New Roman"/>
        </w:rPr>
        <w:t>ów:</w:t>
      </w:r>
      <w:r w:rsidR="00A8552E" w:rsidRPr="0033333D">
        <w:rPr>
          <w:rFonts w:ascii="Times New Roman" w:hAnsi="Times New Roman"/>
        </w:rPr>
        <w:t xml:space="preserve"> </w:t>
      </w:r>
    </w:p>
    <w:p w:rsidR="008B18D8" w:rsidRPr="0033333D" w:rsidRDefault="008F3B52" w:rsidP="001A3FA8">
      <w:pPr>
        <w:numPr>
          <w:ilvl w:val="0"/>
          <w:numId w:val="30"/>
        </w:numPr>
        <w:spacing w:line="276" w:lineRule="auto"/>
        <w:jc w:val="both"/>
        <w:rPr>
          <w:rFonts w:ascii="Times New Roman" w:hAnsi="Times New Roman"/>
        </w:rPr>
      </w:pPr>
      <w:r w:rsidRPr="0033333D">
        <w:rPr>
          <w:rFonts w:ascii="Times New Roman" w:hAnsi="Times New Roman"/>
        </w:rPr>
        <w:t xml:space="preserve">3.3 Ryzyko nieosiągnięcia założeń projektu, </w:t>
      </w:r>
    </w:p>
    <w:p w:rsidR="008B18D8" w:rsidRPr="0033333D" w:rsidRDefault="008F3B52" w:rsidP="001A3FA8">
      <w:pPr>
        <w:numPr>
          <w:ilvl w:val="0"/>
          <w:numId w:val="30"/>
        </w:numPr>
        <w:spacing w:line="276" w:lineRule="auto"/>
        <w:jc w:val="both"/>
        <w:rPr>
          <w:rFonts w:ascii="Times New Roman" w:hAnsi="Times New Roman"/>
        </w:rPr>
      </w:pPr>
      <w:r w:rsidRPr="0033333D">
        <w:rPr>
          <w:rFonts w:ascii="Times New Roman" w:hAnsi="Times New Roman"/>
        </w:rPr>
        <w:t xml:space="preserve">4.2 Trwałość rezultatów projektu </w:t>
      </w:r>
    </w:p>
    <w:p w:rsidR="008B18D8" w:rsidRPr="0033333D" w:rsidRDefault="008F3B52" w:rsidP="001A3FA8">
      <w:pPr>
        <w:numPr>
          <w:ilvl w:val="0"/>
          <w:numId w:val="30"/>
        </w:numPr>
        <w:spacing w:after="120" w:line="276" w:lineRule="auto"/>
        <w:ind w:left="714" w:hanging="357"/>
        <w:jc w:val="both"/>
        <w:rPr>
          <w:rFonts w:ascii="Times New Roman" w:hAnsi="Times New Roman"/>
        </w:rPr>
      </w:pPr>
      <w:r w:rsidRPr="0033333D">
        <w:rPr>
          <w:rFonts w:ascii="Times New Roman" w:hAnsi="Times New Roman"/>
        </w:rPr>
        <w:t>4.4 Kwoty ryczałtowe</w:t>
      </w:r>
      <w:r w:rsidR="006B4274" w:rsidRPr="0033333D">
        <w:rPr>
          <w:rFonts w:ascii="Times New Roman" w:hAnsi="Times New Roman"/>
        </w:rPr>
        <w:t xml:space="preserve"> </w:t>
      </w:r>
    </w:p>
    <w:p w:rsidR="00E9431E" w:rsidRPr="0033333D" w:rsidRDefault="006B4274" w:rsidP="00B71578">
      <w:pPr>
        <w:spacing w:line="276" w:lineRule="auto"/>
        <w:jc w:val="both"/>
        <w:rPr>
          <w:rFonts w:ascii="Times New Roman" w:hAnsi="Times New Roman"/>
        </w:rPr>
      </w:pPr>
      <w:r w:rsidRPr="0033333D">
        <w:rPr>
          <w:rFonts w:ascii="Times New Roman" w:hAnsi="Times New Roman"/>
        </w:rPr>
        <w:t>obowiązuje dodatkowy limi</w:t>
      </w:r>
      <w:r w:rsidR="00686E98" w:rsidRPr="0033333D">
        <w:rPr>
          <w:rFonts w:ascii="Times New Roman" w:hAnsi="Times New Roman"/>
        </w:rPr>
        <w:t>t</w:t>
      </w:r>
      <w:r w:rsidRPr="0033333D">
        <w:rPr>
          <w:rFonts w:ascii="Times New Roman" w:hAnsi="Times New Roman"/>
        </w:rPr>
        <w:t xml:space="preserve"> znaków, do wykorzystania wyłącznie w danym polu wniosku (zgodnie z</w:t>
      </w:r>
      <w:r w:rsidR="008B18D8" w:rsidRPr="0033333D">
        <w:rPr>
          <w:rFonts w:ascii="Times New Roman" w:hAnsi="Times New Roman"/>
        </w:rPr>
        <w:t> </w:t>
      </w:r>
      <w:r w:rsidRPr="0033333D">
        <w:rPr>
          <w:rFonts w:ascii="Times New Roman" w:hAnsi="Times New Roman"/>
        </w:rPr>
        <w:t>tabelą powyżej).</w:t>
      </w:r>
    </w:p>
    <w:p w:rsidR="0046674A" w:rsidRPr="0033333D" w:rsidRDefault="0046674A" w:rsidP="00B71578">
      <w:pPr>
        <w:pBdr>
          <w:top w:val="single" w:sz="4" w:space="1" w:color="auto"/>
          <w:left w:val="single" w:sz="4" w:space="4" w:color="auto"/>
          <w:bottom w:val="single" w:sz="4" w:space="1" w:color="auto"/>
          <w:right w:val="single" w:sz="4" w:space="4" w:color="auto"/>
        </w:pBdr>
        <w:shd w:val="clear" w:color="auto" w:fill="A6A6A6"/>
        <w:spacing w:line="276" w:lineRule="auto"/>
        <w:jc w:val="both"/>
        <w:rPr>
          <w:rFonts w:ascii="Times New Roman" w:hAnsi="Times New Roman"/>
          <w:i/>
        </w:rPr>
        <w:sectPr w:rsidR="0046674A" w:rsidRPr="0033333D" w:rsidSect="000D3182">
          <w:pgSz w:w="11906" w:h="16838"/>
          <w:pgMar w:top="1417" w:right="1417" w:bottom="1417" w:left="1417" w:header="708" w:footer="708" w:gutter="0"/>
          <w:cols w:space="708"/>
          <w:titlePg/>
          <w:docGrid w:linePitch="360"/>
        </w:sectPr>
      </w:pPr>
    </w:p>
    <w:p w:rsidR="00301C2C" w:rsidRPr="0033333D" w:rsidRDefault="00301C2C" w:rsidP="000208F9">
      <w:pPr>
        <w:pBdr>
          <w:top w:val="single" w:sz="4" w:space="1" w:color="auto"/>
          <w:left w:val="single" w:sz="4" w:space="4" w:color="auto"/>
          <w:bottom w:val="single" w:sz="4" w:space="1" w:color="auto"/>
          <w:right w:val="single" w:sz="4" w:space="4" w:color="auto"/>
        </w:pBdr>
        <w:shd w:val="clear" w:color="auto" w:fill="BFBFBF"/>
        <w:spacing w:line="276" w:lineRule="auto"/>
        <w:jc w:val="center"/>
        <w:rPr>
          <w:rFonts w:ascii="Times New Roman" w:hAnsi="Times New Roman"/>
          <w:b/>
        </w:rPr>
      </w:pPr>
      <w:r w:rsidRPr="0033333D">
        <w:rPr>
          <w:rFonts w:ascii="Times New Roman" w:hAnsi="Times New Roman"/>
          <w:b/>
        </w:rPr>
        <w:t>DODATKOWE INFORMACJE</w:t>
      </w:r>
    </w:p>
    <w:p w:rsidR="00222CD9" w:rsidRPr="0033333D" w:rsidRDefault="00222CD9" w:rsidP="00B71578">
      <w:pPr>
        <w:spacing w:line="276" w:lineRule="auto"/>
        <w:jc w:val="both"/>
        <w:rPr>
          <w:rFonts w:ascii="Times New Roman" w:hAnsi="Times New Roman"/>
          <w:b/>
        </w:rPr>
      </w:pPr>
    </w:p>
    <w:p w:rsidR="008A5E4D" w:rsidRPr="0033333D" w:rsidRDefault="008A5E4D" w:rsidP="008A5E4D">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 xml:space="preserve">Uwaga: </w:t>
      </w:r>
    </w:p>
    <w:p w:rsidR="00ED406D" w:rsidRPr="0033333D" w:rsidRDefault="00ED406D"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60" w:after="120" w:line="276" w:lineRule="auto"/>
        <w:jc w:val="both"/>
        <w:rPr>
          <w:sz w:val="22"/>
          <w:szCs w:val="22"/>
          <w:lang w:val="pl-PL"/>
        </w:rPr>
      </w:pPr>
      <w:r w:rsidRPr="0033333D">
        <w:rPr>
          <w:sz w:val="22"/>
          <w:szCs w:val="22"/>
          <w:lang w:val="pl-PL"/>
        </w:rPr>
        <w:t xml:space="preserve">Sposób opisu zasady równości szans kobiet i mężczyzn w poszczególnych punktach wniosku o dofinansowanie powinien być zgodny z zapisami </w:t>
      </w:r>
      <w:r w:rsidRPr="0033333D">
        <w:rPr>
          <w:i/>
          <w:sz w:val="22"/>
          <w:szCs w:val="22"/>
          <w:lang w:val="pl-PL"/>
        </w:rPr>
        <w:t>Instrukcji do standardu minimum realizacji zasady równości szans kobiet i mężczyzn w ramach RPO WiM 2014-2020</w:t>
      </w:r>
      <w:r w:rsidRPr="0033333D">
        <w:rPr>
          <w:sz w:val="22"/>
          <w:szCs w:val="22"/>
          <w:lang w:val="pl-PL"/>
        </w:rPr>
        <w:t xml:space="preserve"> (stanowiącej zał. </w:t>
      </w:r>
      <w:r w:rsidR="00ED01E6" w:rsidRPr="0033333D">
        <w:rPr>
          <w:sz w:val="22"/>
          <w:szCs w:val="22"/>
          <w:lang w:val="pl-PL"/>
        </w:rPr>
        <w:t xml:space="preserve">do </w:t>
      </w:r>
      <w:r w:rsidRPr="0033333D">
        <w:rPr>
          <w:sz w:val="22"/>
          <w:szCs w:val="22"/>
          <w:lang w:val="pl-PL"/>
        </w:rPr>
        <w:t xml:space="preserve">przedmiotowej </w:t>
      </w:r>
      <w:r w:rsidRPr="0033333D">
        <w:rPr>
          <w:i/>
          <w:sz w:val="22"/>
          <w:szCs w:val="22"/>
          <w:lang w:val="pl-PL"/>
        </w:rPr>
        <w:t>Instrukcji…</w:t>
      </w:r>
      <w:r w:rsidRPr="0033333D">
        <w:rPr>
          <w:sz w:val="22"/>
          <w:szCs w:val="22"/>
          <w:lang w:val="pl-PL"/>
        </w:rPr>
        <w:t>).</w:t>
      </w:r>
    </w:p>
    <w:p w:rsidR="00ED406D" w:rsidRPr="0033333D" w:rsidRDefault="00ED406D" w:rsidP="00B71578">
      <w:pPr>
        <w:pStyle w:val="Tekstkomentarza"/>
        <w:spacing w:line="276" w:lineRule="auto"/>
      </w:pPr>
    </w:p>
    <w:p w:rsidR="008A5E4D" w:rsidRPr="0033333D" w:rsidRDefault="008A5E4D" w:rsidP="008A5E4D">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 xml:space="preserve">Uwaga: </w:t>
      </w:r>
    </w:p>
    <w:p w:rsidR="00EE3FC3" w:rsidRDefault="00EE3FC3"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60" w:after="60" w:line="276" w:lineRule="auto"/>
        <w:jc w:val="both"/>
        <w:rPr>
          <w:sz w:val="22"/>
          <w:szCs w:val="22"/>
          <w:lang w:val="pl-PL"/>
        </w:rPr>
      </w:pPr>
      <w:r w:rsidRPr="0033333D">
        <w:rPr>
          <w:sz w:val="22"/>
          <w:szCs w:val="22"/>
          <w:lang w:val="pl-PL"/>
        </w:rPr>
        <w:t xml:space="preserve">Ocenie podlega również zgodność projektu z zasadą równości szans i niedyskryminacji, w tym dostępności dla osób z niepełnosprawnościami. Sposób opisu we wniosku tej zasady uwzględniony został w </w:t>
      </w:r>
      <w:r w:rsidR="00F35D1C" w:rsidRPr="0033333D">
        <w:rPr>
          <w:sz w:val="22"/>
          <w:szCs w:val="22"/>
          <w:lang w:val="pl-PL"/>
        </w:rPr>
        <w:t xml:space="preserve">przedmiotowej </w:t>
      </w:r>
      <w:r w:rsidRPr="0033333D">
        <w:rPr>
          <w:i/>
          <w:sz w:val="22"/>
          <w:szCs w:val="22"/>
          <w:lang w:val="pl-PL"/>
        </w:rPr>
        <w:t>Instrukcji</w:t>
      </w:r>
      <w:r w:rsidR="00F35D1C" w:rsidRPr="0033333D">
        <w:rPr>
          <w:i/>
          <w:sz w:val="22"/>
          <w:szCs w:val="22"/>
          <w:lang w:val="pl-PL"/>
        </w:rPr>
        <w:t>…</w:t>
      </w:r>
      <w:r w:rsidRPr="0033333D">
        <w:rPr>
          <w:sz w:val="22"/>
          <w:szCs w:val="22"/>
          <w:lang w:val="pl-PL"/>
        </w:rPr>
        <w:t xml:space="preserve"> przy opisie sposobu wypełnienia poszczególnych punktów wniosku (m.in. przy opisie grupy docelowej i uzasadnienia realizacji projektu, sposobu rekrutacji uczestników projektu, opisie potrzeb uczestników projektu i barier, na jakie napotykają, opisie zadań).</w:t>
      </w:r>
    </w:p>
    <w:p w:rsidR="00E919A5" w:rsidRDefault="00E919A5"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60" w:after="60" w:line="276" w:lineRule="auto"/>
        <w:jc w:val="both"/>
        <w:rPr>
          <w:sz w:val="22"/>
          <w:szCs w:val="22"/>
          <w:lang w:val="pl-PL"/>
        </w:rPr>
      </w:pPr>
    </w:p>
    <w:p w:rsidR="00E919A5" w:rsidRDefault="00E919A5" w:rsidP="00E919A5">
      <w:pPr>
        <w:pStyle w:val="Nagwek"/>
        <w:pBdr>
          <w:top w:val="single" w:sz="4" w:space="1" w:color="auto"/>
          <w:left w:val="single" w:sz="4" w:space="4" w:color="auto"/>
          <w:bottom w:val="single" w:sz="4" w:space="1" w:color="auto"/>
          <w:right w:val="single" w:sz="4" w:space="4" w:color="auto"/>
        </w:pBdr>
        <w:shd w:val="clear" w:color="auto" w:fill="BFBFBF"/>
        <w:tabs>
          <w:tab w:val="left" w:pos="708"/>
        </w:tabs>
        <w:spacing w:before="60" w:after="60" w:line="276" w:lineRule="auto"/>
        <w:jc w:val="both"/>
        <w:rPr>
          <w:b/>
          <w:sz w:val="22"/>
          <w:szCs w:val="22"/>
          <w:lang w:val="pl-PL"/>
        </w:rPr>
      </w:pPr>
      <w:r>
        <w:rPr>
          <w:b/>
          <w:sz w:val="22"/>
          <w:szCs w:val="22"/>
          <w:lang w:val="pl-PL"/>
        </w:rPr>
        <w:t>Ważne!!!</w:t>
      </w:r>
    </w:p>
    <w:p w:rsidR="00E919A5" w:rsidRPr="00A51FB8" w:rsidRDefault="00E919A5" w:rsidP="00A51FB8">
      <w:pPr>
        <w:pStyle w:val="Nagwek"/>
        <w:pBdr>
          <w:top w:val="single" w:sz="4" w:space="1" w:color="auto"/>
          <w:left w:val="single" w:sz="4" w:space="4" w:color="auto"/>
          <w:bottom w:val="single" w:sz="4" w:space="1" w:color="auto"/>
          <w:right w:val="single" w:sz="4" w:space="4" w:color="auto"/>
        </w:pBdr>
        <w:shd w:val="clear" w:color="auto" w:fill="BFBFBF"/>
        <w:tabs>
          <w:tab w:val="left" w:pos="708"/>
        </w:tabs>
        <w:spacing w:before="60" w:after="60" w:line="276" w:lineRule="auto"/>
        <w:jc w:val="both"/>
        <w:rPr>
          <w:b/>
          <w:sz w:val="22"/>
          <w:szCs w:val="22"/>
          <w:lang w:val="pl-PL"/>
        </w:rPr>
      </w:pPr>
      <w:r>
        <w:rPr>
          <w:sz w:val="22"/>
          <w:szCs w:val="22"/>
          <w:lang w:val="pl-PL"/>
        </w:rPr>
        <w:t xml:space="preserve">Projekty, które zakładają neutralny wpływ na osoby niepełnosprawne, czyli takie, w których nie wzięto pod uwagę potrzeb osób niepełnosprawnych (z uwagi na brak obecnych uczestników lub brak informacji o potencjalnych, niepełnosprawnych uczestnikach) </w:t>
      </w:r>
      <w:r>
        <w:rPr>
          <w:b/>
          <w:sz w:val="22"/>
          <w:szCs w:val="22"/>
          <w:lang w:val="pl-PL"/>
        </w:rPr>
        <w:t>nie mogą uzyskać wsparcia.</w:t>
      </w:r>
    </w:p>
    <w:p w:rsidR="00EE3FC3" w:rsidRPr="0033333D" w:rsidRDefault="00EE3FC3" w:rsidP="00B71578">
      <w:pPr>
        <w:pStyle w:val="Tekstkomentarza"/>
        <w:spacing w:line="276" w:lineRule="auto"/>
      </w:pPr>
    </w:p>
    <w:p w:rsidR="008A5E4D" w:rsidRPr="0033333D" w:rsidRDefault="008A5E4D" w:rsidP="008A5E4D">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 xml:space="preserve">Uwaga: </w:t>
      </w:r>
    </w:p>
    <w:p w:rsidR="000F1C66" w:rsidRPr="0033333D" w:rsidRDefault="000F1C66" w:rsidP="000208F9">
      <w:pPr>
        <w:pStyle w:val="Nagwek"/>
        <w:pBdr>
          <w:top w:val="single" w:sz="4" w:space="1" w:color="auto"/>
          <w:left w:val="single" w:sz="4" w:space="4" w:color="auto"/>
          <w:bottom w:val="single" w:sz="4" w:space="1" w:color="auto"/>
          <w:right w:val="single" w:sz="4" w:space="4" w:color="auto"/>
        </w:pBdr>
        <w:shd w:val="clear" w:color="auto" w:fill="BFBFBF"/>
        <w:spacing w:before="60" w:after="60" w:line="276" w:lineRule="auto"/>
        <w:jc w:val="both"/>
        <w:rPr>
          <w:sz w:val="22"/>
          <w:szCs w:val="22"/>
          <w:lang w:val="pl-PL"/>
        </w:rPr>
      </w:pPr>
      <w:r w:rsidRPr="0033333D">
        <w:rPr>
          <w:sz w:val="22"/>
          <w:szCs w:val="22"/>
          <w:lang w:val="pl-PL"/>
        </w:rPr>
        <w:t xml:space="preserve">Należy pamiętać, że wniosek nie może być sprzeczny z </w:t>
      </w:r>
      <w:r w:rsidRPr="0033333D">
        <w:rPr>
          <w:b/>
          <w:sz w:val="22"/>
          <w:szCs w:val="22"/>
          <w:u w:val="single"/>
          <w:lang w:val="pl-PL"/>
        </w:rPr>
        <w:t>zasadą zrównoważonego rozwoju</w:t>
      </w:r>
      <w:r w:rsidRPr="0033333D">
        <w:rPr>
          <w:sz w:val="22"/>
          <w:szCs w:val="22"/>
          <w:lang w:val="pl-PL"/>
        </w:rPr>
        <w:t>, o której mowa w art. 8 Rozporządzenia Parlamentu Europejskiego i Rady (UE) nr 1303/2013 z dnia 17 grudnia 2013</w:t>
      </w:r>
      <w:r w:rsidR="008E573F" w:rsidRPr="0033333D">
        <w:rPr>
          <w:sz w:val="22"/>
          <w:szCs w:val="22"/>
          <w:lang w:val="pl-PL"/>
        </w:rPr>
        <w:t xml:space="preserve"> </w:t>
      </w:r>
      <w:r w:rsidRPr="0033333D">
        <w:rPr>
          <w:sz w:val="22"/>
          <w:szCs w:val="22"/>
          <w:lang w:val="pl-PL"/>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0F1C66" w:rsidRPr="0033333D" w:rsidRDefault="000F1C66" w:rsidP="00B71578">
      <w:pPr>
        <w:pStyle w:val="Tekstkomentarza"/>
        <w:spacing w:line="276" w:lineRule="auto"/>
      </w:pPr>
    </w:p>
    <w:p w:rsidR="008A5E4D" w:rsidRPr="0033333D" w:rsidRDefault="008A5E4D" w:rsidP="008A5E4D">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 xml:space="preserve">Uwaga: </w:t>
      </w:r>
    </w:p>
    <w:p w:rsidR="00ED406D" w:rsidRPr="0033333D" w:rsidRDefault="00ED406D" w:rsidP="000208F9">
      <w:pPr>
        <w:pStyle w:val="Nagwek"/>
        <w:pBdr>
          <w:top w:val="single" w:sz="4" w:space="1" w:color="auto"/>
          <w:left w:val="single" w:sz="4" w:space="4" w:color="auto"/>
          <w:bottom w:val="single" w:sz="4" w:space="1" w:color="auto"/>
          <w:right w:val="single" w:sz="4" w:space="4" w:color="auto"/>
        </w:pBdr>
        <w:shd w:val="clear" w:color="auto" w:fill="BFBFBF"/>
        <w:tabs>
          <w:tab w:val="clear" w:pos="4536"/>
          <w:tab w:val="clear" w:pos="9072"/>
        </w:tabs>
        <w:spacing w:before="60" w:after="60" w:line="276" w:lineRule="auto"/>
        <w:jc w:val="both"/>
        <w:rPr>
          <w:sz w:val="22"/>
          <w:szCs w:val="22"/>
          <w:lang w:val="pl-PL"/>
        </w:rPr>
      </w:pPr>
      <w:r w:rsidRPr="0033333D">
        <w:rPr>
          <w:sz w:val="22"/>
          <w:szCs w:val="22"/>
          <w:lang w:val="pl-PL"/>
        </w:rPr>
        <w:t xml:space="preserve">Na etapie konstruowania wniosku o dofinansowanie projektu należy pamiętać, że </w:t>
      </w:r>
      <w:r w:rsidRPr="0033333D">
        <w:rPr>
          <w:i/>
          <w:sz w:val="22"/>
          <w:szCs w:val="22"/>
          <w:lang w:val="pl-PL"/>
        </w:rPr>
        <w:t>Instrukcja</w:t>
      </w:r>
      <w:r w:rsidR="005A062F" w:rsidRPr="0033333D">
        <w:rPr>
          <w:i/>
          <w:sz w:val="22"/>
          <w:szCs w:val="22"/>
          <w:lang w:val="pl-PL"/>
        </w:rPr>
        <w:t>…</w:t>
      </w:r>
      <w:r w:rsidRPr="0033333D">
        <w:rPr>
          <w:i/>
          <w:sz w:val="22"/>
          <w:szCs w:val="22"/>
          <w:lang w:val="pl-PL"/>
        </w:rPr>
        <w:t xml:space="preserve"> </w:t>
      </w:r>
      <w:r w:rsidRPr="0033333D">
        <w:rPr>
          <w:sz w:val="22"/>
          <w:szCs w:val="22"/>
          <w:lang w:val="pl-PL"/>
        </w:rPr>
        <w:t>zawiera uniwersalne zapisy dot. wszystkich projektów współfinansowanych z EFS realizowanych w ramach RPO WiM</w:t>
      </w:r>
      <w:r w:rsidR="005A062F" w:rsidRPr="0033333D">
        <w:rPr>
          <w:sz w:val="22"/>
          <w:szCs w:val="22"/>
          <w:lang w:val="pl-PL"/>
        </w:rPr>
        <w:t xml:space="preserve"> 2014-2020</w:t>
      </w:r>
      <w:r w:rsidRPr="0033333D">
        <w:rPr>
          <w:sz w:val="22"/>
          <w:szCs w:val="22"/>
          <w:lang w:val="pl-PL"/>
        </w:rPr>
        <w:t xml:space="preserve">. </w:t>
      </w:r>
      <w:r w:rsidRPr="0033333D">
        <w:rPr>
          <w:b/>
          <w:sz w:val="22"/>
          <w:szCs w:val="22"/>
          <w:u w:val="single"/>
          <w:lang w:val="pl-PL"/>
        </w:rPr>
        <w:t>Zapisy te są uszczegóławiane w Regulaminach poszczególnych konkursów.</w:t>
      </w:r>
    </w:p>
    <w:p w:rsidR="004F6015" w:rsidRPr="0033333D" w:rsidRDefault="004F6015" w:rsidP="00B71578">
      <w:pPr>
        <w:spacing w:line="276" w:lineRule="auto"/>
        <w:jc w:val="both"/>
        <w:rPr>
          <w:rFonts w:ascii="Times New Roman" w:hAnsi="Times New Roman"/>
          <w:i/>
        </w:rPr>
        <w:sectPr w:rsidR="004F6015" w:rsidRPr="0033333D" w:rsidSect="000D3182">
          <w:pgSz w:w="11906" w:h="16838"/>
          <w:pgMar w:top="1417" w:right="1417" w:bottom="1417" w:left="1417" w:header="708" w:footer="708" w:gutter="0"/>
          <w:cols w:space="708"/>
          <w:titlePg/>
          <w:docGrid w:linePitch="360"/>
        </w:sectPr>
      </w:pPr>
    </w:p>
    <w:p w:rsidR="00687068" w:rsidRPr="0033333D" w:rsidRDefault="00687068" w:rsidP="0033333D">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before="120" w:after="240" w:line="276" w:lineRule="auto"/>
        <w:jc w:val="both"/>
        <w:outlineLvl w:val="0"/>
        <w:rPr>
          <w:b/>
          <w:sz w:val="22"/>
          <w:szCs w:val="22"/>
          <w:lang w:val="pl-PL"/>
        </w:rPr>
      </w:pPr>
      <w:bookmarkStart w:id="20" w:name="_Toc455666574"/>
      <w:r w:rsidRPr="0033333D" w:rsidDel="007C5EFF">
        <w:rPr>
          <w:b/>
          <w:sz w:val="22"/>
          <w:szCs w:val="22"/>
          <w:lang w:val="pl-PL"/>
        </w:rPr>
        <w:t xml:space="preserve">III. OPIS PROJEKTU W KONTEKŚCIE WŁAŚCIWEGO CELU SZCZEGÓŁOWEGO </w:t>
      </w:r>
      <w:r w:rsidR="0052426F" w:rsidRPr="0033333D">
        <w:rPr>
          <w:b/>
          <w:sz w:val="22"/>
          <w:szCs w:val="22"/>
          <w:lang w:val="pl-PL"/>
        </w:rPr>
        <w:br/>
      </w:r>
      <w:r w:rsidR="005866DB" w:rsidRPr="0033333D">
        <w:rPr>
          <w:b/>
          <w:sz w:val="22"/>
          <w:szCs w:val="22"/>
          <w:lang w:val="pl-PL"/>
        </w:rPr>
        <w:t>RPO WiM 2014-2020</w:t>
      </w:r>
      <w:bookmarkEnd w:id="20"/>
    </w:p>
    <w:p w:rsidR="00460687" w:rsidRPr="0033333D" w:rsidRDefault="00460687" w:rsidP="00380929">
      <w:pPr>
        <w:pStyle w:val="Nagwek2"/>
        <w:spacing w:after="0" w:line="276" w:lineRule="auto"/>
        <w:rPr>
          <w:rFonts w:eastAsia="Calibri"/>
          <w:bCs w:val="0"/>
          <w:sz w:val="16"/>
          <w:szCs w:val="16"/>
        </w:rPr>
      </w:pPr>
    </w:p>
    <w:p w:rsidR="00167ECD" w:rsidRPr="0033333D" w:rsidRDefault="00167ECD" w:rsidP="009921D8">
      <w:pPr>
        <w:pStyle w:val="Nagwek2"/>
        <w:spacing w:before="120" w:line="276" w:lineRule="auto"/>
        <w:rPr>
          <w:rFonts w:eastAsia="Calibri"/>
          <w:bCs w:val="0"/>
          <w:sz w:val="22"/>
          <w:szCs w:val="22"/>
        </w:rPr>
      </w:pPr>
      <w:bookmarkStart w:id="21" w:name="_Toc455666575"/>
      <w:r w:rsidRPr="0033333D">
        <w:rPr>
          <w:bCs w:val="0"/>
          <w:sz w:val="22"/>
          <w:szCs w:val="22"/>
        </w:rPr>
        <w:t>3.1</w:t>
      </w:r>
      <w:r w:rsidRPr="0033333D">
        <w:rPr>
          <w:rFonts w:eastAsia="Calibri"/>
          <w:sz w:val="22"/>
          <w:szCs w:val="22"/>
        </w:rPr>
        <w:t xml:space="preserve"> O</w:t>
      </w:r>
      <w:r w:rsidRPr="0033333D">
        <w:rPr>
          <w:rFonts w:eastAsia="Calibri"/>
          <w:bCs w:val="0"/>
          <w:sz w:val="22"/>
          <w:szCs w:val="22"/>
        </w:rPr>
        <w:t>PIS GRUPY DOCELOWEJ (Z UWZGLĘDNIENIEM UZASADNIENIA REALIZACJI PROJEKTU)</w:t>
      </w:r>
      <w:bookmarkEnd w:id="21"/>
    </w:p>
    <w:p w:rsidR="00167ECD" w:rsidRPr="0033333D" w:rsidRDefault="00167ECD" w:rsidP="007B0245">
      <w:pPr>
        <w:spacing w:before="240" w:after="240" w:line="276" w:lineRule="auto"/>
        <w:jc w:val="both"/>
        <w:rPr>
          <w:rFonts w:ascii="Times New Roman" w:hAnsi="Times New Roman"/>
          <w:b/>
        </w:rPr>
      </w:pPr>
      <w:r w:rsidRPr="0033333D">
        <w:rPr>
          <w:rFonts w:ascii="Times New Roman" w:hAnsi="Times New Roman"/>
          <w:b/>
        </w:rPr>
        <w:t>Opisz kogo i dlaczego obejmiesz wsparciem w ramach projektu - wskaż istotne cechy uczestników (osób lub podmiotów), którzy zostaną objęci wsparciem</w:t>
      </w:r>
    </w:p>
    <w:p w:rsidR="00167ECD" w:rsidRPr="0033333D" w:rsidRDefault="00167ECD" w:rsidP="00B71578">
      <w:pPr>
        <w:spacing w:after="120" w:line="276" w:lineRule="auto"/>
        <w:jc w:val="both"/>
        <w:rPr>
          <w:rFonts w:ascii="Times New Roman" w:hAnsi="Times New Roman"/>
        </w:rPr>
      </w:pPr>
      <w:r w:rsidRPr="0033333D">
        <w:rPr>
          <w:rFonts w:ascii="Times New Roman" w:hAnsi="Times New Roman"/>
        </w:rPr>
        <w:t xml:space="preserve">Opis grupy docelowej, którą </w:t>
      </w:r>
      <w:r w:rsidR="00F462F7" w:rsidRPr="0033333D">
        <w:rPr>
          <w:rFonts w:ascii="Times New Roman" w:hAnsi="Times New Roman"/>
        </w:rPr>
        <w:t>w</w:t>
      </w:r>
      <w:r w:rsidRPr="0033333D">
        <w:rPr>
          <w:rFonts w:ascii="Times New Roman" w:hAnsi="Times New Roman"/>
        </w:rPr>
        <w:t xml:space="preserve">nioskodawca zamierza objąć wsparciem projektowym, powinien zawierać informacje nt. </w:t>
      </w:r>
      <w:r w:rsidRPr="0033333D">
        <w:rPr>
          <w:rFonts w:ascii="Times New Roman" w:hAnsi="Times New Roman"/>
          <w:b/>
        </w:rPr>
        <w:t>sytuacji problemowej dotykającej tej właśnie grupy</w:t>
      </w:r>
      <w:r w:rsidRPr="0033333D">
        <w:rPr>
          <w:rFonts w:ascii="Times New Roman" w:hAnsi="Times New Roman"/>
        </w:rPr>
        <w:t xml:space="preserve"> i dotyczyć miejsca realizacji projektu wskazanego w pkt. 1.1</w:t>
      </w:r>
      <w:r w:rsidR="00E76B77" w:rsidRPr="0033333D">
        <w:rPr>
          <w:rFonts w:ascii="Times New Roman" w:hAnsi="Times New Roman"/>
        </w:rPr>
        <w:t>3</w:t>
      </w:r>
      <w:r w:rsidRPr="0033333D">
        <w:rPr>
          <w:rFonts w:ascii="Times New Roman" w:hAnsi="Times New Roman"/>
        </w:rPr>
        <w:t xml:space="preserve"> wniosku o dofinansowanie projektu. Obszar realizacji projektu powinien być dokładnie określony, co umożliwi precyzyjne opisanie problemów, na które mogą napotkać/ napotykają odbiorcy wsparcia. </w:t>
      </w:r>
      <w:r w:rsidR="005D08DD" w:rsidRPr="0033333D">
        <w:rPr>
          <w:rFonts w:ascii="Times New Roman" w:hAnsi="Times New Roman"/>
        </w:rPr>
        <w:t>Należy unikać ogólnych sformułowań, mówiących o</w:t>
      </w:r>
      <w:r w:rsidR="00EE01E8" w:rsidRPr="0033333D">
        <w:rPr>
          <w:rFonts w:ascii="Times New Roman" w:hAnsi="Times New Roman"/>
        </w:rPr>
        <w:t> </w:t>
      </w:r>
      <w:r w:rsidR="005D08DD" w:rsidRPr="0033333D">
        <w:rPr>
          <w:rFonts w:ascii="Times New Roman" w:hAnsi="Times New Roman"/>
        </w:rPr>
        <w:t>ogólnej sytuacji w województwie, niezwiązanych z grupą docelową przewidzianą do wsparcia, ani</w:t>
      </w:r>
      <w:r w:rsidR="00EE01E8" w:rsidRPr="0033333D">
        <w:rPr>
          <w:rFonts w:ascii="Times New Roman" w:hAnsi="Times New Roman"/>
        </w:rPr>
        <w:t> </w:t>
      </w:r>
      <w:r w:rsidR="005D08DD" w:rsidRPr="0033333D">
        <w:rPr>
          <w:rFonts w:ascii="Times New Roman" w:hAnsi="Times New Roman"/>
        </w:rPr>
        <w:t>miejscem realizacji projektu.</w:t>
      </w:r>
    </w:p>
    <w:p w:rsidR="00167ECD" w:rsidRPr="0033333D" w:rsidRDefault="000731F8" w:rsidP="00B71578">
      <w:pPr>
        <w:spacing w:line="276" w:lineRule="auto"/>
        <w:jc w:val="both"/>
        <w:rPr>
          <w:rFonts w:ascii="Times New Roman" w:hAnsi="Times New Roman"/>
        </w:rPr>
      </w:pPr>
      <w:r w:rsidRPr="0033333D">
        <w:rPr>
          <w:rFonts w:ascii="Times New Roman" w:hAnsi="Times New Roman"/>
        </w:rPr>
        <w:t>Sytuacja problemowa w kontekście grupy docelowej, do której odnosi się</w:t>
      </w:r>
      <w:r w:rsidRPr="0033333D">
        <w:t xml:space="preserve"> </w:t>
      </w:r>
      <w:r w:rsidR="00167ECD" w:rsidRPr="0033333D">
        <w:rPr>
          <w:rFonts w:ascii="Times New Roman" w:hAnsi="Times New Roman"/>
        </w:rPr>
        <w:t>projekt</w:t>
      </w:r>
      <w:r w:rsidR="00B145CB" w:rsidRPr="0033333D">
        <w:rPr>
          <w:rFonts w:ascii="Times New Roman" w:hAnsi="Times New Roman"/>
        </w:rPr>
        <w:t>,</w:t>
      </w:r>
      <w:r w:rsidR="00167ECD" w:rsidRPr="0033333D">
        <w:rPr>
          <w:rFonts w:ascii="Times New Roman" w:hAnsi="Times New Roman"/>
        </w:rPr>
        <w:t xml:space="preserve"> powinna być opisana z</w:t>
      </w:r>
      <w:r w:rsidR="0055549F" w:rsidRPr="0033333D">
        <w:rPr>
          <w:rFonts w:ascii="Times New Roman" w:hAnsi="Times New Roman"/>
        </w:rPr>
        <w:t xml:space="preserve"> </w:t>
      </w:r>
      <w:r w:rsidR="00167ECD" w:rsidRPr="0033333D">
        <w:rPr>
          <w:rFonts w:ascii="Times New Roman" w:hAnsi="Times New Roman"/>
        </w:rPr>
        <w:t xml:space="preserve">uwzględnieniem </w:t>
      </w:r>
      <w:r w:rsidR="0055549F" w:rsidRPr="0033333D">
        <w:rPr>
          <w:rFonts w:ascii="Times New Roman" w:hAnsi="Times New Roman"/>
        </w:rPr>
        <w:t xml:space="preserve">zasady niedyskryminacji, </w:t>
      </w:r>
      <w:r w:rsidR="00574FA6" w:rsidRPr="0033333D">
        <w:rPr>
          <w:rFonts w:ascii="Times New Roman" w:hAnsi="Times New Roman"/>
        </w:rPr>
        <w:t xml:space="preserve">a także </w:t>
      </w:r>
      <w:r w:rsidR="00167ECD" w:rsidRPr="0033333D">
        <w:rPr>
          <w:rFonts w:ascii="Times New Roman" w:hAnsi="Times New Roman"/>
        </w:rPr>
        <w:t>sytuacji kobiet i mężczyzn oraz być potwierdzona aktualnymi danymi</w:t>
      </w:r>
      <w:r w:rsidR="0055549F" w:rsidRPr="0033333D">
        <w:rPr>
          <w:rFonts w:ascii="Times New Roman" w:hAnsi="Times New Roman"/>
        </w:rPr>
        <w:t xml:space="preserve"> </w:t>
      </w:r>
      <w:r w:rsidR="00167ECD" w:rsidRPr="0033333D">
        <w:rPr>
          <w:rFonts w:ascii="Times New Roman" w:hAnsi="Times New Roman"/>
        </w:rPr>
        <w:t>statystycznymi wraz z podaniem źródeł ich pochodzenia (jako aktualne dane statystyczne należy rozumieć dane pochodzące z okresu ostatnich trzech lat w stosunku do roku, w którym składany jest wniosek o dofinansowanie projektu).</w:t>
      </w:r>
      <w:r w:rsidR="004872FC" w:rsidRPr="0033333D">
        <w:rPr>
          <w:rFonts w:ascii="Times New Roman" w:hAnsi="Times New Roman"/>
        </w:rPr>
        <w:t xml:space="preserve"> Dane statystyczne powinny zostać pokazane w ujęciu dynamicznym, tj. </w:t>
      </w:r>
      <w:r w:rsidR="00400853" w:rsidRPr="0033333D">
        <w:rPr>
          <w:rFonts w:ascii="Times New Roman" w:hAnsi="Times New Roman"/>
        </w:rPr>
        <w:t xml:space="preserve">ukazując </w:t>
      </w:r>
      <w:r w:rsidR="004872FC" w:rsidRPr="0033333D">
        <w:rPr>
          <w:rFonts w:ascii="Times New Roman" w:hAnsi="Times New Roman"/>
        </w:rPr>
        <w:t>tendencje spadkowe/wzrostowe</w:t>
      </w:r>
      <w:r w:rsidR="001715A1" w:rsidRPr="0033333D">
        <w:rPr>
          <w:rFonts w:ascii="Times New Roman" w:hAnsi="Times New Roman"/>
        </w:rPr>
        <w:t>/</w:t>
      </w:r>
      <w:r w:rsidR="00B95441" w:rsidRPr="0033333D">
        <w:rPr>
          <w:rFonts w:ascii="Times New Roman" w:hAnsi="Times New Roman"/>
        </w:rPr>
        <w:t xml:space="preserve"> ew. </w:t>
      </w:r>
      <w:r w:rsidR="00400853" w:rsidRPr="0033333D">
        <w:rPr>
          <w:rFonts w:ascii="Times New Roman" w:hAnsi="Times New Roman"/>
        </w:rPr>
        <w:t>bez zmian</w:t>
      </w:r>
      <w:r w:rsidR="004872FC" w:rsidRPr="0033333D">
        <w:rPr>
          <w:rFonts w:ascii="Times New Roman" w:hAnsi="Times New Roman"/>
        </w:rPr>
        <w:t xml:space="preserve">. </w:t>
      </w:r>
      <w:r w:rsidR="00167ECD" w:rsidRPr="0033333D">
        <w:rPr>
          <w:rFonts w:ascii="Times New Roman" w:hAnsi="Times New Roman"/>
        </w:rPr>
        <w:t>Jeżeli nie jest możliwe skorzystanie z danych aktualnych, wówczas należy tę sytuację odnotować w treści wniosku o</w:t>
      </w:r>
      <w:r w:rsidR="00574FA6" w:rsidRPr="0033333D">
        <w:rPr>
          <w:rFonts w:ascii="Times New Roman" w:hAnsi="Times New Roman"/>
        </w:rPr>
        <w:t> </w:t>
      </w:r>
      <w:r w:rsidR="00167ECD" w:rsidRPr="0033333D">
        <w:rPr>
          <w:rFonts w:ascii="Times New Roman" w:hAnsi="Times New Roman"/>
        </w:rPr>
        <w:t xml:space="preserve">dofinansowanie. Wnioskodawca powinien opisać grupę docelową w sposób pozwalający osobie oceniającej wniosek jednoznacznie stwierdzić, czy projekt jest skierowany do grupy kwalifikującej się do otrzymania wsparcia zgodnie z zapisami zawartymi w SZOOP i </w:t>
      </w:r>
      <w:r w:rsidR="00574FA6" w:rsidRPr="0033333D">
        <w:rPr>
          <w:rFonts w:ascii="Times New Roman" w:hAnsi="Times New Roman"/>
        </w:rPr>
        <w:t>r</w:t>
      </w:r>
      <w:r w:rsidR="00167ECD" w:rsidRPr="0033333D">
        <w:rPr>
          <w:rFonts w:ascii="Times New Roman" w:hAnsi="Times New Roman"/>
        </w:rPr>
        <w:t>egulaminie danego konkursu lub</w:t>
      </w:r>
      <w:r w:rsidR="007B0245" w:rsidRPr="0033333D">
        <w:rPr>
          <w:rFonts w:ascii="Times New Roman" w:hAnsi="Times New Roman"/>
        </w:rPr>
        <w:t> </w:t>
      </w:r>
      <w:r w:rsidR="00167ECD" w:rsidRPr="0033333D">
        <w:rPr>
          <w:rFonts w:ascii="Times New Roman" w:hAnsi="Times New Roman"/>
        </w:rPr>
        <w:t>wezwaniu do złożenia wniosku o dofinansowanie. Informacje na temat osób planowanych do objęcia wsparciem powinny być znacznie bardziej szczegółowo opisane, niż tylko wskazanie grup odbiorców zapisanych w SZOOP.</w:t>
      </w:r>
      <w:r w:rsidR="0058579A" w:rsidRPr="0033333D">
        <w:rPr>
          <w:rFonts w:ascii="Times New Roman" w:hAnsi="Times New Roman"/>
        </w:rPr>
        <w:t xml:space="preserve"> Opis grupy docelowej powinien zawierać także istotne cechy uczestników, aby oceniający mógł jednoznacznie stwierdzić czy wybrana grupa docelowa jest zgodna z założeniami konkursu.</w:t>
      </w:r>
    </w:p>
    <w:p w:rsidR="00167ECD" w:rsidRPr="0033333D" w:rsidRDefault="00167ECD" w:rsidP="00B71578">
      <w:pPr>
        <w:spacing w:before="120" w:after="120" w:line="276" w:lineRule="auto"/>
        <w:jc w:val="both"/>
        <w:rPr>
          <w:rFonts w:ascii="Times New Roman" w:hAnsi="Times New Roman"/>
        </w:rPr>
      </w:pPr>
      <w:r w:rsidRPr="0033333D">
        <w:rPr>
          <w:rFonts w:ascii="Times New Roman" w:hAnsi="Times New Roman"/>
        </w:rPr>
        <w:t xml:space="preserve">Uczestnicy projektu muszą odpowiadać definicji uczestnika określonej w </w:t>
      </w:r>
      <w:r w:rsidRPr="0033333D">
        <w:rPr>
          <w:rFonts w:ascii="Times New Roman" w:hAnsi="Times New Roman"/>
          <w:i/>
        </w:rPr>
        <w:t>Wytycznych w zakresie monitorowania…</w:t>
      </w:r>
      <w:r w:rsidRPr="0033333D">
        <w:rPr>
          <w:rFonts w:ascii="Times New Roman" w:hAnsi="Times New Roman"/>
        </w:rPr>
        <w:t>, a więc powinny to być jedynie osoby i podmioty otrzymujące wsparcie bezpośrednie.</w:t>
      </w:r>
    </w:p>
    <w:p w:rsidR="00167ECD" w:rsidRPr="0033333D" w:rsidRDefault="00167ECD" w:rsidP="00B71578">
      <w:pPr>
        <w:spacing w:line="276" w:lineRule="auto"/>
        <w:jc w:val="both"/>
        <w:rPr>
          <w:rFonts w:ascii="Times New Roman" w:hAnsi="Times New Roman"/>
        </w:rPr>
      </w:pPr>
      <w:r w:rsidRPr="0033333D">
        <w:rPr>
          <w:rFonts w:ascii="Times New Roman" w:hAnsi="Times New Roman"/>
        </w:rPr>
        <w:t>W sytuacji, gdy obok rozwiązywania/ łagodzenia problemów uczestników, projekt będzie nastawiony na wsparcie instytucji (</w:t>
      </w:r>
      <w:r w:rsidR="00574FA6" w:rsidRPr="0033333D">
        <w:rPr>
          <w:rFonts w:ascii="Times New Roman" w:hAnsi="Times New Roman"/>
        </w:rPr>
        <w:t xml:space="preserve">np. </w:t>
      </w:r>
      <w:r w:rsidRPr="0033333D">
        <w:rPr>
          <w:rFonts w:ascii="Times New Roman" w:hAnsi="Times New Roman"/>
        </w:rPr>
        <w:t xml:space="preserve">szkoleniowych, edukacyjnych, rynku pracy, pomocy społecznej, itp.) należy opisać jakie problemy występują w zdefiniowanym obszarze oraz </w:t>
      </w:r>
      <w:r w:rsidR="00990DB4" w:rsidRPr="0033333D">
        <w:rPr>
          <w:rFonts w:ascii="Times New Roman" w:hAnsi="Times New Roman"/>
        </w:rPr>
        <w:t xml:space="preserve">uzasadnić </w:t>
      </w:r>
      <w:r w:rsidRPr="0033333D">
        <w:rPr>
          <w:rFonts w:ascii="Times New Roman" w:hAnsi="Times New Roman"/>
        </w:rPr>
        <w:t xml:space="preserve">za pomocą danych statystycznych potrzebę objęcia wsparciem </w:t>
      </w:r>
      <w:r w:rsidR="00990DB4" w:rsidRPr="0033333D">
        <w:rPr>
          <w:rFonts w:ascii="Times New Roman" w:hAnsi="Times New Roman"/>
        </w:rPr>
        <w:t xml:space="preserve">instytucji </w:t>
      </w:r>
      <w:r w:rsidRPr="0033333D">
        <w:rPr>
          <w:rFonts w:ascii="Times New Roman" w:hAnsi="Times New Roman"/>
        </w:rPr>
        <w:t>wskazanych w</w:t>
      </w:r>
      <w:r w:rsidR="00990DB4" w:rsidRPr="0033333D">
        <w:rPr>
          <w:rFonts w:ascii="Times New Roman" w:hAnsi="Times New Roman"/>
        </w:rPr>
        <w:t>e</w:t>
      </w:r>
      <w:r w:rsidRPr="0033333D">
        <w:rPr>
          <w:rFonts w:ascii="Times New Roman" w:hAnsi="Times New Roman"/>
        </w:rPr>
        <w:t xml:space="preserve"> wniosku.</w:t>
      </w:r>
    </w:p>
    <w:p w:rsidR="00167ECD" w:rsidRPr="0033333D" w:rsidRDefault="00167ECD" w:rsidP="00B71578">
      <w:pPr>
        <w:spacing w:before="120" w:after="240" w:line="276" w:lineRule="auto"/>
        <w:jc w:val="both"/>
        <w:rPr>
          <w:rFonts w:ascii="Times New Roman" w:hAnsi="Times New Roman"/>
        </w:rPr>
      </w:pPr>
      <w:r w:rsidRPr="0033333D">
        <w:rPr>
          <w:rFonts w:ascii="Times New Roman" w:hAnsi="Times New Roman"/>
        </w:rPr>
        <w:t>Osoby, które zostaną objęte wsparciem</w:t>
      </w:r>
      <w:r w:rsidR="00E83C3C" w:rsidRPr="0033333D">
        <w:rPr>
          <w:rFonts w:ascii="Times New Roman" w:hAnsi="Times New Roman"/>
        </w:rPr>
        <w:t>,</w:t>
      </w:r>
      <w:r w:rsidRPr="0033333D">
        <w:rPr>
          <w:rFonts w:ascii="Times New Roman" w:hAnsi="Times New Roman"/>
        </w:rPr>
        <w:t xml:space="preserve"> należy opisać z punktu widzenia istotnych cech takich jak</w:t>
      </w:r>
      <w:r w:rsidR="006844A5" w:rsidRPr="0033333D">
        <w:rPr>
          <w:rFonts w:ascii="Times New Roman" w:hAnsi="Times New Roman"/>
        </w:rPr>
        <w:t>:</w:t>
      </w:r>
      <w:r w:rsidRPr="0033333D">
        <w:rPr>
          <w:rFonts w:ascii="Times New Roman" w:hAnsi="Times New Roman"/>
        </w:rPr>
        <w:t xml:space="preserve"> np. wiek, status zawodowy, wykształcenie, płeć, niepełnosprawność, itp. W przypadku</w:t>
      </w:r>
      <w:r w:rsidR="0093438B" w:rsidRPr="0033333D">
        <w:rPr>
          <w:rFonts w:ascii="Times New Roman" w:hAnsi="Times New Roman"/>
        </w:rPr>
        <w:t>,</w:t>
      </w:r>
      <w:r w:rsidRPr="0033333D">
        <w:rPr>
          <w:rFonts w:ascii="Times New Roman" w:hAnsi="Times New Roman"/>
        </w:rPr>
        <w:t xml:space="preserve"> gdy dana cecha osób, do których skierowane będzie wsparcie</w:t>
      </w:r>
      <w:r w:rsidR="0093438B" w:rsidRPr="0033333D">
        <w:rPr>
          <w:rFonts w:ascii="Times New Roman" w:hAnsi="Times New Roman"/>
        </w:rPr>
        <w:t>,</w:t>
      </w:r>
      <w:r w:rsidRPr="0033333D">
        <w:rPr>
          <w:rFonts w:ascii="Times New Roman" w:hAnsi="Times New Roman"/>
        </w:rPr>
        <w:t xml:space="preserve"> nie ma znaczenia w kontekście planowanego do realizacji projektu</w:t>
      </w:r>
      <w:r w:rsidR="0093438B" w:rsidRPr="0033333D">
        <w:rPr>
          <w:rFonts w:ascii="Times New Roman" w:hAnsi="Times New Roman"/>
        </w:rPr>
        <w:t>,</w:t>
      </w:r>
      <w:r w:rsidRPr="0033333D">
        <w:rPr>
          <w:rFonts w:ascii="Times New Roman" w:hAnsi="Times New Roman"/>
        </w:rPr>
        <w:t xml:space="preserve"> wnioskodawca nie musi jej uwzględniać w opisie.</w:t>
      </w:r>
    </w:p>
    <w:p w:rsidR="00167ECD" w:rsidRPr="0033333D" w:rsidRDefault="00167ECD" w:rsidP="007B0245">
      <w:pPr>
        <w:spacing w:before="240" w:after="240" w:line="276" w:lineRule="auto"/>
        <w:jc w:val="both"/>
        <w:rPr>
          <w:rFonts w:ascii="Times New Roman" w:hAnsi="Times New Roman"/>
          <w:b/>
        </w:rPr>
      </w:pPr>
      <w:r w:rsidRPr="0033333D">
        <w:rPr>
          <w:rFonts w:ascii="Times New Roman" w:hAnsi="Times New Roman"/>
          <w:b/>
        </w:rPr>
        <w:t xml:space="preserve">Opisz potrzeby uczestników projektu i bariery, na jakie napotykają (przy opisie barier określ planowany sposób ich niwelowania) </w:t>
      </w:r>
    </w:p>
    <w:p w:rsidR="00167ECD" w:rsidRPr="0033333D" w:rsidRDefault="00167ECD" w:rsidP="00380929">
      <w:pPr>
        <w:pStyle w:val="Akapitzlist1"/>
        <w:spacing w:before="120" w:after="120" w:line="276" w:lineRule="auto"/>
        <w:ind w:left="0"/>
        <w:jc w:val="both"/>
        <w:rPr>
          <w:sz w:val="22"/>
          <w:szCs w:val="22"/>
        </w:rPr>
      </w:pPr>
      <w:r w:rsidRPr="0033333D">
        <w:rPr>
          <w:sz w:val="22"/>
          <w:szCs w:val="22"/>
        </w:rPr>
        <w:t xml:space="preserve">Należy wskazać, jakie są potrzeby potencjalnych uczestników w kontekście wsparcia, które ma być udzielane w ramach projektu oraz bariery, na które napotykają uczestnicy projektu. </w:t>
      </w:r>
    </w:p>
    <w:p w:rsidR="00167ECD" w:rsidRPr="0033333D" w:rsidRDefault="00167ECD" w:rsidP="009921D8">
      <w:pPr>
        <w:pStyle w:val="Akapitzlist1"/>
        <w:spacing w:before="120" w:after="120" w:line="276" w:lineRule="auto"/>
        <w:ind w:left="0"/>
        <w:jc w:val="both"/>
        <w:rPr>
          <w:sz w:val="22"/>
          <w:szCs w:val="22"/>
        </w:rPr>
      </w:pPr>
      <w:r w:rsidRPr="0033333D">
        <w:rPr>
          <w:sz w:val="22"/>
          <w:szCs w:val="22"/>
        </w:rPr>
        <w:t>Przy opisie barier należy wziąć pod uwagę bariery uczestnictwa, czyli czynniki, które zniechęcają kobiety/ mężczyzn do wzięcia udziału w projekcie lub uniemożliwiają im udział w projekcie (patrz</w:t>
      </w:r>
      <w:r w:rsidR="000E1285" w:rsidRPr="0033333D">
        <w:rPr>
          <w:sz w:val="22"/>
          <w:szCs w:val="22"/>
        </w:rPr>
        <w:t>:</w:t>
      </w:r>
      <w:r w:rsidRPr="0033333D">
        <w:rPr>
          <w:sz w:val="22"/>
          <w:szCs w:val="22"/>
        </w:rPr>
        <w:t xml:space="preserve"> </w:t>
      </w:r>
      <w:r w:rsidRPr="0033333D">
        <w:rPr>
          <w:i/>
          <w:sz w:val="22"/>
          <w:szCs w:val="22"/>
        </w:rPr>
        <w:t>Instrukcja do standardu minimum…</w:t>
      </w:r>
      <w:r w:rsidRPr="0033333D">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33333D" w:rsidRPr="0033333D" w:rsidTr="000208F9">
        <w:tc>
          <w:tcPr>
            <w:tcW w:w="9212" w:type="dxa"/>
            <w:shd w:val="clear" w:color="auto" w:fill="BFBFBF"/>
          </w:tcPr>
          <w:p w:rsidR="00167ECD" w:rsidRPr="0033333D" w:rsidRDefault="00167ECD" w:rsidP="008A1921">
            <w:pPr>
              <w:pStyle w:val="Akapitzlist1"/>
              <w:spacing w:before="120" w:after="120" w:line="276" w:lineRule="auto"/>
              <w:ind w:left="0"/>
              <w:jc w:val="both"/>
              <w:rPr>
                <w:sz w:val="22"/>
                <w:szCs w:val="22"/>
              </w:rPr>
            </w:pPr>
            <w:r w:rsidRPr="0033333D">
              <w:rPr>
                <w:b/>
                <w:sz w:val="22"/>
                <w:szCs w:val="22"/>
              </w:rPr>
              <w:t>Przykład:</w:t>
            </w:r>
            <w:r w:rsidRPr="0033333D">
              <w:rPr>
                <w:rFonts w:ascii="Arial" w:hAnsi="Arial" w:cs="Arial"/>
                <w:sz w:val="22"/>
                <w:szCs w:val="22"/>
              </w:rPr>
              <w:t xml:space="preserve"> </w:t>
            </w:r>
          </w:p>
          <w:p w:rsidR="00167ECD" w:rsidRPr="0033333D" w:rsidRDefault="00167ECD" w:rsidP="00F92F3C">
            <w:pPr>
              <w:pStyle w:val="Akapitzlist1"/>
              <w:spacing w:before="120" w:after="120" w:line="276" w:lineRule="auto"/>
              <w:ind w:left="0"/>
              <w:jc w:val="both"/>
              <w:rPr>
                <w:sz w:val="22"/>
                <w:szCs w:val="22"/>
              </w:rPr>
            </w:pPr>
            <w:r w:rsidRPr="0033333D">
              <w:rPr>
                <w:sz w:val="22"/>
                <w:szCs w:val="22"/>
              </w:rPr>
              <w:t xml:space="preserve">Często spotykanymi w projektach barierami są: brak świadomości potrzeby dokształcania się, niechęć do podnoszenia kwalifikacji, trudności z dojazdem do miejsc realizacji projektu, niska motywacja, brak wiary we własne siły. Wpisanie tych informacji w projekt implikuje konieczność zajęcia się właśnie </w:t>
            </w:r>
            <w:r w:rsidR="00A30257" w:rsidRPr="0033333D">
              <w:rPr>
                <w:sz w:val="22"/>
                <w:szCs w:val="22"/>
              </w:rPr>
              <w:t xml:space="preserve">tymi </w:t>
            </w:r>
            <w:r w:rsidRPr="0033333D">
              <w:rPr>
                <w:sz w:val="22"/>
                <w:szCs w:val="22"/>
              </w:rPr>
              <w:t xml:space="preserve">osobami, dla których wymienione wcześniej bariery stanowią realne zagrożenie w życiu zawodowym i powinno mieć odzwierciedlenie również w kryteriach rekrutacji. </w:t>
            </w:r>
          </w:p>
        </w:tc>
      </w:tr>
    </w:tbl>
    <w:p w:rsidR="00167ECD" w:rsidRPr="0033333D" w:rsidRDefault="00167ECD" w:rsidP="00380929">
      <w:pPr>
        <w:pStyle w:val="Akapitzlist1"/>
        <w:spacing w:before="120" w:after="120" w:line="276" w:lineRule="auto"/>
        <w:ind w:left="0"/>
        <w:jc w:val="both"/>
        <w:rPr>
          <w:sz w:val="22"/>
          <w:szCs w:val="22"/>
        </w:rPr>
      </w:pPr>
      <w:r w:rsidRPr="0033333D">
        <w:rPr>
          <w:sz w:val="22"/>
          <w:szCs w:val="22"/>
        </w:rPr>
        <w:t>Przy opisie barier należy uwzględniać także bariery utrudniające lub uniemożliwiające udział w projekcie osobom z niepełnosprawnościami. Są to w szczególności wszelkie bariery wynikające z braku świadomości nt. potrzeb osób z różnymi rodzajami niepełnosprawności (inne potrzeby mają osoby z niepełnosprawnością motoryczną, inne osoby niewidome czy niesłyszące, a jeszcze inne osoby z niepełnosprawnością intelektualną), a także z braku dostępności, w szczególności  środków transportu,  przestrzeni publicznej i budynków (np. brak podjazdów, wind, sygnalizacji dźwiękowej dla osób niewidzących), materiałów dydaktycznych, zasobów cyfrowych (np. strony internetowe  lub</w:t>
      </w:r>
      <w:r w:rsidR="00C76C88" w:rsidRPr="0033333D">
        <w:rPr>
          <w:sz w:val="22"/>
          <w:szCs w:val="22"/>
        </w:rPr>
        <w:t> </w:t>
      </w:r>
      <w:r w:rsidRPr="0033333D">
        <w:rPr>
          <w:sz w:val="22"/>
          <w:szCs w:val="22"/>
        </w:rPr>
        <w:t xml:space="preserve">usługi internetowe takie jak e-learning niedostosowane do potrzeb osób niewidzących </w:t>
      </w:r>
      <w:r w:rsidRPr="0033333D">
        <w:rPr>
          <w:sz w:val="22"/>
          <w:szCs w:val="22"/>
        </w:rPr>
        <w:br/>
        <w:t xml:space="preserve">i niedowidzących), niektórych środków masowego przekazu dla konkretnych grup osób </w:t>
      </w:r>
      <w:r w:rsidRPr="0033333D">
        <w:rPr>
          <w:sz w:val="22"/>
          <w:szCs w:val="22"/>
        </w:rPr>
        <w:br/>
        <w:t xml:space="preserve">z niepełnosprawnościami (np. radio dla niesłyszących). </w:t>
      </w:r>
    </w:p>
    <w:p w:rsidR="0042794F" w:rsidRPr="0033333D" w:rsidRDefault="0042794F" w:rsidP="00B71578">
      <w:pPr>
        <w:spacing w:before="120" w:after="120" w:line="276" w:lineRule="auto"/>
        <w:jc w:val="both"/>
        <w:rPr>
          <w:rFonts w:ascii="Times New Roman" w:hAnsi="Times New Roman"/>
          <w:lang w:eastAsia="pl-PL"/>
        </w:rPr>
      </w:pPr>
      <w:r w:rsidRPr="0033333D">
        <w:rPr>
          <w:rFonts w:ascii="Times New Roman" w:hAnsi="Times New Roman"/>
          <w:lang w:eastAsia="pl-PL"/>
        </w:rPr>
        <w:t xml:space="preserve">Zidentyfikowane bariery i problemy potencjalnych uczestników projektu muszą mieć odzwierciedlenie w działaniach zaplanowanych w projekcie, np. podczas formułowania kryteriów rekrutacji, planowania dodatkowego wsparcia, itp. </w:t>
      </w:r>
    </w:p>
    <w:p w:rsidR="00167ECD" w:rsidRPr="0033333D" w:rsidRDefault="00167ECD" w:rsidP="00B71578">
      <w:pPr>
        <w:spacing w:before="120" w:after="120" w:line="276" w:lineRule="auto"/>
        <w:jc w:val="both"/>
        <w:rPr>
          <w:rFonts w:ascii="Times New Roman" w:hAnsi="Times New Roman"/>
        </w:rPr>
      </w:pPr>
      <w:r w:rsidRPr="0033333D">
        <w:rPr>
          <w:rFonts w:ascii="Times New Roman" w:hAnsi="Times New Roman"/>
        </w:rPr>
        <w:t xml:space="preserve">W tym polu należy również opisać, jakie działania wnioskodawca będzie podejmował w sytuacji pojawienia się trudności w rekrutacji założonej liczby uczestników projektu (o ile nie zostaną one opisane w </w:t>
      </w:r>
      <w:r w:rsidR="008401F1" w:rsidRPr="0033333D">
        <w:rPr>
          <w:rFonts w:ascii="Times New Roman" w:hAnsi="Times New Roman"/>
        </w:rPr>
        <w:t xml:space="preserve">pkt. </w:t>
      </w:r>
      <w:r w:rsidRPr="0033333D">
        <w:rPr>
          <w:rFonts w:ascii="Times New Roman" w:hAnsi="Times New Roman"/>
        </w:rPr>
        <w:t>3.3 wniosku dotycząc</w:t>
      </w:r>
      <w:r w:rsidR="008401F1" w:rsidRPr="0033333D">
        <w:rPr>
          <w:rFonts w:ascii="Times New Roman" w:hAnsi="Times New Roman"/>
        </w:rPr>
        <w:t>ym</w:t>
      </w:r>
      <w:r w:rsidRPr="0033333D">
        <w:rPr>
          <w:rFonts w:ascii="Times New Roman" w:hAnsi="Times New Roman"/>
        </w:rPr>
        <w:t xml:space="preserve"> ryzyka). </w:t>
      </w:r>
    </w:p>
    <w:p w:rsidR="00D15886" w:rsidRPr="0033333D" w:rsidRDefault="00D15886" w:rsidP="007B0245">
      <w:pPr>
        <w:spacing w:before="240" w:after="240" w:line="276" w:lineRule="auto"/>
        <w:jc w:val="both"/>
        <w:rPr>
          <w:rFonts w:ascii="Times New Roman" w:hAnsi="Times New Roman"/>
        </w:rPr>
      </w:pPr>
      <w:r w:rsidRPr="0033333D">
        <w:rPr>
          <w:rFonts w:ascii="Times New Roman" w:hAnsi="Times New Roman"/>
          <w:b/>
        </w:rPr>
        <w:t xml:space="preserve">Opisz, w jaki sposób zrekrutujesz uczestników projektu, w tym kwestię zapewnienia dostępności dla osób z niepełnosprawnościami </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Opis przebiegu rekrutacji powinien być szczegółowy oraz obejmować wskazanie i uzasadnienie wybranych kryteriów, technik i metod rekrutacji, dopasowanych do grupy odbiorców oraz charakteru projektu. </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Sposób rekrutacji należy opisać uwzględniając planowane działania informacyjno-promocyjne, procedurę rekrutacyjną, ewentualny dodatkowy nabór, selekcję uczestników projektu oraz katalog dostępnych i przejrzystych kryteriów rekrutacji ze wskazaniem sposobu, w jaki w ramach rekrutacji została uwzględniona zasada równych szans oraz niedyskryminacji (w tym zasada dostępności dla osób z niepełnosprawnościami), a także zasada równości szans płci (patrz: </w:t>
      </w:r>
      <w:r w:rsidRPr="0033333D">
        <w:rPr>
          <w:rFonts w:ascii="Times New Roman" w:hAnsi="Times New Roman"/>
          <w:i/>
        </w:rPr>
        <w:t>Instrukcja do standardu minimum…</w:t>
      </w:r>
      <w:r w:rsidRPr="0033333D">
        <w:rPr>
          <w:rFonts w:ascii="Times New Roman" w:hAnsi="Times New Roman"/>
        </w:rPr>
        <w:t>). Kryteria rekrutacji powinny być mierzalne (np. poprzez zastosowanie odpowiednich wag punktowych za spełnienie przez uczestników określonych warunków).</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W przypadku, gdy projekt skierowany jest do osób, niezbędne jest opisanie we wniosku sposobu prowadzenia rekrutacji uwzględniającego: czas i miejsce przeprowadzonej rekrutacji, środki/ metody przekazu, możliwość dotarcia z informacją o projekcie i oferowanym w nim wsparciu do potencjalnych odbiorców (w tym osób z różnymi rodzajami niepełnosprawności). Sposób rekrutacji zależy od wielu czynników, m.in. profilu grupy docelowej i musi być dostosowany do jej potrzeb i możliwości.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9060"/>
      </w:tblGrid>
      <w:tr w:rsidR="0033333D" w:rsidRPr="0033333D" w:rsidTr="000208F9">
        <w:tc>
          <w:tcPr>
            <w:tcW w:w="9212" w:type="dxa"/>
            <w:shd w:val="clear" w:color="auto" w:fill="BFBFBF"/>
          </w:tcPr>
          <w:p w:rsidR="00D15886" w:rsidRPr="0033333D" w:rsidRDefault="00D15886" w:rsidP="00B71578">
            <w:pPr>
              <w:spacing w:before="120" w:after="120" w:line="276" w:lineRule="auto"/>
              <w:jc w:val="both"/>
              <w:rPr>
                <w:rFonts w:ascii="Arial" w:hAnsi="Arial" w:cs="Arial"/>
              </w:rPr>
            </w:pPr>
            <w:r w:rsidRPr="0033333D">
              <w:rPr>
                <w:rFonts w:ascii="Times New Roman" w:hAnsi="Times New Roman"/>
                <w:b/>
              </w:rPr>
              <w:t>Przykład:</w:t>
            </w:r>
            <w:r w:rsidRPr="0033333D">
              <w:rPr>
                <w:rFonts w:ascii="Arial" w:hAnsi="Arial" w:cs="Arial"/>
              </w:rPr>
              <w:t xml:space="preserve"> </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Spotkania rekrutacyjne dla osób pracujących powinny być organizowane poza godzinami ich pracy – wieczorem, bądź w weekendy. Przyjmowanie zgłoszeń do projektu wyłącznie za pośrednictwem internetu będzie sposobem nietrafionym w przypadku szkolenia dla długotrwale bezrobotnych osób z terenów wiejskich, dla których dostęp do sieci internetowej jest ograniczony.</w:t>
            </w:r>
            <w:r w:rsidRPr="0033333D">
              <w:rPr>
                <w:rFonts w:ascii="Arial" w:hAnsi="Arial" w:cs="Arial"/>
              </w:rPr>
              <w:t xml:space="preserve"> </w:t>
            </w:r>
          </w:p>
        </w:tc>
      </w:tr>
    </w:tbl>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Kryteria rekrutacji należy określać w sposób pozwalający na wybór uczestników projektu </w:t>
      </w:r>
      <w:r w:rsidRPr="0033333D">
        <w:rPr>
          <w:rFonts w:ascii="Times New Roman" w:hAnsi="Times New Roman"/>
        </w:rPr>
        <w:br/>
        <w:t xml:space="preserve">w sposób przejrzysty. </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Kryterium kolejności zgłoszeń, co do zasady, nie powinno być jedynym sposobem na dobór uczestników projektu,  należy wskazać inne kryteria rekrutacji wraz z określeniem, które z nich mają pierwszeństwo  przy wyborze uczestników projektu </w:t>
      </w:r>
      <w:r w:rsidR="00D427D4" w:rsidRPr="0033333D">
        <w:rPr>
          <w:rFonts w:ascii="Times New Roman" w:hAnsi="Times New Roman"/>
        </w:rPr>
        <w:t>(wyjątek stanowią projekty realizowane w systemie popytowym – szczegółowe zapisy odnoszące się do przedmiotowego zakresu znajdują się we właściwych Regulaminach konkurs</w:t>
      </w:r>
      <w:r w:rsidR="0062461A" w:rsidRPr="0033333D">
        <w:rPr>
          <w:rFonts w:ascii="Times New Roman" w:hAnsi="Times New Roman"/>
        </w:rPr>
        <w:t>ów</w:t>
      </w:r>
      <w:r w:rsidR="00D427D4" w:rsidRPr="0033333D">
        <w:rPr>
          <w:rFonts w:ascii="Times New Roman" w:hAnsi="Times New Roman"/>
        </w:rPr>
        <w:t>).</w:t>
      </w:r>
    </w:p>
    <w:p w:rsidR="00D15886" w:rsidRPr="0033333D" w:rsidRDefault="00D15886" w:rsidP="00B71578">
      <w:pPr>
        <w:spacing w:before="120" w:after="120" w:line="276" w:lineRule="auto"/>
        <w:jc w:val="both"/>
        <w:rPr>
          <w:rFonts w:ascii="Times New Roman" w:hAnsi="Times New Roman"/>
        </w:rPr>
      </w:pPr>
      <w:r w:rsidRPr="0033333D">
        <w:rPr>
          <w:rFonts w:ascii="Times New Roman" w:hAnsi="Times New Roman"/>
        </w:rPr>
        <w:t xml:space="preserve">Dodatkowo wnioskodawca musi wskazać na podstawie jakich dokumentów źródłowych będzie kwalifikował uczestników do projektu, np. orzeczenie o stopniu niepełnosprawności. </w:t>
      </w:r>
    </w:p>
    <w:p w:rsidR="00167ECD" w:rsidRPr="0033333D" w:rsidRDefault="00167ECD" w:rsidP="007B0245">
      <w:pPr>
        <w:spacing w:before="240" w:after="240" w:line="276" w:lineRule="auto"/>
        <w:jc w:val="both"/>
        <w:rPr>
          <w:rFonts w:ascii="Times New Roman" w:hAnsi="Times New Roman"/>
          <w:b/>
        </w:rPr>
      </w:pPr>
      <w:r w:rsidRPr="0033333D">
        <w:rPr>
          <w:rFonts w:ascii="Times New Roman" w:hAnsi="Times New Roman"/>
          <w:b/>
        </w:rPr>
        <w:t xml:space="preserve">Liczba osób, podmiotów objętych wsparciem </w:t>
      </w:r>
    </w:p>
    <w:p w:rsidR="00167ECD" w:rsidRPr="0033333D" w:rsidRDefault="00167ECD" w:rsidP="00B71578">
      <w:pPr>
        <w:spacing w:before="120" w:after="120" w:line="276" w:lineRule="auto"/>
        <w:jc w:val="both"/>
        <w:rPr>
          <w:rFonts w:ascii="Times New Roman" w:hAnsi="Times New Roman"/>
        </w:rPr>
      </w:pPr>
      <w:r w:rsidRPr="0033333D">
        <w:rPr>
          <w:rFonts w:ascii="Times New Roman" w:hAnsi="Times New Roman"/>
        </w:rPr>
        <w:t>Wnioskodawca wypełnia pola liczbowe, wskazując planowaną liczbę osób/</w:t>
      </w:r>
      <w:r w:rsidR="00AA6D01" w:rsidRPr="0033333D">
        <w:rPr>
          <w:rFonts w:ascii="Times New Roman" w:hAnsi="Times New Roman"/>
        </w:rPr>
        <w:t xml:space="preserve"> </w:t>
      </w:r>
      <w:r w:rsidRPr="0033333D">
        <w:rPr>
          <w:rFonts w:ascii="Times New Roman" w:hAnsi="Times New Roman"/>
        </w:rPr>
        <w:t>podmiotów objętych wsparciem w ramach projektu. Należy pamiętać, iż w przypadku objęcia wsparciem jednego uczestnika lub podmiotu kilkoma rodzajami wsparcia, wnioskodawca zobligowany jest wykazać ww.</w:t>
      </w:r>
      <w:r w:rsidR="00DE42C9" w:rsidRPr="0033333D">
        <w:rPr>
          <w:rFonts w:ascii="Times New Roman" w:hAnsi="Times New Roman"/>
        </w:rPr>
        <w:t> </w:t>
      </w:r>
      <w:r w:rsidRPr="0033333D">
        <w:rPr>
          <w:rFonts w:ascii="Times New Roman" w:hAnsi="Times New Roman"/>
        </w:rPr>
        <w:t>uczestnika/ podmiot tylko jeden raz.</w:t>
      </w:r>
    </w:p>
    <w:p w:rsidR="000922F6" w:rsidRPr="0033333D" w:rsidRDefault="000922F6" w:rsidP="007B0245">
      <w:pPr>
        <w:pStyle w:val="Nagwek2"/>
        <w:spacing w:before="240" w:after="240" w:line="276" w:lineRule="auto"/>
        <w:rPr>
          <w:sz w:val="22"/>
          <w:szCs w:val="22"/>
        </w:rPr>
      </w:pPr>
      <w:bookmarkStart w:id="22" w:name="_Toc455666576"/>
      <w:r w:rsidRPr="0033333D">
        <w:rPr>
          <w:bCs w:val="0"/>
          <w:sz w:val="22"/>
          <w:szCs w:val="22"/>
        </w:rPr>
        <w:t>3.</w:t>
      </w:r>
      <w:r w:rsidR="00167ECD" w:rsidRPr="0033333D">
        <w:rPr>
          <w:bCs w:val="0"/>
          <w:sz w:val="22"/>
          <w:szCs w:val="22"/>
        </w:rPr>
        <w:t>2</w:t>
      </w:r>
      <w:r w:rsidRPr="0033333D">
        <w:rPr>
          <w:bCs w:val="0"/>
          <w:sz w:val="22"/>
          <w:szCs w:val="22"/>
        </w:rPr>
        <w:t xml:space="preserve"> </w:t>
      </w:r>
      <w:r w:rsidR="00F56BFE" w:rsidRPr="0033333D">
        <w:rPr>
          <w:bCs w:val="0"/>
          <w:sz w:val="22"/>
          <w:szCs w:val="22"/>
        </w:rPr>
        <w:t>Z</w:t>
      </w:r>
      <w:r w:rsidR="00F56BFE" w:rsidRPr="0033333D">
        <w:rPr>
          <w:sz w:val="22"/>
          <w:szCs w:val="22"/>
        </w:rPr>
        <w:t>GODNOŚĆ PROJEKTU Z WŁAŚCIWYM CELEM SZCZEGÓŁOWYM RPO W</w:t>
      </w:r>
      <w:r w:rsidR="00E0444E" w:rsidRPr="0033333D">
        <w:rPr>
          <w:sz w:val="22"/>
          <w:szCs w:val="22"/>
        </w:rPr>
        <w:t>i</w:t>
      </w:r>
      <w:r w:rsidR="00F56BFE" w:rsidRPr="0033333D">
        <w:rPr>
          <w:sz w:val="22"/>
          <w:szCs w:val="22"/>
        </w:rPr>
        <w:t>M 2014-2020</w:t>
      </w:r>
      <w:bookmarkEnd w:id="22"/>
    </w:p>
    <w:p w:rsidR="002D5814" w:rsidRPr="0033333D" w:rsidRDefault="002D5814" w:rsidP="00B71578">
      <w:pPr>
        <w:spacing w:before="120" w:after="120" w:line="276" w:lineRule="auto"/>
        <w:jc w:val="both"/>
        <w:rPr>
          <w:rFonts w:ascii="Times New Roman" w:hAnsi="Times New Roman"/>
          <w:b/>
        </w:rPr>
      </w:pPr>
      <w:r w:rsidRPr="0033333D">
        <w:rPr>
          <w:rFonts w:ascii="Times New Roman" w:hAnsi="Times New Roman"/>
        </w:rPr>
        <w:t>P</w:t>
      </w:r>
      <w:r w:rsidR="00167ECD" w:rsidRPr="0033333D">
        <w:rPr>
          <w:rFonts w:ascii="Times New Roman" w:hAnsi="Times New Roman"/>
        </w:rPr>
        <w:t>unkt 3.2</w:t>
      </w:r>
      <w:r w:rsidRPr="0033333D">
        <w:rPr>
          <w:rFonts w:ascii="Times New Roman" w:hAnsi="Times New Roman"/>
        </w:rPr>
        <w:t xml:space="preserve"> jest przedstawiany w układzie tabelarycznym.</w:t>
      </w:r>
    </w:p>
    <w:p w:rsidR="002D5814" w:rsidRPr="0033333D" w:rsidRDefault="002D5814" w:rsidP="007B0245">
      <w:pPr>
        <w:spacing w:before="240" w:after="240" w:line="276" w:lineRule="auto"/>
        <w:jc w:val="both"/>
        <w:rPr>
          <w:rFonts w:ascii="Times New Roman" w:hAnsi="Times New Roman"/>
          <w:b/>
        </w:rPr>
      </w:pPr>
      <w:r w:rsidRPr="0033333D" w:rsidDel="007C5EFF">
        <w:rPr>
          <w:rFonts w:ascii="Times New Roman" w:hAnsi="Times New Roman"/>
          <w:b/>
        </w:rPr>
        <w:t xml:space="preserve">Wskaż cel szczegółowy </w:t>
      </w:r>
      <w:r w:rsidRPr="0033333D">
        <w:rPr>
          <w:rFonts w:ascii="Times New Roman" w:hAnsi="Times New Roman"/>
          <w:b/>
        </w:rPr>
        <w:t>RPO WiM</w:t>
      </w:r>
      <w:r w:rsidRPr="0033333D" w:rsidDel="007C5EFF">
        <w:rPr>
          <w:rFonts w:ascii="Times New Roman" w:hAnsi="Times New Roman"/>
          <w:b/>
        </w:rPr>
        <w:t>, do którego osiągnięcia przyczyni się realizacja projektu</w:t>
      </w:r>
    </w:p>
    <w:p w:rsidR="000922F6" w:rsidRPr="0033333D" w:rsidRDefault="00AA6D01" w:rsidP="00B71578">
      <w:pPr>
        <w:spacing w:before="120" w:after="120" w:line="276" w:lineRule="auto"/>
        <w:jc w:val="both"/>
        <w:rPr>
          <w:rFonts w:ascii="Times New Roman" w:hAnsi="Times New Roman"/>
        </w:rPr>
      </w:pPr>
      <w:r w:rsidRPr="0033333D">
        <w:rPr>
          <w:rFonts w:ascii="Times New Roman" w:hAnsi="Times New Roman"/>
        </w:rPr>
        <w:t>N</w:t>
      </w:r>
      <w:r w:rsidR="000922F6" w:rsidRPr="0033333D">
        <w:rPr>
          <w:rFonts w:ascii="Times New Roman" w:hAnsi="Times New Roman"/>
        </w:rPr>
        <w:t>ależy wybrać z listy rozwijanej cel szczegółowy RPO WiM 2014-2020, do</w:t>
      </w:r>
      <w:r w:rsidR="008D633F" w:rsidRPr="0033333D">
        <w:rPr>
          <w:rFonts w:ascii="Times New Roman" w:hAnsi="Times New Roman"/>
        </w:rPr>
        <w:t> </w:t>
      </w:r>
      <w:r w:rsidR="000922F6" w:rsidRPr="0033333D">
        <w:rPr>
          <w:rFonts w:ascii="Times New Roman" w:hAnsi="Times New Roman"/>
        </w:rPr>
        <w:t xml:space="preserve">którego osiągnięcia przyczyni się realizacja projektu. W celu poprawnego wyboru </w:t>
      </w:r>
      <w:r w:rsidR="00F839E2" w:rsidRPr="0033333D">
        <w:rPr>
          <w:rFonts w:ascii="Times New Roman" w:hAnsi="Times New Roman"/>
        </w:rPr>
        <w:t>w</w:t>
      </w:r>
      <w:r w:rsidR="000922F6" w:rsidRPr="0033333D">
        <w:rPr>
          <w:rFonts w:ascii="Times New Roman" w:hAnsi="Times New Roman"/>
        </w:rPr>
        <w:t>nioskodawca powinien zapoznać się z</w:t>
      </w:r>
      <w:r w:rsidRPr="0033333D">
        <w:rPr>
          <w:rFonts w:ascii="Times New Roman" w:hAnsi="Times New Roman"/>
        </w:rPr>
        <w:t> </w:t>
      </w:r>
      <w:r w:rsidR="000922F6" w:rsidRPr="0033333D">
        <w:rPr>
          <w:rFonts w:ascii="Times New Roman" w:hAnsi="Times New Roman"/>
        </w:rPr>
        <w:t>celami szczegółowymi określonymi w RPO WiM 2014-2020, które zostały określone adekwatnie do</w:t>
      </w:r>
      <w:r w:rsidR="00773D13" w:rsidRPr="0033333D">
        <w:rPr>
          <w:rFonts w:ascii="Times New Roman" w:hAnsi="Times New Roman"/>
        </w:rPr>
        <w:t> </w:t>
      </w:r>
      <w:r w:rsidR="00C519F3" w:rsidRPr="0033333D">
        <w:rPr>
          <w:rFonts w:ascii="Times New Roman" w:hAnsi="Times New Roman"/>
        </w:rPr>
        <w:t>Osi priorytetowej</w:t>
      </w:r>
      <w:r w:rsidR="000922F6" w:rsidRPr="0033333D">
        <w:rPr>
          <w:rFonts w:ascii="Times New Roman" w:hAnsi="Times New Roman"/>
        </w:rPr>
        <w:t>.</w:t>
      </w:r>
    </w:p>
    <w:p w:rsidR="000922F6" w:rsidRPr="0033333D" w:rsidRDefault="000922F6" w:rsidP="007B0245">
      <w:pPr>
        <w:spacing w:before="240" w:after="240" w:line="276" w:lineRule="auto"/>
        <w:jc w:val="both"/>
        <w:rPr>
          <w:rFonts w:ascii="Times New Roman" w:hAnsi="Times New Roman"/>
          <w:b/>
        </w:rPr>
      </w:pPr>
      <w:r w:rsidRPr="0033333D">
        <w:rPr>
          <w:rFonts w:ascii="Times New Roman" w:hAnsi="Times New Roman"/>
          <w:b/>
        </w:rPr>
        <w:t>Wskaż cel projektu</w:t>
      </w:r>
    </w:p>
    <w:p w:rsidR="000922F6" w:rsidRPr="0033333D" w:rsidRDefault="000922F6" w:rsidP="00B71578">
      <w:pPr>
        <w:spacing w:before="120" w:after="120" w:line="276" w:lineRule="auto"/>
        <w:jc w:val="both"/>
        <w:rPr>
          <w:rFonts w:ascii="Times New Roman" w:hAnsi="Times New Roman"/>
          <w:b/>
        </w:rPr>
      </w:pPr>
      <w:r w:rsidRPr="0033333D">
        <w:rPr>
          <w:rFonts w:ascii="Times New Roman" w:hAnsi="Times New Roman"/>
        </w:rPr>
        <w:t xml:space="preserve">W następnej kolejności należy </w:t>
      </w:r>
      <w:r w:rsidR="0052426F" w:rsidRPr="0033333D">
        <w:rPr>
          <w:rFonts w:ascii="Times New Roman" w:hAnsi="Times New Roman"/>
        </w:rPr>
        <w:t xml:space="preserve">wpisać </w:t>
      </w:r>
      <w:r w:rsidRPr="0033333D">
        <w:rPr>
          <w:rFonts w:ascii="Times New Roman" w:hAnsi="Times New Roman"/>
        </w:rPr>
        <w:t>cel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A0" w:firstRow="1" w:lastRow="0" w:firstColumn="1" w:lastColumn="0" w:noHBand="0" w:noVBand="0"/>
      </w:tblPr>
      <w:tblGrid>
        <w:gridCol w:w="9060"/>
      </w:tblGrid>
      <w:tr w:rsidR="0033333D" w:rsidRPr="0033333D" w:rsidTr="000208F9">
        <w:trPr>
          <w:trHeight w:val="4557"/>
        </w:trPr>
        <w:tc>
          <w:tcPr>
            <w:tcW w:w="9212" w:type="dxa"/>
            <w:shd w:val="clear" w:color="auto" w:fill="BFBFBF"/>
          </w:tcPr>
          <w:p w:rsidR="000E71ED" w:rsidRPr="0033333D" w:rsidRDefault="000E71ED" w:rsidP="007B0245">
            <w:pPr>
              <w:spacing w:before="120" w:after="240" w:line="276" w:lineRule="auto"/>
              <w:jc w:val="both"/>
              <w:rPr>
                <w:rFonts w:ascii="Times New Roman" w:hAnsi="Times New Roman"/>
                <w:b/>
              </w:rPr>
            </w:pPr>
            <w:r w:rsidRPr="0033333D">
              <w:rPr>
                <w:rFonts w:ascii="Times New Roman" w:hAnsi="Times New Roman"/>
                <w:b/>
              </w:rPr>
              <w:t xml:space="preserve">Cel projektu powinien: </w:t>
            </w:r>
          </w:p>
          <w:p w:rsidR="000E71ED" w:rsidRPr="0033333D" w:rsidRDefault="000E71ED" w:rsidP="00B71578">
            <w:pPr>
              <w:numPr>
                <w:ilvl w:val="0"/>
                <w:numId w:val="9"/>
              </w:numPr>
              <w:spacing w:before="120" w:after="120" w:line="276" w:lineRule="auto"/>
              <w:jc w:val="both"/>
              <w:rPr>
                <w:rFonts w:ascii="Times New Roman" w:hAnsi="Times New Roman"/>
              </w:rPr>
            </w:pPr>
            <w:r w:rsidRPr="0033333D">
              <w:rPr>
                <w:rFonts w:ascii="Times New Roman" w:hAnsi="Times New Roman"/>
              </w:rPr>
              <w:t>wynikać bezpośrednio ze zdiagnozowanego/ych w RPO WiM 2014-2020 i punkcie 3.</w:t>
            </w:r>
            <w:r w:rsidR="00431CF8" w:rsidRPr="0033333D">
              <w:rPr>
                <w:rFonts w:ascii="Times New Roman" w:hAnsi="Times New Roman"/>
              </w:rPr>
              <w:t>1</w:t>
            </w:r>
            <w:r w:rsidRPr="0033333D">
              <w:rPr>
                <w:rFonts w:ascii="Times New Roman" w:hAnsi="Times New Roman"/>
              </w:rPr>
              <w:t xml:space="preserve"> problemu/ów, jaki/e wnioskodawca chce rozwiązać lub złagodzić poprzez realizację projektu</w:t>
            </w:r>
            <w:r w:rsidR="00EA1EA1" w:rsidRPr="0033333D">
              <w:rPr>
                <w:rFonts w:ascii="Times New Roman" w:hAnsi="Times New Roman"/>
              </w:rPr>
              <w:t>,</w:t>
            </w:r>
          </w:p>
          <w:p w:rsidR="000E71ED" w:rsidRPr="0033333D" w:rsidRDefault="000E71ED" w:rsidP="00B71578">
            <w:pPr>
              <w:numPr>
                <w:ilvl w:val="0"/>
                <w:numId w:val="9"/>
              </w:numPr>
              <w:spacing w:before="120" w:after="120" w:line="276" w:lineRule="auto"/>
              <w:jc w:val="both"/>
              <w:rPr>
                <w:rFonts w:ascii="Times New Roman" w:hAnsi="Times New Roman"/>
              </w:rPr>
            </w:pPr>
            <w:r w:rsidRPr="0033333D">
              <w:rPr>
                <w:rFonts w:ascii="Times New Roman" w:hAnsi="Times New Roman"/>
              </w:rPr>
              <w:t xml:space="preserve">być spójny z właściwym celem szczegółowym RPO WiM 2014-2020 oraz ewentualnie </w:t>
            </w:r>
            <w:r w:rsidRPr="0033333D">
              <w:rPr>
                <w:rFonts w:ascii="Times New Roman" w:hAnsi="Times New Roman"/>
              </w:rPr>
              <w:br/>
              <w:t xml:space="preserve">z celami sformułowanymi w innych dokumentach o charakterze strategicznym w danym sektorze i/lub w danym regionie – jeżeli występują. Spójność celów projektu z innymi odpowiednimi celami powinna być dostosowana do </w:t>
            </w:r>
            <w:r w:rsidR="00504AFD" w:rsidRPr="0033333D">
              <w:rPr>
                <w:rFonts w:ascii="Times New Roman" w:hAnsi="Times New Roman"/>
              </w:rPr>
              <w:t xml:space="preserve">miejsca </w:t>
            </w:r>
            <w:r w:rsidRPr="0033333D">
              <w:rPr>
                <w:rFonts w:ascii="Times New Roman" w:hAnsi="Times New Roman"/>
              </w:rPr>
              <w:t>realizacji projekt</w:t>
            </w:r>
            <w:r w:rsidR="00EA1EA1" w:rsidRPr="0033333D">
              <w:rPr>
                <w:rFonts w:ascii="Times New Roman" w:hAnsi="Times New Roman"/>
              </w:rPr>
              <w:t>u wskazanego w pkt 1.12 wniosku,</w:t>
            </w:r>
            <w:r w:rsidRPr="0033333D">
              <w:rPr>
                <w:rFonts w:ascii="Times New Roman" w:hAnsi="Times New Roman"/>
              </w:rPr>
              <w:t xml:space="preserve">   </w:t>
            </w:r>
            <w:r w:rsidRPr="0033333D">
              <w:rPr>
                <w:rFonts w:ascii="Times New Roman" w:hAnsi="Times New Roman"/>
              </w:rPr>
              <w:tab/>
            </w:r>
          </w:p>
          <w:p w:rsidR="000E71ED" w:rsidRPr="0033333D" w:rsidRDefault="000E71ED" w:rsidP="00B71578">
            <w:pPr>
              <w:numPr>
                <w:ilvl w:val="0"/>
                <w:numId w:val="9"/>
              </w:numPr>
              <w:spacing w:before="120" w:after="120" w:line="276" w:lineRule="auto"/>
              <w:jc w:val="both"/>
              <w:rPr>
                <w:rFonts w:ascii="Times New Roman" w:hAnsi="Times New Roman"/>
              </w:rPr>
            </w:pPr>
            <w:r w:rsidRPr="0033333D">
              <w:rPr>
                <w:rFonts w:ascii="Times New Roman" w:hAnsi="Times New Roman"/>
              </w:rPr>
              <w:t xml:space="preserve">opisywać stan docelowy (stanowić odzwierciedlenie sytuacji pożądanej w przyszłości, która zostanie osiągnięta poprzez realizację projektu), a nie zadania do realizacji (celem projektu </w:t>
            </w:r>
            <w:r w:rsidRPr="0033333D">
              <w:rPr>
                <w:rFonts w:ascii="Times New Roman" w:hAnsi="Times New Roman"/>
              </w:rPr>
              <w:br/>
              <w:t>nie powinien być środek do jego osiągnięcia, np. przeszkoleni</w:t>
            </w:r>
            <w:r w:rsidR="00EA1EA1" w:rsidRPr="0033333D">
              <w:rPr>
                <w:rFonts w:ascii="Times New Roman" w:hAnsi="Times New Roman"/>
              </w:rPr>
              <w:t>e…, objęcie wsparciem…, pomoc…),</w:t>
            </w:r>
          </w:p>
          <w:p w:rsidR="000E71ED" w:rsidRPr="0033333D" w:rsidRDefault="000E71ED" w:rsidP="00B71578">
            <w:pPr>
              <w:numPr>
                <w:ilvl w:val="0"/>
                <w:numId w:val="9"/>
              </w:numPr>
              <w:autoSpaceDE w:val="0"/>
              <w:autoSpaceDN w:val="0"/>
              <w:spacing w:before="120" w:after="120" w:line="276" w:lineRule="auto"/>
              <w:jc w:val="both"/>
              <w:rPr>
                <w:rFonts w:ascii="Times New Roman" w:hAnsi="Times New Roman"/>
              </w:rPr>
            </w:pPr>
            <w:r w:rsidRPr="0033333D">
              <w:rPr>
                <w:rFonts w:ascii="Times New Roman" w:hAnsi="Times New Roman"/>
              </w:rPr>
              <w:t>bezpośrednio przekładać się na zad</w:t>
            </w:r>
            <w:r w:rsidR="00EA1EA1" w:rsidRPr="0033333D">
              <w:rPr>
                <w:rFonts w:ascii="Times New Roman" w:hAnsi="Times New Roman"/>
              </w:rPr>
              <w:t>ania wskazane w pkt 4.1 wniosku,</w:t>
            </w:r>
          </w:p>
          <w:p w:rsidR="00FD0FFA" w:rsidRPr="0033333D" w:rsidRDefault="000E71ED" w:rsidP="00B71578">
            <w:pPr>
              <w:numPr>
                <w:ilvl w:val="0"/>
                <w:numId w:val="9"/>
              </w:numPr>
              <w:autoSpaceDE w:val="0"/>
              <w:autoSpaceDN w:val="0"/>
              <w:spacing w:before="120" w:after="120" w:line="276" w:lineRule="auto"/>
              <w:jc w:val="both"/>
              <w:rPr>
                <w:rFonts w:ascii="Times New Roman" w:hAnsi="Times New Roman"/>
              </w:rPr>
            </w:pPr>
            <w:r w:rsidRPr="0033333D">
              <w:rPr>
                <w:rFonts w:ascii="Times New Roman" w:hAnsi="Times New Roman"/>
              </w:rPr>
              <w:t>być realny do osiągnięcia.</w:t>
            </w:r>
          </w:p>
        </w:tc>
      </w:tr>
    </w:tbl>
    <w:p w:rsidR="000922F6" w:rsidRPr="0033333D" w:rsidRDefault="000922F6" w:rsidP="00656EA6">
      <w:pPr>
        <w:spacing w:before="240" w:after="240" w:line="276" w:lineRule="auto"/>
        <w:jc w:val="both"/>
        <w:rPr>
          <w:rFonts w:ascii="Times New Roman" w:hAnsi="Times New Roman"/>
          <w:b/>
        </w:rPr>
      </w:pPr>
      <w:r w:rsidRPr="0033333D">
        <w:rPr>
          <w:rFonts w:ascii="Times New Roman" w:hAnsi="Times New Roman"/>
          <w:b/>
        </w:rPr>
        <w:t>Wskaż wskaźniki realizacji cel</w:t>
      </w:r>
      <w:r w:rsidR="00ED22E3" w:rsidRPr="0033333D">
        <w:rPr>
          <w:rFonts w:ascii="Times New Roman" w:hAnsi="Times New Roman"/>
          <w:b/>
        </w:rPr>
        <w:t>u projektu</w:t>
      </w:r>
      <w:r w:rsidR="00EB54DE" w:rsidRPr="0033333D">
        <w:rPr>
          <w:rFonts w:ascii="Times New Roman" w:hAnsi="Times New Roman"/>
          <w:b/>
        </w:rPr>
        <w:t xml:space="preserve"> (wskaźniki rezultatu i produktu)</w:t>
      </w:r>
    </w:p>
    <w:p w:rsidR="00F87AAE" w:rsidRPr="0033333D" w:rsidRDefault="00F87AAE" w:rsidP="00B71578">
      <w:pPr>
        <w:spacing w:before="120" w:after="120" w:line="276" w:lineRule="auto"/>
        <w:jc w:val="both"/>
        <w:rPr>
          <w:rFonts w:ascii="Times New Roman" w:hAnsi="Times New Roman"/>
        </w:rPr>
      </w:pPr>
      <w:r w:rsidRPr="0033333D">
        <w:rPr>
          <w:rFonts w:ascii="Times New Roman" w:hAnsi="Times New Roman"/>
        </w:rPr>
        <w:t>Układ tabeli w punkcie 3.</w:t>
      </w:r>
      <w:r w:rsidR="00167ECD" w:rsidRPr="0033333D">
        <w:rPr>
          <w:rFonts w:ascii="Times New Roman" w:hAnsi="Times New Roman"/>
        </w:rPr>
        <w:t>2</w:t>
      </w:r>
      <w:r w:rsidRPr="0033333D">
        <w:rPr>
          <w:rFonts w:ascii="Times New Roman" w:hAnsi="Times New Roman"/>
        </w:rPr>
        <w:t xml:space="preserve"> podkreśla orientację na osiąganie rezultatów już na etapie opracowywania koncepcji projektu. Wskaźniki powinny w sposób precyzyjny i mierzalny umożliwić weryfikację stopnia realizacji celu projektu. </w:t>
      </w:r>
    </w:p>
    <w:p w:rsidR="00F87AAE" w:rsidRPr="0033333D" w:rsidRDefault="00F87AAE" w:rsidP="00B71578">
      <w:pPr>
        <w:spacing w:before="120" w:after="120" w:line="276" w:lineRule="auto"/>
        <w:jc w:val="both"/>
        <w:rPr>
          <w:rFonts w:ascii="Times New Roman" w:hAnsi="Times New Roman"/>
        </w:rPr>
      </w:pPr>
      <w:r w:rsidRPr="0033333D">
        <w:rPr>
          <w:rFonts w:ascii="Times New Roman" w:hAnsi="Times New Roman"/>
        </w:rPr>
        <w:t>Punktem wyjścia jest więc określenie wskaźników rezultatu, a następnie powiązanych z nimi wskaźników produktu.</w:t>
      </w:r>
    </w:p>
    <w:p w:rsidR="00D63807" w:rsidRPr="0033333D" w:rsidRDefault="00F87AAE" w:rsidP="000208F9">
      <w:pPr>
        <w:pBdr>
          <w:top w:val="single" w:sz="4" w:space="1" w:color="auto"/>
          <w:left w:val="single" w:sz="4" w:space="4" w:color="auto"/>
          <w:bottom w:val="single" w:sz="4" w:space="0" w:color="auto"/>
          <w:right w:val="single" w:sz="4" w:space="4" w:color="auto"/>
        </w:pBdr>
        <w:shd w:val="clear" w:color="auto" w:fill="BFBFBF"/>
        <w:spacing w:before="240" w:after="120" w:line="276" w:lineRule="auto"/>
        <w:jc w:val="both"/>
      </w:pPr>
      <w:r w:rsidRPr="0033333D">
        <w:rPr>
          <w:rFonts w:ascii="Times New Roman" w:hAnsi="Times New Roman"/>
          <w:b/>
        </w:rPr>
        <w:t>Wskaźniki rezultatu</w:t>
      </w:r>
      <w:r w:rsidR="00D65CCD" w:rsidRPr="0033333D">
        <w:rPr>
          <w:rFonts w:ascii="Times New Roman" w:hAnsi="Times New Roman"/>
        </w:rPr>
        <w:t xml:space="preserve"> </w:t>
      </w:r>
      <w:r w:rsidRPr="0033333D">
        <w:rPr>
          <w:rFonts w:ascii="Times New Roman" w:hAnsi="Times New Roman"/>
        </w:rPr>
        <w:t>–</w:t>
      </w:r>
      <w:r w:rsidR="00D972AD" w:rsidRPr="0033333D">
        <w:t xml:space="preserve"> </w:t>
      </w:r>
      <w:r w:rsidR="00040FF4" w:rsidRPr="0033333D">
        <w:rPr>
          <w:rFonts w:ascii="Times New Roman" w:hAnsi="Times New Roman"/>
        </w:rPr>
        <w:t>dotyczą oczekiwanych efektów wsparcia ze środków EFS. Określają efekt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Działania/Poddziałania. Oznacza to, że wskaźnik rezultatu obrazuje efekt wsparcia udzielonego danej osobie/podmiotowi i nie obejmuje efektów dotyczących grupy uczestników/ podmiotów, która nie otrzymała wsparcia.</w:t>
      </w:r>
    </w:p>
    <w:p w:rsidR="00D10715" w:rsidRPr="0033333D" w:rsidRDefault="00040FF4" w:rsidP="000208F9">
      <w:pPr>
        <w:pBdr>
          <w:top w:val="single" w:sz="4" w:space="1" w:color="auto"/>
          <w:left w:val="single" w:sz="4" w:space="4" w:color="auto"/>
          <w:bottom w:val="single" w:sz="4" w:space="0" w:color="auto"/>
          <w:right w:val="single" w:sz="4" w:space="4" w:color="auto"/>
        </w:pBdr>
        <w:shd w:val="clear" w:color="auto" w:fill="BFBFBF"/>
        <w:spacing w:before="120" w:line="276" w:lineRule="auto"/>
        <w:jc w:val="both"/>
        <w:rPr>
          <w:rFonts w:ascii="Times New Roman" w:hAnsi="Times New Roman"/>
        </w:rPr>
      </w:pPr>
      <w:r w:rsidRPr="0033333D">
        <w:rPr>
          <w:rFonts w:ascii="Times New Roman" w:hAnsi="Times New Roman"/>
        </w:rPr>
        <w:t>Wnioskodawca</w:t>
      </w:r>
      <w:r w:rsidR="00D972AD" w:rsidRPr="0033333D">
        <w:rPr>
          <w:rFonts w:ascii="Times New Roman" w:hAnsi="Times New Roman"/>
        </w:rPr>
        <w:t xml:space="preserve"> </w:t>
      </w:r>
      <w:r w:rsidRPr="0033333D">
        <w:rPr>
          <w:rFonts w:ascii="Times New Roman" w:hAnsi="Times New Roman"/>
        </w:rPr>
        <w:t xml:space="preserve">wybiera </w:t>
      </w:r>
      <w:r w:rsidR="00D972AD" w:rsidRPr="0033333D">
        <w:rPr>
          <w:rFonts w:ascii="Times New Roman" w:hAnsi="Times New Roman"/>
        </w:rPr>
        <w:t xml:space="preserve">z listy rozwijanej </w:t>
      </w:r>
      <w:r w:rsidR="00D972AD" w:rsidRPr="0033333D">
        <w:rPr>
          <w:rFonts w:ascii="Times New Roman" w:hAnsi="Times New Roman"/>
          <w:b/>
        </w:rPr>
        <w:t>obligatoryjne</w:t>
      </w:r>
      <w:r w:rsidR="00D972AD" w:rsidRPr="0033333D">
        <w:rPr>
          <w:rFonts w:ascii="Times New Roman" w:hAnsi="Times New Roman"/>
        </w:rPr>
        <w:t xml:space="preserve"> wskaźniki </w:t>
      </w:r>
      <w:r w:rsidR="00D972AD" w:rsidRPr="0033333D">
        <w:rPr>
          <w:rFonts w:ascii="Times New Roman" w:hAnsi="Times New Roman"/>
          <w:b/>
        </w:rPr>
        <w:t>rezultatu bezpośredniego</w:t>
      </w:r>
      <w:r w:rsidR="00474E7C" w:rsidRPr="0033333D">
        <w:rPr>
          <w:rFonts w:ascii="Times New Roman" w:hAnsi="Times New Roman"/>
        </w:rPr>
        <w:t xml:space="preserve"> (wskazane w regulaminie konkursu lub w wezwaniu do złożenia wniosku)</w:t>
      </w:r>
      <w:r w:rsidRPr="0033333D">
        <w:rPr>
          <w:rFonts w:ascii="Times New Roman" w:hAnsi="Times New Roman"/>
        </w:rPr>
        <w:t>.</w:t>
      </w:r>
      <w:r w:rsidR="007F18D0" w:rsidRPr="0033333D">
        <w:rPr>
          <w:rFonts w:ascii="Times New Roman" w:hAnsi="Times New Roman"/>
        </w:rPr>
        <w:t xml:space="preserve"> </w:t>
      </w:r>
    </w:p>
    <w:p w:rsidR="00D10715" w:rsidRPr="0033333D" w:rsidRDefault="00D10715" w:rsidP="000208F9">
      <w:pPr>
        <w:pBdr>
          <w:top w:val="single" w:sz="4" w:space="1" w:color="auto"/>
          <w:left w:val="single" w:sz="4" w:space="4" w:color="auto"/>
          <w:bottom w:val="single" w:sz="4" w:space="0" w:color="auto"/>
          <w:right w:val="single" w:sz="4" w:space="4" w:color="auto"/>
        </w:pBdr>
        <w:shd w:val="clear" w:color="auto" w:fill="BFBFBF"/>
        <w:spacing w:before="120"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W uzasadnionych przypadkach wnioskodawca będzie zobligowany </w:t>
      </w:r>
      <w:r w:rsidR="00CA44C7" w:rsidRPr="0033333D">
        <w:rPr>
          <w:rFonts w:ascii="Times New Roman" w:hAnsi="Times New Roman"/>
        </w:rPr>
        <w:t xml:space="preserve">także </w:t>
      </w:r>
      <w:r w:rsidRPr="0033333D">
        <w:rPr>
          <w:rFonts w:ascii="Times New Roman" w:hAnsi="Times New Roman"/>
        </w:rPr>
        <w:t>do wpisania</w:t>
      </w:r>
      <w:r w:rsidR="00FE53E2" w:rsidRPr="0033333D">
        <w:rPr>
          <w:rFonts w:ascii="Times New Roman" w:hAnsi="Times New Roman"/>
        </w:rPr>
        <w:t xml:space="preserve"> we wniosku</w:t>
      </w:r>
      <w:r w:rsidRPr="0033333D">
        <w:rPr>
          <w:rFonts w:ascii="Times New Roman" w:hAnsi="Times New Roman"/>
        </w:rPr>
        <w:t xml:space="preserve"> wskaźników </w:t>
      </w:r>
      <w:r w:rsidRPr="0033333D">
        <w:rPr>
          <w:rFonts w:ascii="Times New Roman" w:hAnsi="Times New Roman"/>
          <w:b/>
        </w:rPr>
        <w:t>rezultatu długoterminowego</w:t>
      </w:r>
      <w:r w:rsidRPr="0033333D">
        <w:rPr>
          <w:rFonts w:ascii="Times New Roman" w:hAnsi="Times New Roman"/>
        </w:rPr>
        <w:t xml:space="preserve"> (o ile wynika to ze specyfiki danego Działania/ Poddziałania </w:t>
      </w:r>
      <w:r w:rsidR="002656FB" w:rsidRPr="0033333D">
        <w:rPr>
          <w:rFonts w:ascii="Times New Roman" w:hAnsi="Times New Roman"/>
        </w:rPr>
        <w:t xml:space="preserve">w ramach Programu </w:t>
      </w:r>
      <w:r w:rsidRPr="0033333D">
        <w:rPr>
          <w:rFonts w:ascii="Times New Roman" w:hAnsi="Times New Roman"/>
        </w:rPr>
        <w:t>np. ze względu na potrzebę monitorowania trwałości rezultatów projektu).</w:t>
      </w:r>
      <w:r w:rsidR="00E63D3E" w:rsidRPr="0033333D">
        <w:rPr>
          <w:rFonts w:ascii="Times New Roman" w:hAnsi="Times New Roman"/>
        </w:rPr>
        <w:t xml:space="preserve"> Informacje w tym zakresie </w:t>
      </w:r>
      <w:r w:rsidR="002656FB" w:rsidRPr="0033333D">
        <w:rPr>
          <w:rFonts w:ascii="Times New Roman" w:hAnsi="Times New Roman"/>
        </w:rPr>
        <w:t xml:space="preserve">każdorazowo </w:t>
      </w:r>
      <w:r w:rsidR="00E63D3E" w:rsidRPr="0033333D">
        <w:rPr>
          <w:rFonts w:ascii="Times New Roman" w:hAnsi="Times New Roman"/>
        </w:rPr>
        <w:t>będą zawarte w regulaminie konkursu lub</w:t>
      </w:r>
      <w:r w:rsidR="002656FB" w:rsidRPr="0033333D">
        <w:rPr>
          <w:rFonts w:ascii="Times New Roman" w:hAnsi="Times New Roman"/>
        </w:rPr>
        <w:t> </w:t>
      </w:r>
      <w:r w:rsidR="00E63D3E" w:rsidRPr="0033333D">
        <w:rPr>
          <w:rFonts w:ascii="Times New Roman" w:hAnsi="Times New Roman"/>
        </w:rPr>
        <w:t>w</w:t>
      </w:r>
      <w:r w:rsidR="002656FB" w:rsidRPr="0033333D">
        <w:rPr>
          <w:rFonts w:ascii="Times New Roman" w:hAnsi="Times New Roman"/>
        </w:rPr>
        <w:t> </w:t>
      </w:r>
      <w:r w:rsidR="00E63D3E" w:rsidRPr="0033333D">
        <w:rPr>
          <w:rFonts w:ascii="Times New Roman" w:hAnsi="Times New Roman"/>
        </w:rPr>
        <w:t>wezwaniu do złożenia wniosku.</w:t>
      </w:r>
    </w:p>
    <w:p w:rsidR="007F18D0" w:rsidRPr="0033333D" w:rsidRDefault="00040FF4" w:rsidP="000208F9">
      <w:pPr>
        <w:pBdr>
          <w:top w:val="single" w:sz="4" w:space="1" w:color="auto"/>
          <w:left w:val="single" w:sz="4" w:space="4" w:color="auto"/>
          <w:bottom w:val="single" w:sz="4" w:space="0" w:color="auto"/>
          <w:right w:val="single" w:sz="4" w:space="4" w:color="auto"/>
        </w:pBdr>
        <w:shd w:val="clear" w:color="auto" w:fill="BFBFBF"/>
        <w:spacing w:before="120" w:line="276" w:lineRule="auto"/>
        <w:jc w:val="both"/>
        <w:rPr>
          <w:rFonts w:ascii="Times New Roman" w:hAnsi="Times New Roman"/>
        </w:rPr>
      </w:pPr>
      <w:r w:rsidRPr="0033333D">
        <w:rPr>
          <w:rFonts w:ascii="Times New Roman" w:hAnsi="Times New Roman"/>
        </w:rPr>
        <w:t xml:space="preserve">Ponadto </w:t>
      </w:r>
      <w:r w:rsidR="007F18D0" w:rsidRPr="0033333D">
        <w:rPr>
          <w:rFonts w:ascii="Times New Roman" w:hAnsi="Times New Roman"/>
        </w:rPr>
        <w:t>wnioskodawca może</w:t>
      </w:r>
      <w:r w:rsidR="004F1BE8" w:rsidRPr="0033333D">
        <w:rPr>
          <w:rFonts w:ascii="Times New Roman" w:hAnsi="Times New Roman"/>
        </w:rPr>
        <w:t xml:space="preserve"> </w:t>
      </w:r>
      <w:r w:rsidR="007F18D0" w:rsidRPr="0033333D">
        <w:rPr>
          <w:rFonts w:ascii="Times New Roman" w:hAnsi="Times New Roman"/>
        </w:rPr>
        <w:t>w</w:t>
      </w:r>
      <w:r w:rsidR="00D63807" w:rsidRPr="0033333D">
        <w:rPr>
          <w:rFonts w:ascii="Times New Roman" w:hAnsi="Times New Roman"/>
        </w:rPr>
        <w:t>pisać</w:t>
      </w:r>
      <w:r w:rsidR="007F18D0" w:rsidRPr="0033333D">
        <w:rPr>
          <w:rFonts w:ascii="Times New Roman" w:hAnsi="Times New Roman"/>
        </w:rPr>
        <w:t xml:space="preserve"> </w:t>
      </w:r>
      <w:r w:rsidR="000B001F" w:rsidRPr="0033333D">
        <w:rPr>
          <w:rFonts w:ascii="Times New Roman" w:hAnsi="Times New Roman"/>
        </w:rPr>
        <w:t>dodatkowe</w:t>
      </w:r>
      <w:r w:rsidR="000B001F" w:rsidRPr="0033333D">
        <w:rPr>
          <w:rFonts w:ascii="Times New Roman" w:hAnsi="Times New Roman"/>
          <w:b/>
        </w:rPr>
        <w:t xml:space="preserve"> </w:t>
      </w:r>
      <w:r w:rsidR="007F18D0" w:rsidRPr="0033333D">
        <w:rPr>
          <w:rFonts w:ascii="Times New Roman" w:hAnsi="Times New Roman"/>
          <w:b/>
        </w:rPr>
        <w:t>własne</w:t>
      </w:r>
      <w:r w:rsidR="007F18D0" w:rsidRPr="0033333D">
        <w:rPr>
          <w:rFonts w:ascii="Times New Roman" w:hAnsi="Times New Roman"/>
        </w:rPr>
        <w:t xml:space="preserve"> wskaźniki </w:t>
      </w:r>
      <w:r w:rsidR="007F18D0" w:rsidRPr="0033333D">
        <w:rPr>
          <w:rFonts w:ascii="Times New Roman" w:hAnsi="Times New Roman"/>
          <w:b/>
        </w:rPr>
        <w:t>rezultatu</w:t>
      </w:r>
      <w:r w:rsidR="007F18D0" w:rsidRPr="0033333D">
        <w:rPr>
          <w:rFonts w:ascii="Times New Roman" w:hAnsi="Times New Roman"/>
        </w:rPr>
        <w:t xml:space="preserve"> (</w:t>
      </w:r>
      <w:r w:rsidR="00AC2D36" w:rsidRPr="0033333D">
        <w:rPr>
          <w:rFonts w:ascii="Times New Roman" w:hAnsi="Times New Roman"/>
        </w:rPr>
        <w:t xml:space="preserve">tzw. </w:t>
      </w:r>
      <w:r w:rsidR="007F18D0" w:rsidRPr="0033333D">
        <w:rPr>
          <w:rFonts w:ascii="Times New Roman" w:hAnsi="Times New Roman"/>
          <w:b/>
        </w:rPr>
        <w:t xml:space="preserve">specyficzne </w:t>
      </w:r>
      <w:r w:rsidR="007F18D0" w:rsidRPr="0033333D">
        <w:rPr>
          <w:rFonts w:ascii="Times New Roman" w:hAnsi="Times New Roman"/>
        </w:rPr>
        <w:t>dla projektu)</w:t>
      </w:r>
      <w:r w:rsidR="00C0285F" w:rsidRPr="0033333D">
        <w:rPr>
          <w:rFonts w:ascii="Times New Roman" w:hAnsi="Times New Roman"/>
        </w:rPr>
        <w:t>.</w:t>
      </w:r>
      <w:r w:rsidR="007F18D0" w:rsidRPr="0033333D">
        <w:rPr>
          <w:rFonts w:ascii="Times New Roman" w:hAnsi="Times New Roman"/>
        </w:rPr>
        <w:t xml:space="preserve"> </w:t>
      </w:r>
    </w:p>
    <w:p w:rsidR="00D63807" w:rsidRPr="0033333D" w:rsidRDefault="00F87AAE" w:rsidP="000208F9">
      <w:pPr>
        <w:pBdr>
          <w:top w:val="single" w:sz="4" w:space="1" w:color="auto"/>
          <w:left w:val="single" w:sz="4" w:space="4" w:color="auto"/>
          <w:bottom w:val="single" w:sz="4" w:space="0" w:color="auto"/>
          <w:right w:val="single" w:sz="4" w:space="4" w:color="auto"/>
        </w:pBdr>
        <w:shd w:val="clear" w:color="auto" w:fill="BFBFBF"/>
        <w:spacing w:before="120" w:line="276" w:lineRule="auto"/>
        <w:jc w:val="both"/>
        <w:rPr>
          <w:rFonts w:ascii="Times New Roman" w:hAnsi="Times New Roman"/>
        </w:rPr>
      </w:pPr>
      <w:r w:rsidRPr="0033333D">
        <w:rPr>
          <w:rFonts w:ascii="Times New Roman" w:hAnsi="Times New Roman"/>
          <w:b/>
        </w:rPr>
        <w:t>Wskaźniki produktu</w:t>
      </w:r>
      <w:r w:rsidRPr="0033333D">
        <w:rPr>
          <w:rFonts w:ascii="Times New Roman" w:hAnsi="Times New Roman"/>
        </w:rPr>
        <w:t xml:space="preserve"> –</w:t>
      </w:r>
      <w:r w:rsidR="00D63807" w:rsidRPr="0033333D">
        <w:rPr>
          <w:rFonts w:ascii="Times New Roman" w:hAnsi="Times New Roman"/>
        </w:rPr>
        <w:t xml:space="preserve"> dotyczą realizowanych działań. Produkt stanowi wszystko, co zostało uzyskane w wyniku działań współfinansowanych z EFS. Są to zarówno wytworzone dobra, jak i</w:t>
      </w:r>
      <w:r w:rsidR="00040FF4" w:rsidRPr="0033333D">
        <w:rPr>
          <w:rFonts w:ascii="Times New Roman" w:hAnsi="Times New Roman"/>
        </w:rPr>
        <w:t> </w:t>
      </w:r>
      <w:r w:rsidR="00D63807" w:rsidRPr="0033333D">
        <w:rPr>
          <w:rFonts w:ascii="Times New Roman" w:hAnsi="Times New Roman"/>
        </w:rPr>
        <w:t>usługi świadczone na rzecz uczestników podczas realizacji projektu. Wskaźniki produktu odnoszą się do osób lub podmiotów objętych wsparciem</w:t>
      </w:r>
      <w:r w:rsidR="00040FF4" w:rsidRPr="0033333D">
        <w:rPr>
          <w:rFonts w:ascii="Times New Roman" w:hAnsi="Times New Roman"/>
        </w:rPr>
        <w:t>.</w:t>
      </w:r>
    </w:p>
    <w:p w:rsidR="00871FC9" w:rsidRPr="0033333D" w:rsidRDefault="00C0285F" w:rsidP="000208F9">
      <w:pPr>
        <w:pBdr>
          <w:top w:val="single" w:sz="4" w:space="1" w:color="auto"/>
          <w:left w:val="single" w:sz="4" w:space="4" w:color="auto"/>
          <w:bottom w:val="single" w:sz="4" w:space="0"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rPr>
        <w:t xml:space="preserve">Wnioskodawca wybiera z listy rozwijanej </w:t>
      </w:r>
      <w:r w:rsidRPr="0033333D">
        <w:rPr>
          <w:rFonts w:ascii="Times New Roman" w:hAnsi="Times New Roman"/>
          <w:b/>
        </w:rPr>
        <w:t>obligatoryjne</w:t>
      </w:r>
      <w:r w:rsidRPr="0033333D">
        <w:rPr>
          <w:rFonts w:ascii="Times New Roman" w:hAnsi="Times New Roman"/>
        </w:rPr>
        <w:t xml:space="preserve"> </w:t>
      </w:r>
      <w:r w:rsidR="00D972AD" w:rsidRPr="0033333D">
        <w:rPr>
          <w:rFonts w:ascii="Times New Roman" w:hAnsi="Times New Roman"/>
        </w:rPr>
        <w:t>wskaźniki produktu</w:t>
      </w:r>
      <w:r w:rsidR="006371D9" w:rsidRPr="0033333D">
        <w:rPr>
          <w:rFonts w:ascii="Times New Roman" w:hAnsi="Times New Roman"/>
        </w:rPr>
        <w:t xml:space="preserve"> </w:t>
      </w:r>
      <w:r w:rsidR="00474E7C" w:rsidRPr="0033333D">
        <w:rPr>
          <w:rFonts w:ascii="Times New Roman" w:hAnsi="Times New Roman"/>
        </w:rPr>
        <w:t>(wskazane w</w:t>
      </w:r>
      <w:r w:rsidR="00E42337" w:rsidRPr="0033333D">
        <w:rPr>
          <w:rFonts w:ascii="Times New Roman" w:hAnsi="Times New Roman"/>
        </w:rPr>
        <w:t> </w:t>
      </w:r>
      <w:r w:rsidR="00474E7C" w:rsidRPr="0033333D">
        <w:rPr>
          <w:rFonts w:ascii="Times New Roman" w:hAnsi="Times New Roman"/>
        </w:rPr>
        <w:t>regulaminie konkursu lub w wezwaniu do złożenia wniosku)</w:t>
      </w:r>
      <w:r w:rsidR="0052288C" w:rsidRPr="0033333D">
        <w:rPr>
          <w:rFonts w:ascii="Times New Roman" w:hAnsi="Times New Roman"/>
        </w:rPr>
        <w:t>.</w:t>
      </w:r>
      <w:r w:rsidR="00474E7C" w:rsidRPr="0033333D">
        <w:rPr>
          <w:rFonts w:ascii="Times New Roman" w:hAnsi="Times New Roman"/>
        </w:rPr>
        <w:t xml:space="preserve"> </w:t>
      </w:r>
      <w:r w:rsidR="007D185B" w:rsidRPr="0033333D">
        <w:rPr>
          <w:rFonts w:ascii="Times New Roman" w:hAnsi="Times New Roman"/>
        </w:rPr>
        <w:t>Wnioskodawca może także wpisać własne wskaźniki produktu (tzw. specyficzne dla projektu).</w:t>
      </w:r>
    </w:p>
    <w:p w:rsidR="00476076" w:rsidRPr="0033333D" w:rsidRDefault="000302A0"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120" w:after="120" w:line="276" w:lineRule="auto"/>
        <w:jc w:val="both"/>
        <w:rPr>
          <w:rFonts w:ascii="Times New Roman" w:hAnsi="Times New Roman"/>
          <w:color w:val="auto"/>
        </w:rPr>
      </w:pPr>
      <w:r w:rsidRPr="0033333D">
        <w:rPr>
          <w:rFonts w:ascii="Times New Roman" w:hAnsi="Times New Roman"/>
          <w:color w:val="auto"/>
        </w:rPr>
        <w:t>Ponadto</w:t>
      </w:r>
      <w:r w:rsidR="007D185B" w:rsidRPr="0033333D">
        <w:rPr>
          <w:rFonts w:ascii="Times New Roman" w:hAnsi="Times New Roman"/>
          <w:color w:val="auto"/>
        </w:rPr>
        <w:t xml:space="preserve"> z </w:t>
      </w:r>
      <w:r w:rsidR="0052288C" w:rsidRPr="0033333D">
        <w:rPr>
          <w:rFonts w:ascii="Times New Roman" w:hAnsi="Times New Roman"/>
          <w:color w:val="auto"/>
        </w:rPr>
        <w:t>listy rozwija</w:t>
      </w:r>
      <w:r w:rsidR="00D63807" w:rsidRPr="0033333D">
        <w:rPr>
          <w:rFonts w:ascii="Times New Roman" w:hAnsi="Times New Roman"/>
          <w:color w:val="auto"/>
        </w:rPr>
        <w:t>nej wskaźników produktu wnioskodawca dokonuje również wyboru wskaźników horyzontalnych</w:t>
      </w:r>
      <w:r w:rsidR="00476076" w:rsidRPr="0033333D">
        <w:rPr>
          <w:rFonts w:ascii="Times New Roman" w:hAnsi="Times New Roman"/>
          <w:color w:val="auto"/>
        </w:rPr>
        <w:t>:</w:t>
      </w:r>
    </w:p>
    <w:p w:rsidR="00476076" w:rsidRPr="0033333D" w:rsidRDefault="00476076"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120" w:after="120" w:line="276" w:lineRule="auto"/>
        <w:jc w:val="both"/>
        <w:rPr>
          <w:rFonts w:ascii="Times New Roman" w:hAnsi="Times New Roman"/>
          <w:i/>
          <w:iCs/>
          <w:color w:val="auto"/>
        </w:rPr>
      </w:pPr>
      <w:r w:rsidRPr="0033333D">
        <w:rPr>
          <w:rFonts w:ascii="Times New Roman" w:hAnsi="Times New Roman"/>
          <w:i/>
          <w:iCs/>
          <w:color w:val="auto"/>
          <w:sz w:val="22"/>
          <w:szCs w:val="22"/>
        </w:rPr>
        <w:t xml:space="preserve">a) </w:t>
      </w:r>
      <w:r w:rsidR="00ED0C7F" w:rsidRPr="0033333D">
        <w:rPr>
          <w:rFonts w:ascii="Times New Roman" w:hAnsi="Times New Roman"/>
          <w:i/>
          <w:iCs/>
          <w:color w:val="auto"/>
        </w:rPr>
        <w:t>„</w:t>
      </w:r>
      <w:r w:rsidRPr="0033333D">
        <w:rPr>
          <w:rFonts w:ascii="Times New Roman" w:hAnsi="Times New Roman"/>
          <w:i/>
          <w:iCs/>
          <w:color w:val="auto"/>
          <w:sz w:val="22"/>
          <w:szCs w:val="22"/>
        </w:rPr>
        <w:t>Liczba obiektów dostosowanych do potrzeb osób z niepełnosprawnościami</w:t>
      </w:r>
      <w:r w:rsidR="00ED0C7F" w:rsidRPr="0033333D">
        <w:rPr>
          <w:rFonts w:ascii="Times New Roman" w:hAnsi="Times New Roman"/>
          <w:i/>
          <w:iCs/>
          <w:color w:val="auto"/>
        </w:rPr>
        <w:t>”,</w:t>
      </w:r>
      <w:r w:rsidRPr="0033333D">
        <w:rPr>
          <w:rFonts w:ascii="Times New Roman" w:hAnsi="Times New Roman"/>
          <w:i/>
          <w:iCs/>
          <w:color w:val="auto"/>
          <w:sz w:val="22"/>
          <w:szCs w:val="22"/>
        </w:rPr>
        <w:t xml:space="preserve"> </w:t>
      </w:r>
    </w:p>
    <w:p w:rsidR="00532D75" w:rsidRDefault="00476076"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120" w:after="120" w:line="276" w:lineRule="auto"/>
        <w:jc w:val="both"/>
        <w:rPr>
          <w:rFonts w:ascii="Times New Roman" w:hAnsi="Times New Roman"/>
          <w:i/>
          <w:iCs/>
          <w:color w:val="auto"/>
        </w:rPr>
      </w:pPr>
      <w:r w:rsidRPr="0033333D">
        <w:rPr>
          <w:rFonts w:ascii="Times New Roman" w:hAnsi="Times New Roman"/>
          <w:i/>
          <w:iCs/>
          <w:color w:val="auto"/>
          <w:sz w:val="22"/>
          <w:szCs w:val="22"/>
        </w:rPr>
        <w:t>b)</w:t>
      </w:r>
      <w:r w:rsidR="00ED0C7F" w:rsidRPr="0033333D">
        <w:rPr>
          <w:rFonts w:ascii="Times New Roman" w:hAnsi="Times New Roman"/>
          <w:i/>
          <w:iCs/>
          <w:color w:val="auto"/>
        </w:rPr>
        <w:t>„</w:t>
      </w:r>
      <w:r w:rsidRPr="0033333D">
        <w:rPr>
          <w:rFonts w:ascii="Times New Roman" w:hAnsi="Times New Roman"/>
          <w:i/>
          <w:iCs/>
          <w:color w:val="auto"/>
          <w:sz w:val="22"/>
          <w:szCs w:val="22"/>
        </w:rPr>
        <w:t>Liczba projektów, w których sfinansowano koszty racjonalnych usprawnień dla osób z</w:t>
      </w:r>
      <w:r w:rsidRPr="0033333D">
        <w:rPr>
          <w:rFonts w:ascii="Times New Roman" w:hAnsi="Times New Roman"/>
          <w:i/>
          <w:iCs/>
          <w:color w:val="auto"/>
        </w:rPr>
        <w:t> </w:t>
      </w:r>
      <w:r w:rsidRPr="0033333D">
        <w:rPr>
          <w:rFonts w:ascii="Times New Roman" w:hAnsi="Times New Roman"/>
          <w:i/>
          <w:iCs/>
          <w:color w:val="auto"/>
          <w:sz w:val="22"/>
          <w:szCs w:val="22"/>
        </w:rPr>
        <w:t>niepełnosprawnościami</w:t>
      </w:r>
      <w:r w:rsidR="00ED0C7F" w:rsidRPr="0033333D">
        <w:rPr>
          <w:rFonts w:ascii="Times New Roman" w:hAnsi="Times New Roman"/>
          <w:i/>
          <w:iCs/>
          <w:color w:val="auto"/>
        </w:rPr>
        <w:t>”</w:t>
      </w:r>
    </w:p>
    <w:p w:rsidR="00476076" w:rsidRPr="00532D75" w:rsidRDefault="00532D75"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120" w:after="120" w:line="276" w:lineRule="auto"/>
        <w:jc w:val="both"/>
        <w:rPr>
          <w:rFonts w:ascii="Times New Roman" w:hAnsi="Times New Roman"/>
          <w:i/>
          <w:iCs/>
          <w:color w:val="auto"/>
          <w:sz w:val="22"/>
          <w:szCs w:val="22"/>
        </w:rPr>
      </w:pPr>
      <w:r>
        <w:rPr>
          <w:rFonts w:ascii="Times New Roman" w:hAnsi="Times New Roman"/>
          <w:i/>
          <w:iCs/>
          <w:color w:val="auto"/>
          <w:sz w:val="22"/>
          <w:szCs w:val="22"/>
        </w:rPr>
        <w:t>c) „L</w:t>
      </w:r>
      <w:r w:rsidRPr="00532D75">
        <w:rPr>
          <w:rFonts w:ascii="Times New Roman" w:hAnsi="Times New Roman"/>
          <w:i/>
          <w:iCs/>
          <w:color w:val="auto"/>
          <w:sz w:val="22"/>
          <w:szCs w:val="22"/>
        </w:rPr>
        <w:t>iczba podmiotów wykorzystujących technologie informacyjno-komunikacyjne (TIK</w:t>
      </w:r>
      <w:r>
        <w:rPr>
          <w:rFonts w:ascii="Times New Roman" w:hAnsi="Times New Roman"/>
          <w:i/>
          <w:iCs/>
          <w:color w:val="auto"/>
          <w:sz w:val="22"/>
          <w:szCs w:val="22"/>
        </w:rPr>
        <w:t>)”</w:t>
      </w:r>
      <w:r w:rsidR="00476076" w:rsidRPr="0033333D">
        <w:rPr>
          <w:rFonts w:ascii="Times New Roman" w:hAnsi="Times New Roman"/>
          <w:i/>
          <w:iCs/>
          <w:color w:val="auto"/>
          <w:sz w:val="22"/>
          <w:szCs w:val="22"/>
        </w:rPr>
        <w:t xml:space="preserve"> </w:t>
      </w:r>
    </w:p>
    <w:p w:rsidR="00476076" w:rsidRPr="0033333D" w:rsidRDefault="00532D75"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120" w:after="120" w:line="276" w:lineRule="auto"/>
        <w:jc w:val="both"/>
        <w:rPr>
          <w:rFonts w:ascii="Times New Roman" w:hAnsi="Times New Roman"/>
          <w:color w:val="auto"/>
          <w:sz w:val="22"/>
          <w:szCs w:val="22"/>
        </w:rPr>
      </w:pPr>
      <w:r>
        <w:rPr>
          <w:rFonts w:ascii="Times New Roman" w:hAnsi="Times New Roman"/>
          <w:i/>
          <w:iCs/>
          <w:color w:val="auto"/>
          <w:sz w:val="22"/>
          <w:szCs w:val="22"/>
        </w:rPr>
        <w:t>d</w:t>
      </w:r>
      <w:r w:rsidR="00476076" w:rsidRPr="0033333D">
        <w:rPr>
          <w:rFonts w:ascii="Times New Roman" w:hAnsi="Times New Roman"/>
          <w:i/>
          <w:iCs/>
          <w:color w:val="auto"/>
          <w:sz w:val="22"/>
          <w:szCs w:val="22"/>
        </w:rPr>
        <w:t>) </w:t>
      </w:r>
      <w:r w:rsidR="00ED0C7F" w:rsidRPr="0033333D">
        <w:rPr>
          <w:rFonts w:ascii="Times New Roman" w:hAnsi="Times New Roman"/>
          <w:i/>
          <w:iCs/>
          <w:color w:val="auto"/>
        </w:rPr>
        <w:t>„</w:t>
      </w:r>
      <w:r w:rsidR="00476076" w:rsidRPr="0033333D">
        <w:rPr>
          <w:rFonts w:ascii="Times New Roman" w:hAnsi="Times New Roman"/>
          <w:i/>
          <w:iCs/>
          <w:color w:val="auto"/>
        </w:rPr>
        <w:t>Liczba osób objętych szkoleniami / doradztwem w zakresie kompetencji cyfrowych (O/K/M)</w:t>
      </w:r>
      <w:r w:rsidR="00ED0C7F" w:rsidRPr="0033333D">
        <w:rPr>
          <w:rFonts w:ascii="Times New Roman" w:hAnsi="Times New Roman"/>
          <w:i/>
          <w:iCs/>
          <w:color w:val="auto"/>
        </w:rPr>
        <w:t>”.</w:t>
      </w:r>
    </w:p>
    <w:p w:rsidR="000E6A2D" w:rsidRPr="0033333D" w:rsidRDefault="00476076" w:rsidP="000208F9">
      <w:pPr>
        <w:pStyle w:val="Default"/>
        <w:pBdr>
          <w:top w:val="single" w:sz="4" w:space="1" w:color="auto"/>
          <w:left w:val="single" w:sz="4" w:space="4" w:color="auto"/>
          <w:bottom w:val="single" w:sz="4" w:space="0" w:color="auto"/>
          <w:right w:val="single" w:sz="4" w:space="4" w:color="auto"/>
        </w:pBdr>
        <w:shd w:val="clear" w:color="auto" w:fill="BFBFBF"/>
        <w:autoSpaceDE/>
        <w:autoSpaceDN/>
        <w:adjustRightInd/>
        <w:spacing w:before="240" w:after="240" w:line="276" w:lineRule="auto"/>
        <w:jc w:val="both"/>
        <w:rPr>
          <w:rFonts w:ascii="Times New Roman" w:hAnsi="Times New Roman"/>
          <w:b/>
          <w:color w:val="auto"/>
          <w:sz w:val="22"/>
          <w:szCs w:val="22"/>
          <w:u w:val="single"/>
        </w:rPr>
      </w:pPr>
      <w:r w:rsidRPr="0033333D">
        <w:rPr>
          <w:rFonts w:ascii="Times New Roman" w:hAnsi="Times New Roman"/>
          <w:b/>
          <w:color w:val="auto"/>
          <w:sz w:val="22"/>
          <w:szCs w:val="22"/>
        </w:rPr>
        <w:t xml:space="preserve">Uwaga: </w:t>
      </w:r>
      <w:r w:rsidR="00871FC9" w:rsidRPr="0033333D">
        <w:rPr>
          <w:rFonts w:ascii="Times New Roman" w:hAnsi="Times New Roman"/>
          <w:b/>
          <w:color w:val="auto"/>
          <w:sz w:val="22"/>
          <w:szCs w:val="22"/>
        </w:rPr>
        <w:t xml:space="preserve">Wnioskodawca zamieszcza wskaźniki horyzontalne we wniosku </w:t>
      </w:r>
      <w:r w:rsidR="00D63807" w:rsidRPr="0033333D">
        <w:rPr>
          <w:rFonts w:ascii="Times New Roman" w:hAnsi="Times New Roman"/>
          <w:b/>
          <w:color w:val="auto"/>
          <w:sz w:val="22"/>
          <w:szCs w:val="22"/>
          <w:u w:val="single"/>
        </w:rPr>
        <w:t>jeśli je realizuje</w:t>
      </w:r>
      <w:r w:rsidR="00E42337" w:rsidRPr="0033333D">
        <w:rPr>
          <w:rFonts w:ascii="Times New Roman" w:hAnsi="Times New Roman"/>
          <w:b/>
          <w:color w:val="auto"/>
          <w:sz w:val="22"/>
          <w:szCs w:val="22"/>
          <w:u w:val="single"/>
        </w:rPr>
        <w:t>.</w:t>
      </w:r>
    </w:p>
    <w:p w:rsidR="00F87AAE" w:rsidRPr="0033333D" w:rsidRDefault="00871FC9" w:rsidP="000208F9">
      <w:pPr>
        <w:pBdr>
          <w:top w:val="single" w:sz="4" w:space="1" w:color="auto"/>
          <w:left w:val="single" w:sz="4" w:space="4" w:color="auto"/>
          <w:bottom w:val="single" w:sz="4" w:space="0"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rPr>
        <w:t>W sytuacji</w:t>
      </w:r>
      <w:r w:rsidR="007D185B" w:rsidRPr="0033333D">
        <w:rPr>
          <w:rFonts w:ascii="Times New Roman" w:hAnsi="Times New Roman"/>
        </w:rPr>
        <w:t>,</w:t>
      </w:r>
      <w:r w:rsidRPr="0033333D">
        <w:rPr>
          <w:rFonts w:ascii="Times New Roman" w:hAnsi="Times New Roman"/>
        </w:rPr>
        <w:t xml:space="preserve"> gdy </w:t>
      </w:r>
      <w:r w:rsidR="00476076" w:rsidRPr="0033333D">
        <w:rPr>
          <w:rFonts w:ascii="Times New Roman" w:hAnsi="Times New Roman"/>
        </w:rPr>
        <w:t>B</w:t>
      </w:r>
      <w:r w:rsidRPr="0033333D">
        <w:rPr>
          <w:rFonts w:ascii="Times New Roman" w:hAnsi="Times New Roman"/>
        </w:rPr>
        <w:t xml:space="preserve">eneficjent realizuje projekt, który wpływać będzie na realizację wskaźników </w:t>
      </w:r>
      <w:r w:rsidR="00476076" w:rsidRPr="0033333D">
        <w:rPr>
          <w:rFonts w:ascii="Times New Roman" w:hAnsi="Times New Roman"/>
        </w:rPr>
        <w:t>horyzontalnych</w:t>
      </w:r>
      <w:r w:rsidRPr="0033333D">
        <w:rPr>
          <w:rFonts w:ascii="Times New Roman" w:hAnsi="Times New Roman"/>
        </w:rPr>
        <w:t xml:space="preserve">, zobligowany jest do ich monitorowania na etapie wdrażania projektu. Nie jest obligatoryjne natomiast wskazywanie </w:t>
      </w:r>
      <w:r w:rsidRPr="0033333D">
        <w:rPr>
          <w:rFonts w:ascii="Times New Roman" w:hAnsi="Times New Roman"/>
          <w:b/>
          <w:u w:val="single"/>
        </w:rPr>
        <w:t>wartości docelowych dla tych wskaźników na etapie przygotowywania wniosku o dofinansowanie</w:t>
      </w:r>
      <w:r w:rsidRPr="0033333D">
        <w:rPr>
          <w:rFonts w:ascii="Times New Roman" w:hAnsi="Times New Roman"/>
        </w:rPr>
        <w:t xml:space="preserve">. Oznacza to, że na etapie wniosku o dofinansowanie wartości docelowe tych wskaźników mogą przybrać wartość </w:t>
      </w:r>
      <w:r w:rsidR="007D185B" w:rsidRPr="0033333D">
        <w:rPr>
          <w:rFonts w:ascii="Times New Roman" w:hAnsi="Times New Roman"/>
        </w:rPr>
        <w:t>„</w:t>
      </w:r>
      <w:r w:rsidRPr="0033333D">
        <w:rPr>
          <w:rFonts w:ascii="Times New Roman" w:hAnsi="Times New Roman"/>
        </w:rPr>
        <w:t>0</w:t>
      </w:r>
      <w:r w:rsidR="007D185B" w:rsidRPr="0033333D">
        <w:rPr>
          <w:rFonts w:ascii="Times New Roman" w:hAnsi="Times New Roman"/>
        </w:rPr>
        <w:t>”</w:t>
      </w:r>
      <w:r w:rsidRPr="0033333D">
        <w:rPr>
          <w:rFonts w:ascii="Times New Roman" w:hAnsi="Times New Roman"/>
        </w:rPr>
        <w:t xml:space="preserve">, natomiast na etapie realizacji projektu powinien zostać odnotowany faktyczny przyrost wybranego wskaźnika. Beneficjent spośród </w:t>
      </w:r>
      <w:r w:rsidR="007D185B" w:rsidRPr="0033333D">
        <w:rPr>
          <w:rFonts w:ascii="Times New Roman" w:hAnsi="Times New Roman"/>
        </w:rPr>
        <w:t>wyżej</w:t>
      </w:r>
      <w:r w:rsidRPr="0033333D">
        <w:rPr>
          <w:rFonts w:ascii="Times New Roman" w:hAnsi="Times New Roman"/>
        </w:rPr>
        <w:t xml:space="preserve"> wyszczególnionych wskaźników wybiera wyłącznie te, które są adekwatne do przedmiotu realizowanego przez niego projektu i będą zasilane (tj. </w:t>
      </w:r>
      <w:r w:rsidR="007D185B" w:rsidRPr="0033333D">
        <w:rPr>
          <w:rFonts w:ascii="Times New Roman" w:hAnsi="Times New Roman"/>
        </w:rPr>
        <w:t xml:space="preserve">będą </w:t>
      </w:r>
      <w:r w:rsidRPr="0033333D">
        <w:rPr>
          <w:rFonts w:ascii="Times New Roman" w:hAnsi="Times New Roman"/>
        </w:rPr>
        <w:t>odnotowywały przyrost) na etapie realizacji projektu.</w:t>
      </w:r>
    </w:p>
    <w:p w:rsidR="00392D92" w:rsidRPr="0033333D" w:rsidRDefault="00392D92" w:rsidP="00B71578">
      <w:pPr>
        <w:spacing w:before="120" w:line="276" w:lineRule="auto"/>
        <w:jc w:val="both"/>
        <w:rPr>
          <w:rFonts w:ascii="Times New Roman" w:hAnsi="Times New Roman"/>
        </w:rPr>
      </w:pPr>
      <w:r w:rsidRPr="0033333D">
        <w:rPr>
          <w:rFonts w:ascii="Times New Roman" w:hAnsi="Times New Roman"/>
        </w:rPr>
        <w:t>W</w:t>
      </w:r>
      <w:r w:rsidR="00185654" w:rsidRPr="0033333D">
        <w:rPr>
          <w:rFonts w:ascii="Times New Roman" w:hAnsi="Times New Roman"/>
        </w:rPr>
        <w:t xml:space="preserve"> pierwszej kolumnie punktu 3.</w:t>
      </w:r>
      <w:r w:rsidR="00167ECD" w:rsidRPr="0033333D">
        <w:rPr>
          <w:rFonts w:ascii="Times New Roman" w:hAnsi="Times New Roman"/>
        </w:rPr>
        <w:t>2</w:t>
      </w:r>
      <w:r w:rsidR="00185654" w:rsidRPr="0033333D">
        <w:rPr>
          <w:rFonts w:ascii="Times New Roman" w:hAnsi="Times New Roman"/>
        </w:rPr>
        <w:t xml:space="preserve"> wniosku należy określić, w jaki sposób mierzona będzie realizacja celu projektu poprzez ustalenie wskaźników realizacji cel</w:t>
      </w:r>
      <w:r w:rsidR="0076050A" w:rsidRPr="0033333D">
        <w:rPr>
          <w:rFonts w:ascii="Times New Roman" w:hAnsi="Times New Roman"/>
        </w:rPr>
        <w:t>u</w:t>
      </w:r>
      <w:r w:rsidR="00185654" w:rsidRPr="0033333D">
        <w:rPr>
          <w:rFonts w:ascii="Times New Roman" w:hAnsi="Times New Roman"/>
        </w:rPr>
        <w:t>.</w:t>
      </w:r>
      <w:r w:rsidRPr="0033333D">
        <w:rPr>
          <w:rFonts w:ascii="Times New Roman" w:hAnsi="Times New Roman"/>
        </w:rPr>
        <w:t xml:space="preserve"> </w:t>
      </w:r>
    </w:p>
    <w:p w:rsidR="00185654" w:rsidRPr="0033333D" w:rsidRDefault="00185654" w:rsidP="00B71578">
      <w:pPr>
        <w:spacing w:before="120" w:line="276" w:lineRule="auto"/>
        <w:jc w:val="both"/>
        <w:rPr>
          <w:rFonts w:ascii="Times New Roman" w:hAnsi="Times New Roman"/>
        </w:rPr>
      </w:pPr>
      <w:r w:rsidRPr="0033333D">
        <w:rPr>
          <w:rFonts w:ascii="Times New Roman" w:hAnsi="Times New Roman"/>
        </w:rPr>
        <w:t>Dla każdego celu szczegółowego RPO WiM 2014-2020 dostępne są wskaźniki, które należy wybrać</w:t>
      </w:r>
      <w:r w:rsidR="00392D92" w:rsidRPr="0033333D">
        <w:rPr>
          <w:rFonts w:ascii="Times New Roman" w:hAnsi="Times New Roman"/>
        </w:rPr>
        <w:t xml:space="preserve"> </w:t>
      </w:r>
      <w:r w:rsidRPr="0033333D">
        <w:rPr>
          <w:rFonts w:ascii="Times New Roman" w:hAnsi="Times New Roman"/>
        </w:rPr>
        <w:t>z</w:t>
      </w:r>
      <w:r w:rsidR="000413C7" w:rsidRPr="0033333D">
        <w:rPr>
          <w:rFonts w:ascii="Times New Roman" w:hAnsi="Times New Roman"/>
        </w:rPr>
        <w:t> </w:t>
      </w:r>
      <w:r w:rsidRPr="0033333D">
        <w:rPr>
          <w:rFonts w:ascii="Times New Roman" w:hAnsi="Times New Roman"/>
        </w:rPr>
        <w:t xml:space="preserve">listy rozwijanej adekwatnie do realizowanego działania. W pierwszej kolejności należy wybrać wskaźniki określone w RPO WiM 2014-2020, które zostały odpowiednio przypisane do celu projektu. </w:t>
      </w:r>
    </w:p>
    <w:p w:rsidR="00185654" w:rsidRPr="0033333D" w:rsidRDefault="00185654" w:rsidP="00B71578">
      <w:pPr>
        <w:spacing w:before="120" w:line="276" w:lineRule="auto"/>
        <w:jc w:val="both"/>
        <w:rPr>
          <w:rFonts w:ascii="Times New Roman" w:hAnsi="Times New Roman"/>
        </w:rPr>
      </w:pPr>
      <w:r w:rsidRPr="0033333D">
        <w:rPr>
          <w:rFonts w:ascii="Times New Roman" w:hAnsi="Times New Roman"/>
        </w:rPr>
        <w:t>Należy pamiętać, że wskazane w liście rozwijanej wskaźniki są jedynie wybranymi wskaźnikami nie</w:t>
      </w:r>
      <w:r w:rsidR="00FE44C3" w:rsidRPr="0033333D">
        <w:rPr>
          <w:rFonts w:ascii="Times New Roman" w:hAnsi="Times New Roman"/>
        </w:rPr>
        <w:t> </w:t>
      </w:r>
      <w:r w:rsidRPr="0033333D">
        <w:rPr>
          <w:rFonts w:ascii="Times New Roman" w:hAnsi="Times New Roman"/>
        </w:rPr>
        <w:t xml:space="preserve">obejmującymi całości rezultatów w ramach danego celu szczegółowego RPO WiM 2014-2020. </w:t>
      </w:r>
      <w:r w:rsidRPr="0033333D">
        <w:rPr>
          <w:rFonts w:ascii="Times New Roman" w:hAnsi="Times New Roman"/>
        </w:rPr>
        <w:br/>
        <w:t xml:space="preserve">W związku z tym, oprócz wymienionych na liście rozwijanej wskaźników, </w:t>
      </w:r>
      <w:r w:rsidR="00F839E2" w:rsidRPr="0033333D">
        <w:rPr>
          <w:rFonts w:ascii="Times New Roman" w:hAnsi="Times New Roman"/>
        </w:rPr>
        <w:t>w</w:t>
      </w:r>
      <w:r w:rsidRPr="0033333D">
        <w:rPr>
          <w:rFonts w:ascii="Times New Roman" w:hAnsi="Times New Roman"/>
        </w:rPr>
        <w:t xml:space="preserve">nioskodawca może określić też </w:t>
      </w:r>
      <w:r w:rsidR="00C22AD1" w:rsidRPr="0033333D">
        <w:rPr>
          <w:rFonts w:ascii="Times New Roman" w:hAnsi="Times New Roman"/>
        </w:rPr>
        <w:t xml:space="preserve">własne wskaźniki </w:t>
      </w:r>
      <w:r w:rsidR="00C57FED" w:rsidRPr="0033333D">
        <w:rPr>
          <w:rFonts w:ascii="Times New Roman" w:hAnsi="Times New Roman"/>
        </w:rPr>
        <w:t>realizacji</w:t>
      </w:r>
      <w:r w:rsidRPr="0033333D">
        <w:rPr>
          <w:rFonts w:ascii="Times New Roman" w:hAnsi="Times New Roman"/>
        </w:rPr>
        <w:t xml:space="preserve"> celu zgodnie ze specyfiką projektu.</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9180"/>
      </w:tblGrid>
      <w:tr w:rsidR="0033333D" w:rsidRPr="0033333D" w:rsidTr="000208F9">
        <w:trPr>
          <w:trHeight w:val="2340"/>
        </w:trPr>
        <w:tc>
          <w:tcPr>
            <w:tcW w:w="9180" w:type="dxa"/>
            <w:shd w:val="clear" w:color="auto" w:fill="BFBFBF"/>
          </w:tcPr>
          <w:p w:rsidR="00DE7308" w:rsidRPr="0033333D" w:rsidRDefault="00DE7308" w:rsidP="00B71578">
            <w:pPr>
              <w:autoSpaceDE w:val="0"/>
              <w:autoSpaceDN w:val="0"/>
              <w:spacing w:before="120" w:after="120" w:line="276" w:lineRule="auto"/>
              <w:jc w:val="both"/>
              <w:rPr>
                <w:rFonts w:ascii="Times New Roman" w:hAnsi="Times New Roman"/>
              </w:rPr>
            </w:pPr>
            <w:r w:rsidRPr="0033333D">
              <w:rPr>
                <w:rFonts w:ascii="Times New Roman" w:hAnsi="Times New Roman"/>
              </w:rPr>
              <w:t xml:space="preserve">      Wskaźniki określone w projekcie powinny spełniać warunki reguły </w:t>
            </w:r>
            <w:r w:rsidRPr="0033333D">
              <w:rPr>
                <w:rFonts w:ascii="Times New Roman" w:hAnsi="Times New Roman"/>
                <w:b/>
              </w:rPr>
              <w:t>CREAM,</w:t>
            </w:r>
            <w:r w:rsidRPr="0033333D">
              <w:rPr>
                <w:rFonts w:ascii="Times New Roman" w:hAnsi="Times New Roman"/>
              </w:rPr>
              <w:t xml:space="preserve"> czyli powinny być:</w:t>
            </w:r>
          </w:p>
          <w:p w:rsidR="008C61CF" w:rsidRPr="0033333D" w:rsidRDefault="008C61CF" w:rsidP="001A3FA8">
            <w:pPr>
              <w:numPr>
                <w:ilvl w:val="0"/>
                <w:numId w:val="19"/>
              </w:numPr>
              <w:autoSpaceDE w:val="0"/>
              <w:autoSpaceDN w:val="0"/>
              <w:spacing w:before="120" w:after="120" w:line="276" w:lineRule="auto"/>
              <w:jc w:val="both"/>
              <w:rPr>
                <w:rFonts w:ascii="Times New Roman" w:hAnsi="Times New Roman"/>
              </w:rPr>
            </w:pPr>
            <w:r w:rsidRPr="0033333D">
              <w:rPr>
                <w:rFonts w:ascii="Times New Roman" w:hAnsi="Times New Roman"/>
              </w:rPr>
              <w:t xml:space="preserve">Precyzyjne - powinny w sposób precyzyjny umożliwić weryfikację stopnia realizacji </w:t>
            </w:r>
            <w:r w:rsidR="00D6731A" w:rsidRPr="0033333D">
              <w:rPr>
                <w:rFonts w:ascii="Times New Roman" w:hAnsi="Times New Roman"/>
              </w:rPr>
              <w:br/>
            </w:r>
            <w:r w:rsidRPr="0033333D">
              <w:rPr>
                <w:rFonts w:ascii="Times New Roman" w:hAnsi="Times New Roman"/>
              </w:rPr>
              <w:t>celu</w:t>
            </w:r>
            <w:r w:rsidR="00D6731A" w:rsidRPr="0033333D">
              <w:rPr>
                <w:rFonts w:ascii="Times New Roman" w:hAnsi="Times New Roman"/>
              </w:rPr>
              <w:t xml:space="preserve"> </w:t>
            </w:r>
            <w:r w:rsidRPr="0033333D">
              <w:rPr>
                <w:rFonts w:ascii="Times New Roman" w:hAnsi="Times New Roman"/>
              </w:rPr>
              <w:t>projektu  (C - clear);</w:t>
            </w:r>
          </w:p>
          <w:p w:rsidR="008C61CF" w:rsidRPr="0033333D" w:rsidRDefault="008C61CF" w:rsidP="001A3FA8">
            <w:pPr>
              <w:numPr>
                <w:ilvl w:val="0"/>
                <w:numId w:val="19"/>
              </w:numPr>
              <w:autoSpaceDE w:val="0"/>
              <w:autoSpaceDN w:val="0"/>
              <w:spacing w:before="120" w:after="120" w:line="276" w:lineRule="auto"/>
              <w:jc w:val="both"/>
              <w:rPr>
                <w:rFonts w:ascii="Times New Roman" w:hAnsi="Times New Roman"/>
              </w:rPr>
            </w:pPr>
            <w:r w:rsidRPr="0033333D">
              <w:rPr>
                <w:rFonts w:ascii="Times New Roman" w:hAnsi="Times New Roman"/>
              </w:rPr>
              <w:t>Odpowiadające przedmiotowi pomiaru i jego oceny (R - relevant);</w:t>
            </w:r>
          </w:p>
          <w:p w:rsidR="008C61CF" w:rsidRPr="0033333D" w:rsidRDefault="008C61CF" w:rsidP="001A3FA8">
            <w:pPr>
              <w:numPr>
                <w:ilvl w:val="0"/>
                <w:numId w:val="19"/>
              </w:numPr>
              <w:autoSpaceDE w:val="0"/>
              <w:autoSpaceDN w:val="0"/>
              <w:spacing w:before="120" w:after="120" w:line="276" w:lineRule="auto"/>
              <w:jc w:val="both"/>
              <w:rPr>
                <w:rFonts w:ascii="Times New Roman" w:hAnsi="Times New Roman"/>
              </w:rPr>
            </w:pPr>
            <w:r w:rsidRPr="0033333D">
              <w:rPr>
                <w:rFonts w:ascii="Times New Roman" w:hAnsi="Times New Roman"/>
              </w:rPr>
              <w:t>Ekonomiczne – mogą być mierzone w ramach racjonalnych kosztów (E – economic);</w:t>
            </w:r>
          </w:p>
          <w:p w:rsidR="008C61CF" w:rsidRPr="0033333D" w:rsidRDefault="008C61CF" w:rsidP="001A3FA8">
            <w:pPr>
              <w:numPr>
                <w:ilvl w:val="0"/>
                <w:numId w:val="19"/>
              </w:numPr>
              <w:autoSpaceDE w:val="0"/>
              <w:autoSpaceDN w:val="0"/>
              <w:spacing w:before="120" w:after="120" w:line="276" w:lineRule="auto"/>
              <w:jc w:val="both"/>
              <w:rPr>
                <w:rFonts w:ascii="Times New Roman" w:hAnsi="Times New Roman"/>
              </w:rPr>
            </w:pPr>
            <w:r w:rsidRPr="0033333D">
              <w:rPr>
                <w:rFonts w:ascii="Times New Roman" w:hAnsi="Times New Roman"/>
              </w:rPr>
              <w:t>Adekwatne – dostarczające wystarczającej informacji nt. realizacji projektu (A – adequate);</w:t>
            </w:r>
          </w:p>
          <w:p w:rsidR="008C61CF" w:rsidRPr="0033333D" w:rsidRDefault="008C61CF" w:rsidP="001A3FA8">
            <w:pPr>
              <w:numPr>
                <w:ilvl w:val="0"/>
                <w:numId w:val="19"/>
              </w:numPr>
              <w:autoSpaceDE w:val="0"/>
              <w:autoSpaceDN w:val="0"/>
              <w:spacing w:before="120" w:after="240" w:line="276" w:lineRule="auto"/>
              <w:jc w:val="both"/>
              <w:rPr>
                <w:rFonts w:ascii="Times New Roman" w:hAnsi="Times New Roman"/>
              </w:rPr>
            </w:pPr>
            <w:r w:rsidRPr="0033333D">
              <w:rPr>
                <w:rFonts w:ascii="Times New Roman" w:hAnsi="Times New Roman"/>
              </w:rPr>
              <w:t>Mierzalne – łatwe do zmierzenia i podlegające niezależnej walidacji (M – monitorable).</w:t>
            </w:r>
          </w:p>
        </w:tc>
      </w:tr>
    </w:tbl>
    <w:p w:rsidR="000922F6" w:rsidRPr="0033333D" w:rsidRDefault="000922F6" w:rsidP="00B71578">
      <w:pPr>
        <w:spacing w:before="120" w:line="276" w:lineRule="auto"/>
        <w:jc w:val="both"/>
        <w:rPr>
          <w:rFonts w:ascii="Times New Roman" w:hAnsi="Times New Roman"/>
        </w:rPr>
      </w:pPr>
      <w:r w:rsidRPr="0033333D">
        <w:rPr>
          <w:rFonts w:ascii="Times New Roman" w:hAnsi="Times New Roman"/>
        </w:rPr>
        <w:t xml:space="preserve">Główną funkcją wskaźników jest zmierzenie, na ile cel projektu został zrealizowany, tj. kiedy można uznać, że zidentyfikowany problem został rozwiązany, a projekt zakończył się sukcesem. Ponadto </w:t>
      </w:r>
      <w:r w:rsidRPr="0033333D">
        <w:rPr>
          <w:rFonts w:ascii="Times New Roman" w:hAnsi="Times New Roman"/>
        </w:rPr>
        <w:br/>
        <w:t>w trakcie trwania projektu wskaźniki powinny umożliwiać mierzenie postępu realizacji projektu względem jego celów.</w:t>
      </w:r>
    </w:p>
    <w:p w:rsidR="000922F6" w:rsidRPr="0033333D" w:rsidRDefault="000922F6" w:rsidP="004B2310">
      <w:pPr>
        <w:spacing w:before="120" w:after="240" w:line="276" w:lineRule="auto"/>
        <w:jc w:val="both"/>
        <w:rPr>
          <w:rFonts w:ascii="Times New Roman" w:hAnsi="Times New Roman"/>
          <w:b/>
        </w:rPr>
      </w:pPr>
      <w:r w:rsidRPr="0033333D">
        <w:rPr>
          <w:rFonts w:ascii="Times New Roman" w:hAnsi="Times New Roman"/>
          <w:b/>
        </w:rPr>
        <w:t xml:space="preserve">Określ jednostki pomiaru </w:t>
      </w:r>
      <w:r w:rsidR="006B3D26" w:rsidRPr="0033333D">
        <w:rPr>
          <w:rFonts w:ascii="Times New Roman" w:hAnsi="Times New Roman"/>
          <w:b/>
        </w:rPr>
        <w:t xml:space="preserve">i wartości </w:t>
      </w:r>
      <w:r w:rsidRPr="0033333D">
        <w:rPr>
          <w:rFonts w:ascii="Times New Roman" w:hAnsi="Times New Roman"/>
          <w:b/>
        </w:rPr>
        <w:t>wskaźników</w:t>
      </w:r>
    </w:p>
    <w:p w:rsidR="009C4749" w:rsidRPr="0033333D" w:rsidRDefault="009C4749" w:rsidP="00B71578">
      <w:pPr>
        <w:spacing w:before="120" w:line="276" w:lineRule="auto"/>
        <w:jc w:val="both"/>
        <w:rPr>
          <w:rFonts w:ascii="Times New Roman" w:hAnsi="Times New Roman"/>
        </w:rPr>
      </w:pPr>
      <w:r w:rsidRPr="0033333D">
        <w:rPr>
          <w:rFonts w:ascii="Times New Roman" w:hAnsi="Times New Roman"/>
        </w:rPr>
        <w:t>Określając wskaźniki i ich wartości docelowe</w:t>
      </w:r>
      <w:r w:rsidR="000B37FA" w:rsidRPr="0033333D">
        <w:rPr>
          <w:rFonts w:ascii="Times New Roman" w:hAnsi="Times New Roman"/>
        </w:rPr>
        <w:t xml:space="preserve"> dla konkretnego celu szczegółowego RPO WiM 2014-2020</w:t>
      </w:r>
      <w:r w:rsidRPr="0033333D">
        <w:rPr>
          <w:rFonts w:ascii="Times New Roman" w:hAnsi="Times New Roman"/>
        </w:rPr>
        <w:t xml:space="preserve"> należy mieć na uwadze </w:t>
      </w:r>
      <w:r w:rsidR="002D023B" w:rsidRPr="0033333D">
        <w:rPr>
          <w:rFonts w:ascii="Times New Roman" w:hAnsi="Times New Roman"/>
        </w:rPr>
        <w:t>informacje zawarte</w:t>
      </w:r>
      <w:r w:rsidRPr="0033333D">
        <w:rPr>
          <w:rFonts w:ascii="Times New Roman" w:hAnsi="Times New Roman"/>
        </w:rPr>
        <w:t xml:space="preserve"> w Z</w:t>
      </w:r>
      <w:r w:rsidR="00D51FB4" w:rsidRPr="0033333D">
        <w:rPr>
          <w:rFonts w:ascii="Times New Roman" w:hAnsi="Times New Roman"/>
          <w:i/>
        </w:rPr>
        <w:t>ałączniku 2 do S</w:t>
      </w:r>
      <w:r w:rsidR="001958CE" w:rsidRPr="0033333D">
        <w:rPr>
          <w:rFonts w:ascii="Times New Roman" w:hAnsi="Times New Roman"/>
          <w:i/>
        </w:rPr>
        <w:t>Z</w:t>
      </w:r>
      <w:r w:rsidR="00D51FB4" w:rsidRPr="0033333D">
        <w:rPr>
          <w:rFonts w:ascii="Times New Roman" w:hAnsi="Times New Roman"/>
          <w:i/>
        </w:rPr>
        <w:t xml:space="preserve">OOP </w:t>
      </w:r>
      <w:r w:rsidRPr="0033333D">
        <w:rPr>
          <w:rFonts w:ascii="Times New Roman" w:hAnsi="Times New Roman"/>
          <w:i/>
        </w:rPr>
        <w:t xml:space="preserve">Tabela wskaźników rezultatu bezpośredniego i produktu dla </w:t>
      </w:r>
      <w:r w:rsidR="00167ECD" w:rsidRPr="0033333D">
        <w:rPr>
          <w:rFonts w:ascii="Times New Roman" w:hAnsi="Times New Roman"/>
          <w:i/>
        </w:rPr>
        <w:t>D</w:t>
      </w:r>
      <w:r w:rsidRPr="0033333D">
        <w:rPr>
          <w:rFonts w:ascii="Times New Roman" w:hAnsi="Times New Roman"/>
          <w:i/>
        </w:rPr>
        <w:t>ziałań</w:t>
      </w:r>
      <w:r w:rsidR="00167ECD" w:rsidRPr="0033333D">
        <w:rPr>
          <w:rFonts w:ascii="Times New Roman" w:hAnsi="Times New Roman"/>
          <w:i/>
        </w:rPr>
        <w:t xml:space="preserve"> </w:t>
      </w:r>
      <w:r w:rsidRPr="0033333D">
        <w:rPr>
          <w:rFonts w:ascii="Times New Roman" w:hAnsi="Times New Roman"/>
          <w:i/>
        </w:rPr>
        <w:t xml:space="preserve"> i Poddziałań</w:t>
      </w:r>
      <w:r w:rsidR="002D023B" w:rsidRPr="0033333D">
        <w:rPr>
          <w:rFonts w:ascii="Times New Roman" w:hAnsi="Times New Roman"/>
          <w:i/>
        </w:rPr>
        <w:t>.</w:t>
      </w:r>
      <w:r w:rsidRPr="0033333D">
        <w:rPr>
          <w:rFonts w:ascii="Times New Roman" w:hAnsi="Times New Roman"/>
        </w:rPr>
        <w:t xml:space="preserve"> </w:t>
      </w:r>
      <w:r w:rsidRPr="0033333D">
        <w:rPr>
          <w:rFonts w:ascii="Times New Roman" w:hAnsi="Times New Roman"/>
          <w:i/>
        </w:rPr>
        <w:t xml:space="preserve"> </w:t>
      </w:r>
    </w:p>
    <w:p w:rsidR="000922F6" w:rsidRPr="0033333D" w:rsidRDefault="000922F6" w:rsidP="00B71578">
      <w:pPr>
        <w:spacing w:before="120" w:line="276" w:lineRule="auto"/>
        <w:jc w:val="both"/>
        <w:rPr>
          <w:rFonts w:ascii="Times New Roman" w:hAnsi="Times New Roman"/>
        </w:rPr>
      </w:pPr>
      <w:r w:rsidRPr="0033333D">
        <w:rPr>
          <w:rFonts w:ascii="Times New Roman" w:hAnsi="Times New Roman"/>
        </w:rPr>
        <w:t>Dla każdego wybranego wskaźnika należy określić jednostkę pomiaru.</w:t>
      </w:r>
      <w:r w:rsidR="002C4B4C" w:rsidRPr="0033333D">
        <w:rPr>
          <w:rFonts w:ascii="Times New Roman" w:hAnsi="Times New Roman"/>
        </w:rPr>
        <w:t xml:space="preserve"> </w:t>
      </w:r>
      <w:r w:rsidRPr="0033333D">
        <w:rPr>
          <w:rFonts w:ascii="Times New Roman" w:hAnsi="Times New Roman"/>
        </w:rPr>
        <w:t>Następnie na podstawie przeprowadzonej analizy problemu, zamieszczonej w punkcie 3.</w:t>
      </w:r>
      <w:r w:rsidR="00167ECD" w:rsidRPr="0033333D">
        <w:rPr>
          <w:rFonts w:ascii="Times New Roman" w:hAnsi="Times New Roman"/>
        </w:rPr>
        <w:t>1</w:t>
      </w:r>
      <w:r w:rsidRPr="0033333D">
        <w:rPr>
          <w:rFonts w:ascii="Times New Roman" w:hAnsi="Times New Roman"/>
        </w:rPr>
        <w:t>, należy określić dla wskaźników rezultat</w:t>
      </w:r>
      <w:r w:rsidR="000B37FA" w:rsidRPr="0033333D">
        <w:rPr>
          <w:rFonts w:ascii="Times New Roman" w:hAnsi="Times New Roman"/>
        </w:rPr>
        <w:t>u</w:t>
      </w:r>
      <w:r w:rsidRPr="0033333D">
        <w:rPr>
          <w:rFonts w:ascii="Times New Roman" w:hAnsi="Times New Roman"/>
        </w:rPr>
        <w:t xml:space="preserve"> wartość bazową, czyli stan wyjściowy przed realizacją projektu (w kolumnie trzeciej punktu 3.</w:t>
      </w:r>
      <w:r w:rsidR="00C536FF" w:rsidRPr="0033333D">
        <w:rPr>
          <w:rFonts w:ascii="Times New Roman" w:hAnsi="Times New Roman"/>
        </w:rPr>
        <w:t>2</w:t>
      </w:r>
      <w:r w:rsidRPr="0033333D">
        <w:rPr>
          <w:rFonts w:ascii="Times New Roman" w:hAnsi="Times New Roman"/>
        </w:rPr>
        <w:t xml:space="preserve">). </w:t>
      </w:r>
    </w:p>
    <w:p w:rsidR="000922F6" w:rsidRPr="0033333D" w:rsidRDefault="000922F6" w:rsidP="00B71578">
      <w:pPr>
        <w:spacing w:before="120" w:line="276" w:lineRule="auto"/>
        <w:jc w:val="both"/>
        <w:rPr>
          <w:rFonts w:ascii="Times New Roman" w:hAnsi="Times New Roman"/>
        </w:rPr>
      </w:pPr>
      <w:r w:rsidRPr="0033333D">
        <w:rPr>
          <w:rFonts w:ascii="Times New Roman" w:hAnsi="Times New Roman"/>
        </w:rPr>
        <w:t xml:space="preserve">Wartość bazowa wskaźnika powinna odzwierciedlać doświadczenie </w:t>
      </w:r>
      <w:r w:rsidR="001B4FE1" w:rsidRPr="0033333D">
        <w:rPr>
          <w:rFonts w:ascii="Times New Roman" w:hAnsi="Times New Roman"/>
        </w:rPr>
        <w:t xml:space="preserve">wnioskodawcy </w:t>
      </w:r>
      <w:r w:rsidRPr="0033333D">
        <w:rPr>
          <w:rFonts w:ascii="Times New Roman" w:hAnsi="Times New Roman"/>
        </w:rPr>
        <w:t xml:space="preserve">w zakresie dotychczas zrealizowanych projektów i osiągniętych rezultatów, niemniej nie musi ograniczać się tylko do działań zrealizowanych przez tego </w:t>
      </w:r>
      <w:r w:rsidR="001B4FE1" w:rsidRPr="0033333D">
        <w:rPr>
          <w:rFonts w:ascii="Times New Roman" w:hAnsi="Times New Roman"/>
        </w:rPr>
        <w:t>w</w:t>
      </w:r>
      <w:r w:rsidRPr="0033333D">
        <w:rPr>
          <w:rFonts w:ascii="Times New Roman" w:hAnsi="Times New Roman"/>
        </w:rPr>
        <w:t>nioskodawcę (może dotyczyć również wsparcia pozaprojektowego). W sytuacji, gdy oszacowanie wartości bazowej nie jest możliwe, m.in. ze</w:t>
      </w:r>
      <w:r w:rsidR="00262530">
        <w:rPr>
          <w:rFonts w:ascii="Times New Roman" w:hAnsi="Times New Roman"/>
        </w:rPr>
        <w:t> </w:t>
      </w:r>
      <w:r w:rsidRPr="0033333D">
        <w:rPr>
          <w:rFonts w:ascii="Times New Roman" w:hAnsi="Times New Roman"/>
        </w:rPr>
        <w:t>względu na brak dostępnych danych historycznych lub ich nieporównywalność</w:t>
      </w:r>
      <w:r w:rsidR="001F12A2" w:rsidRPr="0033333D">
        <w:rPr>
          <w:rFonts w:ascii="Times New Roman" w:hAnsi="Times New Roman"/>
        </w:rPr>
        <w:t>,</w:t>
      </w:r>
      <w:r w:rsidRPr="0033333D">
        <w:rPr>
          <w:rFonts w:ascii="Times New Roman" w:hAnsi="Times New Roman"/>
        </w:rPr>
        <w:t xml:space="preserve"> wartość bazowa </w:t>
      </w:r>
      <w:r w:rsidR="007F2086" w:rsidRPr="0033333D">
        <w:rPr>
          <w:rFonts w:ascii="Times New Roman" w:hAnsi="Times New Roman"/>
        </w:rPr>
        <w:t xml:space="preserve">wskaźnika rezultatu </w:t>
      </w:r>
      <w:r w:rsidRPr="0033333D">
        <w:rPr>
          <w:rFonts w:ascii="Times New Roman" w:hAnsi="Times New Roman"/>
          <w:b/>
          <w:u w:val="single"/>
        </w:rPr>
        <w:t>może wynosić zero</w:t>
      </w:r>
      <w:r w:rsidRPr="0033333D">
        <w:rPr>
          <w:rFonts w:ascii="Times New Roman" w:hAnsi="Times New Roman"/>
          <w:b/>
        </w:rPr>
        <w:t>.</w:t>
      </w:r>
      <w:r w:rsidRPr="0033333D">
        <w:rPr>
          <w:rFonts w:ascii="Times New Roman" w:hAnsi="Times New Roman"/>
        </w:rPr>
        <w:t xml:space="preserve"> Natomiast wartość bazowa dla wskaźnika produktu nie jest określana</w:t>
      </w:r>
      <w:r w:rsidR="006E38C2" w:rsidRPr="0033333D">
        <w:rPr>
          <w:rFonts w:ascii="Times New Roman" w:hAnsi="Times New Roman"/>
        </w:rPr>
        <w:t xml:space="preserve"> (</w:t>
      </w:r>
      <w:r w:rsidR="00C13518" w:rsidRPr="0033333D">
        <w:rPr>
          <w:rFonts w:ascii="Times New Roman" w:hAnsi="Times New Roman"/>
        </w:rPr>
        <w:t xml:space="preserve">wartość </w:t>
      </w:r>
      <w:r w:rsidR="00826A66" w:rsidRPr="0033333D">
        <w:rPr>
          <w:rFonts w:ascii="Times New Roman" w:hAnsi="Times New Roman"/>
        </w:rPr>
        <w:t xml:space="preserve">w </w:t>
      </w:r>
      <w:r w:rsidR="00FF1EED" w:rsidRPr="0033333D">
        <w:rPr>
          <w:rFonts w:ascii="Times New Roman" w:hAnsi="Times New Roman"/>
        </w:rPr>
        <w:t>LSI MAKS2:</w:t>
      </w:r>
      <w:r w:rsidR="00826A66" w:rsidRPr="0033333D">
        <w:rPr>
          <w:rFonts w:ascii="Times New Roman" w:hAnsi="Times New Roman"/>
        </w:rPr>
        <w:t xml:space="preserve"> </w:t>
      </w:r>
      <w:r w:rsidR="000C19E9" w:rsidRPr="0033333D">
        <w:rPr>
          <w:rFonts w:ascii="Times New Roman" w:hAnsi="Times New Roman"/>
        </w:rPr>
        <w:t>„nie dotyczy”)</w:t>
      </w:r>
      <w:r w:rsidRPr="0033333D">
        <w:rPr>
          <w:rFonts w:ascii="Times New Roman" w:hAnsi="Times New Roman"/>
        </w:rPr>
        <w:t>.</w:t>
      </w:r>
    </w:p>
    <w:p w:rsidR="000922F6" w:rsidRPr="0033333D" w:rsidRDefault="000922F6" w:rsidP="00B71578">
      <w:pPr>
        <w:spacing w:before="120" w:line="276" w:lineRule="auto"/>
        <w:jc w:val="both"/>
        <w:rPr>
          <w:rFonts w:ascii="Times New Roman" w:hAnsi="Times New Roman"/>
        </w:rPr>
      </w:pPr>
      <w:r w:rsidRPr="0033333D">
        <w:rPr>
          <w:rFonts w:ascii="Times New Roman" w:hAnsi="Times New Roman"/>
        </w:rPr>
        <w:t>Następnie dla każdego wskaźnika należy określić wartość docelową</w:t>
      </w:r>
      <w:r w:rsidR="00CB4B9A" w:rsidRPr="0033333D">
        <w:rPr>
          <w:rFonts w:ascii="Times New Roman" w:hAnsi="Times New Roman"/>
        </w:rPr>
        <w:t xml:space="preserve"> (obowiązek ten nie dotyczy wskaźników horyzontalnych)</w:t>
      </w:r>
      <w:r w:rsidRPr="0033333D">
        <w:rPr>
          <w:rFonts w:ascii="Times New Roman" w:hAnsi="Times New Roman"/>
        </w:rPr>
        <w:t>, której osiągnięcie będzie uznane za zrealizowanie wskazanego celu. Wartość docelowa wskaźnika powinna odnosić się do projektu opisywanego we wniosku o</w:t>
      </w:r>
      <w:r w:rsidR="00871FC9" w:rsidRPr="0033333D">
        <w:rPr>
          <w:rFonts w:ascii="Times New Roman" w:hAnsi="Times New Roman"/>
        </w:rPr>
        <w:t> </w:t>
      </w:r>
      <w:r w:rsidRPr="0033333D">
        <w:rPr>
          <w:rFonts w:ascii="Times New Roman" w:hAnsi="Times New Roman"/>
        </w:rPr>
        <w:t xml:space="preserve">dofinansowanie i wskazywać zmianę, </w:t>
      </w:r>
      <w:r w:rsidR="001F12A2" w:rsidRPr="0033333D">
        <w:rPr>
          <w:rFonts w:ascii="Times New Roman" w:hAnsi="Times New Roman"/>
        </w:rPr>
        <w:t>jakiej</w:t>
      </w:r>
      <w:r w:rsidRPr="0033333D">
        <w:rPr>
          <w:rFonts w:ascii="Times New Roman" w:hAnsi="Times New Roman"/>
        </w:rPr>
        <w:t xml:space="preserve"> </w:t>
      </w:r>
      <w:r w:rsidR="001B4FE1" w:rsidRPr="0033333D">
        <w:rPr>
          <w:rFonts w:ascii="Times New Roman" w:hAnsi="Times New Roman"/>
        </w:rPr>
        <w:t>w</w:t>
      </w:r>
      <w:r w:rsidRPr="0033333D">
        <w:rPr>
          <w:rFonts w:ascii="Times New Roman" w:hAnsi="Times New Roman"/>
        </w:rPr>
        <w:t>nioskodawca chce dokonać dzięki realizacji projektu. Wartość docelowa dotyczy zakresu wsparcia w projekcie.</w:t>
      </w:r>
    </w:p>
    <w:p w:rsidR="00FD1238" w:rsidRPr="0033333D" w:rsidRDefault="000922F6" w:rsidP="00B71578">
      <w:pPr>
        <w:spacing w:before="120" w:line="276" w:lineRule="auto"/>
        <w:jc w:val="both"/>
        <w:rPr>
          <w:rFonts w:ascii="Times New Roman" w:hAnsi="Times New Roman"/>
        </w:rPr>
      </w:pPr>
      <w:r w:rsidRPr="0033333D">
        <w:rPr>
          <w:rFonts w:ascii="Times New Roman" w:hAnsi="Times New Roman"/>
        </w:rPr>
        <w:t xml:space="preserve">Wartość bazowa i wartość docelowa wskaźnika podawane są w ujęciu ogółem (O) oraz – jeżeli dane, którymi dysponuje </w:t>
      </w:r>
      <w:r w:rsidR="00886AC0" w:rsidRPr="0033333D">
        <w:rPr>
          <w:rFonts w:ascii="Times New Roman" w:hAnsi="Times New Roman"/>
        </w:rPr>
        <w:t>w</w:t>
      </w:r>
      <w:r w:rsidRPr="0033333D">
        <w:rPr>
          <w:rFonts w:ascii="Times New Roman" w:hAnsi="Times New Roman"/>
        </w:rPr>
        <w:t xml:space="preserve">nioskodawca na to pozwalają – w podziale na kobiety (K) i mężczyzn (M). Kolumna „O” („ogółem”) wylicza się wtedy automatycznie. </w:t>
      </w:r>
    </w:p>
    <w:p w:rsidR="00D66FE7" w:rsidRPr="0033333D" w:rsidRDefault="000922F6" w:rsidP="00B71578">
      <w:pPr>
        <w:spacing w:before="120" w:line="276" w:lineRule="auto"/>
        <w:jc w:val="both"/>
        <w:rPr>
          <w:rFonts w:ascii="Times New Roman" w:hAnsi="Times New Roman"/>
        </w:rPr>
      </w:pPr>
      <w:r w:rsidRPr="0033333D">
        <w:rPr>
          <w:rFonts w:ascii="Times New Roman" w:hAnsi="Times New Roman"/>
        </w:rPr>
        <w:t>W przypadku, gdy wskaźniki realizacji celu nie dadzą się opisać w podziale na płeć</w:t>
      </w:r>
      <w:r w:rsidR="00FD1238" w:rsidRPr="0033333D">
        <w:rPr>
          <w:rFonts w:ascii="Times New Roman" w:hAnsi="Times New Roman"/>
        </w:rPr>
        <w:t xml:space="preserve"> (np. w odniesieniu do podmiotów objętych wsparciem)</w:t>
      </w:r>
      <w:r w:rsidRPr="0033333D">
        <w:rPr>
          <w:rFonts w:ascii="Times New Roman" w:hAnsi="Times New Roman"/>
        </w:rPr>
        <w:t xml:space="preserve">, </w:t>
      </w:r>
      <w:r w:rsidR="00FD1238" w:rsidRPr="0033333D">
        <w:rPr>
          <w:rFonts w:ascii="Times New Roman" w:hAnsi="Times New Roman"/>
        </w:rPr>
        <w:t xml:space="preserve">wówczas </w:t>
      </w:r>
      <w:r w:rsidRPr="0033333D">
        <w:rPr>
          <w:rFonts w:ascii="Times New Roman" w:hAnsi="Times New Roman"/>
        </w:rPr>
        <w:t>należy zaznaczyć pole wyboru (tzw. „checkbox”) znajdujące się obok pola „Ogółem”, w celu odblokowania kolumny „O” („ogółem”). Umożliwi to</w:t>
      </w:r>
      <w:r w:rsidR="00D66FE7" w:rsidRPr="0033333D">
        <w:rPr>
          <w:rFonts w:ascii="Times New Roman" w:hAnsi="Times New Roman"/>
        </w:rPr>
        <w:t> </w:t>
      </w:r>
      <w:r w:rsidRPr="0033333D">
        <w:rPr>
          <w:rFonts w:ascii="Times New Roman" w:hAnsi="Times New Roman"/>
        </w:rPr>
        <w:t xml:space="preserve">„ręczne” wpisanie danych liczbowych – a w polach (K) i (M) należy wpisać wartość „0”. </w:t>
      </w:r>
    </w:p>
    <w:p w:rsidR="00FD0FFA" w:rsidRPr="0033333D" w:rsidRDefault="000922F6" w:rsidP="00B71578">
      <w:pPr>
        <w:spacing w:before="120" w:line="276" w:lineRule="auto"/>
        <w:jc w:val="both"/>
        <w:rPr>
          <w:rFonts w:ascii="Times New Roman" w:hAnsi="Times New Roman"/>
        </w:rPr>
      </w:pPr>
      <w:r w:rsidRPr="0033333D">
        <w:rPr>
          <w:rFonts w:ascii="Times New Roman" w:hAnsi="Times New Roman"/>
        </w:rPr>
        <w:t>Należy jednak podkreślić, że jedną z możliwości uzyskania punkt</w:t>
      </w:r>
      <w:r w:rsidR="005A0FFD" w:rsidRPr="0033333D">
        <w:rPr>
          <w:rFonts w:ascii="Times New Roman" w:hAnsi="Times New Roman"/>
        </w:rPr>
        <w:t>ów</w:t>
      </w:r>
      <w:r w:rsidRPr="0033333D">
        <w:rPr>
          <w:rFonts w:ascii="Times New Roman" w:hAnsi="Times New Roman"/>
        </w:rPr>
        <w:t xml:space="preserve"> za spełnienie standardu minimum jest wskazanie wartości docelowej wskaźników w podziale na płeć (przynajmniej w jednym wskaźniku). </w:t>
      </w:r>
    </w:p>
    <w:p w:rsidR="000922F6" w:rsidRPr="0033333D" w:rsidRDefault="000922F6" w:rsidP="00B71578">
      <w:pPr>
        <w:spacing w:before="120" w:line="276" w:lineRule="auto"/>
        <w:jc w:val="both"/>
        <w:rPr>
          <w:rFonts w:ascii="Times New Roman" w:hAnsi="Times New Roman"/>
        </w:rPr>
      </w:pPr>
      <w:r w:rsidRPr="0033333D">
        <w:rPr>
          <w:rFonts w:ascii="Times New Roman" w:hAnsi="Times New Roman"/>
        </w:rPr>
        <w:t>W zależności od potrzeb oraz charakteru wskaźnika jego wartość bazowa i wartość docelowa mogą być określone z dokładnością do dwóch miejsc po przecinku.</w:t>
      </w:r>
    </w:p>
    <w:p w:rsidR="00462620" w:rsidRPr="0033333D" w:rsidRDefault="00462620" w:rsidP="00B71578">
      <w:pPr>
        <w:pBdr>
          <w:top w:val="single" w:sz="4" w:space="1" w:color="auto"/>
          <w:left w:val="single" w:sz="4" w:space="4" w:color="auto"/>
          <w:bottom w:val="single" w:sz="4" w:space="1" w:color="auto"/>
          <w:right w:val="single" w:sz="4" w:space="4" w:color="auto"/>
        </w:pBdr>
        <w:shd w:val="clear" w:color="auto" w:fill="D9D9D9"/>
        <w:spacing w:before="120" w:line="276" w:lineRule="auto"/>
        <w:jc w:val="both"/>
        <w:rPr>
          <w:rFonts w:ascii="Times New Roman" w:hAnsi="Times New Roman"/>
          <w:b/>
        </w:rPr>
      </w:pPr>
      <w:r w:rsidRPr="0033333D">
        <w:rPr>
          <w:rFonts w:ascii="Times New Roman" w:hAnsi="Times New Roman"/>
          <w:b/>
        </w:rPr>
        <w:t xml:space="preserve">Uwaga: </w:t>
      </w:r>
      <w:r w:rsidRPr="0033333D">
        <w:rPr>
          <w:rFonts w:ascii="Times New Roman" w:hAnsi="Times New Roman"/>
        </w:rPr>
        <w:t>W niektórych przypadkach podawanie wartości docelowych wskaźników nie jest obligatoryjne. Szczegółowe informacja na ten temat zawarte są w regulaminie danego konkursu lub wezwaniu do złożenia wniosku o dofinansowanie.</w:t>
      </w:r>
    </w:p>
    <w:p w:rsidR="00701244" w:rsidRPr="0033333D" w:rsidRDefault="00701244" w:rsidP="004B2310">
      <w:pPr>
        <w:spacing w:before="240" w:after="240" w:line="276" w:lineRule="auto"/>
        <w:jc w:val="both"/>
        <w:rPr>
          <w:rFonts w:ascii="Times New Roman" w:hAnsi="Times New Roman"/>
          <w:b/>
        </w:rPr>
      </w:pPr>
      <w:r w:rsidRPr="0033333D">
        <w:rPr>
          <w:rFonts w:ascii="Times New Roman" w:hAnsi="Times New Roman"/>
          <w:b/>
        </w:rPr>
        <w:t xml:space="preserve">Podaj </w:t>
      </w:r>
      <w:r w:rsidRPr="0033333D" w:rsidDel="007C5EFF">
        <w:rPr>
          <w:rFonts w:ascii="Times New Roman" w:hAnsi="Times New Roman"/>
          <w:b/>
        </w:rPr>
        <w:t xml:space="preserve">sposób </w:t>
      </w:r>
      <w:r w:rsidRPr="0033333D">
        <w:rPr>
          <w:rFonts w:ascii="Times New Roman" w:hAnsi="Times New Roman"/>
          <w:b/>
        </w:rPr>
        <w:t xml:space="preserve">pomiaru </w:t>
      </w:r>
      <w:r w:rsidRPr="0033333D" w:rsidDel="007C5EFF">
        <w:rPr>
          <w:rFonts w:ascii="Times New Roman" w:hAnsi="Times New Roman"/>
          <w:b/>
        </w:rPr>
        <w:t xml:space="preserve">i </w:t>
      </w:r>
      <w:r w:rsidRPr="0033333D">
        <w:rPr>
          <w:rFonts w:ascii="Times New Roman" w:hAnsi="Times New Roman"/>
          <w:b/>
        </w:rPr>
        <w:t xml:space="preserve">określ, </w:t>
      </w:r>
      <w:r w:rsidRPr="0033333D" w:rsidDel="007C5EFF">
        <w:rPr>
          <w:rFonts w:ascii="Times New Roman" w:hAnsi="Times New Roman"/>
          <w:b/>
        </w:rPr>
        <w:t xml:space="preserve">na jakiej podstawie mierzone będą wskaźniki realizacji celu </w:t>
      </w:r>
    </w:p>
    <w:p w:rsidR="00FD0FFA" w:rsidRPr="0033333D" w:rsidRDefault="00FD06F9" w:rsidP="00B71578">
      <w:pPr>
        <w:spacing w:before="120" w:line="276" w:lineRule="auto"/>
        <w:jc w:val="both"/>
        <w:rPr>
          <w:rFonts w:ascii="Times New Roman" w:hAnsi="Times New Roman"/>
        </w:rPr>
      </w:pPr>
      <w:r w:rsidRPr="0033333D">
        <w:rPr>
          <w:rFonts w:ascii="Times New Roman" w:hAnsi="Times New Roman"/>
        </w:rPr>
        <w:t xml:space="preserve">W punkcie 3.2 należy określić źródło danych, sposób i moment pomiaru poszczególnych wskaźników realizacji celu projektu. </w:t>
      </w:r>
      <w:r w:rsidR="00FD0FFA" w:rsidRPr="0033333D">
        <w:rPr>
          <w:rFonts w:ascii="Times New Roman" w:hAnsi="Times New Roman"/>
        </w:rPr>
        <w:t>P</w:t>
      </w:r>
      <w:r w:rsidR="000922F6" w:rsidRPr="0033333D">
        <w:rPr>
          <w:rFonts w:ascii="Times New Roman" w:hAnsi="Times New Roman"/>
        </w:rPr>
        <w:t xml:space="preserve">rzy określaniu wskaźników należy </w:t>
      </w:r>
      <w:r w:rsidR="00CB1E1B" w:rsidRPr="0033333D">
        <w:rPr>
          <w:rFonts w:ascii="Times New Roman" w:hAnsi="Times New Roman"/>
        </w:rPr>
        <w:t xml:space="preserve">więc </w:t>
      </w:r>
      <w:r w:rsidR="000922F6" w:rsidRPr="0033333D">
        <w:rPr>
          <w:rFonts w:ascii="Times New Roman" w:hAnsi="Times New Roman"/>
        </w:rPr>
        <w:t>wziąć pod uwagę dostępność</w:t>
      </w:r>
      <w:r w:rsidR="00CB1E1B" w:rsidRPr="0033333D">
        <w:rPr>
          <w:rFonts w:ascii="Times New Roman" w:hAnsi="Times New Roman"/>
        </w:rPr>
        <w:t xml:space="preserve"> </w:t>
      </w:r>
      <w:r w:rsidR="000922F6" w:rsidRPr="0033333D">
        <w:rPr>
          <w:rFonts w:ascii="Times New Roman" w:hAnsi="Times New Roman"/>
        </w:rPr>
        <w:t>i</w:t>
      </w:r>
      <w:r w:rsidR="00CF7FAB" w:rsidRPr="0033333D">
        <w:rPr>
          <w:rFonts w:ascii="Times New Roman" w:hAnsi="Times New Roman"/>
        </w:rPr>
        <w:t> </w:t>
      </w:r>
      <w:r w:rsidR="000922F6" w:rsidRPr="0033333D">
        <w:rPr>
          <w:rFonts w:ascii="Times New Roman" w:hAnsi="Times New Roman"/>
        </w:rPr>
        <w:t xml:space="preserve">wiarygodność danych niezbędnych do pomiaru danego wskaźnika oraz ewentualną konieczność przeprowadzenia dodatkowych badań lub analiz </w:t>
      </w:r>
      <w:r w:rsidR="00FD0FFA" w:rsidRPr="0033333D">
        <w:rPr>
          <w:rFonts w:ascii="Times New Roman" w:hAnsi="Times New Roman"/>
        </w:rPr>
        <w:t>w sytuacji, gdy brak jest ogólnodostępnych danych w</w:t>
      </w:r>
      <w:r w:rsidR="004B2310" w:rsidRPr="0033333D">
        <w:rPr>
          <w:rFonts w:ascii="Times New Roman" w:hAnsi="Times New Roman"/>
        </w:rPr>
        <w:t> </w:t>
      </w:r>
      <w:r w:rsidR="00FD0FFA" w:rsidRPr="0033333D">
        <w:rPr>
          <w:rFonts w:ascii="Times New Roman" w:hAnsi="Times New Roman"/>
        </w:rPr>
        <w:t>określonym zakresie.</w:t>
      </w:r>
    </w:p>
    <w:p w:rsidR="00FD06F9" w:rsidRPr="0033333D" w:rsidRDefault="00FD06F9" w:rsidP="00FD06F9">
      <w:pPr>
        <w:spacing w:before="120" w:line="276" w:lineRule="auto"/>
        <w:jc w:val="both"/>
        <w:rPr>
          <w:rFonts w:ascii="Times New Roman" w:hAnsi="Times New Roman"/>
        </w:rPr>
      </w:pPr>
      <w:r w:rsidRPr="0033333D">
        <w:rPr>
          <w:rFonts w:ascii="Times New Roman" w:hAnsi="Times New Roman"/>
        </w:rPr>
        <w:t>Moment pomiaru wskaźników obligatoryjnych został określony w Z</w:t>
      </w:r>
      <w:r w:rsidRPr="0033333D">
        <w:rPr>
          <w:rFonts w:ascii="Times New Roman" w:hAnsi="Times New Roman"/>
          <w:i/>
        </w:rPr>
        <w:t>ałączniku nr 2 Wspólna Lista Wskaźników Kluczowych 2014-2020 – EFS</w:t>
      </w:r>
      <w:r w:rsidRPr="0033333D">
        <w:rPr>
          <w:rFonts w:ascii="Times New Roman" w:hAnsi="Times New Roman"/>
        </w:rPr>
        <w:t xml:space="preserve"> do </w:t>
      </w:r>
      <w:r w:rsidRPr="0033333D">
        <w:rPr>
          <w:rFonts w:ascii="Times New Roman" w:hAnsi="Times New Roman"/>
          <w:i/>
        </w:rPr>
        <w:t xml:space="preserve">Wytycznych w zakresie monitorowania… </w:t>
      </w:r>
      <w:r w:rsidRPr="0033333D">
        <w:rPr>
          <w:rFonts w:ascii="Times New Roman" w:hAnsi="Times New Roman"/>
        </w:rPr>
        <w:t xml:space="preserve">oraz zapisach </w:t>
      </w:r>
      <w:r w:rsidRPr="0033333D">
        <w:rPr>
          <w:rFonts w:ascii="Times New Roman" w:hAnsi="Times New Roman"/>
          <w:i/>
        </w:rPr>
        <w:t>Rozdziału 3, pkt. 3.3 Szczegółowe zasady dot. monitorowania wskaźników EFS</w:t>
      </w:r>
      <w:r w:rsidRPr="0033333D">
        <w:rPr>
          <w:rFonts w:ascii="Times New Roman" w:hAnsi="Times New Roman"/>
        </w:rPr>
        <w:t xml:space="preserve"> ww. Wytycznych</w:t>
      </w:r>
      <w:r w:rsidR="00CC7995">
        <w:rPr>
          <w:rFonts w:ascii="Times New Roman" w:hAnsi="Times New Roman"/>
        </w:rPr>
        <w:t>.</w:t>
      </w:r>
    </w:p>
    <w:p w:rsidR="00C13B45" w:rsidRPr="0033333D" w:rsidRDefault="00D468DC" w:rsidP="00B71578">
      <w:pPr>
        <w:spacing w:before="120" w:line="276" w:lineRule="auto"/>
        <w:jc w:val="both"/>
        <w:rPr>
          <w:rFonts w:ascii="Times New Roman" w:hAnsi="Times New Roman"/>
        </w:rPr>
      </w:pPr>
      <w:r w:rsidRPr="0033333D">
        <w:rPr>
          <w:rFonts w:ascii="Times New Roman" w:hAnsi="Times New Roman"/>
        </w:rPr>
        <w:t xml:space="preserve">Określając </w:t>
      </w:r>
      <w:r w:rsidR="00C13B45" w:rsidRPr="0033333D">
        <w:rPr>
          <w:rFonts w:ascii="Times New Roman" w:hAnsi="Times New Roman"/>
        </w:rPr>
        <w:t>c</w:t>
      </w:r>
      <w:r w:rsidR="00C22AD1" w:rsidRPr="0033333D">
        <w:rPr>
          <w:rFonts w:ascii="Times New Roman" w:hAnsi="Times New Roman"/>
        </w:rPr>
        <w:t>zęstotliwość pomiaru wskaźnik</w:t>
      </w:r>
      <w:r w:rsidR="00C13B45" w:rsidRPr="0033333D">
        <w:rPr>
          <w:rFonts w:ascii="Times New Roman" w:hAnsi="Times New Roman"/>
        </w:rPr>
        <w:t>a</w:t>
      </w:r>
      <w:r w:rsidR="00C22AD1" w:rsidRPr="0033333D">
        <w:rPr>
          <w:rFonts w:ascii="Times New Roman" w:hAnsi="Times New Roman"/>
        </w:rPr>
        <w:t xml:space="preserve"> własn</w:t>
      </w:r>
      <w:r w:rsidR="00C13B45" w:rsidRPr="0033333D">
        <w:rPr>
          <w:rFonts w:ascii="Times New Roman" w:hAnsi="Times New Roman"/>
        </w:rPr>
        <w:t>ego</w:t>
      </w:r>
      <w:r w:rsidRPr="0033333D">
        <w:rPr>
          <w:rFonts w:ascii="Times New Roman" w:hAnsi="Times New Roman"/>
        </w:rPr>
        <w:t xml:space="preserve"> (specyf</w:t>
      </w:r>
      <w:r w:rsidR="00C13B45" w:rsidRPr="0033333D">
        <w:rPr>
          <w:rFonts w:ascii="Times New Roman" w:hAnsi="Times New Roman"/>
        </w:rPr>
        <w:t>icznego dla</w:t>
      </w:r>
      <w:r w:rsidRPr="0033333D">
        <w:rPr>
          <w:rFonts w:ascii="Times New Roman" w:hAnsi="Times New Roman"/>
        </w:rPr>
        <w:t xml:space="preserve"> danego projektu) należy mieć na względzie</w:t>
      </w:r>
      <w:r w:rsidR="00826A66" w:rsidRPr="0033333D">
        <w:rPr>
          <w:rFonts w:ascii="Times New Roman" w:hAnsi="Times New Roman"/>
        </w:rPr>
        <w:t xml:space="preserve"> </w:t>
      </w:r>
      <w:r w:rsidR="00C22AD1" w:rsidRPr="0033333D">
        <w:rPr>
          <w:rFonts w:ascii="Times New Roman" w:hAnsi="Times New Roman"/>
        </w:rPr>
        <w:t>okres realizacji projektu i</w:t>
      </w:r>
      <w:r w:rsidRPr="0033333D">
        <w:rPr>
          <w:rFonts w:ascii="Times New Roman" w:hAnsi="Times New Roman"/>
        </w:rPr>
        <w:t xml:space="preserve"> termin</w:t>
      </w:r>
      <w:r w:rsidR="00C22AD1" w:rsidRPr="0033333D">
        <w:rPr>
          <w:rFonts w:ascii="Times New Roman" w:hAnsi="Times New Roman"/>
        </w:rPr>
        <w:t xml:space="preserve"> zakończenia poszczególnych zadań. W związku z</w:t>
      </w:r>
      <w:r w:rsidR="00EC5EA1" w:rsidRPr="0033333D">
        <w:rPr>
          <w:rFonts w:ascii="Times New Roman" w:hAnsi="Times New Roman"/>
        </w:rPr>
        <w:t> </w:t>
      </w:r>
      <w:r w:rsidR="00C22AD1" w:rsidRPr="0033333D">
        <w:rPr>
          <w:rFonts w:ascii="Times New Roman" w:hAnsi="Times New Roman"/>
        </w:rPr>
        <w:t>powyższym częstotliwość pomiaru wskaźnika własnego – w zależności od jego specyfiki – można podawać w jednostkach czasu (np. co tydzień, co miesiąc) lub można określić ją w odniesieniu do</w:t>
      </w:r>
      <w:r w:rsidR="00EC5EA1" w:rsidRPr="0033333D">
        <w:rPr>
          <w:rFonts w:ascii="Times New Roman" w:hAnsi="Times New Roman"/>
        </w:rPr>
        <w:t> </w:t>
      </w:r>
      <w:r w:rsidR="00C22AD1" w:rsidRPr="0033333D">
        <w:rPr>
          <w:rFonts w:ascii="Times New Roman" w:hAnsi="Times New Roman"/>
        </w:rPr>
        <w:t>terminu zakończenia danego zadania (np. 2 dni po przeprowadzeniu szkolenia).</w:t>
      </w:r>
      <w:r w:rsidR="00C13B45" w:rsidRPr="0033333D">
        <w:rPr>
          <w:rFonts w:ascii="Times New Roman" w:hAnsi="Times New Roman"/>
        </w:rPr>
        <w:t xml:space="preserve"> W przypadku, gdy</w:t>
      </w:r>
      <w:r w:rsidR="00EC5EA1" w:rsidRPr="0033333D">
        <w:rPr>
          <w:rFonts w:ascii="Times New Roman" w:hAnsi="Times New Roman"/>
        </w:rPr>
        <w:t> </w:t>
      </w:r>
      <w:r w:rsidR="00C13B45" w:rsidRPr="0033333D">
        <w:rPr>
          <w:rFonts w:ascii="Times New Roman" w:hAnsi="Times New Roman"/>
        </w:rPr>
        <w:t>charakter kilku wskaźników własnych umożliwia jednolity sposób ich pomiaru, należy opisać go</w:t>
      </w:r>
      <w:r w:rsidR="00EC5EA1" w:rsidRPr="0033333D">
        <w:rPr>
          <w:rFonts w:ascii="Times New Roman" w:hAnsi="Times New Roman"/>
        </w:rPr>
        <w:t> </w:t>
      </w:r>
      <w:r w:rsidR="00C13B45" w:rsidRPr="0033333D">
        <w:rPr>
          <w:rFonts w:ascii="Times New Roman" w:hAnsi="Times New Roman"/>
        </w:rPr>
        <w:t xml:space="preserve">tylko przy pierwszym ze wskaźników, natomiast przy pozostałych należy wskazać, że sposób pomiaru jest tożsamy ze sposobem opisanym wcześniej. </w:t>
      </w:r>
    </w:p>
    <w:p w:rsidR="00701244" w:rsidRPr="0033333D" w:rsidRDefault="006D32A4" w:rsidP="00B71578">
      <w:pPr>
        <w:pBdr>
          <w:top w:val="single" w:sz="4" w:space="1" w:color="auto"/>
          <w:left w:val="single" w:sz="4" w:space="4" w:color="auto"/>
          <w:bottom w:val="single" w:sz="4" w:space="1" w:color="auto"/>
          <w:right w:val="single" w:sz="4" w:space="4" w:color="auto"/>
        </w:pBdr>
        <w:shd w:val="clear" w:color="auto" w:fill="D9D9D9"/>
        <w:spacing w:before="120" w:line="276" w:lineRule="auto"/>
        <w:jc w:val="both"/>
        <w:rPr>
          <w:rFonts w:ascii="Times New Roman" w:hAnsi="Times New Roman"/>
          <w:b/>
        </w:rPr>
      </w:pPr>
      <w:r w:rsidRPr="0033333D">
        <w:rPr>
          <w:rFonts w:ascii="Times New Roman" w:hAnsi="Times New Roman"/>
          <w:b/>
        </w:rPr>
        <w:t xml:space="preserve">Uwaga: </w:t>
      </w:r>
      <w:r w:rsidR="00FE44C3" w:rsidRPr="0033333D">
        <w:rPr>
          <w:rFonts w:ascii="Times New Roman" w:hAnsi="Times New Roman"/>
        </w:rPr>
        <w:t xml:space="preserve">Regulamin danego konkursu lub wezwanie do złożenia wniosku o dofinansowanie </w:t>
      </w:r>
      <w:r w:rsidR="00701244" w:rsidRPr="0033333D">
        <w:rPr>
          <w:rFonts w:ascii="Times New Roman" w:hAnsi="Times New Roman"/>
        </w:rPr>
        <w:t>może dopuszczać uproszczony opis sposobu pomiaru wskaźników</w:t>
      </w:r>
      <w:r w:rsidR="00B551E4" w:rsidRPr="0033333D">
        <w:rPr>
          <w:rFonts w:ascii="Times New Roman" w:hAnsi="Times New Roman"/>
        </w:rPr>
        <w:t xml:space="preserve"> </w:t>
      </w:r>
      <w:r w:rsidR="00701244" w:rsidRPr="0033333D">
        <w:rPr>
          <w:rFonts w:ascii="Times New Roman" w:hAnsi="Times New Roman"/>
        </w:rPr>
        <w:t>i metod weryfikacji ich wartości.</w:t>
      </w:r>
    </w:p>
    <w:p w:rsidR="004A61A1" w:rsidRPr="0033333D" w:rsidRDefault="004A61A1" w:rsidP="004B2310">
      <w:pPr>
        <w:pStyle w:val="Nagwek2"/>
        <w:spacing w:before="240" w:after="240" w:line="276" w:lineRule="auto"/>
        <w:jc w:val="both"/>
        <w:rPr>
          <w:rFonts w:eastAsia="Calibri"/>
          <w:bCs w:val="0"/>
          <w:sz w:val="22"/>
          <w:szCs w:val="22"/>
        </w:rPr>
      </w:pPr>
      <w:bookmarkStart w:id="23" w:name="_Toc455666577"/>
      <w:r w:rsidRPr="0033333D">
        <w:rPr>
          <w:rFonts w:eastAsia="Calibri"/>
          <w:bCs w:val="0"/>
          <w:sz w:val="22"/>
          <w:szCs w:val="22"/>
        </w:rPr>
        <w:t>3.</w:t>
      </w:r>
      <w:r w:rsidR="000A5BDD" w:rsidRPr="0033333D">
        <w:rPr>
          <w:rFonts w:eastAsia="Calibri"/>
          <w:bCs w:val="0"/>
          <w:sz w:val="22"/>
          <w:szCs w:val="22"/>
        </w:rPr>
        <w:t>3</w:t>
      </w:r>
      <w:r w:rsidRPr="0033333D">
        <w:rPr>
          <w:rFonts w:eastAsia="Calibri"/>
          <w:bCs w:val="0"/>
          <w:sz w:val="22"/>
          <w:szCs w:val="22"/>
        </w:rPr>
        <w:t xml:space="preserve"> </w:t>
      </w:r>
      <w:r w:rsidR="00F56BFE" w:rsidRPr="0033333D">
        <w:rPr>
          <w:rFonts w:eastAsia="Calibri"/>
          <w:bCs w:val="0"/>
          <w:sz w:val="22"/>
          <w:szCs w:val="22"/>
        </w:rPr>
        <w:t>RYZYKO NIEOSIĄGNIĘCIA ZAŁOŻEŃ PROJEKTU</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3333D" w:rsidRPr="0033333D">
        <w:tc>
          <w:tcPr>
            <w:tcW w:w="9212" w:type="dxa"/>
            <w:shd w:val="clear" w:color="auto" w:fill="CCCCCC"/>
          </w:tcPr>
          <w:p w:rsidR="004D43DF" w:rsidRPr="0033333D" w:rsidRDefault="008600BB" w:rsidP="004D43DF">
            <w:pPr>
              <w:spacing w:before="120" w:after="120"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w:t>
            </w:r>
            <w:r w:rsidR="004D43DF" w:rsidRPr="0033333D">
              <w:rPr>
                <w:rFonts w:ascii="Times New Roman" w:hAnsi="Times New Roman"/>
              </w:rPr>
              <w:t xml:space="preserve">Ryzyko nieosiągnięcia założeń projektu </w:t>
            </w:r>
            <w:r w:rsidR="006E3993" w:rsidRPr="0033333D">
              <w:rPr>
                <w:rFonts w:ascii="Times New Roman" w:hAnsi="Times New Roman"/>
              </w:rPr>
              <w:t xml:space="preserve">co do zasady </w:t>
            </w:r>
            <w:r w:rsidR="004D43DF" w:rsidRPr="0033333D">
              <w:rPr>
                <w:rFonts w:ascii="Times New Roman" w:hAnsi="Times New Roman"/>
              </w:rPr>
              <w:t>dotyczy projektów, których kwota ogółem przekracza 2 mln zł.</w:t>
            </w:r>
          </w:p>
          <w:p w:rsidR="001D42F9" w:rsidRPr="0033333D" w:rsidRDefault="006E3993" w:rsidP="00853931">
            <w:pPr>
              <w:spacing w:before="120" w:after="120" w:line="276" w:lineRule="auto"/>
              <w:jc w:val="both"/>
              <w:rPr>
                <w:rFonts w:ascii="Times New Roman" w:hAnsi="Times New Roman"/>
              </w:rPr>
            </w:pPr>
            <w:r w:rsidRPr="0033333D">
              <w:rPr>
                <w:rFonts w:ascii="Times New Roman" w:hAnsi="Times New Roman"/>
              </w:rPr>
              <w:t xml:space="preserve">W zależności </w:t>
            </w:r>
            <w:r w:rsidR="00955C2F" w:rsidRPr="0033333D">
              <w:rPr>
                <w:rFonts w:ascii="Times New Roman" w:hAnsi="Times New Roman"/>
              </w:rPr>
              <w:t>o</w:t>
            </w:r>
            <w:r w:rsidR="00984007" w:rsidRPr="0033333D">
              <w:rPr>
                <w:rFonts w:ascii="Times New Roman" w:hAnsi="Times New Roman"/>
              </w:rPr>
              <w:t xml:space="preserve">d </w:t>
            </w:r>
            <w:r w:rsidR="001D42F9" w:rsidRPr="0033333D">
              <w:rPr>
                <w:rFonts w:ascii="Times New Roman" w:hAnsi="Times New Roman"/>
              </w:rPr>
              <w:t xml:space="preserve">specyfiki </w:t>
            </w:r>
            <w:r w:rsidR="0085154E" w:rsidRPr="0033333D">
              <w:rPr>
                <w:rFonts w:ascii="Times New Roman" w:hAnsi="Times New Roman"/>
              </w:rPr>
              <w:t xml:space="preserve">danego </w:t>
            </w:r>
            <w:r w:rsidR="001D42F9" w:rsidRPr="0033333D">
              <w:rPr>
                <w:rFonts w:ascii="Times New Roman" w:hAnsi="Times New Roman"/>
              </w:rPr>
              <w:t>Działa</w:t>
            </w:r>
            <w:r w:rsidR="008600BB" w:rsidRPr="0033333D">
              <w:rPr>
                <w:rFonts w:ascii="Times New Roman" w:hAnsi="Times New Roman"/>
              </w:rPr>
              <w:t xml:space="preserve">nia/ </w:t>
            </w:r>
            <w:r w:rsidR="001D42F9" w:rsidRPr="0033333D">
              <w:rPr>
                <w:rFonts w:ascii="Times New Roman" w:hAnsi="Times New Roman"/>
              </w:rPr>
              <w:t>Poddziałania, w</w:t>
            </w:r>
            <w:r w:rsidR="004B3DD6" w:rsidRPr="0033333D">
              <w:rPr>
                <w:rFonts w:ascii="Times New Roman" w:hAnsi="Times New Roman"/>
              </w:rPr>
              <w:t> </w:t>
            </w:r>
            <w:r w:rsidR="001D42F9" w:rsidRPr="0033333D">
              <w:rPr>
                <w:rFonts w:ascii="Times New Roman" w:hAnsi="Times New Roman"/>
              </w:rPr>
              <w:t>ramach którego realizowany jest projekt</w:t>
            </w:r>
            <w:r w:rsidRPr="0033333D">
              <w:rPr>
                <w:rFonts w:ascii="Times New Roman" w:hAnsi="Times New Roman"/>
              </w:rPr>
              <w:t>, obowiązek wypełnienia punktu 3.3 może dotyczyć również projektów o</w:t>
            </w:r>
            <w:r w:rsidRPr="0033333D">
              <w:rPr>
                <w:rFonts w:ascii="Times New Roman" w:hAnsi="Times New Roman"/>
                <w:b/>
              </w:rPr>
              <w:t xml:space="preserve"> wartości</w:t>
            </w:r>
            <w:r w:rsidRPr="0033333D">
              <w:rPr>
                <w:rFonts w:ascii="Times New Roman" w:hAnsi="Times New Roman"/>
              </w:rPr>
              <w:t xml:space="preserve"> </w:t>
            </w:r>
            <w:r w:rsidRPr="0033333D">
              <w:rPr>
                <w:rFonts w:ascii="Times New Roman" w:hAnsi="Times New Roman"/>
                <w:b/>
              </w:rPr>
              <w:t>poniżej 2</w:t>
            </w:r>
            <w:r w:rsidR="00853931" w:rsidRPr="0033333D">
              <w:rPr>
                <w:rFonts w:ascii="Times New Roman" w:hAnsi="Times New Roman"/>
                <w:b/>
              </w:rPr>
              <w:t> </w:t>
            </w:r>
            <w:r w:rsidRPr="0033333D">
              <w:rPr>
                <w:rFonts w:ascii="Times New Roman" w:hAnsi="Times New Roman"/>
                <w:b/>
              </w:rPr>
              <w:t>mln zł</w:t>
            </w:r>
            <w:r w:rsidR="001D42F9" w:rsidRPr="0033333D">
              <w:rPr>
                <w:rFonts w:ascii="Times New Roman" w:hAnsi="Times New Roman"/>
              </w:rPr>
              <w:t xml:space="preserve">. Szczegółowe informacje na ten temat zawarte są </w:t>
            </w:r>
            <w:r w:rsidR="00984007" w:rsidRPr="0033333D">
              <w:rPr>
                <w:rFonts w:ascii="Times New Roman" w:hAnsi="Times New Roman"/>
              </w:rPr>
              <w:t xml:space="preserve">w </w:t>
            </w:r>
            <w:r w:rsidR="000A31B8" w:rsidRPr="0033333D">
              <w:rPr>
                <w:rFonts w:ascii="Times New Roman" w:hAnsi="Times New Roman"/>
              </w:rPr>
              <w:t>regulaminie danego konkursu lub wezwaniu do złożenia wniosku o dofinansowanie.</w:t>
            </w:r>
          </w:p>
        </w:tc>
      </w:tr>
    </w:tbl>
    <w:p w:rsidR="00280ED3" w:rsidRPr="0033333D" w:rsidRDefault="00A06C2D" w:rsidP="00B71578">
      <w:pPr>
        <w:spacing w:before="120" w:after="120" w:line="276" w:lineRule="auto"/>
        <w:jc w:val="both"/>
        <w:rPr>
          <w:rFonts w:ascii="Times New Roman" w:hAnsi="Times New Roman"/>
        </w:rPr>
      </w:pPr>
      <w:r w:rsidRPr="0033333D">
        <w:rPr>
          <w:rFonts w:ascii="Times New Roman" w:hAnsi="Times New Roman"/>
        </w:rPr>
        <w:t xml:space="preserve">Zmieniające się warunki wewnętrzne i zewnętrzne </w:t>
      </w:r>
      <w:r w:rsidR="000338BD" w:rsidRPr="0033333D">
        <w:rPr>
          <w:rFonts w:ascii="Times New Roman" w:hAnsi="Times New Roman"/>
        </w:rPr>
        <w:t>w</w:t>
      </w:r>
      <w:r w:rsidRPr="0033333D">
        <w:rPr>
          <w:rFonts w:ascii="Times New Roman" w:hAnsi="Times New Roman"/>
        </w:rPr>
        <w:t>ywołują ryzyko, które m</w:t>
      </w:r>
      <w:r w:rsidR="006A145A" w:rsidRPr="0033333D">
        <w:rPr>
          <w:rFonts w:ascii="Times New Roman" w:hAnsi="Times New Roman"/>
        </w:rPr>
        <w:t xml:space="preserve">oże mieć </w:t>
      </w:r>
      <w:r w:rsidRPr="0033333D">
        <w:rPr>
          <w:rFonts w:ascii="Times New Roman" w:hAnsi="Times New Roman"/>
        </w:rPr>
        <w:t>wpływ na</w:t>
      </w:r>
      <w:r w:rsidR="006A145A" w:rsidRPr="0033333D">
        <w:rPr>
          <w:rFonts w:ascii="Times New Roman" w:hAnsi="Times New Roman"/>
        </w:rPr>
        <w:t> </w:t>
      </w:r>
      <w:r w:rsidRPr="0033333D">
        <w:rPr>
          <w:rFonts w:ascii="Times New Roman" w:hAnsi="Times New Roman"/>
        </w:rPr>
        <w:t xml:space="preserve">osiągnięcie założeń </w:t>
      </w:r>
      <w:r w:rsidR="009A307C" w:rsidRPr="0033333D">
        <w:rPr>
          <w:rFonts w:ascii="Times New Roman" w:hAnsi="Times New Roman"/>
        </w:rPr>
        <w:t xml:space="preserve">projektu. </w:t>
      </w:r>
    </w:p>
    <w:p w:rsidR="00A06C2D" w:rsidRPr="0033333D" w:rsidRDefault="00A06C2D" w:rsidP="00B71578">
      <w:pPr>
        <w:spacing w:before="120" w:after="120" w:line="276" w:lineRule="auto"/>
        <w:jc w:val="both"/>
        <w:rPr>
          <w:rFonts w:ascii="Times New Roman" w:hAnsi="Times New Roman"/>
        </w:rPr>
      </w:pPr>
      <w:r w:rsidRPr="0033333D">
        <w:rPr>
          <w:rFonts w:ascii="Times New Roman" w:hAnsi="Times New Roman"/>
        </w:rPr>
        <w:t xml:space="preserve">Punkt 3.3 wniosku pozwala </w:t>
      </w:r>
      <w:r w:rsidR="000338BD" w:rsidRPr="0033333D">
        <w:rPr>
          <w:rFonts w:ascii="Times New Roman" w:hAnsi="Times New Roman"/>
        </w:rPr>
        <w:t>wnioskodawcy</w:t>
      </w:r>
      <w:r w:rsidRPr="0033333D">
        <w:rPr>
          <w:rFonts w:ascii="Times New Roman" w:hAnsi="Times New Roman"/>
        </w:rPr>
        <w:t xml:space="preserve"> </w:t>
      </w:r>
      <w:r w:rsidR="000338BD" w:rsidRPr="0033333D">
        <w:rPr>
          <w:rFonts w:ascii="Times New Roman" w:hAnsi="Times New Roman"/>
        </w:rPr>
        <w:t xml:space="preserve">na </w:t>
      </w:r>
      <w:r w:rsidRPr="0033333D">
        <w:rPr>
          <w:rFonts w:ascii="Times New Roman" w:hAnsi="Times New Roman"/>
        </w:rPr>
        <w:t xml:space="preserve">zaplanowanie </w:t>
      </w:r>
      <w:r w:rsidR="000338BD" w:rsidRPr="0033333D">
        <w:rPr>
          <w:rFonts w:ascii="Times New Roman" w:hAnsi="Times New Roman"/>
        </w:rPr>
        <w:t xml:space="preserve">w sposób uporządkowany </w:t>
      </w:r>
      <w:r w:rsidRPr="0033333D">
        <w:rPr>
          <w:rFonts w:ascii="Times New Roman" w:hAnsi="Times New Roman"/>
        </w:rPr>
        <w:t>zarządzania ryzykiem w projekcie</w:t>
      </w:r>
      <w:r w:rsidR="000338BD" w:rsidRPr="0033333D">
        <w:rPr>
          <w:rFonts w:ascii="Times New Roman" w:hAnsi="Times New Roman"/>
        </w:rPr>
        <w:t>, czyli sposobu jego i</w:t>
      </w:r>
      <w:r w:rsidRPr="0033333D">
        <w:rPr>
          <w:rFonts w:ascii="Times New Roman" w:hAnsi="Times New Roman"/>
        </w:rPr>
        <w:t xml:space="preserve">dentyfikacji, analizy i reakcji na ryzyko. Wystąpienie ryzyka może prowadzić do nieosiągnięcia </w:t>
      </w:r>
      <w:r w:rsidR="00130349" w:rsidRPr="0033333D">
        <w:rPr>
          <w:rFonts w:ascii="Times New Roman" w:hAnsi="Times New Roman"/>
        </w:rPr>
        <w:t>wskaźników rezultatu</w:t>
      </w:r>
      <w:r w:rsidRPr="0033333D">
        <w:rPr>
          <w:rFonts w:ascii="Times New Roman" w:hAnsi="Times New Roman"/>
        </w:rPr>
        <w:t xml:space="preserve">, a w </w:t>
      </w:r>
      <w:r w:rsidR="00130349" w:rsidRPr="0033333D">
        <w:rPr>
          <w:rFonts w:ascii="Times New Roman" w:hAnsi="Times New Roman"/>
        </w:rPr>
        <w:t>efekcie</w:t>
      </w:r>
      <w:r w:rsidRPr="0033333D">
        <w:rPr>
          <w:rFonts w:ascii="Times New Roman" w:hAnsi="Times New Roman"/>
        </w:rPr>
        <w:t xml:space="preserve"> do niezrealizowania</w:t>
      </w:r>
      <w:r w:rsidR="00130349" w:rsidRPr="0033333D">
        <w:rPr>
          <w:rFonts w:ascii="Times New Roman" w:hAnsi="Times New Roman"/>
        </w:rPr>
        <w:t xml:space="preserve"> projektu</w:t>
      </w:r>
      <w:r w:rsidRPr="0033333D">
        <w:rPr>
          <w:rFonts w:ascii="Times New Roman" w:hAnsi="Times New Roman"/>
        </w:rPr>
        <w:t>. Dzięki właściwemu zarządzaniu ryzykiem możliwe jest zwiększenie prawdopodobieństw</w:t>
      </w:r>
      <w:r w:rsidR="000338BD" w:rsidRPr="0033333D">
        <w:rPr>
          <w:rFonts w:ascii="Times New Roman" w:hAnsi="Times New Roman"/>
        </w:rPr>
        <w:t xml:space="preserve">a osiągnięcia założeń projektu rozumianych jako </w:t>
      </w:r>
      <w:r w:rsidRPr="0033333D">
        <w:rPr>
          <w:rFonts w:ascii="Times New Roman" w:hAnsi="Times New Roman"/>
        </w:rPr>
        <w:t xml:space="preserve">wskaźniki </w:t>
      </w:r>
      <w:r w:rsidR="000338BD" w:rsidRPr="0033333D">
        <w:rPr>
          <w:rFonts w:ascii="Times New Roman" w:hAnsi="Times New Roman"/>
        </w:rPr>
        <w:t xml:space="preserve">rezultatu określone w pkt. </w:t>
      </w:r>
      <w:r w:rsidR="000E71ED" w:rsidRPr="0033333D">
        <w:rPr>
          <w:rFonts w:ascii="Times New Roman" w:hAnsi="Times New Roman"/>
        </w:rPr>
        <w:t>3.</w:t>
      </w:r>
      <w:r w:rsidR="00D536B2" w:rsidRPr="0033333D">
        <w:rPr>
          <w:rFonts w:ascii="Times New Roman" w:hAnsi="Times New Roman"/>
        </w:rPr>
        <w:t>2</w:t>
      </w:r>
      <w:r w:rsidR="00737D5E" w:rsidRPr="0033333D">
        <w:rPr>
          <w:rFonts w:ascii="Times New Roman" w:hAnsi="Times New Roman"/>
        </w:rPr>
        <w:t xml:space="preserve"> </w:t>
      </w:r>
      <w:r w:rsidR="000338BD" w:rsidRPr="0033333D">
        <w:rPr>
          <w:rFonts w:ascii="Times New Roman" w:hAnsi="Times New Roman"/>
        </w:rPr>
        <w:t xml:space="preserve">wniosku. </w:t>
      </w:r>
      <w:r w:rsidRPr="0033333D">
        <w:rPr>
          <w:rFonts w:ascii="Times New Roman" w:hAnsi="Times New Roman"/>
        </w:rPr>
        <w:t xml:space="preserve"> </w:t>
      </w:r>
    </w:p>
    <w:p w:rsidR="00A06C2D" w:rsidRPr="0033333D" w:rsidRDefault="000338BD" w:rsidP="00B71578">
      <w:pPr>
        <w:spacing w:after="120" w:line="276" w:lineRule="auto"/>
        <w:jc w:val="both"/>
        <w:rPr>
          <w:rFonts w:ascii="Times New Roman" w:hAnsi="Times New Roman"/>
        </w:rPr>
      </w:pPr>
      <w:r w:rsidRPr="0033333D">
        <w:rPr>
          <w:rFonts w:ascii="Times New Roman" w:hAnsi="Times New Roman"/>
        </w:rPr>
        <w:t>Wnioskodawca</w:t>
      </w:r>
      <w:r w:rsidR="00A06C2D" w:rsidRPr="0033333D">
        <w:rPr>
          <w:rFonts w:ascii="Times New Roman" w:hAnsi="Times New Roman"/>
        </w:rPr>
        <w:t xml:space="preserve"> może zastosować dowolną metodę analizy ryzyka. Kluczowe jest dokonanie właściwej oceny ryzyka i odpowiednie zaplanowanie projektu w tym zakresie, co umożliwi skuteczne przeciwdziałanie nieprzewidzianym problemom bez uszczerbku dla założonych do zrealizowania zadań i harmonogramu oraz ponoszenia dodatkowych wydatków.       </w:t>
      </w:r>
    </w:p>
    <w:p w:rsidR="00A06C2D" w:rsidRPr="0033333D" w:rsidRDefault="00A06C2D" w:rsidP="00B71578">
      <w:pPr>
        <w:spacing w:before="120" w:after="120" w:line="276" w:lineRule="auto"/>
        <w:jc w:val="both"/>
        <w:rPr>
          <w:rFonts w:ascii="Times New Roman" w:hAnsi="Times New Roman"/>
        </w:rPr>
      </w:pPr>
      <w:r w:rsidRPr="0033333D">
        <w:rPr>
          <w:rFonts w:ascii="Times New Roman" w:hAnsi="Times New Roman"/>
        </w:rPr>
        <w:t xml:space="preserve">Wnioskodawca uzyskuje dostęp do opisu ryzyka poprzez wybór wskaźnika rezultatu z listy rozwijanej </w:t>
      </w:r>
      <w:r w:rsidR="00BF5FC8" w:rsidRPr="0033333D">
        <w:rPr>
          <w:rFonts w:ascii="Times New Roman" w:hAnsi="Times New Roman"/>
        </w:rPr>
        <w:t xml:space="preserve">tworzonej </w:t>
      </w:r>
      <w:r w:rsidRPr="0033333D">
        <w:rPr>
          <w:rFonts w:ascii="Times New Roman" w:hAnsi="Times New Roman"/>
        </w:rPr>
        <w:t>automatycznie na podstawie danych z</w:t>
      </w:r>
      <w:r w:rsidR="000338BD" w:rsidRPr="0033333D">
        <w:rPr>
          <w:rFonts w:ascii="Times New Roman" w:hAnsi="Times New Roman"/>
        </w:rPr>
        <w:t>a</w:t>
      </w:r>
      <w:r w:rsidRPr="0033333D">
        <w:rPr>
          <w:rFonts w:ascii="Times New Roman" w:hAnsi="Times New Roman"/>
        </w:rPr>
        <w:t xml:space="preserve">wartych w pkt. </w:t>
      </w:r>
      <w:r w:rsidR="000E71ED" w:rsidRPr="0033333D">
        <w:rPr>
          <w:rFonts w:ascii="Times New Roman" w:hAnsi="Times New Roman"/>
        </w:rPr>
        <w:t>3.</w:t>
      </w:r>
      <w:r w:rsidR="00340A7B" w:rsidRPr="0033333D">
        <w:rPr>
          <w:rFonts w:ascii="Times New Roman" w:hAnsi="Times New Roman"/>
        </w:rPr>
        <w:t>2</w:t>
      </w:r>
      <w:r w:rsidR="00737D5E" w:rsidRPr="0033333D">
        <w:rPr>
          <w:rFonts w:ascii="Times New Roman" w:hAnsi="Times New Roman"/>
        </w:rPr>
        <w:t xml:space="preserve"> </w:t>
      </w:r>
      <w:r w:rsidRPr="0033333D">
        <w:rPr>
          <w:rFonts w:ascii="Times New Roman" w:hAnsi="Times New Roman"/>
        </w:rPr>
        <w:t>wniosku i wybranie opcji „Dodaj ryzyko”.</w:t>
      </w:r>
    </w:p>
    <w:p w:rsidR="00BD419C" w:rsidRPr="0033333D" w:rsidRDefault="00BD419C" w:rsidP="00B71578">
      <w:pPr>
        <w:spacing w:after="120" w:line="276" w:lineRule="auto"/>
        <w:jc w:val="both"/>
        <w:rPr>
          <w:rFonts w:ascii="Times New Roman" w:hAnsi="Times New Roman"/>
          <w:b/>
        </w:rPr>
      </w:pPr>
      <w:r w:rsidRPr="0033333D">
        <w:rPr>
          <w:rFonts w:ascii="Times New Roman" w:hAnsi="Times New Roman"/>
          <w:b/>
        </w:rPr>
        <w:t xml:space="preserve">Zidentyfikuj sytuacje, których wystąpienie utrudni lub uniemożliwi osiągnięcie wartości docelowej wskaźników rezultatu wskazanych w pkt </w:t>
      </w:r>
      <w:r w:rsidR="000E71ED" w:rsidRPr="0033333D">
        <w:rPr>
          <w:rFonts w:ascii="Times New Roman" w:hAnsi="Times New Roman"/>
          <w:b/>
        </w:rPr>
        <w:t>3.</w:t>
      </w:r>
      <w:r w:rsidR="00340A7B" w:rsidRPr="0033333D">
        <w:rPr>
          <w:rFonts w:ascii="Times New Roman" w:hAnsi="Times New Roman"/>
          <w:b/>
        </w:rPr>
        <w:t>2</w:t>
      </w:r>
      <w:r w:rsidR="00737D5E" w:rsidRPr="0033333D">
        <w:rPr>
          <w:rFonts w:ascii="Times New Roman" w:hAnsi="Times New Roman"/>
          <w:b/>
        </w:rPr>
        <w:t xml:space="preserve"> </w:t>
      </w:r>
      <w:r w:rsidRPr="0033333D">
        <w:rPr>
          <w:rFonts w:ascii="Times New Roman" w:hAnsi="Times New Roman"/>
          <w:b/>
        </w:rPr>
        <w:t>wniosku (max. 4 ryzyka do każdego wskaźnika)</w:t>
      </w:r>
    </w:p>
    <w:p w:rsidR="009C50C7" w:rsidRPr="0033333D" w:rsidRDefault="009C50C7" w:rsidP="00B71578">
      <w:pPr>
        <w:spacing w:after="120" w:line="276" w:lineRule="auto"/>
        <w:jc w:val="both"/>
        <w:rPr>
          <w:rFonts w:ascii="Times New Roman" w:hAnsi="Times New Roman"/>
        </w:rPr>
      </w:pPr>
      <w:r w:rsidRPr="0033333D">
        <w:rPr>
          <w:rFonts w:ascii="Times New Roman" w:hAnsi="Times New Roman"/>
        </w:rPr>
        <w:t>W pierwszym polu opisowym</w:t>
      </w:r>
      <w:r w:rsidR="00A238AA" w:rsidRPr="0033333D">
        <w:rPr>
          <w:rFonts w:ascii="Times New Roman" w:hAnsi="Times New Roman"/>
        </w:rPr>
        <w:t xml:space="preserve"> </w:t>
      </w:r>
      <w:r w:rsidR="004A1671" w:rsidRPr="0033333D">
        <w:rPr>
          <w:rFonts w:ascii="Times New Roman" w:hAnsi="Times New Roman"/>
        </w:rPr>
        <w:t>„</w:t>
      </w:r>
      <w:r w:rsidR="00F35452" w:rsidRPr="0033333D">
        <w:rPr>
          <w:rFonts w:ascii="Times New Roman" w:hAnsi="Times New Roman"/>
        </w:rPr>
        <w:t>Sytuacja</w:t>
      </w:r>
      <w:r w:rsidR="004A1671" w:rsidRPr="0033333D">
        <w:rPr>
          <w:rFonts w:ascii="Times New Roman" w:hAnsi="Times New Roman"/>
        </w:rPr>
        <w:t>” wnioskodawca identyfikuje sytuacje, których wystąpienie utrudni lub uniemożliwi osiągnięcie wartości docelowej wskaźników rezultatu wskazanych w</w:t>
      </w:r>
      <w:r w:rsidR="00FD2BE1" w:rsidRPr="0033333D">
        <w:rPr>
          <w:rFonts w:ascii="Times New Roman" w:hAnsi="Times New Roman"/>
        </w:rPr>
        <w:t> </w:t>
      </w:r>
      <w:r w:rsidR="004A1671" w:rsidRPr="0033333D">
        <w:rPr>
          <w:rFonts w:ascii="Times New Roman" w:hAnsi="Times New Roman"/>
        </w:rPr>
        <w:t>pkt</w:t>
      </w:r>
      <w:r w:rsidR="00FD2BE1" w:rsidRPr="0033333D">
        <w:rPr>
          <w:rFonts w:ascii="Times New Roman" w:hAnsi="Times New Roman"/>
        </w:rPr>
        <w:t>. </w:t>
      </w:r>
      <w:r w:rsidR="00737D5E" w:rsidRPr="0033333D">
        <w:rPr>
          <w:rFonts w:ascii="Times New Roman" w:hAnsi="Times New Roman"/>
        </w:rPr>
        <w:t>3.</w:t>
      </w:r>
      <w:r w:rsidR="00340A7B" w:rsidRPr="0033333D">
        <w:rPr>
          <w:rFonts w:ascii="Times New Roman" w:hAnsi="Times New Roman"/>
        </w:rPr>
        <w:t>2</w:t>
      </w:r>
      <w:r w:rsidR="000E71ED" w:rsidRPr="0033333D">
        <w:rPr>
          <w:rFonts w:ascii="Times New Roman" w:hAnsi="Times New Roman"/>
        </w:rPr>
        <w:t xml:space="preserve"> </w:t>
      </w:r>
      <w:r w:rsidR="004A1671" w:rsidRPr="0033333D">
        <w:rPr>
          <w:rFonts w:ascii="Times New Roman" w:hAnsi="Times New Roman"/>
        </w:rPr>
        <w:t>wniosku.</w:t>
      </w:r>
    </w:p>
    <w:p w:rsidR="00B13A5C" w:rsidRPr="0033333D" w:rsidRDefault="004A1671" w:rsidP="00B71578">
      <w:pPr>
        <w:spacing w:after="120" w:line="276" w:lineRule="auto"/>
        <w:jc w:val="both"/>
        <w:rPr>
          <w:rFonts w:ascii="Times New Roman" w:hAnsi="Times New Roman"/>
        </w:rPr>
      </w:pPr>
      <w:r w:rsidRPr="0033333D">
        <w:rPr>
          <w:rFonts w:ascii="Times New Roman" w:hAnsi="Times New Roman"/>
        </w:rPr>
        <w:t xml:space="preserve">W tym polu </w:t>
      </w:r>
      <w:r w:rsidR="004A61A1" w:rsidRPr="0033333D">
        <w:rPr>
          <w:rFonts w:ascii="Times New Roman" w:hAnsi="Times New Roman"/>
        </w:rPr>
        <w:t>należy zawrzeć opis poszczególnych rodzajów ryzyka mogących wystąpić w projekcie i</w:t>
      </w:r>
      <w:r w:rsidR="00B13A5C" w:rsidRPr="0033333D">
        <w:rPr>
          <w:rFonts w:ascii="Times New Roman" w:hAnsi="Times New Roman"/>
        </w:rPr>
        <w:t> </w:t>
      </w:r>
      <w:r w:rsidR="004A61A1" w:rsidRPr="0033333D">
        <w:rPr>
          <w:rFonts w:ascii="Times New Roman" w:hAnsi="Times New Roman"/>
        </w:rPr>
        <w:t xml:space="preserve">stopień ich ewentualnego wpływu na osiągnięcie założeń projektu. </w:t>
      </w:r>
    </w:p>
    <w:p w:rsidR="001310BF" w:rsidRPr="0033333D" w:rsidRDefault="004A61A1" w:rsidP="00B71578">
      <w:pPr>
        <w:spacing w:after="120" w:line="276" w:lineRule="auto"/>
        <w:jc w:val="both"/>
        <w:rPr>
          <w:rFonts w:ascii="Times New Roman" w:hAnsi="Times New Roman"/>
        </w:rPr>
      </w:pPr>
      <w:r w:rsidRPr="0033333D">
        <w:rPr>
          <w:rFonts w:ascii="Times New Roman" w:hAnsi="Times New Roman"/>
        </w:rPr>
        <w:t xml:space="preserve">Przede wszystkim należy opisywać ryzyko niezależne od </w:t>
      </w:r>
      <w:r w:rsidR="00422176" w:rsidRPr="0033333D">
        <w:rPr>
          <w:rFonts w:ascii="Times New Roman" w:hAnsi="Times New Roman"/>
        </w:rPr>
        <w:t>wnioskodawcy</w:t>
      </w:r>
      <w:r w:rsidRPr="0033333D">
        <w:rPr>
          <w:rFonts w:ascii="Times New Roman" w:hAnsi="Times New Roman"/>
        </w:rPr>
        <w:t>, co do którego wystąpienia i</w:t>
      </w:r>
      <w:r w:rsidR="00B13A5C" w:rsidRPr="0033333D">
        <w:rPr>
          <w:rFonts w:ascii="Times New Roman" w:hAnsi="Times New Roman"/>
        </w:rPr>
        <w:t> </w:t>
      </w:r>
      <w:r w:rsidRPr="0033333D">
        <w:rPr>
          <w:rFonts w:ascii="Times New Roman" w:hAnsi="Times New Roman"/>
        </w:rPr>
        <w:t>oddziaływania na projekt zacho</w:t>
      </w:r>
      <w:r w:rsidR="001310BF" w:rsidRPr="0033333D">
        <w:rPr>
          <w:rFonts w:ascii="Times New Roman" w:hAnsi="Times New Roman"/>
        </w:rPr>
        <w:t>dzi wysokie prawdopodobieństwo.</w:t>
      </w:r>
    </w:p>
    <w:p w:rsidR="006D5FCE" w:rsidRPr="0033333D" w:rsidRDefault="006D5FCE" w:rsidP="00B71578">
      <w:pPr>
        <w:pBdr>
          <w:top w:val="single" w:sz="4" w:space="1" w:color="auto"/>
          <w:left w:val="single" w:sz="4" w:space="4" w:color="auto"/>
          <w:bottom w:val="single" w:sz="4" w:space="1" w:color="auto"/>
          <w:right w:val="single" w:sz="4" w:space="4" w:color="auto"/>
        </w:pBdr>
        <w:shd w:val="clear" w:color="auto" w:fill="CCCCCC"/>
        <w:spacing w:after="120" w:line="276" w:lineRule="auto"/>
        <w:jc w:val="both"/>
        <w:rPr>
          <w:rFonts w:ascii="Times New Roman" w:hAnsi="Times New Roman"/>
        </w:rPr>
      </w:pPr>
      <w:r w:rsidRPr="0033333D">
        <w:rPr>
          <w:rFonts w:ascii="Times New Roman" w:hAnsi="Times New Roman"/>
          <w:b/>
        </w:rPr>
        <w:t>Przykład 1:</w:t>
      </w:r>
      <w:r w:rsidRPr="0033333D">
        <w:rPr>
          <w:rFonts w:ascii="Times New Roman" w:hAnsi="Times New Roman"/>
        </w:rPr>
        <w:t xml:space="preserve"> Problem z rekrutacją grupy docelowej ze względu na jej specyfikę (osoby zagrożone wykluczeniem społecznym, bezrobotni, osoby o niskiej motywacji)</w:t>
      </w:r>
      <w:r w:rsidR="00D85B45" w:rsidRPr="0033333D">
        <w:rPr>
          <w:rFonts w:ascii="Times New Roman" w:hAnsi="Times New Roman"/>
        </w:rPr>
        <w:t>.</w:t>
      </w:r>
    </w:p>
    <w:p w:rsidR="006D5FCE" w:rsidRPr="0033333D" w:rsidRDefault="006D5FCE" w:rsidP="00B71578">
      <w:pPr>
        <w:pBdr>
          <w:top w:val="single" w:sz="4" w:space="1" w:color="auto"/>
          <w:left w:val="single" w:sz="4" w:space="4" w:color="auto"/>
          <w:bottom w:val="single" w:sz="4" w:space="1" w:color="auto"/>
          <w:right w:val="single" w:sz="4" w:space="4" w:color="auto"/>
        </w:pBdr>
        <w:shd w:val="clear" w:color="auto" w:fill="CCCCCC"/>
        <w:spacing w:after="120" w:line="276" w:lineRule="auto"/>
        <w:jc w:val="both"/>
        <w:rPr>
          <w:rFonts w:ascii="Times New Roman" w:hAnsi="Times New Roman"/>
        </w:rPr>
      </w:pPr>
      <w:r w:rsidRPr="0033333D">
        <w:rPr>
          <w:rFonts w:ascii="Times New Roman" w:hAnsi="Times New Roman"/>
          <w:b/>
        </w:rPr>
        <w:t>Przykład 2:</w:t>
      </w:r>
      <w:r w:rsidRPr="0033333D">
        <w:rPr>
          <w:rFonts w:ascii="Times New Roman" w:hAnsi="Times New Roman"/>
        </w:rPr>
        <w:t xml:space="preserve"> Rezygnacja beneficjentów z udziału w projekcie w czasie jego trwania (osoby zagrożone wykluczeniem społecznym, bezrobotni, osoby o niskiej motywacji)</w:t>
      </w:r>
      <w:r w:rsidR="00D85B45" w:rsidRPr="0033333D">
        <w:rPr>
          <w:rFonts w:ascii="Times New Roman" w:hAnsi="Times New Roman"/>
        </w:rPr>
        <w:t>.</w:t>
      </w:r>
      <w:r w:rsidRPr="0033333D">
        <w:rPr>
          <w:rFonts w:ascii="Times New Roman" w:hAnsi="Times New Roman"/>
        </w:rPr>
        <w:t xml:space="preserve">  </w:t>
      </w:r>
    </w:p>
    <w:p w:rsidR="006D5FCE" w:rsidRPr="0033333D" w:rsidRDefault="006D5FCE" w:rsidP="00B71578">
      <w:pPr>
        <w:pBdr>
          <w:top w:val="single" w:sz="4" w:space="1" w:color="auto"/>
          <w:left w:val="single" w:sz="4" w:space="4" w:color="auto"/>
          <w:bottom w:val="single" w:sz="4" w:space="1" w:color="auto"/>
          <w:right w:val="single" w:sz="4" w:space="4" w:color="auto"/>
        </w:pBdr>
        <w:shd w:val="clear" w:color="auto" w:fill="CCCCCC"/>
        <w:spacing w:after="120" w:line="276" w:lineRule="auto"/>
        <w:jc w:val="both"/>
        <w:rPr>
          <w:rFonts w:ascii="Times New Roman" w:hAnsi="Times New Roman"/>
        </w:rPr>
      </w:pPr>
      <w:r w:rsidRPr="0033333D">
        <w:rPr>
          <w:rFonts w:ascii="Times New Roman" w:hAnsi="Times New Roman"/>
          <w:b/>
        </w:rPr>
        <w:t>Przykład 3:</w:t>
      </w:r>
      <w:r w:rsidRPr="0033333D">
        <w:rPr>
          <w:rFonts w:ascii="Times New Roman" w:hAnsi="Times New Roman"/>
        </w:rPr>
        <w:t xml:space="preserve"> Problem z wyborem podwykonawcy usługi lub dostawy do realizacji (np. szkolenia lub</w:t>
      </w:r>
      <w:r w:rsidR="00BB7099" w:rsidRPr="0033333D">
        <w:rPr>
          <w:rFonts w:ascii="Times New Roman" w:hAnsi="Times New Roman"/>
        </w:rPr>
        <w:t> </w:t>
      </w:r>
      <w:r w:rsidRPr="0033333D">
        <w:rPr>
          <w:rFonts w:ascii="Times New Roman" w:hAnsi="Times New Roman"/>
        </w:rPr>
        <w:t xml:space="preserve">dostawy środków trwałych niezbędnych do realizacji projektu i osiągnięcia </w:t>
      </w:r>
      <w:r w:rsidR="00C71101" w:rsidRPr="0033333D">
        <w:rPr>
          <w:rFonts w:ascii="Times New Roman" w:hAnsi="Times New Roman"/>
        </w:rPr>
        <w:t>celów</w:t>
      </w:r>
      <w:r w:rsidR="00737D5E" w:rsidRPr="0033333D">
        <w:rPr>
          <w:rFonts w:ascii="Times New Roman" w:hAnsi="Times New Roman"/>
        </w:rPr>
        <w:t>)</w:t>
      </w:r>
      <w:r w:rsidR="00D85B45" w:rsidRPr="0033333D">
        <w:rPr>
          <w:rFonts w:ascii="Times New Roman" w:hAnsi="Times New Roman"/>
        </w:rPr>
        <w:t>.</w:t>
      </w:r>
    </w:p>
    <w:p w:rsidR="00CB38FF" w:rsidRPr="0033333D" w:rsidRDefault="004A61A1" w:rsidP="00B71578">
      <w:pPr>
        <w:spacing w:after="120" w:line="276" w:lineRule="auto"/>
        <w:jc w:val="both"/>
        <w:rPr>
          <w:rFonts w:ascii="Times New Roman" w:hAnsi="Times New Roman"/>
        </w:rPr>
      </w:pPr>
      <w:r w:rsidRPr="0033333D">
        <w:rPr>
          <w:rFonts w:ascii="Times New Roman" w:hAnsi="Times New Roman"/>
        </w:rPr>
        <w:t xml:space="preserve">Nie należy natomiast opisywać sytuacji dotyczących ryzyka, które spełnia </w:t>
      </w:r>
      <w:r w:rsidR="00703C04" w:rsidRPr="0033333D">
        <w:rPr>
          <w:rFonts w:ascii="Times New Roman" w:hAnsi="Times New Roman"/>
        </w:rPr>
        <w:t>2</w:t>
      </w:r>
      <w:r w:rsidRPr="0033333D">
        <w:rPr>
          <w:rFonts w:ascii="Times New Roman" w:hAnsi="Times New Roman"/>
        </w:rPr>
        <w:t xml:space="preserve"> warunki: jest niezależne od działań </w:t>
      </w:r>
      <w:r w:rsidR="00422176" w:rsidRPr="0033333D">
        <w:rPr>
          <w:rFonts w:ascii="Times New Roman" w:hAnsi="Times New Roman"/>
        </w:rPr>
        <w:t xml:space="preserve">wnioskodawcy </w:t>
      </w:r>
      <w:r w:rsidRPr="0033333D">
        <w:rPr>
          <w:rFonts w:ascii="Times New Roman" w:hAnsi="Times New Roman"/>
        </w:rPr>
        <w:t>i co do którego wystąpienia i oddziaływania na projekt zachodzi niskie prawdopodobieństwo (np. utrudnienie lub un</w:t>
      </w:r>
      <w:r w:rsidR="001310BF" w:rsidRPr="0033333D">
        <w:rPr>
          <w:rFonts w:ascii="Times New Roman" w:hAnsi="Times New Roman"/>
        </w:rPr>
        <w:t xml:space="preserve">iemożliwienie osiągnięcia założeń </w:t>
      </w:r>
      <w:r w:rsidRPr="0033333D">
        <w:rPr>
          <w:rFonts w:ascii="Times New Roman" w:hAnsi="Times New Roman"/>
        </w:rPr>
        <w:t xml:space="preserve">projektu na skutek klęski żywiołowej). </w:t>
      </w:r>
    </w:p>
    <w:p w:rsidR="004A61A1" w:rsidRPr="0033333D" w:rsidRDefault="004A1671" w:rsidP="00B71578">
      <w:pPr>
        <w:spacing w:after="240" w:line="276" w:lineRule="auto"/>
        <w:jc w:val="both"/>
        <w:rPr>
          <w:rFonts w:ascii="Times New Roman" w:hAnsi="Times New Roman"/>
        </w:rPr>
      </w:pPr>
      <w:r w:rsidRPr="0033333D">
        <w:rPr>
          <w:rFonts w:ascii="Times New Roman" w:hAnsi="Times New Roman"/>
        </w:rPr>
        <w:t>Wnioskodawca</w:t>
      </w:r>
      <w:r w:rsidR="004A61A1" w:rsidRPr="0033333D">
        <w:rPr>
          <w:rFonts w:ascii="Times New Roman" w:hAnsi="Times New Roman"/>
        </w:rPr>
        <w:t xml:space="preserve"> powinien również opisać sytuacje dotyczące ryzyka, które jest zależne od</w:t>
      </w:r>
      <w:r w:rsidR="00D41B76" w:rsidRPr="0033333D">
        <w:rPr>
          <w:rFonts w:ascii="Times New Roman" w:hAnsi="Times New Roman"/>
        </w:rPr>
        <w:t> </w:t>
      </w:r>
      <w:r w:rsidR="004A61A1" w:rsidRPr="0033333D">
        <w:rPr>
          <w:rFonts w:ascii="Times New Roman" w:hAnsi="Times New Roman"/>
        </w:rPr>
        <w:t>podejmowanych przez niego działań, o ile uzna, że mogą one znacząco wpłynąć na</w:t>
      </w:r>
      <w:r w:rsidR="006F674E" w:rsidRPr="0033333D">
        <w:rPr>
          <w:rFonts w:ascii="Times New Roman" w:hAnsi="Times New Roman"/>
        </w:rPr>
        <w:t> </w:t>
      </w:r>
      <w:r w:rsidR="004A61A1" w:rsidRPr="0033333D">
        <w:rPr>
          <w:rFonts w:ascii="Times New Roman" w:hAnsi="Times New Roman"/>
        </w:rPr>
        <w:t xml:space="preserve">realizację założeń projektu. </w:t>
      </w:r>
    </w:p>
    <w:p w:rsidR="00D22222" w:rsidRPr="0033333D" w:rsidRDefault="00D22222" w:rsidP="00F34AD2">
      <w:pPr>
        <w:spacing w:before="240" w:after="240" w:line="276" w:lineRule="auto"/>
        <w:jc w:val="both"/>
        <w:rPr>
          <w:rFonts w:ascii="Times New Roman" w:hAnsi="Times New Roman"/>
          <w:b/>
        </w:rPr>
      </w:pPr>
      <w:r w:rsidRPr="0033333D">
        <w:rPr>
          <w:rFonts w:ascii="Times New Roman" w:hAnsi="Times New Roman"/>
          <w:b/>
        </w:rPr>
        <w:t>Wskaż, w jaki sposób zidentyfikujesz wystąpienie takich sytuacji (zajścia ryzyka)</w:t>
      </w:r>
    </w:p>
    <w:p w:rsidR="00AA3452" w:rsidRPr="0033333D" w:rsidRDefault="004A61A1" w:rsidP="00B71578">
      <w:pPr>
        <w:spacing w:after="120" w:line="276" w:lineRule="auto"/>
        <w:jc w:val="both"/>
        <w:rPr>
          <w:rFonts w:ascii="Times New Roman" w:hAnsi="Times New Roman"/>
        </w:rPr>
      </w:pPr>
      <w:r w:rsidRPr="0033333D">
        <w:rPr>
          <w:rFonts w:ascii="Times New Roman" w:hAnsi="Times New Roman"/>
        </w:rPr>
        <w:t xml:space="preserve">W </w:t>
      </w:r>
      <w:r w:rsidR="004A1671" w:rsidRPr="0033333D">
        <w:rPr>
          <w:rFonts w:ascii="Times New Roman" w:hAnsi="Times New Roman"/>
        </w:rPr>
        <w:t>drugim polu opisowym „</w:t>
      </w:r>
      <w:r w:rsidR="00F35452" w:rsidRPr="0033333D">
        <w:rPr>
          <w:rFonts w:ascii="Times New Roman" w:hAnsi="Times New Roman"/>
        </w:rPr>
        <w:t>s</w:t>
      </w:r>
      <w:r w:rsidR="004A1671" w:rsidRPr="0033333D">
        <w:rPr>
          <w:rFonts w:ascii="Times New Roman" w:hAnsi="Times New Roman"/>
        </w:rPr>
        <w:t>posób”</w:t>
      </w:r>
      <w:r w:rsidRPr="0033333D">
        <w:rPr>
          <w:rFonts w:ascii="Times New Roman" w:hAnsi="Times New Roman"/>
        </w:rPr>
        <w:t xml:space="preserve"> należy </w:t>
      </w:r>
      <w:r w:rsidR="004A1671" w:rsidRPr="0033333D">
        <w:rPr>
          <w:rFonts w:ascii="Times New Roman" w:hAnsi="Times New Roman"/>
        </w:rPr>
        <w:t xml:space="preserve">wskazać, w jaki sposób </w:t>
      </w:r>
      <w:r w:rsidR="003E635C" w:rsidRPr="0033333D">
        <w:rPr>
          <w:rFonts w:ascii="Times New Roman" w:hAnsi="Times New Roman"/>
        </w:rPr>
        <w:t xml:space="preserve">zidentyfikowane zostanie </w:t>
      </w:r>
      <w:r w:rsidR="004A1671" w:rsidRPr="0033333D">
        <w:rPr>
          <w:rFonts w:ascii="Times New Roman" w:hAnsi="Times New Roman"/>
        </w:rPr>
        <w:t xml:space="preserve">wystąpienie sytuacji </w:t>
      </w:r>
      <w:r w:rsidR="003E635C" w:rsidRPr="0033333D">
        <w:rPr>
          <w:rFonts w:ascii="Times New Roman" w:hAnsi="Times New Roman"/>
        </w:rPr>
        <w:t xml:space="preserve">opisanych w pierwszym polu opisowym, czyli </w:t>
      </w:r>
      <w:r w:rsidR="00A06C2D" w:rsidRPr="0033333D">
        <w:rPr>
          <w:rFonts w:ascii="Times New Roman" w:hAnsi="Times New Roman"/>
        </w:rPr>
        <w:t xml:space="preserve">sytuacji </w:t>
      </w:r>
      <w:r w:rsidR="004A1671" w:rsidRPr="0033333D">
        <w:rPr>
          <w:rFonts w:ascii="Times New Roman" w:hAnsi="Times New Roman"/>
        </w:rPr>
        <w:t>zajścia ryzyka</w:t>
      </w:r>
      <w:r w:rsidR="00A06C2D" w:rsidRPr="0033333D">
        <w:rPr>
          <w:rFonts w:ascii="Times New Roman" w:hAnsi="Times New Roman"/>
        </w:rPr>
        <w:t>.</w:t>
      </w:r>
      <w:r w:rsidRPr="0033333D">
        <w:rPr>
          <w:rFonts w:ascii="Times New Roman" w:hAnsi="Times New Roman"/>
        </w:rPr>
        <w:t xml:space="preserve"> Wystąpienie sytuacji ryzyka jest sygnałem do zastosowania odpowiedniej strategii zarządzania ryzykiem. </w:t>
      </w:r>
    </w:p>
    <w:p w:rsidR="004A61A1" w:rsidRPr="0033333D" w:rsidRDefault="004A61A1" w:rsidP="00B71578">
      <w:pPr>
        <w:spacing w:after="120" w:line="276" w:lineRule="auto"/>
        <w:jc w:val="both"/>
        <w:rPr>
          <w:rFonts w:ascii="Times New Roman" w:hAnsi="Times New Roman"/>
        </w:rPr>
      </w:pPr>
      <w:r w:rsidRPr="0033333D">
        <w:rPr>
          <w:rFonts w:ascii="Times New Roman" w:hAnsi="Times New Roman"/>
        </w:rPr>
        <w:t>Identyfikacja wystąpienia sytuacji ryzyka może być dokonana</w:t>
      </w:r>
      <w:r w:rsidR="00AA3452" w:rsidRPr="0033333D">
        <w:rPr>
          <w:rFonts w:ascii="Times New Roman" w:hAnsi="Times New Roman"/>
        </w:rPr>
        <w:t xml:space="preserve"> np. </w:t>
      </w:r>
      <w:r w:rsidRPr="0033333D">
        <w:rPr>
          <w:rFonts w:ascii="Times New Roman" w:hAnsi="Times New Roman"/>
        </w:rPr>
        <w:t>poprzez</w:t>
      </w:r>
      <w:r w:rsidR="00AA3452" w:rsidRPr="0033333D">
        <w:rPr>
          <w:rFonts w:ascii="Times New Roman" w:hAnsi="Times New Roman"/>
        </w:rPr>
        <w:t xml:space="preserve"> </w:t>
      </w:r>
      <w:r w:rsidRPr="0033333D">
        <w:rPr>
          <w:rFonts w:ascii="Times New Roman" w:hAnsi="Times New Roman"/>
        </w:rPr>
        <w:t>:</w:t>
      </w:r>
    </w:p>
    <w:p w:rsidR="004A61A1" w:rsidRPr="0033333D" w:rsidRDefault="004A61A1" w:rsidP="00B71578">
      <w:pPr>
        <w:numPr>
          <w:ilvl w:val="0"/>
          <w:numId w:val="7"/>
        </w:numPr>
        <w:autoSpaceDE w:val="0"/>
        <w:autoSpaceDN w:val="0"/>
        <w:spacing w:after="120" w:line="276" w:lineRule="auto"/>
        <w:jc w:val="both"/>
        <w:rPr>
          <w:rFonts w:ascii="Times New Roman" w:hAnsi="Times New Roman"/>
        </w:rPr>
      </w:pPr>
      <w:r w:rsidRPr="0033333D">
        <w:rPr>
          <w:rFonts w:ascii="Times New Roman" w:hAnsi="Times New Roman"/>
        </w:rPr>
        <w:t>analizę wyjściowych założeń projektu i porównywanie ich z rzeczywistymi efektami realizacji projektu;</w:t>
      </w:r>
    </w:p>
    <w:p w:rsidR="004A61A1" w:rsidRPr="0033333D" w:rsidRDefault="004A61A1" w:rsidP="00B71578">
      <w:pPr>
        <w:numPr>
          <w:ilvl w:val="0"/>
          <w:numId w:val="7"/>
        </w:numPr>
        <w:autoSpaceDE w:val="0"/>
        <w:autoSpaceDN w:val="0"/>
        <w:spacing w:after="120" w:line="276" w:lineRule="auto"/>
        <w:jc w:val="both"/>
        <w:rPr>
          <w:rFonts w:ascii="Times New Roman" w:hAnsi="Times New Roman"/>
        </w:rPr>
      </w:pPr>
      <w:r w:rsidRPr="0033333D">
        <w:rPr>
          <w:rFonts w:ascii="Times New Roman" w:hAnsi="Times New Roman"/>
        </w:rPr>
        <w:t>zbieranie informacji o ryzyku w projekcie;</w:t>
      </w:r>
    </w:p>
    <w:p w:rsidR="004A61A1" w:rsidRPr="0033333D" w:rsidRDefault="004A61A1" w:rsidP="00B71578">
      <w:pPr>
        <w:numPr>
          <w:ilvl w:val="0"/>
          <w:numId w:val="7"/>
        </w:numPr>
        <w:autoSpaceDE w:val="0"/>
        <w:autoSpaceDN w:val="0"/>
        <w:spacing w:after="120" w:line="276" w:lineRule="auto"/>
        <w:jc w:val="both"/>
        <w:rPr>
          <w:rFonts w:ascii="Times New Roman" w:hAnsi="Times New Roman"/>
        </w:rPr>
      </w:pPr>
      <w:r w:rsidRPr="0033333D">
        <w:rPr>
          <w:rFonts w:ascii="Times New Roman" w:hAnsi="Times New Roman"/>
        </w:rPr>
        <w:t>porównywanie danych dotyczących zakończonej realizacji podobnych projektów w</w:t>
      </w:r>
      <w:r w:rsidR="00AA3452" w:rsidRPr="0033333D">
        <w:rPr>
          <w:rFonts w:ascii="Times New Roman" w:hAnsi="Times New Roman"/>
        </w:rPr>
        <w:t> </w:t>
      </w:r>
      <w:r w:rsidRPr="0033333D">
        <w:rPr>
          <w:rFonts w:ascii="Times New Roman" w:hAnsi="Times New Roman"/>
        </w:rPr>
        <w:t>przeszłości;</w:t>
      </w:r>
    </w:p>
    <w:p w:rsidR="004A61A1" w:rsidRPr="0033333D" w:rsidRDefault="004A61A1" w:rsidP="00B71578">
      <w:pPr>
        <w:numPr>
          <w:ilvl w:val="0"/>
          <w:numId w:val="7"/>
        </w:numPr>
        <w:autoSpaceDE w:val="0"/>
        <w:autoSpaceDN w:val="0"/>
        <w:spacing w:after="120" w:line="276" w:lineRule="auto"/>
        <w:jc w:val="both"/>
        <w:rPr>
          <w:rFonts w:ascii="Times New Roman" w:hAnsi="Times New Roman"/>
        </w:rPr>
      </w:pPr>
      <w:r w:rsidRPr="0033333D">
        <w:rPr>
          <w:rFonts w:ascii="Times New Roman" w:hAnsi="Times New Roman"/>
        </w:rPr>
        <w:t xml:space="preserve">weryfikowanie poprawności założeń projektu przyjętych na etapie jego planowania.   </w:t>
      </w:r>
    </w:p>
    <w:p w:rsidR="004A61A1" w:rsidRPr="0033333D" w:rsidRDefault="004A61A1" w:rsidP="00B71578">
      <w:pPr>
        <w:spacing w:after="240" w:line="276" w:lineRule="auto"/>
        <w:jc w:val="both"/>
        <w:rPr>
          <w:rFonts w:ascii="Times New Roman" w:hAnsi="Times New Roman"/>
        </w:rPr>
      </w:pPr>
      <w:r w:rsidRPr="0033333D">
        <w:rPr>
          <w:rFonts w:ascii="Times New Roman" w:hAnsi="Times New Roman"/>
        </w:rPr>
        <w:t xml:space="preserve">W przypadku projektów partnerskich </w:t>
      </w:r>
      <w:r w:rsidR="00422176" w:rsidRPr="0033333D">
        <w:rPr>
          <w:rFonts w:ascii="Times New Roman" w:hAnsi="Times New Roman"/>
        </w:rPr>
        <w:t xml:space="preserve">wnioskodawca </w:t>
      </w:r>
      <w:r w:rsidRPr="0033333D">
        <w:rPr>
          <w:rFonts w:ascii="Times New Roman" w:hAnsi="Times New Roman"/>
        </w:rPr>
        <w:t>może zaplanować, że identyfikacja wystąpienia sytuacji ryzyka będzie dokonywana przez partnera/</w:t>
      </w:r>
      <w:r w:rsidR="00B6502E" w:rsidRPr="0033333D">
        <w:rPr>
          <w:rFonts w:ascii="Times New Roman" w:hAnsi="Times New Roman"/>
        </w:rPr>
        <w:t xml:space="preserve"> </w:t>
      </w:r>
      <w:r w:rsidRPr="0033333D">
        <w:rPr>
          <w:rFonts w:ascii="Times New Roman" w:hAnsi="Times New Roman"/>
        </w:rPr>
        <w:t xml:space="preserve">partnerów projektu.    </w:t>
      </w:r>
    </w:p>
    <w:p w:rsidR="00C82AC3" w:rsidRPr="0033333D" w:rsidRDefault="00C82AC3" w:rsidP="00F34AD2">
      <w:pPr>
        <w:spacing w:before="240" w:after="240" w:line="276" w:lineRule="auto"/>
        <w:jc w:val="both"/>
        <w:rPr>
          <w:rFonts w:ascii="Times New Roman" w:hAnsi="Times New Roman"/>
          <w:b/>
        </w:rPr>
      </w:pPr>
      <w:r w:rsidRPr="0033333D">
        <w:rPr>
          <w:rFonts w:ascii="Times New Roman" w:hAnsi="Times New Roman"/>
          <w:b/>
        </w:rPr>
        <w:t>Opisz działania, które zostaną podjęte, aby zapobiec wystąpieniu ryzyka i jakie będą mogły zostać podjęte, aby zminimalizować skutki wystąpienia ryzyka</w:t>
      </w:r>
    </w:p>
    <w:p w:rsidR="00A57575" w:rsidRPr="0033333D" w:rsidRDefault="004A61A1" w:rsidP="00B71578">
      <w:pPr>
        <w:spacing w:after="120" w:line="276" w:lineRule="auto"/>
        <w:jc w:val="both"/>
        <w:rPr>
          <w:rFonts w:ascii="Times New Roman" w:hAnsi="Times New Roman"/>
        </w:rPr>
      </w:pPr>
      <w:r w:rsidRPr="0033333D">
        <w:rPr>
          <w:rFonts w:ascii="Times New Roman" w:hAnsi="Times New Roman"/>
        </w:rPr>
        <w:t xml:space="preserve">W </w:t>
      </w:r>
      <w:r w:rsidR="00A06C2D" w:rsidRPr="0033333D">
        <w:rPr>
          <w:rFonts w:ascii="Times New Roman" w:hAnsi="Times New Roman"/>
        </w:rPr>
        <w:t xml:space="preserve">trzecim </w:t>
      </w:r>
      <w:r w:rsidR="000338BD" w:rsidRPr="0033333D">
        <w:rPr>
          <w:rFonts w:ascii="Times New Roman" w:hAnsi="Times New Roman"/>
        </w:rPr>
        <w:t xml:space="preserve">i czwartym </w:t>
      </w:r>
      <w:r w:rsidR="00A06C2D" w:rsidRPr="0033333D">
        <w:rPr>
          <w:rFonts w:ascii="Times New Roman" w:hAnsi="Times New Roman"/>
        </w:rPr>
        <w:t>polu opisowym</w:t>
      </w:r>
      <w:r w:rsidRPr="0033333D">
        <w:rPr>
          <w:rFonts w:ascii="Times New Roman" w:hAnsi="Times New Roman"/>
        </w:rPr>
        <w:t xml:space="preserve"> należy opisać działania, które zostaną podjęte w celu zmniejszenia prawdopodobieństwa wystąpienia sytuacji ryzyka</w:t>
      </w:r>
      <w:r w:rsidR="000338BD" w:rsidRPr="0033333D">
        <w:rPr>
          <w:rFonts w:ascii="Times New Roman" w:hAnsi="Times New Roman"/>
        </w:rPr>
        <w:t xml:space="preserve"> („</w:t>
      </w:r>
      <w:r w:rsidR="00186D39" w:rsidRPr="0033333D">
        <w:rPr>
          <w:rFonts w:ascii="Times New Roman" w:hAnsi="Times New Roman"/>
        </w:rPr>
        <w:t>z</w:t>
      </w:r>
      <w:r w:rsidR="000338BD" w:rsidRPr="0033333D">
        <w:rPr>
          <w:rFonts w:ascii="Times New Roman" w:hAnsi="Times New Roman"/>
        </w:rPr>
        <w:t>apobieganie”)</w:t>
      </w:r>
      <w:r w:rsidRPr="0033333D">
        <w:rPr>
          <w:rFonts w:ascii="Times New Roman" w:hAnsi="Times New Roman"/>
        </w:rPr>
        <w:t xml:space="preserve"> oraz w przypadku wystąpienia sytuacji ryzyka</w:t>
      </w:r>
      <w:r w:rsidR="000338BD" w:rsidRPr="0033333D">
        <w:rPr>
          <w:rFonts w:ascii="Times New Roman" w:hAnsi="Times New Roman"/>
        </w:rPr>
        <w:t xml:space="preserve"> („</w:t>
      </w:r>
      <w:r w:rsidR="00186D39" w:rsidRPr="0033333D">
        <w:rPr>
          <w:rFonts w:ascii="Times New Roman" w:hAnsi="Times New Roman"/>
        </w:rPr>
        <w:t>m</w:t>
      </w:r>
      <w:r w:rsidR="000338BD" w:rsidRPr="0033333D">
        <w:rPr>
          <w:rFonts w:ascii="Times New Roman" w:hAnsi="Times New Roman"/>
        </w:rPr>
        <w:t>inimalizowanie”)</w:t>
      </w:r>
      <w:r w:rsidR="00A57575" w:rsidRPr="0033333D">
        <w:rPr>
          <w:rFonts w:ascii="Times New Roman" w:hAnsi="Times New Roman"/>
        </w:rPr>
        <w:t xml:space="preserve">. Opisywane w tych polach </w:t>
      </w:r>
      <w:r w:rsidRPr="0033333D">
        <w:rPr>
          <w:rFonts w:ascii="Times New Roman" w:hAnsi="Times New Roman"/>
        </w:rPr>
        <w:t xml:space="preserve">działania powinny być projektowane na podstawie wcześniej przeprowadzonej analizy ryzyka i stanowić sposób rozwiązywania problemów związanych z ryzykiem. </w:t>
      </w:r>
    </w:p>
    <w:p w:rsidR="004A61A1" w:rsidRPr="0033333D" w:rsidRDefault="00A06C2D" w:rsidP="00B71578">
      <w:pPr>
        <w:spacing w:after="120" w:line="276" w:lineRule="auto"/>
        <w:jc w:val="both"/>
        <w:rPr>
          <w:rFonts w:ascii="Times New Roman" w:hAnsi="Times New Roman"/>
        </w:rPr>
      </w:pPr>
      <w:r w:rsidRPr="0033333D">
        <w:rPr>
          <w:rFonts w:ascii="Times New Roman" w:hAnsi="Times New Roman"/>
        </w:rPr>
        <w:t>Wnioskodawca</w:t>
      </w:r>
      <w:r w:rsidR="004A61A1" w:rsidRPr="0033333D">
        <w:rPr>
          <w:rFonts w:ascii="Times New Roman" w:hAnsi="Times New Roman"/>
        </w:rPr>
        <w:t xml:space="preserve"> może przyjąć następujące strategie reagowania na ryzyko:</w:t>
      </w:r>
    </w:p>
    <w:p w:rsidR="004A61A1" w:rsidRPr="0033333D" w:rsidRDefault="004A61A1" w:rsidP="00B71578">
      <w:pPr>
        <w:numPr>
          <w:ilvl w:val="0"/>
          <w:numId w:val="5"/>
        </w:numPr>
        <w:autoSpaceDE w:val="0"/>
        <w:autoSpaceDN w:val="0"/>
        <w:spacing w:after="120" w:line="276" w:lineRule="auto"/>
        <w:ind w:left="709" w:hanging="283"/>
        <w:jc w:val="both"/>
        <w:rPr>
          <w:rFonts w:ascii="Times New Roman" w:hAnsi="Times New Roman"/>
        </w:rPr>
      </w:pPr>
      <w:r w:rsidRPr="0033333D">
        <w:rPr>
          <w:rFonts w:ascii="Times New Roman" w:hAnsi="Times New Roman"/>
          <w:b/>
        </w:rPr>
        <w:t>unikanie (zapobieganie)</w:t>
      </w:r>
      <w:r w:rsidRPr="0033333D">
        <w:rPr>
          <w:rFonts w:ascii="Times New Roman" w:hAnsi="Times New Roman"/>
        </w:rPr>
        <w:t xml:space="preserve"> – opracowanie założeń projektu w sposób pozwalający na</w:t>
      </w:r>
      <w:r w:rsidR="001072E8" w:rsidRPr="0033333D">
        <w:rPr>
          <w:rFonts w:ascii="Times New Roman" w:hAnsi="Times New Roman"/>
        </w:rPr>
        <w:t> </w:t>
      </w:r>
      <w:r w:rsidRPr="0033333D">
        <w:rPr>
          <w:rFonts w:ascii="Times New Roman" w:hAnsi="Times New Roman"/>
        </w:rPr>
        <w:t>wyeliminowanie ryzyka i zwiększenie prawdopodobieństwa osiągnięcia założon</w:t>
      </w:r>
      <w:r w:rsidR="00737D5E" w:rsidRPr="0033333D">
        <w:rPr>
          <w:rFonts w:ascii="Times New Roman" w:hAnsi="Times New Roman"/>
        </w:rPr>
        <w:t>ego</w:t>
      </w:r>
      <w:r w:rsidRPr="0033333D">
        <w:rPr>
          <w:rFonts w:ascii="Times New Roman" w:hAnsi="Times New Roman"/>
        </w:rPr>
        <w:t xml:space="preserve"> </w:t>
      </w:r>
      <w:r w:rsidR="00C71101" w:rsidRPr="0033333D">
        <w:rPr>
          <w:rFonts w:ascii="Times New Roman" w:hAnsi="Times New Roman"/>
        </w:rPr>
        <w:t>cel</w:t>
      </w:r>
      <w:r w:rsidR="00737D5E" w:rsidRPr="0033333D">
        <w:rPr>
          <w:rFonts w:ascii="Times New Roman" w:hAnsi="Times New Roman"/>
        </w:rPr>
        <w:t>u</w:t>
      </w:r>
      <w:r w:rsidR="00C71101" w:rsidRPr="0033333D">
        <w:rPr>
          <w:rFonts w:ascii="Times New Roman" w:hAnsi="Times New Roman"/>
        </w:rPr>
        <w:t>.</w:t>
      </w:r>
      <w:r w:rsidRPr="0033333D">
        <w:rPr>
          <w:rFonts w:ascii="Times New Roman" w:hAnsi="Times New Roman"/>
        </w:rPr>
        <w:t xml:space="preserve"> Przykładem działań zapobiegających wystąpieniu sytuacji ryzyka jest zwiększenie dostępnych zasobów lub posługiwanie się wypróbowanymi sposobami realizacji projektu;</w:t>
      </w:r>
    </w:p>
    <w:p w:rsidR="004A61A1" w:rsidRPr="0033333D" w:rsidRDefault="004A61A1" w:rsidP="00B71578">
      <w:pPr>
        <w:numPr>
          <w:ilvl w:val="0"/>
          <w:numId w:val="5"/>
        </w:numPr>
        <w:autoSpaceDE w:val="0"/>
        <w:autoSpaceDN w:val="0"/>
        <w:spacing w:after="120" w:line="276" w:lineRule="auto"/>
        <w:ind w:left="709" w:hanging="283"/>
        <w:jc w:val="both"/>
        <w:rPr>
          <w:rFonts w:ascii="Times New Roman" w:hAnsi="Times New Roman"/>
        </w:rPr>
      </w:pPr>
      <w:r w:rsidRPr="0033333D">
        <w:rPr>
          <w:rFonts w:ascii="Times New Roman" w:hAnsi="Times New Roman"/>
          <w:b/>
        </w:rPr>
        <w:t>łagodzenie (minimalizowanie)</w:t>
      </w:r>
      <w:r w:rsidRPr="0033333D">
        <w:rPr>
          <w:rFonts w:ascii="Times New Roman" w:hAnsi="Times New Roman"/>
        </w:rPr>
        <w:t xml:space="preserve"> –</w:t>
      </w:r>
      <w:r w:rsidR="001C36A6" w:rsidRPr="0033333D">
        <w:rPr>
          <w:rFonts w:ascii="Times New Roman" w:hAnsi="Times New Roman"/>
        </w:rPr>
        <w:t xml:space="preserve"> </w:t>
      </w:r>
      <w:r w:rsidRPr="0033333D">
        <w:rPr>
          <w:rFonts w:ascii="Times New Roman" w:hAnsi="Times New Roman"/>
        </w:rPr>
        <w:t>minimalizowanie ewentualnych skutków wystąpienia ryzyka poprzez zaplanowanie odpowiednich działań</w:t>
      </w:r>
      <w:r w:rsidR="0011462C" w:rsidRPr="0033333D">
        <w:rPr>
          <w:rFonts w:ascii="Times New Roman" w:hAnsi="Times New Roman"/>
        </w:rPr>
        <w:t>.</w:t>
      </w:r>
      <w:r w:rsidRPr="0033333D">
        <w:rPr>
          <w:rFonts w:ascii="Times New Roman" w:hAnsi="Times New Roman"/>
        </w:rPr>
        <w:t xml:space="preserve"> </w:t>
      </w:r>
      <w:r w:rsidR="0011462C" w:rsidRPr="0033333D">
        <w:rPr>
          <w:rFonts w:ascii="Times New Roman" w:hAnsi="Times New Roman"/>
        </w:rPr>
        <w:t>S</w:t>
      </w:r>
      <w:r w:rsidRPr="0033333D">
        <w:rPr>
          <w:rFonts w:ascii="Times New Roman" w:hAnsi="Times New Roman"/>
        </w:rPr>
        <w:t>trategia polega w tym przypadku na</w:t>
      </w:r>
      <w:r w:rsidR="00BB7099" w:rsidRPr="0033333D">
        <w:rPr>
          <w:rFonts w:ascii="Times New Roman" w:hAnsi="Times New Roman"/>
        </w:rPr>
        <w:t> </w:t>
      </w:r>
      <w:r w:rsidRPr="0033333D">
        <w:rPr>
          <w:rFonts w:ascii="Times New Roman" w:hAnsi="Times New Roman"/>
        </w:rPr>
        <w:t>przygotowaniu planu łagodzenia ryzyka i monitorowaniu działań realizowanych na</w:t>
      </w:r>
      <w:r w:rsidR="00BB7099" w:rsidRPr="0033333D">
        <w:rPr>
          <w:rFonts w:ascii="Times New Roman" w:hAnsi="Times New Roman"/>
        </w:rPr>
        <w:t> </w:t>
      </w:r>
      <w:r w:rsidRPr="0033333D">
        <w:rPr>
          <w:rFonts w:ascii="Times New Roman" w:hAnsi="Times New Roman"/>
        </w:rPr>
        <w:t>podstawie tego planu. Podjęcie określonych działań może wiązać się ze zmianą harmonogramu realizacji projektu, budżetu projektu oraz struktury zarządzania projektem;</w:t>
      </w:r>
    </w:p>
    <w:p w:rsidR="004937F5" w:rsidRPr="0033333D" w:rsidRDefault="004937F5" w:rsidP="00B71578">
      <w:pPr>
        <w:spacing w:after="120" w:line="276" w:lineRule="auto"/>
        <w:jc w:val="both"/>
        <w:rPr>
          <w:rFonts w:ascii="Times New Roman" w:hAnsi="Times New Roman"/>
        </w:rPr>
      </w:pPr>
      <w:r w:rsidRPr="0033333D">
        <w:rPr>
          <w:rFonts w:ascii="Times New Roman" w:hAnsi="Times New Roman"/>
        </w:rPr>
        <w:t>W przypadku projektów partnerskich wnioskodawca może – w ramach opisu działań, które zostaną podjęte w celu uniknięcia wystąpienia sytuacji ryzyka oraz w przypadku wystąpienia sytuacji ryzyka – zawrzeć informację, że realizacja tych działań lub części tych działań zostanie powierzona partnerowi/ partnerom.</w:t>
      </w:r>
    </w:p>
    <w:p w:rsidR="00736F3E" w:rsidRPr="0033333D" w:rsidRDefault="004A61A1" w:rsidP="00B71578">
      <w:pPr>
        <w:spacing w:after="120" w:line="276" w:lineRule="auto"/>
        <w:jc w:val="both"/>
        <w:rPr>
          <w:rFonts w:ascii="Times New Roman" w:hAnsi="Times New Roman"/>
        </w:rPr>
      </w:pPr>
      <w:r w:rsidRPr="0033333D">
        <w:rPr>
          <w:rFonts w:ascii="Times New Roman" w:hAnsi="Times New Roman"/>
        </w:rPr>
        <w:t xml:space="preserve">W </w:t>
      </w:r>
      <w:r w:rsidR="00A57575" w:rsidRPr="0033333D">
        <w:rPr>
          <w:rFonts w:ascii="Times New Roman" w:hAnsi="Times New Roman"/>
        </w:rPr>
        <w:t xml:space="preserve">ramach </w:t>
      </w:r>
      <w:r w:rsidR="00493836" w:rsidRPr="0033333D">
        <w:rPr>
          <w:rFonts w:ascii="Times New Roman" w:hAnsi="Times New Roman"/>
        </w:rPr>
        <w:t>RPO WiM 2014-2020</w:t>
      </w:r>
      <w:r w:rsidRPr="0033333D">
        <w:rPr>
          <w:rFonts w:ascii="Times New Roman" w:hAnsi="Times New Roman"/>
        </w:rPr>
        <w:t xml:space="preserve"> zalecane jest komplementarne przyjęcie strategii unikania oraz łagodzenia ryzyka nieosiągnięcia założeń projektu. </w:t>
      </w:r>
    </w:p>
    <w:p w:rsidR="00A83DCD" w:rsidRPr="0033333D" w:rsidRDefault="004A61A1" w:rsidP="00B71578">
      <w:pPr>
        <w:spacing w:after="120" w:line="276" w:lineRule="auto"/>
        <w:jc w:val="both"/>
        <w:rPr>
          <w:rFonts w:ascii="Times New Roman" w:hAnsi="Times New Roman"/>
        </w:rPr>
      </w:pPr>
      <w:r w:rsidRPr="0033333D">
        <w:rPr>
          <w:rFonts w:ascii="Times New Roman" w:hAnsi="Times New Roman"/>
        </w:rPr>
        <w:t xml:space="preserve">Należy założyć, że zastosowanie jedynie strategii unikania ryzyka może okazać się w przypadku danego projektu niewystarczające i konieczne będzie wdrożenie opracowanego wcześniej planu łagodzenia </w:t>
      </w:r>
      <w:r w:rsidR="001C36A6" w:rsidRPr="0033333D">
        <w:rPr>
          <w:rFonts w:ascii="Times New Roman" w:hAnsi="Times New Roman"/>
        </w:rPr>
        <w:t xml:space="preserve">skutków ziszczenia </w:t>
      </w:r>
      <w:r w:rsidRPr="0033333D">
        <w:rPr>
          <w:rFonts w:ascii="Times New Roman" w:hAnsi="Times New Roman"/>
        </w:rPr>
        <w:t>ryzyka opisanego we wniosku o dofinansowanie.</w:t>
      </w:r>
    </w:p>
    <w:p w:rsidR="00EC5C52" w:rsidRPr="0033333D" w:rsidRDefault="00EC5C52" w:rsidP="000208F9">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before="240" w:after="240" w:line="276" w:lineRule="auto"/>
        <w:jc w:val="both"/>
        <w:outlineLvl w:val="0"/>
        <w:rPr>
          <w:b/>
          <w:sz w:val="22"/>
          <w:szCs w:val="22"/>
          <w:lang w:val="pl-PL"/>
        </w:rPr>
      </w:pPr>
      <w:bookmarkStart w:id="24" w:name="_Toc455666578"/>
      <w:r w:rsidRPr="0033333D">
        <w:rPr>
          <w:b/>
          <w:sz w:val="22"/>
          <w:szCs w:val="22"/>
          <w:lang w:val="pl-PL"/>
        </w:rPr>
        <w:t>IV. SPOSÓB REALIZACJI PROJEKTU</w:t>
      </w:r>
      <w:r w:rsidR="002336A4" w:rsidRPr="0033333D">
        <w:rPr>
          <w:b/>
          <w:sz w:val="22"/>
          <w:szCs w:val="22"/>
          <w:lang w:val="pl-PL"/>
        </w:rPr>
        <w:t xml:space="preserve"> ORAZ POTENCJAŁ I DOŚWIADCZENIE </w:t>
      </w:r>
      <w:r w:rsidR="00F7139B" w:rsidRPr="0033333D">
        <w:rPr>
          <w:b/>
          <w:sz w:val="22"/>
          <w:szCs w:val="22"/>
          <w:lang w:val="pl-PL"/>
        </w:rPr>
        <w:t xml:space="preserve">WNIOSKODAWCY </w:t>
      </w:r>
      <w:r w:rsidRPr="0033333D">
        <w:rPr>
          <w:b/>
          <w:sz w:val="22"/>
          <w:szCs w:val="22"/>
          <w:lang w:val="pl-PL"/>
        </w:rPr>
        <w:t>I PARTNERÓW</w:t>
      </w:r>
      <w:bookmarkEnd w:id="24"/>
    </w:p>
    <w:p w:rsidR="00EA1569" w:rsidRPr="0033333D" w:rsidRDefault="00EA1569" w:rsidP="00F34AD2">
      <w:pPr>
        <w:pStyle w:val="Nagwek2"/>
        <w:spacing w:before="240" w:after="240" w:line="276" w:lineRule="auto"/>
        <w:rPr>
          <w:rFonts w:eastAsia="Calibri"/>
          <w:bCs w:val="0"/>
          <w:sz w:val="22"/>
          <w:szCs w:val="22"/>
        </w:rPr>
      </w:pPr>
      <w:bookmarkStart w:id="25" w:name="_Toc455666579"/>
      <w:r w:rsidRPr="0033333D">
        <w:rPr>
          <w:rFonts w:eastAsia="Calibri"/>
          <w:bCs w:val="0"/>
          <w:sz w:val="22"/>
          <w:szCs w:val="22"/>
        </w:rPr>
        <w:t xml:space="preserve">4.1 </w:t>
      </w:r>
      <w:r w:rsidR="00F56BFE" w:rsidRPr="0033333D">
        <w:rPr>
          <w:rFonts w:eastAsia="Calibri"/>
          <w:bCs w:val="0"/>
          <w:sz w:val="22"/>
          <w:szCs w:val="22"/>
        </w:rPr>
        <w:t>ZADANIA</w:t>
      </w:r>
      <w:bookmarkEnd w:id="25"/>
    </w:p>
    <w:p w:rsidR="00EA1569" w:rsidRPr="0033333D" w:rsidRDefault="00EA1569" w:rsidP="00B71578">
      <w:pPr>
        <w:spacing w:before="120" w:after="120" w:line="276" w:lineRule="auto"/>
        <w:jc w:val="both"/>
        <w:rPr>
          <w:rFonts w:ascii="Times New Roman" w:hAnsi="Times New Roman"/>
        </w:rPr>
      </w:pPr>
      <w:r w:rsidRPr="0033333D">
        <w:rPr>
          <w:rFonts w:ascii="Times New Roman" w:hAnsi="Times New Roman"/>
        </w:rPr>
        <w:t>W punkcie 4.1 część tabelaryczna tworzona jest na podstawie informacji wpisywanych przez</w:t>
      </w:r>
      <w:r w:rsidR="007E73AE" w:rsidRPr="0033333D">
        <w:rPr>
          <w:rFonts w:ascii="Times New Roman" w:hAnsi="Times New Roman"/>
        </w:rPr>
        <w:t> </w:t>
      </w:r>
      <w:r w:rsidRPr="0033333D">
        <w:rPr>
          <w:rFonts w:ascii="Times New Roman" w:hAnsi="Times New Roman"/>
        </w:rPr>
        <w:t>wnioskodawcę w następującej kolejności:</w:t>
      </w:r>
    </w:p>
    <w:p w:rsidR="00C71101" w:rsidRPr="0033333D" w:rsidRDefault="00C71101" w:rsidP="00B71578">
      <w:pPr>
        <w:spacing w:before="120" w:after="120" w:line="276" w:lineRule="auto"/>
        <w:jc w:val="both"/>
        <w:rPr>
          <w:rFonts w:ascii="Times New Roman" w:hAnsi="Times New Roman"/>
        </w:rPr>
      </w:pPr>
      <w:r w:rsidRPr="0033333D">
        <w:rPr>
          <w:rFonts w:ascii="Times New Roman" w:hAnsi="Times New Roman"/>
        </w:rPr>
        <w:t xml:space="preserve">W kolumnie </w:t>
      </w:r>
      <w:r w:rsidR="000A3B73" w:rsidRPr="0033333D">
        <w:rPr>
          <w:rFonts w:ascii="Times New Roman" w:hAnsi="Times New Roman"/>
        </w:rPr>
        <w:t>drugiej</w:t>
      </w:r>
      <w:r w:rsidR="000A3B73" w:rsidRPr="0033333D">
        <w:rPr>
          <w:rFonts w:ascii="Times New Roman" w:hAnsi="Times New Roman"/>
          <w:b/>
        </w:rPr>
        <w:t xml:space="preserve"> </w:t>
      </w:r>
      <w:r w:rsidRPr="0033333D">
        <w:rPr>
          <w:rFonts w:ascii="Times New Roman" w:hAnsi="Times New Roman"/>
          <w:b/>
        </w:rPr>
        <w:t>„Nazwa zadania”</w:t>
      </w:r>
      <w:r w:rsidRPr="0033333D">
        <w:rPr>
          <w:rFonts w:ascii="Times New Roman" w:hAnsi="Times New Roman"/>
        </w:rPr>
        <w:t xml:space="preserve"> należy wskazać poszczególne zadania, które będą realizowane w ramach projektu, należy wskazać je zgodnie z przewidywaną kolejnością ich realizacji. W</w:t>
      </w:r>
      <w:r w:rsidR="006C1B80" w:rsidRPr="0033333D">
        <w:rPr>
          <w:rFonts w:ascii="Times New Roman" w:hAnsi="Times New Roman"/>
        </w:rPr>
        <w:t> </w:t>
      </w:r>
      <w:r w:rsidRPr="0033333D">
        <w:rPr>
          <w:rFonts w:ascii="Times New Roman" w:hAnsi="Times New Roman"/>
        </w:rPr>
        <w:t>przypadku, gdy określone zadania realizowane są w ramach projektu równolegle</w:t>
      </w:r>
      <w:r w:rsidR="006C1B80" w:rsidRPr="0033333D">
        <w:rPr>
          <w:rFonts w:ascii="Times New Roman" w:hAnsi="Times New Roman"/>
        </w:rPr>
        <w:t>,</w:t>
      </w:r>
      <w:r w:rsidRPr="0033333D">
        <w:rPr>
          <w:rFonts w:ascii="Times New Roman" w:hAnsi="Times New Roman"/>
        </w:rPr>
        <w:t xml:space="preserve"> porządek ich wskazywania w pkt. 4.1 jest nieistotny. Zgodność kolejności zadań wskazanych w pkt 4.1 wniosku </w:t>
      </w:r>
      <w:r w:rsidR="00F14B04" w:rsidRPr="0033333D">
        <w:rPr>
          <w:rFonts w:ascii="Times New Roman" w:hAnsi="Times New Roman"/>
        </w:rPr>
        <w:br/>
      </w:r>
      <w:r w:rsidRPr="0033333D">
        <w:rPr>
          <w:rFonts w:ascii="Times New Roman" w:hAnsi="Times New Roman"/>
        </w:rPr>
        <w:t xml:space="preserve">z kolejnością zadań znajdujących się w </w:t>
      </w:r>
      <w:r w:rsidRPr="0033333D">
        <w:rPr>
          <w:rFonts w:ascii="Times New Roman" w:hAnsi="Times New Roman"/>
          <w:i/>
        </w:rPr>
        <w:t>Szczegółowym budżecie</w:t>
      </w:r>
      <w:r w:rsidR="000A3B73" w:rsidRPr="0033333D">
        <w:rPr>
          <w:rFonts w:ascii="Times New Roman" w:hAnsi="Times New Roman"/>
          <w:i/>
        </w:rPr>
        <w:t xml:space="preserve"> projektu</w:t>
      </w:r>
      <w:r w:rsidRPr="0033333D">
        <w:rPr>
          <w:rFonts w:ascii="Times New Roman" w:hAnsi="Times New Roman"/>
        </w:rPr>
        <w:t xml:space="preserve">, </w:t>
      </w:r>
      <w:r w:rsidRPr="0033333D">
        <w:rPr>
          <w:rFonts w:ascii="Times New Roman" w:hAnsi="Times New Roman"/>
          <w:i/>
        </w:rPr>
        <w:t>Budżecie</w:t>
      </w:r>
      <w:r w:rsidR="000A3B73" w:rsidRPr="0033333D">
        <w:rPr>
          <w:rFonts w:ascii="Times New Roman" w:hAnsi="Times New Roman"/>
          <w:i/>
        </w:rPr>
        <w:t xml:space="preserve"> projektu </w:t>
      </w:r>
      <w:r w:rsidR="00F14B04" w:rsidRPr="0033333D">
        <w:rPr>
          <w:rFonts w:ascii="Times New Roman" w:hAnsi="Times New Roman"/>
          <w:i/>
        </w:rPr>
        <w:br/>
      </w:r>
      <w:r w:rsidRPr="0033333D">
        <w:rPr>
          <w:rFonts w:ascii="Times New Roman" w:hAnsi="Times New Roman"/>
        </w:rPr>
        <w:t xml:space="preserve">i </w:t>
      </w:r>
      <w:r w:rsidRPr="0033333D">
        <w:rPr>
          <w:rFonts w:ascii="Times New Roman" w:hAnsi="Times New Roman"/>
          <w:i/>
        </w:rPr>
        <w:t>Harmonogramie realizacji projektu</w:t>
      </w:r>
      <w:r w:rsidRPr="0033333D">
        <w:rPr>
          <w:rFonts w:ascii="Times New Roman" w:hAnsi="Times New Roman"/>
        </w:rPr>
        <w:t xml:space="preserve"> zapewniana jest automatycznie przez system. Bez wpisania poszczególnych zadań w ramach pkt. 4.1 wniosku nie jest możliwe wypełnienie </w:t>
      </w:r>
      <w:r w:rsidRPr="0033333D">
        <w:rPr>
          <w:rFonts w:ascii="Times New Roman" w:hAnsi="Times New Roman"/>
          <w:i/>
        </w:rPr>
        <w:t>Szczegółowego budżetu</w:t>
      </w:r>
      <w:r w:rsidR="000A3B73" w:rsidRPr="0033333D">
        <w:rPr>
          <w:rFonts w:ascii="Times New Roman" w:hAnsi="Times New Roman"/>
          <w:i/>
        </w:rPr>
        <w:t xml:space="preserve"> projektu</w:t>
      </w:r>
      <w:r w:rsidRPr="0033333D">
        <w:rPr>
          <w:rFonts w:ascii="Times New Roman" w:hAnsi="Times New Roman"/>
        </w:rPr>
        <w:t xml:space="preserve">, </w:t>
      </w:r>
      <w:r w:rsidRPr="0033333D">
        <w:rPr>
          <w:rFonts w:ascii="Times New Roman" w:hAnsi="Times New Roman"/>
          <w:i/>
        </w:rPr>
        <w:t>Budżetu</w:t>
      </w:r>
      <w:r w:rsidR="000A3B73" w:rsidRPr="0033333D">
        <w:rPr>
          <w:rFonts w:ascii="Times New Roman" w:hAnsi="Times New Roman"/>
          <w:i/>
        </w:rPr>
        <w:t xml:space="preserve"> projektu</w:t>
      </w:r>
      <w:r w:rsidRPr="0033333D">
        <w:rPr>
          <w:rFonts w:ascii="Times New Roman" w:hAnsi="Times New Roman"/>
        </w:rPr>
        <w:t xml:space="preserve"> i </w:t>
      </w:r>
      <w:r w:rsidRPr="0033333D">
        <w:rPr>
          <w:rFonts w:ascii="Times New Roman" w:hAnsi="Times New Roman"/>
          <w:i/>
        </w:rPr>
        <w:t>Harmonogramu realizacji projektu</w:t>
      </w:r>
      <w:r w:rsidRPr="0033333D">
        <w:rPr>
          <w:rFonts w:ascii="Times New Roman" w:hAnsi="Times New Roman"/>
        </w:rPr>
        <w:t xml:space="preserve">. </w:t>
      </w:r>
    </w:p>
    <w:p w:rsidR="00C71101" w:rsidRPr="0033333D" w:rsidRDefault="00C71101" w:rsidP="00B71578">
      <w:pPr>
        <w:spacing w:before="120" w:after="120" w:line="276" w:lineRule="auto"/>
        <w:jc w:val="both"/>
        <w:rPr>
          <w:rFonts w:ascii="Times New Roman" w:hAnsi="Times New Roman"/>
        </w:rPr>
      </w:pPr>
      <w:r w:rsidRPr="0033333D">
        <w:rPr>
          <w:rFonts w:ascii="Times New Roman" w:hAnsi="Times New Roman"/>
        </w:rPr>
        <w:t>Kolejne zadania dodawane są poprzez kliknięcie przycisku „Dodaj nowe zadanie”. Dopiero po</w:t>
      </w:r>
      <w:r w:rsidR="00CD1842" w:rsidRPr="0033333D">
        <w:rPr>
          <w:rFonts w:ascii="Times New Roman" w:hAnsi="Times New Roman"/>
        </w:rPr>
        <w:t> </w:t>
      </w:r>
      <w:r w:rsidRPr="0033333D">
        <w:rPr>
          <w:rFonts w:ascii="Times New Roman" w:hAnsi="Times New Roman"/>
        </w:rPr>
        <w:t xml:space="preserve">zdefiniowaniu zadań w ww. zakładce możliwe jest przystąpienie do </w:t>
      </w:r>
      <w:r w:rsidR="0071264F" w:rsidRPr="0033333D">
        <w:rPr>
          <w:rFonts w:ascii="Times New Roman" w:hAnsi="Times New Roman"/>
        </w:rPr>
        <w:t xml:space="preserve">uzupełniania </w:t>
      </w:r>
      <w:r w:rsidRPr="0033333D">
        <w:rPr>
          <w:rFonts w:ascii="Times New Roman" w:hAnsi="Times New Roman"/>
        </w:rPr>
        <w:t xml:space="preserve">budżetu projektu. Wszystkie zadania wymienione przez </w:t>
      </w:r>
      <w:r w:rsidR="00CD1842" w:rsidRPr="0033333D">
        <w:rPr>
          <w:rFonts w:ascii="Times New Roman" w:hAnsi="Times New Roman"/>
        </w:rPr>
        <w:t xml:space="preserve">wnioskodawcę </w:t>
      </w:r>
      <w:r w:rsidRPr="0033333D">
        <w:rPr>
          <w:rFonts w:ascii="Times New Roman" w:hAnsi="Times New Roman"/>
        </w:rPr>
        <w:t xml:space="preserve">w </w:t>
      </w:r>
      <w:r w:rsidR="004500D2" w:rsidRPr="0033333D">
        <w:rPr>
          <w:rFonts w:ascii="Times New Roman" w:hAnsi="Times New Roman"/>
        </w:rPr>
        <w:t xml:space="preserve">pkt. 4.1 wniosku </w:t>
      </w:r>
      <w:r w:rsidRPr="0033333D">
        <w:rPr>
          <w:rFonts w:ascii="Times New Roman" w:hAnsi="Times New Roman"/>
        </w:rPr>
        <w:t>przenoszone są</w:t>
      </w:r>
      <w:r w:rsidR="009E38E6" w:rsidRPr="0033333D">
        <w:rPr>
          <w:rFonts w:ascii="Times New Roman" w:hAnsi="Times New Roman"/>
        </w:rPr>
        <w:t> </w:t>
      </w:r>
      <w:r w:rsidRPr="0033333D">
        <w:rPr>
          <w:rFonts w:ascii="Times New Roman" w:hAnsi="Times New Roman"/>
        </w:rPr>
        <w:t xml:space="preserve">automatycznie do </w:t>
      </w:r>
      <w:r w:rsidR="000A3B73" w:rsidRPr="0033333D">
        <w:rPr>
          <w:rFonts w:ascii="Times New Roman" w:hAnsi="Times New Roman"/>
          <w:i/>
        </w:rPr>
        <w:t>S</w:t>
      </w:r>
      <w:r w:rsidRPr="0033333D">
        <w:rPr>
          <w:rFonts w:ascii="Times New Roman" w:hAnsi="Times New Roman"/>
          <w:i/>
        </w:rPr>
        <w:t>zczegółowego budżetu projektu</w:t>
      </w:r>
      <w:r w:rsidRPr="0033333D">
        <w:rPr>
          <w:rFonts w:ascii="Times New Roman" w:hAnsi="Times New Roman"/>
        </w:rPr>
        <w:t>. Edycja wszystkich zadań zdefiniowanych dla projektu odby</w:t>
      </w:r>
      <w:r w:rsidR="00CD1842" w:rsidRPr="0033333D">
        <w:rPr>
          <w:rFonts w:ascii="Times New Roman" w:hAnsi="Times New Roman"/>
        </w:rPr>
        <w:t xml:space="preserve">wa się zatem z poziomu </w:t>
      </w:r>
      <w:r w:rsidR="004500D2" w:rsidRPr="0033333D">
        <w:rPr>
          <w:rFonts w:ascii="Times New Roman" w:hAnsi="Times New Roman"/>
        </w:rPr>
        <w:t>pkt. 4.1</w:t>
      </w:r>
      <w:r w:rsidRPr="0033333D">
        <w:rPr>
          <w:rFonts w:ascii="Times New Roman" w:hAnsi="Times New Roman"/>
        </w:rPr>
        <w:t>. Na podstawie punktu 4.1 wniosku oceniany jest sposób osiągania wskaźników realizacji celu projektu. Wnioskodawca przedstawia, jakie zadania zrealizuje, aby osiągnąć założone wcześniej wskaźniki. Wnioskodawca powinien pamiętać o logicznym powiązaniu zidentyfikowanego problemu i</w:t>
      </w:r>
      <w:r w:rsidR="00CD1842" w:rsidRPr="0033333D">
        <w:rPr>
          <w:rFonts w:ascii="Times New Roman" w:hAnsi="Times New Roman"/>
        </w:rPr>
        <w:t> </w:t>
      </w:r>
      <w:r w:rsidRPr="0033333D">
        <w:rPr>
          <w:rFonts w:ascii="Times New Roman" w:hAnsi="Times New Roman"/>
        </w:rPr>
        <w:t>wynikającego z niego celu z zadaniami, których realizacja doprowadzi do jego osiągnięcia. Ocena tego punktu uwzględnia trafność doboru instrumentów i</w:t>
      </w:r>
      <w:r w:rsidR="009E38E6" w:rsidRPr="0033333D">
        <w:rPr>
          <w:rFonts w:ascii="Times New Roman" w:hAnsi="Times New Roman"/>
        </w:rPr>
        <w:t> </w:t>
      </w:r>
      <w:r w:rsidRPr="0033333D">
        <w:rPr>
          <w:rFonts w:ascii="Times New Roman" w:hAnsi="Times New Roman"/>
        </w:rPr>
        <w:t>planowanych zadań do</w:t>
      </w:r>
      <w:r w:rsidR="00CD1842" w:rsidRPr="0033333D">
        <w:rPr>
          <w:rFonts w:ascii="Times New Roman" w:hAnsi="Times New Roman"/>
        </w:rPr>
        <w:t> </w:t>
      </w:r>
      <w:r w:rsidRPr="0033333D">
        <w:rPr>
          <w:rFonts w:ascii="Times New Roman" w:hAnsi="Times New Roman"/>
        </w:rPr>
        <w:t>zidentyfikowanych w RPO WiM 2014-2020 problemów, specyficznych potrzeb grupy docelowej, obszaru na jakim realizowany jest projekt oraz innych warunków i</w:t>
      </w:r>
      <w:r w:rsidR="009E38E6" w:rsidRPr="0033333D">
        <w:rPr>
          <w:rFonts w:ascii="Times New Roman" w:hAnsi="Times New Roman"/>
        </w:rPr>
        <w:t> </w:t>
      </w:r>
      <w:r w:rsidRPr="0033333D">
        <w:rPr>
          <w:rFonts w:ascii="Times New Roman" w:hAnsi="Times New Roman"/>
        </w:rPr>
        <w:t>ograniczeń.</w:t>
      </w:r>
    </w:p>
    <w:p w:rsidR="00EA1569" w:rsidRPr="0033333D" w:rsidRDefault="00EA1569" w:rsidP="00B71578">
      <w:pPr>
        <w:spacing w:before="120" w:after="120" w:line="276" w:lineRule="auto"/>
        <w:jc w:val="both"/>
        <w:rPr>
          <w:rFonts w:ascii="Times New Roman" w:eastAsia="Times New Roman" w:hAnsi="Times New Roman"/>
          <w:lang w:eastAsia="pl-PL"/>
        </w:rPr>
      </w:pPr>
      <w:r w:rsidRPr="0033333D">
        <w:rPr>
          <w:rFonts w:ascii="Times New Roman" w:hAnsi="Times New Roman"/>
        </w:rPr>
        <w:t>W tym miejscu należy podkreślić, że w projektach w ramach RPO WiM 2014-2020 nie ma zadania pn. „Zarządzanie projektem”, czy też „Promocja projektu”, gdyż stanowią one koszty pośrednie.</w:t>
      </w:r>
      <w:r w:rsidRPr="0033333D">
        <w:rPr>
          <w:rFonts w:ascii="Times New Roman" w:hAnsi="Times New Roman"/>
          <w:i/>
        </w:rPr>
        <w:t xml:space="preserve"> </w:t>
      </w:r>
      <w:r w:rsidRPr="0033333D">
        <w:rPr>
          <w:rFonts w:ascii="Times New Roman" w:eastAsia="Times New Roman" w:hAnsi="Times New Roman"/>
          <w:lang w:eastAsia="pl-PL"/>
        </w:rPr>
        <w:t>Dodatkowo</w:t>
      </w:r>
      <w:r w:rsidR="003E77E8" w:rsidRPr="0033333D">
        <w:rPr>
          <w:rFonts w:ascii="Times New Roman" w:eastAsia="Times New Roman" w:hAnsi="Times New Roman"/>
          <w:lang w:eastAsia="pl-PL"/>
        </w:rPr>
        <w:t xml:space="preserve"> </w:t>
      </w:r>
      <w:r w:rsidRPr="0033333D">
        <w:rPr>
          <w:rFonts w:ascii="Times New Roman" w:eastAsia="Times New Roman" w:hAnsi="Times New Roman"/>
          <w:lang w:eastAsia="pl-PL"/>
        </w:rPr>
        <w:t>należy podkreślić, że wydatki na działania świadomościowe (m.in.</w:t>
      </w:r>
      <w:r w:rsidR="0093774A" w:rsidRPr="0033333D">
        <w:rPr>
          <w:rFonts w:ascii="Times New Roman" w:eastAsia="Times New Roman" w:hAnsi="Times New Roman"/>
          <w:lang w:eastAsia="pl-PL"/>
        </w:rPr>
        <w:t> </w:t>
      </w:r>
      <w:r w:rsidRPr="0033333D">
        <w:rPr>
          <w:rFonts w:ascii="Times New Roman" w:eastAsia="Times New Roman" w:hAnsi="Times New Roman"/>
          <w:lang w:eastAsia="pl-PL"/>
        </w:rPr>
        <w:t xml:space="preserve">kampanie informacyjno-promocyjne i różne działania upowszechniające) co do zasady są </w:t>
      </w:r>
      <w:r w:rsidR="003E77E8" w:rsidRPr="0033333D">
        <w:rPr>
          <w:rFonts w:ascii="Times New Roman" w:eastAsia="Times New Roman" w:hAnsi="Times New Roman"/>
          <w:lang w:eastAsia="pl-PL"/>
        </w:rPr>
        <w:t>niekwalifikowa</w:t>
      </w:r>
      <w:r w:rsidR="00C956D2" w:rsidRPr="0033333D">
        <w:rPr>
          <w:rFonts w:ascii="Times New Roman" w:eastAsia="Times New Roman" w:hAnsi="Times New Roman"/>
          <w:lang w:eastAsia="pl-PL"/>
        </w:rPr>
        <w:t>l</w:t>
      </w:r>
      <w:r w:rsidR="003E77E8" w:rsidRPr="0033333D">
        <w:rPr>
          <w:rFonts w:ascii="Times New Roman" w:eastAsia="Times New Roman" w:hAnsi="Times New Roman"/>
          <w:lang w:eastAsia="pl-PL"/>
        </w:rPr>
        <w:t>ne, chyba</w:t>
      </w:r>
      <w:r w:rsidRPr="0033333D">
        <w:rPr>
          <w:rFonts w:ascii="Times New Roman" w:eastAsia="Times New Roman" w:hAnsi="Times New Roman"/>
          <w:lang w:eastAsia="pl-PL"/>
        </w:rPr>
        <w:t xml:space="preserve"> że </w:t>
      </w:r>
      <w:r w:rsidRPr="0033333D">
        <w:rPr>
          <w:rFonts w:ascii="Times New Roman" w:eastAsia="Times New Roman" w:hAnsi="Times New Roman"/>
          <w:i/>
          <w:lang w:eastAsia="pl-PL"/>
        </w:rPr>
        <w:t>Wytyczne w zakresie kwalifikowalności wydatków</w:t>
      </w:r>
      <w:r w:rsidR="0093774A" w:rsidRPr="0033333D">
        <w:rPr>
          <w:rFonts w:ascii="Times New Roman" w:eastAsia="Times New Roman" w:hAnsi="Times New Roman"/>
          <w:i/>
          <w:lang w:eastAsia="pl-PL"/>
        </w:rPr>
        <w:t xml:space="preserve">… </w:t>
      </w:r>
      <w:r w:rsidRPr="0033333D">
        <w:rPr>
          <w:rFonts w:ascii="Times New Roman" w:eastAsia="Times New Roman" w:hAnsi="Times New Roman"/>
          <w:lang w:eastAsia="pl-PL"/>
        </w:rPr>
        <w:t>stanowią inaczej. Oznacza to, że wśród wpisywanych w projekcie zadań co do zasady nie mogą pojawić</w:t>
      </w:r>
      <w:r w:rsidR="0093774A" w:rsidRPr="0033333D">
        <w:rPr>
          <w:rFonts w:ascii="Times New Roman" w:eastAsia="Times New Roman" w:hAnsi="Times New Roman"/>
          <w:lang w:eastAsia="pl-PL"/>
        </w:rPr>
        <w:t> </w:t>
      </w:r>
      <w:r w:rsidRPr="0033333D">
        <w:rPr>
          <w:rFonts w:ascii="Times New Roman" w:eastAsia="Times New Roman" w:hAnsi="Times New Roman"/>
          <w:lang w:eastAsia="pl-PL"/>
        </w:rPr>
        <w:t>się</w:t>
      </w:r>
      <w:r w:rsidR="0093774A" w:rsidRPr="0033333D">
        <w:rPr>
          <w:rFonts w:ascii="Times New Roman" w:eastAsia="Times New Roman" w:hAnsi="Times New Roman"/>
          <w:lang w:eastAsia="pl-PL"/>
        </w:rPr>
        <w:t xml:space="preserve"> </w:t>
      </w:r>
      <w:r w:rsidRPr="0033333D">
        <w:rPr>
          <w:rFonts w:ascii="Times New Roman" w:eastAsia="Times New Roman" w:hAnsi="Times New Roman"/>
          <w:lang w:eastAsia="pl-PL"/>
        </w:rPr>
        <w:t>te, które dotyczą kampanii informacyjno-promocyjnych i</w:t>
      </w:r>
      <w:r w:rsidR="00541025" w:rsidRPr="0033333D">
        <w:rPr>
          <w:rFonts w:ascii="Times New Roman" w:eastAsia="Times New Roman" w:hAnsi="Times New Roman"/>
          <w:lang w:eastAsia="pl-PL"/>
        </w:rPr>
        <w:t> </w:t>
      </w:r>
      <w:r w:rsidRPr="0033333D">
        <w:rPr>
          <w:rFonts w:ascii="Times New Roman" w:eastAsia="Times New Roman" w:hAnsi="Times New Roman"/>
          <w:lang w:eastAsia="pl-PL"/>
        </w:rPr>
        <w:t>różnych działań upowszechniających.</w:t>
      </w:r>
    </w:p>
    <w:p w:rsidR="00EA1569" w:rsidRPr="0033333D" w:rsidRDefault="00EA1569" w:rsidP="00B71578">
      <w:pPr>
        <w:spacing w:line="276" w:lineRule="auto"/>
        <w:jc w:val="both"/>
        <w:rPr>
          <w:rFonts w:ascii="Times New Roman" w:hAnsi="Times New Roman"/>
        </w:rPr>
      </w:pPr>
      <w:r w:rsidRPr="0033333D">
        <w:rPr>
          <w:rFonts w:ascii="Times New Roman" w:hAnsi="Times New Roman"/>
        </w:rPr>
        <w:t xml:space="preserve">W </w:t>
      </w:r>
      <w:r w:rsidR="000A48D3" w:rsidRPr="0033333D">
        <w:rPr>
          <w:rFonts w:ascii="Times New Roman" w:hAnsi="Times New Roman"/>
        </w:rPr>
        <w:t>kolumnie 3</w:t>
      </w:r>
      <w:r w:rsidRPr="0033333D">
        <w:rPr>
          <w:rFonts w:ascii="Times New Roman" w:hAnsi="Times New Roman"/>
        </w:rPr>
        <w:t xml:space="preserve"> </w:t>
      </w:r>
      <w:r w:rsidRPr="0033333D">
        <w:rPr>
          <w:rFonts w:ascii="Times New Roman" w:hAnsi="Times New Roman"/>
          <w:b/>
        </w:rPr>
        <w:t>„Wskaźnik realizacji celu”</w:t>
      </w:r>
      <w:r w:rsidRPr="0033333D">
        <w:rPr>
          <w:rFonts w:ascii="Times New Roman" w:hAnsi="Times New Roman"/>
        </w:rPr>
        <w:t xml:space="preserve"> należy dla każdego zadania przyporządkować odpowiednie wskaźniki (poprzez wybór wskaźnika z listy rozwijanej utworzonej ze</w:t>
      </w:r>
      <w:r w:rsidR="0001410D" w:rsidRPr="0033333D">
        <w:rPr>
          <w:rFonts w:ascii="Times New Roman" w:hAnsi="Times New Roman"/>
        </w:rPr>
        <w:t> </w:t>
      </w:r>
      <w:r w:rsidRPr="0033333D">
        <w:rPr>
          <w:rFonts w:ascii="Times New Roman" w:hAnsi="Times New Roman"/>
        </w:rPr>
        <w:t>wskaźników wymienionych w pkt. 3.</w:t>
      </w:r>
      <w:r w:rsidR="009142FC" w:rsidRPr="0033333D">
        <w:rPr>
          <w:rFonts w:ascii="Times New Roman" w:hAnsi="Times New Roman"/>
        </w:rPr>
        <w:t>2</w:t>
      </w:r>
      <w:r w:rsidRPr="0033333D">
        <w:rPr>
          <w:rFonts w:ascii="Times New Roman" w:hAnsi="Times New Roman"/>
        </w:rPr>
        <w:t xml:space="preserve"> wniosku</w:t>
      </w:r>
      <w:r w:rsidR="00F14B04" w:rsidRPr="0033333D">
        <w:rPr>
          <w:rFonts w:ascii="Times New Roman" w:hAnsi="Times New Roman"/>
        </w:rPr>
        <w:t>)</w:t>
      </w:r>
      <w:r w:rsidR="00815D5C" w:rsidRPr="0033333D">
        <w:rPr>
          <w:rFonts w:ascii="Times New Roman" w:hAnsi="Times New Roman"/>
        </w:rPr>
        <w:t xml:space="preserve">. Określony </w:t>
      </w:r>
      <w:r w:rsidRPr="0033333D">
        <w:rPr>
          <w:rFonts w:ascii="Times New Roman" w:hAnsi="Times New Roman"/>
        </w:rPr>
        <w:t>wskaźnik może powtarzać się w</w:t>
      </w:r>
      <w:r w:rsidR="000F3919" w:rsidRPr="0033333D">
        <w:rPr>
          <w:rFonts w:ascii="Times New Roman" w:hAnsi="Times New Roman"/>
        </w:rPr>
        <w:t> </w:t>
      </w:r>
      <w:r w:rsidRPr="0033333D">
        <w:rPr>
          <w:rFonts w:ascii="Times New Roman" w:hAnsi="Times New Roman"/>
        </w:rPr>
        <w:t>ramach kilku zadań.</w:t>
      </w:r>
    </w:p>
    <w:p w:rsidR="00C71101" w:rsidRPr="0033333D" w:rsidRDefault="00C71101" w:rsidP="00B71578">
      <w:pPr>
        <w:spacing w:before="120" w:after="120" w:line="276" w:lineRule="auto"/>
        <w:jc w:val="both"/>
        <w:rPr>
          <w:rFonts w:ascii="Times New Roman" w:hAnsi="Times New Roman"/>
        </w:rPr>
      </w:pPr>
      <w:r w:rsidRPr="0033333D">
        <w:rPr>
          <w:rFonts w:ascii="Times New Roman" w:hAnsi="Times New Roman"/>
        </w:rPr>
        <w:t xml:space="preserve">W polu </w:t>
      </w:r>
      <w:r w:rsidRPr="0033333D">
        <w:rPr>
          <w:rFonts w:ascii="Times New Roman" w:hAnsi="Times New Roman"/>
          <w:b/>
        </w:rPr>
        <w:t>„Symbol partnera realizującego zadanie”</w:t>
      </w:r>
      <w:r w:rsidRPr="0033333D">
        <w:rPr>
          <w:rFonts w:ascii="Times New Roman" w:hAnsi="Times New Roman"/>
        </w:rPr>
        <w:t xml:space="preserve"> </w:t>
      </w:r>
      <w:r w:rsidR="000A3B73" w:rsidRPr="0033333D">
        <w:rPr>
          <w:rFonts w:ascii="Times New Roman" w:hAnsi="Times New Roman"/>
        </w:rPr>
        <w:t>za pomocą listy rozwijanej</w:t>
      </w:r>
      <w:r w:rsidR="00D21466" w:rsidRPr="0033333D">
        <w:rPr>
          <w:rFonts w:ascii="Times New Roman" w:hAnsi="Times New Roman"/>
        </w:rPr>
        <w:t xml:space="preserve"> </w:t>
      </w:r>
      <w:r w:rsidR="000A3B73" w:rsidRPr="0033333D">
        <w:rPr>
          <w:rFonts w:ascii="Times New Roman" w:hAnsi="Times New Roman"/>
        </w:rPr>
        <w:t xml:space="preserve">należy </w:t>
      </w:r>
      <w:r w:rsidR="00B42A08" w:rsidRPr="0033333D">
        <w:rPr>
          <w:rFonts w:ascii="Times New Roman" w:hAnsi="Times New Roman"/>
        </w:rPr>
        <w:t xml:space="preserve">wybrać nazwę </w:t>
      </w:r>
      <w:r w:rsidRPr="0033333D">
        <w:rPr>
          <w:rFonts w:ascii="Times New Roman" w:hAnsi="Times New Roman"/>
        </w:rPr>
        <w:t>partner</w:t>
      </w:r>
      <w:r w:rsidR="00B42A08" w:rsidRPr="0033333D">
        <w:rPr>
          <w:rFonts w:ascii="Times New Roman" w:hAnsi="Times New Roman"/>
        </w:rPr>
        <w:t>a odpowiedzialnego za dane zadanie</w:t>
      </w:r>
      <w:r w:rsidRPr="0033333D">
        <w:rPr>
          <w:rFonts w:ascii="Times New Roman" w:hAnsi="Times New Roman"/>
        </w:rPr>
        <w:t>.</w:t>
      </w:r>
      <w:r w:rsidR="00B27E01" w:rsidRPr="0033333D">
        <w:rPr>
          <w:rFonts w:ascii="Times New Roman" w:hAnsi="Times New Roman"/>
        </w:rPr>
        <w:t xml:space="preserve"> </w:t>
      </w:r>
      <w:r w:rsidR="00B42A08" w:rsidRPr="0033333D">
        <w:rPr>
          <w:rFonts w:ascii="Times New Roman" w:hAnsi="Times New Roman"/>
        </w:rPr>
        <w:t>W polu tym pojawi się symbol wybranego partnera – zgodnie z przyporządkowaniem z pkt. 2.1</w:t>
      </w:r>
      <w:r w:rsidR="00F14B04" w:rsidRPr="0033333D">
        <w:rPr>
          <w:rFonts w:ascii="Times New Roman" w:hAnsi="Times New Roman"/>
        </w:rPr>
        <w:t>5</w:t>
      </w:r>
      <w:r w:rsidR="00815D5C" w:rsidRPr="0033333D">
        <w:rPr>
          <w:rFonts w:ascii="Times New Roman" w:hAnsi="Times New Roman"/>
        </w:rPr>
        <w:t>. Na poziomie zadania można wybrać więcej niż jednego partnera.</w:t>
      </w:r>
    </w:p>
    <w:p w:rsidR="00C71101" w:rsidRPr="0033333D" w:rsidRDefault="00C71101" w:rsidP="00B71578">
      <w:pPr>
        <w:spacing w:before="120" w:after="120" w:line="276" w:lineRule="auto"/>
        <w:jc w:val="both"/>
        <w:rPr>
          <w:rFonts w:ascii="Times New Roman" w:hAnsi="Times New Roman"/>
        </w:rPr>
      </w:pPr>
      <w:r w:rsidRPr="0033333D">
        <w:rPr>
          <w:rFonts w:ascii="Times New Roman" w:hAnsi="Times New Roman"/>
        </w:rPr>
        <w:t xml:space="preserve">W polu </w:t>
      </w:r>
      <w:r w:rsidRPr="0033333D">
        <w:rPr>
          <w:rFonts w:ascii="Times New Roman" w:hAnsi="Times New Roman"/>
          <w:b/>
        </w:rPr>
        <w:t xml:space="preserve">„Szczegółowy opis zadania” </w:t>
      </w:r>
      <w:r w:rsidRPr="0033333D">
        <w:rPr>
          <w:rFonts w:ascii="Times New Roman" w:hAnsi="Times New Roman"/>
        </w:rPr>
        <w:t>powinna znaleźć się informacja dotycząca rodzaju i</w:t>
      </w:r>
      <w:r w:rsidR="0001410D" w:rsidRPr="0033333D">
        <w:rPr>
          <w:rFonts w:ascii="Times New Roman" w:hAnsi="Times New Roman"/>
        </w:rPr>
        <w:t> </w:t>
      </w:r>
      <w:r w:rsidRPr="0033333D">
        <w:rPr>
          <w:rFonts w:ascii="Times New Roman" w:hAnsi="Times New Roman"/>
        </w:rPr>
        <w:t>charakteru udzielanego wsparcia ze wskazaniem liczby osób, które otrzymają dane wsparcie w ramach projektu.</w:t>
      </w:r>
    </w:p>
    <w:p w:rsidR="00EA1569" w:rsidRPr="0033333D" w:rsidRDefault="00EA1569" w:rsidP="00B71578">
      <w:pPr>
        <w:spacing w:before="120" w:after="120" w:line="276" w:lineRule="auto"/>
        <w:jc w:val="both"/>
        <w:rPr>
          <w:rFonts w:ascii="Times New Roman" w:hAnsi="Times New Roman"/>
        </w:rPr>
      </w:pPr>
      <w:r w:rsidRPr="0033333D">
        <w:rPr>
          <w:rFonts w:ascii="Times New Roman" w:hAnsi="Times New Roman"/>
        </w:rPr>
        <w:t xml:space="preserve">Opis planowanych zadań powinien być możliwie szczegółowy, z uwzględnieniem terminów </w:t>
      </w:r>
      <w:r w:rsidR="002946FA" w:rsidRPr="0033333D">
        <w:rPr>
          <w:rFonts w:ascii="Times New Roman" w:hAnsi="Times New Roman"/>
        </w:rPr>
        <w:t>oraz osób zaangażowanych  i odpowiedzialnych za ich realizację</w:t>
      </w:r>
      <w:r w:rsidRPr="0033333D">
        <w:rPr>
          <w:rFonts w:ascii="Times New Roman" w:hAnsi="Times New Roman"/>
        </w:rPr>
        <w:t>. W przypadku organizacji szkoleń konieczne jest podanie najważniejszych informacji dotyczących sposobu ich organizacji (</w:t>
      </w:r>
      <w:r w:rsidR="00E81F70" w:rsidRPr="0033333D">
        <w:rPr>
          <w:rFonts w:ascii="Times New Roman" w:hAnsi="Times New Roman"/>
        </w:rPr>
        <w:t xml:space="preserve">np. </w:t>
      </w:r>
      <w:r w:rsidRPr="0033333D">
        <w:rPr>
          <w:rFonts w:ascii="Times New Roman" w:hAnsi="Times New Roman"/>
        </w:rPr>
        <w:t>miejsce prowadzenia zajęć, liczba edycji kursu, warunki do jego rozpoczęcia, planowane terminy rozpoczęcia i</w:t>
      </w:r>
      <w:r w:rsidR="009E38E6" w:rsidRPr="0033333D">
        <w:rPr>
          <w:rFonts w:ascii="Times New Roman" w:hAnsi="Times New Roman"/>
        </w:rPr>
        <w:t> </w:t>
      </w:r>
      <w:r w:rsidRPr="0033333D">
        <w:rPr>
          <w:rFonts w:ascii="Times New Roman" w:hAnsi="Times New Roman"/>
        </w:rPr>
        <w:t>zakończenia, planowane harmonogramy szkolenia z liczbą godzin szkoleniowych, zaangażowana kadra, ramowy opis programu nauczania, materiały szkoleniowe, jakie zostaną przekazane uczestnikom</w:t>
      </w:r>
      <w:r w:rsidR="00E81F70" w:rsidRPr="0033333D">
        <w:rPr>
          <w:rFonts w:ascii="Times New Roman" w:hAnsi="Times New Roman"/>
        </w:rPr>
        <w:t>, itp.</w:t>
      </w:r>
      <w:r w:rsidRPr="0033333D">
        <w:rPr>
          <w:rFonts w:ascii="Times New Roman" w:hAnsi="Times New Roman"/>
        </w:rPr>
        <w:t xml:space="preserve">). </w:t>
      </w:r>
    </w:p>
    <w:p w:rsidR="00EA1569" w:rsidRPr="0033333D" w:rsidRDefault="00EA1569" w:rsidP="00B71578">
      <w:pPr>
        <w:spacing w:before="120" w:after="120" w:line="276" w:lineRule="auto"/>
        <w:jc w:val="both"/>
        <w:rPr>
          <w:rFonts w:ascii="Times New Roman" w:hAnsi="Times New Roman"/>
        </w:rPr>
      </w:pPr>
      <w:r w:rsidRPr="0033333D">
        <w:rPr>
          <w:rFonts w:ascii="Times New Roman" w:hAnsi="Times New Roman"/>
        </w:rPr>
        <w:t>W ramach szczegółowego opisu zadania należy zamieścić uzasadnienie potrzeby jego realizacji, ze</w:t>
      </w:r>
      <w:r w:rsidR="009E38E6" w:rsidRPr="0033333D">
        <w:rPr>
          <w:rFonts w:ascii="Times New Roman" w:hAnsi="Times New Roman"/>
        </w:rPr>
        <w:t> </w:t>
      </w:r>
      <w:r w:rsidRPr="0033333D">
        <w:rPr>
          <w:rFonts w:ascii="Times New Roman" w:hAnsi="Times New Roman"/>
        </w:rPr>
        <w:t>wskazaniem zadań, w których będą prowadzone działania na rzecz wyrównywania szans płci  (patrz</w:t>
      </w:r>
      <w:r w:rsidR="008245EE" w:rsidRPr="0033333D">
        <w:rPr>
          <w:rFonts w:ascii="Times New Roman" w:hAnsi="Times New Roman"/>
        </w:rPr>
        <w:t>:</w:t>
      </w:r>
      <w:r w:rsidRPr="0033333D">
        <w:rPr>
          <w:rFonts w:ascii="Times New Roman" w:hAnsi="Times New Roman"/>
        </w:rPr>
        <w:t xml:space="preserve"> Instrukcja do standardu minimum…) oraz opisem, w jaki sposób projekt realizuje zasadę równości szans i niedyskryminacji, w tym dostępności dla</w:t>
      </w:r>
      <w:r w:rsidR="00E81F70" w:rsidRPr="0033333D">
        <w:rPr>
          <w:rFonts w:ascii="Times New Roman" w:hAnsi="Times New Roman"/>
        </w:rPr>
        <w:t> </w:t>
      </w:r>
      <w:r w:rsidRPr="0033333D">
        <w:rPr>
          <w:rFonts w:ascii="Times New Roman" w:hAnsi="Times New Roman"/>
        </w:rPr>
        <w:t xml:space="preserve">osób z niepełnosprawnościami. </w:t>
      </w:r>
      <w:r w:rsidR="003623A8" w:rsidRPr="0033333D">
        <w:rPr>
          <w:rFonts w:ascii="Times New Roman" w:hAnsi="Times New Roman"/>
        </w:rPr>
        <w:t>W</w:t>
      </w:r>
      <w:r w:rsidR="009E38E6" w:rsidRPr="0033333D">
        <w:rPr>
          <w:rFonts w:ascii="Times New Roman" w:hAnsi="Times New Roman"/>
        </w:rPr>
        <w:t> </w:t>
      </w:r>
      <w:r w:rsidR="003623A8" w:rsidRPr="0033333D">
        <w:rPr>
          <w:rFonts w:ascii="Times New Roman" w:hAnsi="Times New Roman"/>
        </w:rPr>
        <w:t>szczególności należy opisać jakie mechanizmy będą wykorzystywane w celu zapewnienia dostępności dla osób z</w:t>
      </w:r>
      <w:r w:rsidR="00677BEE" w:rsidRPr="0033333D">
        <w:rPr>
          <w:rFonts w:ascii="Times New Roman" w:hAnsi="Times New Roman"/>
        </w:rPr>
        <w:t> </w:t>
      </w:r>
      <w:r w:rsidR="003623A8" w:rsidRPr="0033333D">
        <w:rPr>
          <w:rFonts w:ascii="Times New Roman" w:hAnsi="Times New Roman"/>
        </w:rPr>
        <w:t>niepełnosprawnościami</w:t>
      </w:r>
      <w:r w:rsidRPr="0033333D">
        <w:rPr>
          <w:rFonts w:ascii="Times New Roman" w:hAnsi="Times New Roman"/>
        </w:rPr>
        <w:t xml:space="preserve"> np. zastosowanie projektowania uniwersalnego, zastosowanie mechanizmu racjonalnych usprawnień, zapewnienie dostępności rezultatów projektu, konsultowanie projektów rozwiązań/</w:t>
      </w:r>
      <w:r w:rsidR="00E81F70" w:rsidRPr="0033333D">
        <w:rPr>
          <w:rFonts w:ascii="Times New Roman" w:hAnsi="Times New Roman"/>
        </w:rPr>
        <w:t xml:space="preserve"> </w:t>
      </w:r>
      <w:r w:rsidRPr="0033333D">
        <w:rPr>
          <w:rFonts w:ascii="Times New Roman" w:hAnsi="Times New Roman"/>
        </w:rPr>
        <w:t>modeli ze</w:t>
      </w:r>
      <w:r w:rsidR="00E81F70" w:rsidRPr="0033333D">
        <w:rPr>
          <w:rFonts w:ascii="Times New Roman" w:hAnsi="Times New Roman"/>
        </w:rPr>
        <w:t> </w:t>
      </w:r>
      <w:r w:rsidRPr="0033333D">
        <w:rPr>
          <w:rFonts w:ascii="Times New Roman" w:hAnsi="Times New Roman"/>
        </w:rPr>
        <w:t>środowiskiem osób z niepełnosprawnościami</w:t>
      </w:r>
      <w:r w:rsidR="00E81F70" w:rsidRPr="0033333D">
        <w:rPr>
          <w:rFonts w:ascii="Times New Roman" w:hAnsi="Times New Roman"/>
        </w:rPr>
        <w:t>,</w:t>
      </w:r>
      <w:r w:rsidRPr="0033333D">
        <w:rPr>
          <w:rFonts w:ascii="Times New Roman" w:hAnsi="Times New Roman"/>
        </w:rPr>
        <w:t xml:space="preserve"> itp. Należy także opisać w jaki sposób przy realizacji poszczególnych zadań będą eliminowane czynniki ograniczające dostępność dla</w:t>
      </w:r>
      <w:r w:rsidR="00E81F70" w:rsidRPr="0033333D">
        <w:rPr>
          <w:rFonts w:ascii="Times New Roman" w:hAnsi="Times New Roman"/>
        </w:rPr>
        <w:t> </w:t>
      </w:r>
      <w:r w:rsidRPr="0033333D">
        <w:rPr>
          <w:rFonts w:ascii="Times New Roman" w:hAnsi="Times New Roman"/>
        </w:rPr>
        <w:t>osób z niepełnosprawnościami poprzez wskazanie jakie działania będą w</w:t>
      </w:r>
      <w:r w:rsidR="00600183" w:rsidRPr="0033333D">
        <w:rPr>
          <w:rFonts w:ascii="Times New Roman" w:hAnsi="Times New Roman"/>
        </w:rPr>
        <w:t> </w:t>
      </w:r>
      <w:r w:rsidRPr="0033333D">
        <w:rPr>
          <w:rFonts w:ascii="Times New Roman" w:hAnsi="Times New Roman"/>
        </w:rPr>
        <w:t>ramach danego zadania realizowane.</w:t>
      </w:r>
    </w:p>
    <w:p w:rsidR="00C71101" w:rsidRPr="0033333D" w:rsidRDefault="00C71101" w:rsidP="00B71578">
      <w:pPr>
        <w:spacing w:before="120" w:after="120" w:line="276" w:lineRule="auto"/>
        <w:jc w:val="both"/>
        <w:rPr>
          <w:rFonts w:ascii="Times New Roman" w:hAnsi="Times New Roman"/>
        </w:rPr>
      </w:pPr>
      <w:r w:rsidRPr="0033333D">
        <w:rPr>
          <w:rFonts w:ascii="Times New Roman" w:hAnsi="Times New Roman"/>
        </w:rPr>
        <w:t>Informacje te pozwolą na ocenę merytoryczną zawartości planowanego wsparcia (np. szkolenia, doradztwa) w odniesieniu do standardów realizacji tego rodzaju przedsięwzięć, ich zakresu oraz do</w:t>
      </w:r>
      <w:r w:rsidR="00642DEF" w:rsidRPr="0033333D">
        <w:rPr>
          <w:rFonts w:ascii="Times New Roman" w:hAnsi="Times New Roman"/>
        </w:rPr>
        <w:t> </w:t>
      </w:r>
      <w:r w:rsidRPr="0033333D">
        <w:rPr>
          <w:rFonts w:ascii="Times New Roman" w:hAnsi="Times New Roman"/>
        </w:rPr>
        <w:t xml:space="preserve">potrzeb, barier i problemów uczestników projektu, a także umożliwią właściwą ocenę kwalifikowalności budżetu projektu. 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 </w:t>
      </w:r>
    </w:p>
    <w:p w:rsidR="00EA1569" w:rsidRPr="0033333D" w:rsidRDefault="00EA1569" w:rsidP="00B71578">
      <w:pPr>
        <w:spacing w:before="120" w:after="120" w:line="276" w:lineRule="auto"/>
        <w:jc w:val="both"/>
        <w:rPr>
          <w:rFonts w:ascii="Times New Roman" w:hAnsi="Times New Roman"/>
        </w:rPr>
      </w:pPr>
      <w:r w:rsidRPr="0033333D">
        <w:rPr>
          <w:rFonts w:ascii="Times New Roman" w:hAnsi="Times New Roman"/>
        </w:rPr>
        <w:t>Uzupełnienie opisu zadań w punkcie 4.1 wniosku stanowi harmonogram realizacji projektu prezentujący planowany przebieg projektu.</w:t>
      </w:r>
      <w:r w:rsidR="005A232D" w:rsidRPr="0033333D">
        <w:rPr>
          <w:rFonts w:ascii="Times New Roman" w:hAnsi="Times New Roman"/>
        </w:rPr>
        <w:t xml:space="preserve"> </w:t>
      </w:r>
    </w:p>
    <w:p w:rsidR="003A5DC0" w:rsidRPr="0033333D" w:rsidRDefault="00EA1569" w:rsidP="00B71578">
      <w:pPr>
        <w:spacing w:before="120" w:after="120" w:line="276" w:lineRule="auto"/>
        <w:jc w:val="both"/>
        <w:rPr>
          <w:rFonts w:ascii="Times New Roman" w:hAnsi="Times New Roman"/>
          <w:b/>
        </w:rPr>
      </w:pPr>
      <w:r w:rsidRPr="0033333D">
        <w:rPr>
          <w:rFonts w:ascii="Times New Roman" w:hAnsi="Times New Roman"/>
        </w:rPr>
        <w:t xml:space="preserve">Należy podkreślić, że w przypadku projektów rozliczanych kwotami ryczałtowymi: </w:t>
      </w:r>
      <w:r w:rsidRPr="0033333D">
        <w:rPr>
          <w:rFonts w:ascii="Times New Roman" w:hAnsi="Times New Roman"/>
          <w:b/>
        </w:rPr>
        <w:t>jedno zadanie stanowi jedną kwotę ryczałtową.</w:t>
      </w:r>
    </w:p>
    <w:p w:rsidR="00C55A94" w:rsidRPr="0033333D" w:rsidRDefault="00C71101" w:rsidP="00B71578">
      <w:pPr>
        <w:spacing w:before="120" w:after="120" w:line="276" w:lineRule="auto"/>
        <w:jc w:val="both"/>
        <w:rPr>
          <w:rFonts w:ascii="Times New Roman" w:hAnsi="Times New Roman"/>
          <w:b/>
        </w:rPr>
      </w:pPr>
      <w:r w:rsidRPr="0033333D">
        <w:rPr>
          <w:rFonts w:ascii="Times New Roman" w:hAnsi="Times New Roman"/>
          <w:lang w:eastAsia="pl-PL"/>
        </w:rPr>
        <w:t>W polu „</w:t>
      </w:r>
      <w:r w:rsidRPr="0033333D">
        <w:rPr>
          <w:rFonts w:ascii="Times New Roman" w:hAnsi="Times New Roman"/>
          <w:b/>
        </w:rPr>
        <w:t>Uzasadnienie wyboru partnera dla zadania”</w:t>
      </w:r>
      <w:r w:rsidR="00C86842" w:rsidRPr="0033333D">
        <w:rPr>
          <w:rFonts w:ascii="Times New Roman" w:hAnsi="Times New Roman"/>
          <w:b/>
        </w:rPr>
        <w:t xml:space="preserve"> </w:t>
      </w:r>
      <w:r w:rsidR="00046212" w:rsidRPr="0033333D">
        <w:rPr>
          <w:rFonts w:ascii="Times New Roman" w:hAnsi="Times New Roman"/>
          <w:b/>
        </w:rPr>
        <w:t>-</w:t>
      </w:r>
      <w:r w:rsidRPr="0033333D">
        <w:rPr>
          <w:rFonts w:ascii="Times New Roman" w:hAnsi="Times New Roman"/>
        </w:rPr>
        <w:t xml:space="preserve"> jeżeli do realizacji przedsięwzięcia zaangażowani będą partnerzy</w:t>
      </w:r>
      <w:r w:rsidR="00933FCD" w:rsidRPr="0033333D">
        <w:rPr>
          <w:rFonts w:ascii="Times New Roman" w:hAnsi="Times New Roman"/>
        </w:rPr>
        <w:t xml:space="preserve"> (w tym partnerzy ponadnarodowi</w:t>
      </w:r>
      <w:r w:rsidR="003A5DC0" w:rsidRPr="0033333D">
        <w:rPr>
          <w:rFonts w:ascii="Times New Roman" w:hAnsi="Times New Roman"/>
        </w:rPr>
        <w:t xml:space="preserve">) </w:t>
      </w:r>
      <w:r w:rsidR="00046212" w:rsidRPr="0033333D">
        <w:rPr>
          <w:rFonts w:ascii="Times New Roman" w:hAnsi="Times New Roman"/>
        </w:rPr>
        <w:t xml:space="preserve">- </w:t>
      </w:r>
      <w:r w:rsidRPr="0033333D">
        <w:rPr>
          <w:rFonts w:ascii="Times New Roman" w:hAnsi="Times New Roman"/>
        </w:rPr>
        <w:t>należy</w:t>
      </w:r>
      <w:r w:rsidR="00046212" w:rsidRPr="0033333D">
        <w:rPr>
          <w:rFonts w:ascii="Times New Roman" w:hAnsi="Times New Roman"/>
        </w:rPr>
        <w:t xml:space="preserve"> uzasadnić potrzebę zaangażowania partnera do realizacji konkretnego zadania w projekcie</w:t>
      </w:r>
      <w:r w:rsidR="00C96529" w:rsidRPr="0033333D">
        <w:rPr>
          <w:rFonts w:ascii="Times New Roman" w:hAnsi="Times New Roman"/>
        </w:rPr>
        <w:t xml:space="preserve"> </w:t>
      </w:r>
      <w:r w:rsidR="00046212" w:rsidRPr="0033333D">
        <w:rPr>
          <w:rFonts w:ascii="Times New Roman" w:hAnsi="Times New Roman"/>
        </w:rPr>
        <w:t xml:space="preserve">oraz opisać </w:t>
      </w:r>
      <w:r w:rsidRPr="0033333D">
        <w:rPr>
          <w:rFonts w:ascii="Times New Roman" w:hAnsi="Times New Roman"/>
        </w:rPr>
        <w:t>podział obowiązków, uprawnień i odpowiedzialności wnioskodawcy i partner</w:t>
      </w:r>
      <w:r w:rsidR="00E73775" w:rsidRPr="0033333D">
        <w:rPr>
          <w:rFonts w:ascii="Times New Roman" w:hAnsi="Times New Roman"/>
        </w:rPr>
        <w:t>a</w:t>
      </w:r>
      <w:r w:rsidRPr="0033333D">
        <w:rPr>
          <w:rFonts w:ascii="Times New Roman" w:hAnsi="Times New Roman"/>
        </w:rPr>
        <w:t xml:space="preserve"> </w:t>
      </w:r>
      <w:r w:rsidR="00046212" w:rsidRPr="0033333D">
        <w:rPr>
          <w:rFonts w:ascii="Times New Roman" w:hAnsi="Times New Roman"/>
        </w:rPr>
        <w:t>w ramach zada</w:t>
      </w:r>
      <w:r w:rsidR="00E73775" w:rsidRPr="0033333D">
        <w:rPr>
          <w:rFonts w:ascii="Times New Roman" w:hAnsi="Times New Roman"/>
        </w:rPr>
        <w:t>nia</w:t>
      </w:r>
      <w:r w:rsidR="00046212" w:rsidRPr="0033333D">
        <w:rPr>
          <w:rFonts w:ascii="Times New Roman" w:hAnsi="Times New Roman"/>
        </w:rPr>
        <w:t xml:space="preserve"> lub </w:t>
      </w:r>
      <w:r w:rsidR="00E73775" w:rsidRPr="0033333D">
        <w:rPr>
          <w:rFonts w:ascii="Times New Roman" w:hAnsi="Times New Roman"/>
        </w:rPr>
        <w:t xml:space="preserve">jego </w:t>
      </w:r>
      <w:r w:rsidR="00046212" w:rsidRPr="0033333D">
        <w:rPr>
          <w:rFonts w:ascii="Times New Roman" w:hAnsi="Times New Roman"/>
        </w:rPr>
        <w:t>części.</w:t>
      </w:r>
      <w:r w:rsidRPr="0033333D">
        <w:rPr>
          <w:rFonts w:ascii="Times New Roman" w:hAnsi="Times New Roman"/>
        </w:rPr>
        <w:t xml:space="preserve"> Zamieszczony opis powinien być </w:t>
      </w:r>
      <w:r w:rsidR="00046212" w:rsidRPr="0033333D">
        <w:rPr>
          <w:rFonts w:ascii="Times New Roman" w:hAnsi="Times New Roman"/>
        </w:rPr>
        <w:t xml:space="preserve">spójny z zaplanowanymi </w:t>
      </w:r>
      <w:r w:rsidRPr="0033333D">
        <w:rPr>
          <w:rFonts w:ascii="Times New Roman" w:hAnsi="Times New Roman"/>
        </w:rPr>
        <w:t>zada</w:t>
      </w:r>
      <w:r w:rsidR="00046212" w:rsidRPr="0033333D">
        <w:rPr>
          <w:rFonts w:ascii="Times New Roman" w:hAnsi="Times New Roman"/>
        </w:rPr>
        <w:t>niami</w:t>
      </w:r>
      <w:r w:rsidRPr="0033333D">
        <w:rPr>
          <w:rFonts w:ascii="Times New Roman" w:hAnsi="Times New Roman"/>
        </w:rPr>
        <w:t xml:space="preserve"> </w:t>
      </w:r>
      <w:r w:rsidR="00046212" w:rsidRPr="0033333D">
        <w:rPr>
          <w:rFonts w:ascii="Times New Roman" w:hAnsi="Times New Roman"/>
        </w:rPr>
        <w:t xml:space="preserve"> ujętymi </w:t>
      </w:r>
      <w:r w:rsidRPr="0033333D">
        <w:rPr>
          <w:rFonts w:ascii="Times New Roman" w:hAnsi="Times New Roman"/>
        </w:rPr>
        <w:t xml:space="preserve">w punkcie 4.1, jak również zgodny z harmonogramem realizacji i budżetem </w:t>
      </w:r>
      <w:r w:rsidR="003A5DC0" w:rsidRPr="0033333D">
        <w:rPr>
          <w:rFonts w:ascii="Times New Roman" w:hAnsi="Times New Roman"/>
        </w:rPr>
        <w:t xml:space="preserve">projektu </w:t>
      </w:r>
      <w:r w:rsidRPr="0033333D">
        <w:rPr>
          <w:rFonts w:ascii="Times New Roman" w:hAnsi="Times New Roman"/>
        </w:rPr>
        <w:t>oraz zapisami umowy partnerskiej</w:t>
      </w:r>
      <w:r w:rsidR="00046212" w:rsidRPr="0033333D">
        <w:rPr>
          <w:rFonts w:ascii="Times New Roman" w:hAnsi="Times New Roman"/>
        </w:rPr>
        <w:t>.</w:t>
      </w:r>
      <w:r w:rsidRPr="0033333D">
        <w:rPr>
          <w:rFonts w:ascii="Times New Roman" w:hAnsi="Times New Roman"/>
        </w:rPr>
        <w:t xml:space="preserve"> Opis ten powinien być również podstawą dokonania podziału budżetu </w:t>
      </w:r>
      <w:r w:rsidR="003A5DC0" w:rsidRPr="0033333D">
        <w:rPr>
          <w:rFonts w:ascii="Times New Roman" w:hAnsi="Times New Roman"/>
        </w:rPr>
        <w:t xml:space="preserve">projektu </w:t>
      </w:r>
      <w:r w:rsidRPr="0033333D">
        <w:rPr>
          <w:rFonts w:ascii="Times New Roman" w:hAnsi="Times New Roman"/>
        </w:rPr>
        <w:t>(przyporządkowanie zadań lub kosztów do poszczególn</w:t>
      </w:r>
      <w:r w:rsidR="00933FCD" w:rsidRPr="0033333D">
        <w:rPr>
          <w:rFonts w:ascii="Times New Roman" w:hAnsi="Times New Roman"/>
        </w:rPr>
        <w:t>ych partnerów i</w:t>
      </w:r>
      <w:r w:rsidR="003A5DC0" w:rsidRPr="0033333D">
        <w:rPr>
          <w:rFonts w:ascii="Times New Roman" w:hAnsi="Times New Roman"/>
        </w:rPr>
        <w:t> </w:t>
      </w:r>
      <w:r w:rsidR="00933FCD" w:rsidRPr="0033333D">
        <w:rPr>
          <w:rFonts w:ascii="Times New Roman" w:hAnsi="Times New Roman"/>
        </w:rPr>
        <w:t>wnioskodawcy).</w:t>
      </w:r>
    </w:p>
    <w:p w:rsidR="00EA1569" w:rsidRPr="0033333D" w:rsidRDefault="00EA1569" w:rsidP="00495663">
      <w:pPr>
        <w:pStyle w:val="Nagwek2"/>
        <w:spacing w:before="240" w:after="240" w:line="276" w:lineRule="auto"/>
        <w:rPr>
          <w:rFonts w:eastAsia="Calibri"/>
          <w:bCs w:val="0"/>
          <w:sz w:val="22"/>
          <w:szCs w:val="22"/>
        </w:rPr>
      </w:pPr>
      <w:bookmarkStart w:id="26" w:name="_Toc455666580"/>
      <w:r w:rsidRPr="0033333D">
        <w:rPr>
          <w:rFonts w:eastAsia="Calibri"/>
          <w:bCs w:val="0"/>
          <w:sz w:val="22"/>
          <w:szCs w:val="22"/>
        </w:rPr>
        <w:t xml:space="preserve">4.2 </w:t>
      </w:r>
      <w:r w:rsidR="00F56BFE" w:rsidRPr="0033333D">
        <w:rPr>
          <w:rFonts w:eastAsia="Calibri"/>
          <w:bCs w:val="0"/>
          <w:sz w:val="22"/>
          <w:szCs w:val="22"/>
        </w:rPr>
        <w:t>TRWAŁOŚĆ REZULTATÓW PROJEKTU</w:t>
      </w:r>
      <w:bookmarkEnd w:id="26"/>
      <w:r w:rsidR="00F56BFE" w:rsidRPr="0033333D">
        <w:rPr>
          <w:rFonts w:eastAsia="Calibri"/>
          <w:bCs w:val="0"/>
          <w:sz w:val="22"/>
          <w:szCs w:val="22"/>
        </w:rPr>
        <w:t xml:space="preserve"> </w:t>
      </w:r>
    </w:p>
    <w:p w:rsidR="00CB7E8D" w:rsidRPr="0033333D" w:rsidRDefault="00086B38"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w:t>
      </w:r>
      <w:r w:rsidR="00CB7E8D" w:rsidRPr="0033333D">
        <w:rPr>
          <w:rFonts w:ascii="Times New Roman" w:hAnsi="Times New Roman"/>
        </w:rPr>
        <w:t xml:space="preserve">Obowiązek wypełnienia punktu 4.2 uzależniony jest każdorazowo od zapisów w </w:t>
      </w:r>
      <w:r w:rsidRPr="0033333D">
        <w:rPr>
          <w:rFonts w:ascii="Times New Roman" w:hAnsi="Times New Roman"/>
        </w:rPr>
        <w:t>regulaminie danego konkursu lub wezwaniu do złożenia wniosku o dofinansowanie.</w:t>
      </w:r>
    </w:p>
    <w:p w:rsidR="009904A6" w:rsidRPr="0033333D" w:rsidRDefault="00C71101" w:rsidP="00B71578">
      <w:pPr>
        <w:spacing w:before="120" w:after="120" w:line="276" w:lineRule="auto"/>
        <w:jc w:val="both"/>
        <w:rPr>
          <w:rFonts w:ascii="Times New Roman" w:hAnsi="Times New Roman"/>
        </w:rPr>
      </w:pPr>
      <w:r w:rsidRPr="0033333D">
        <w:rPr>
          <w:rFonts w:ascii="Times New Roman" w:hAnsi="Times New Roman"/>
        </w:rPr>
        <w:t xml:space="preserve">W punkcie 4.2 </w:t>
      </w:r>
      <w:r w:rsidR="009A3641" w:rsidRPr="0033333D">
        <w:rPr>
          <w:rFonts w:ascii="Times New Roman" w:hAnsi="Times New Roman"/>
        </w:rPr>
        <w:t xml:space="preserve">wnioskodawca opisuje, </w:t>
      </w:r>
      <w:r w:rsidRPr="0033333D">
        <w:rPr>
          <w:rFonts w:ascii="Times New Roman" w:hAnsi="Times New Roman"/>
        </w:rPr>
        <w:t xml:space="preserve">w jaki sposób zostanie zachowana trwałość rezultatów projektu (np. strona internetowa utworzona w ramach projektu będzie utrzymywana ze środków własnych </w:t>
      </w:r>
      <w:r w:rsidR="003A5034" w:rsidRPr="0033333D">
        <w:rPr>
          <w:rFonts w:ascii="Times New Roman" w:hAnsi="Times New Roman"/>
        </w:rPr>
        <w:t>wnioskodawcy</w:t>
      </w:r>
      <w:r w:rsidRPr="0033333D">
        <w:rPr>
          <w:rFonts w:ascii="Times New Roman" w:hAnsi="Times New Roman"/>
        </w:rPr>
        <w:t>)</w:t>
      </w:r>
      <w:r w:rsidR="009A3641" w:rsidRPr="0033333D">
        <w:rPr>
          <w:rFonts w:ascii="Times New Roman" w:hAnsi="Times New Roman"/>
        </w:rPr>
        <w:t>.</w:t>
      </w:r>
      <w:r w:rsidR="00FE4A05" w:rsidRPr="0033333D">
        <w:rPr>
          <w:rFonts w:ascii="Times New Roman" w:hAnsi="Times New Roman"/>
        </w:rPr>
        <w:t xml:space="preserve"> </w:t>
      </w:r>
      <w:r w:rsidR="00EA1569" w:rsidRPr="0033333D">
        <w:rPr>
          <w:rFonts w:ascii="Times New Roman" w:hAnsi="Times New Roman"/>
        </w:rPr>
        <w:t>Należy wskazać dokładny termin zachowania trwałości rezultatu (np. 2 lata od</w:t>
      </w:r>
      <w:r w:rsidR="00793575" w:rsidRPr="0033333D">
        <w:rPr>
          <w:rFonts w:ascii="Times New Roman" w:hAnsi="Times New Roman"/>
        </w:rPr>
        <w:t> </w:t>
      </w:r>
      <w:r w:rsidR="00EA1569" w:rsidRPr="0033333D">
        <w:rPr>
          <w:rFonts w:ascii="Times New Roman" w:hAnsi="Times New Roman"/>
        </w:rPr>
        <w:t xml:space="preserve">zakończenia okresu realizacji projektu) oraz istotne aspekty dotyczące jej utrzymania, w tym planowane do wykorzystania środki trwałe zakupione w ramach projektu. </w:t>
      </w:r>
    </w:p>
    <w:p w:rsidR="00EA1569" w:rsidRPr="0033333D" w:rsidRDefault="009904A6" w:rsidP="00B71578">
      <w:pPr>
        <w:spacing w:before="120" w:after="120" w:line="276" w:lineRule="auto"/>
        <w:jc w:val="both"/>
        <w:rPr>
          <w:rFonts w:ascii="Times New Roman" w:hAnsi="Times New Roman"/>
        </w:rPr>
      </w:pPr>
      <w:r w:rsidRPr="0033333D">
        <w:rPr>
          <w:rFonts w:ascii="Times New Roman" w:hAnsi="Times New Roman"/>
        </w:rPr>
        <w:t xml:space="preserve">Należy </w:t>
      </w:r>
      <w:r w:rsidR="00B21B7D" w:rsidRPr="0033333D">
        <w:rPr>
          <w:rFonts w:ascii="Times New Roman" w:hAnsi="Times New Roman"/>
        </w:rPr>
        <w:t xml:space="preserve">też </w:t>
      </w:r>
      <w:r w:rsidRPr="0033333D">
        <w:rPr>
          <w:rFonts w:ascii="Times New Roman" w:hAnsi="Times New Roman"/>
        </w:rPr>
        <w:t xml:space="preserve">pamiętać, że </w:t>
      </w:r>
      <w:r w:rsidR="00B21B7D" w:rsidRPr="0033333D">
        <w:rPr>
          <w:rFonts w:ascii="Times New Roman" w:hAnsi="Times New Roman"/>
        </w:rPr>
        <w:t xml:space="preserve">niezależnie od konieczności zapewnienia trwałości </w:t>
      </w:r>
      <w:r w:rsidR="00B21B7D" w:rsidRPr="0033333D">
        <w:rPr>
          <w:rFonts w:ascii="Times New Roman" w:hAnsi="Times New Roman"/>
          <w:b/>
        </w:rPr>
        <w:t>rezultatów</w:t>
      </w:r>
      <w:r w:rsidR="00B21B7D" w:rsidRPr="0033333D">
        <w:rPr>
          <w:rFonts w:ascii="Times New Roman" w:hAnsi="Times New Roman"/>
        </w:rPr>
        <w:t xml:space="preserve"> projektu</w:t>
      </w:r>
      <w:r w:rsidR="00865BE7" w:rsidRPr="0033333D">
        <w:rPr>
          <w:rFonts w:ascii="Times New Roman" w:hAnsi="Times New Roman"/>
        </w:rPr>
        <w:t>,</w:t>
      </w:r>
      <w:r w:rsidR="00B21B7D" w:rsidRPr="0033333D">
        <w:rPr>
          <w:rFonts w:ascii="Times New Roman" w:hAnsi="Times New Roman"/>
        </w:rPr>
        <w:t xml:space="preserve"> </w:t>
      </w:r>
      <w:r w:rsidR="00865BE7" w:rsidRPr="0033333D">
        <w:rPr>
          <w:rFonts w:ascii="Times New Roman" w:hAnsi="Times New Roman"/>
        </w:rPr>
        <w:t>projekt nie może naruszać</w:t>
      </w:r>
      <w:r w:rsidRPr="0033333D">
        <w:rPr>
          <w:rFonts w:ascii="Times New Roman" w:hAnsi="Times New Roman"/>
        </w:rPr>
        <w:t xml:space="preserve"> zasady trwałości </w:t>
      </w:r>
      <w:r w:rsidR="00865BE7" w:rsidRPr="0033333D">
        <w:rPr>
          <w:rFonts w:ascii="Times New Roman" w:hAnsi="Times New Roman"/>
        </w:rPr>
        <w:t xml:space="preserve">określonej w </w:t>
      </w:r>
      <w:r w:rsidR="00A72B92" w:rsidRPr="0033333D">
        <w:rPr>
          <w:rFonts w:ascii="Times New Roman" w:hAnsi="Times New Roman"/>
        </w:rPr>
        <w:t>podrozd</w:t>
      </w:r>
      <w:r w:rsidR="00865BE7" w:rsidRPr="0033333D">
        <w:rPr>
          <w:rFonts w:ascii="Times New Roman" w:hAnsi="Times New Roman"/>
        </w:rPr>
        <w:t>z. 5</w:t>
      </w:r>
      <w:r w:rsidR="00A72B92" w:rsidRPr="0033333D">
        <w:rPr>
          <w:rFonts w:ascii="Times New Roman" w:hAnsi="Times New Roman"/>
        </w:rPr>
        <w:t>.3</w:t>
      </w:r>
      <w:r w:rsidR="00865BE7" w:rsidRPr="0033333D">
        <w:rPr>
          <w:rFonts w:ascii="Times New Roman" w:hAnsi="Times New Roman"/>
        </w:rPr>
        <w:t xml:space="preserve"> </w:t>
      </w:r>
      <w:r w:rsidR="00865BE7" w:rsidRPr="0033333D">
        <w:rPr>
          <w:rFonts w:ascii="Times New Roman" w:eastAsia="Times New Roman" w:hAnsi="Times New Roman"/>
          <w:i/>
          <w:lang w:eastAsia="pl-PL"/>
        </w:rPr>
        <w:t>Wytycznych w zakresie kwalifikowalności wydatków</w:t>
      </w:r>
      <w:r w:rsidR="00865BE7" w:rsidRPr="0033333D">
        <w:rPr>
          <w:rFonts w:ascii="Times New Roman" w:eastAsia="Times New Roman" w:hAnsi="Times New Roman"/>
          <w:lang w:eastAsia="pl-PL"/>
        </w:rPr>
        <w:t xml:space="preserve">… </w:t>
      </w:r>
    </w:p>
    <w:p w:rsidR="00725E2D" w:rsidRPr="0033333D" w:rsidRDefault="00B60DF3" w:rsidP="00495663">
      <w:pPr>
        <w:pStyle w:val="Nagwek2"/>
        <w:spacing w:before="240" w:after="240" w:line="276" w:lineRule="auto"/>
        <w:rPr>
          <w:rFonts w:eastAsia="Calibri"/>
          <w:bCs w:val="0"/>
          <w:sz w:val="22"/>
          <w:szCs w:val="22"/>
        </w:rPr>
      </w:pPr>
      <w:bookmarkStart w:id="27" w:name="_Toc455666581"/>
      <w:r w:rsidRPr="0033333D">
        <w:rPr>
          <w:rFonts w:eastAsia="Calibri"/>
          <w:bCs w:val="0"/>
          <w:sz w:val="22"/>
          <w:szCs w:val="22"/>
        </w:rPr>
        <w:t>4.3</w:t>
      </w:r>
      <w:r w:rsidR="005B321E" w:rsidRPr="0033333D">
        <w:rPr>
          <w:rFonts w:eastAsia="Calibri"/>
          <w:bCs w:val="0"/>
          <w:sz w:val="22"/>
          <w:szCs w:val="22"/>
        </w:rPr>
        <w:t xml:space="preserve"> </w:t>
      </w:r>
      <w:r w:rsidR="00F56BFE" w:rsidRPr="0033333D">
        <w:rPr>
          <w:rFonts w:eastAsia="Calibri"/>
          <w:bCs w:val="0"/>
          <w:sz w:val="22"/>
          <w:szCs w:val="22"/>
        </w:rPr>
        <w:t>HARMONOGRAM REALIZACJI PROJEKTU</w:t>
      </w:r>
      <w:bookmarkEnd w:id="27"/>
    </w:p>
    <w:p w:rsidR="00793575" w:rsidRPr="0033333D" w:rsidRDefault="007A1E16" w:rsidP="00B71578">
      <w:pPr>
        <w:spacing w:after="120" w:line="276" w:lineRule="auto"/>
        <w:jc w:val="both"/>
        <w:rPr>
          <w:rFonts w:ascii="Times New Roman" w:hAnsi="Times New Roman"/>
        </w:rPr>
      </w:pPr>
      <w:r w:rsidRPr="0033333D">
        <w:rPr>
          <w:rFonts w:ascii="Times New Roman" w:hAnsi="Times New Roman"/>
        </w:rPr>
        <w:t xml:space="preserve">Harmonogram realizacji projektu stanowi integralną część wniosku o dofinansowanie i </w:t>
      </w:r>
      <w:r w:rsidR="0059160C" w:rsidRPr="0033333D">
        <w:rPr>
          <w:rFonts w:ascii="Times New Roman" w:hAnsi="Times New Roman"/>
        </w:rPr>
        <w:t>posiada</w:t>
      </w:r>
      <w:r w:rsidRPr="0033333D">
        <w:rPr>
          <w:rFonts w:ascii="Times New Roman" w:hAnsi="Times New Roman"/>
        </w:rPr>
        <w:t xml:space="preserve"> formę wykresu Gantta. </w:t>
      </w:r>
    </w:p>
    <w:p w:rsidR="00573D71" w:rsidRPr="0033333D" w:rsidRDefault="007A1E16" w:rsidP="00B71578">
      <w:pPr>
        <w:spacing w:after="120" w:line="276" w:lineRule="auto"/>
        <w:jc w:val="both"/>
        <w:rPr>
          <w:rFonts w:ascii="Times New Roman" w:hAnsi="Times New Roman"/>
        </w:rPr>
      </w:pPr>
      <w:r w:rsidRPr="0033333D">
        <w:rPr>
          <w:rFonts w:ascii="Times New Roman" w:hAnsi="Times New Roman"/>
        </w:rPr>
        <w:t xml:space="preserve">Obejmuje pierwsze </w:t>
      </w:r>
      <w:r w:rsidR="0059160C" w:rsidRPr="0033333D">
        <w:rPr>
          <w:rFonts w:ascii="Times New Roman" w:hAnsi="Times New Roman"/>
        </w:rPr>
        <w:t>12</w:t>
      </w:r>
      <w:r w:rsidRPr="0033333D">
        <w:rPr>
          <w:rFonts w:ascii="Times New Roman" w:hAnsi="Times New Roman"/>
        </w:rPr>
        <w:t xml:space="preserve"> miesięcy realizacji </w:t>
      </w:r>
      <w:r w:rsidR="0059160C" w:rsidRPr="0033333D">
        <w:rPr>
          <w:rFonts w:ascii="Times New Roman" w:hAnsi="Times New Roman"/>
        </w:rPr>
        <w:t xml:space="preserve">projektu </w:t>
      </w:r>
      <w:r w:rsidRPr="0033333D">
        <w:rPr>
          <w:rFonts w:ascii="Times New Roman" w:hAnsi="Times New Roman"/>
        </w:rPr>
        <w:t>w ujęciu miesięcznym, a pozostałą część okresu realizacji</w:t>
      </w:r>
      <w:r w:rsidR="006E1BA6" w:rsidRPr="0033333D">
        <w:rPr>
          <w:rFonts w:ascii="Times New Roman" w:hAnsi="Times New Roman"/>
        </w:rPr>
        <w:t xml:space="preserve"> </w:t>
      </w:r>
      <w:r w:rsidRPr="0033333D">
        <w:rPr>
          <w:rFonts w:ascii="Times New Roman" w:hAnsi="Times New Roman"/>
        </w:rPr>
        <w:t>projektu (jeże</w:t>
      </w:r>
      <w:r w:rsidR="00E146A5" w:rsidRPr="0033333D">
        <w:rPr>
          <w:rFonts w:ascii="Times New Roman" w:hAnsi="Times New Roman"/>
        </w:rPr>
        <w:t xml:space="preserve">li projekt trwa dłużej niż rok) </w:t>
      </w:r>
      <w:r w:rsidRPr="0033333D">
        <w:rPr>
          <w:rFonts w:ascii="Times New Roman" w:hAnsi="Times New Roman"/>
        </w:rPr>
        <w:t xml:space="preserve">w ujęciu kwartalnym </w:t>
      </w:r>
      <w:r w:rsidRPr="0033333D">
        <w:rPr>
          <w:rFonts w:ascii="Times New Roman" w:hAnsi="Times New Roman"/>
        </w:rPr>
        <w:br/>
      </w:r>
      <w:r w:rsidR="003E4003" w:rsidRPr="0033333D">
        <w:rPr>
          <w:rFonts w:ascii="Times New Roman" w:hAnsi="Times New Roman"/>
        </w:rPr>
        <w:t>lub miesięcznym</w:t>
      </w:r>
      <w:r w:rsidR="004F5F70" w:rsidRPr="0033333D">
        <w:rPr>
          <w:rStyle w:val="Odwoanieprzypisudolnego"/>
          <w:rFonts w:ascii="Times New Roman" w:hAnsi="Times New Roman"/>
        </w:rPr>
        <w:footnoteReference w:id="4"/>
      </w:r>
      <w:r w:rsidR="00FC4091" w:rsidRPr="0033333D">
        <w:rPr>
          <w:rFonts w:ascii="Times New Roman" w:hAnsi="Times New Roman"/>
        </w:rPr>
        <w:t xml:space="preserve">. </w:t>
      </w:r>
    </w:p>
    <w:p w:rsidR="00E146A5" w:rsidRPr="0033333D" w:rsidRDefault="007A1E16" w:rsidP="00B71578">
      <w:pPr>
        <w:spacing w:after="120" w:line="276" w:lineRule="auto"/>
        <w:jc w:val="both"/>
        <w:rPr>
          <w:rFonts w:ascii="Times New Roman" w:hAnsi="Times New Roman"/>
        </w:rPr>
      </w:pPr>
      <w:r w:rsidRPr="0033333D">
        <w:rPr>
          <w:rFonts w:ascii="Times New Roman" w:hAnsi="Times New Roman"/>
        </w:rPr>
        <w:t>Harmonogram umożliwia wnioskodawcy pokazanie</w:t>
      </w:r>
      <w:r w:rsidR="00E146A5" w:rsidRPr="0033333D">
        <w:rPr>
          <w:rFonts w:ascii="Times New Roman" w:hAnsi="Times New Roman"/>
        </w:rPr>
        <w:t xml:space="preserve"> </w:t>
      </w:r>
      <w:r w:rsidRPr="0033333D">
        <w:rPr>
          <w:rFonts w:ascii="Times New Roman" w:hAnsi="Times New Roman"/>
        </w:rPr>
        <w:t>w przejrzysty sposób rozkładu realizacji poszczególnych zadań projektowych i ich etapów w czasie.</w:t>
      </w:r>
    </w:p>
    <w:p w:rsidR="007A1E16" w:rsidRPr="0033333D" w:rsidRDefault="007A1E16" w:rsidP="00B71578">
      <w:pPr>
        <w:spacing w:after="120" w:line="276" w:lineRule="auto"/>
        <w:jc w:val="both"/>
        <w:rPr>
          <w:rFonts w:ascii="Times New Roman" w:hAnsi="Times New Roman"/>
        </w:rPr>
      </w:pPr>
      <w:r w:rsidRPr="0033333D">
        <w:rPr>
          <w:rFonts w:ascii="Times New Roman" w:hAnsi="Times New Roman"/>
        </w:rPr>
        <w:t>Kolumny określające poszczególne miesiące, kwartały i lata realizacji projektu tworzone są</w:t>
      </w:r>
      <w:r w:rsidR="008600E7" w:rsidRPr="0033333D">
        <w:rPr>
          <w:rFonts w:ascii="Times New Roman" w:hAnsi="Times New Roman"/>
        </w:rPr>
        <w:t> </w:t>
      </w:r>
      <w:r w:rsidRPr="0033333D">
        <w:rPr>
          <w:rFonts w:ascii="Times New Roman" w:hAnsi="Times New Roman"/>
        </w:rPr>
        <w:t>automatycznie na podstawie punktu 1.</w:t>
      </w:r>
      <w:r w:rsidR="008600E7" w:rsidRPr="0033333D">
        <w:rPr>
          <w:rFonts w:ascii="Times New Roman" w:hAnsi="Times New Roman"/>
        </w:rPr>
        <w:t>1</w:t>
      </w:r>
      <w:r w:rsidR="00896C5E" w:rsidRPr="0033333D">
        <w:rPr>
          <w:rFonts w:ascii="Times New Roman" w:hAnsi="Times New Roman"/>
        </w:rPr>
        <w:t>2</w:t>
      </w:r>
      <w:r w:rsidR="008600E7" w:rsidRPr="0033333D">
        <w:rPr>
          <w:rFonts w:ascii="Times New Roman" w:hAnsi="Times New Roman"/>
        </w:rPr>
        <w:t xml:space="preserve"> „Okres realizacji projektu”. </w:t>
      </w:r>
      <w:r w:rsidRPr="0033333D">
        <w:rPr>
          <w:rFonts w:ascii="Times New Roman" w:hAnsi="Times New Roman"/>
        </w:rPr>
        <w:t>Do harmonogramu realizacji projektu automatycznie przenoszone są zadania zdefiniowane w pkt</w:t>
      </w:r>
      <w:r w:rsidR="009C2524" w:rsidRPr="0033333D">
        <w:rPr>
          <w:rFonts w:ascii="Times New Roman" w:hAnsi="Times New Roman"/>
        </w:rPr>
        <w:t>.</w:t>
      </w:r>
      <w:r w:rsidRPr="0033333D">
        <w:rPr>
          <w:rFonts w:ascii="Times New Roman" w:hAnsi="Times New Roman"/>
        </w:rPr>
        <w:t xml:space="preserve"> 4.1 wniosku. W przypadku dokonania zmiany </w:t>
      </w:r>
      <w:r w:rsidR="008E3F15" w:rsidRPr="0033333D">
        <w:rPr>
          <w:rFonts w:ascii="Times New Roman" w:hAnsi="Times New Roman"/>
        </w:rPr>
        <w:t xml:space="preserve">informacji </w:t>
      </w:r>
      <w:r w:rsidRPr="0033333D">
        <w:rPr>
          <w:rFonts w:ascii="Times New Roman" w:hAnsi="Times New Roman"/>
        </w:rPr>
        <w:t>w punkcie 1.1</w:t>
      </w:r>
      <w:r w:rsidR="00896C5E" w:rsidRPr="0033333D">
        <w:rPr>
          <w:rFonts w:ascii="Times New Roman" w:hAnsi="Times New Roman"/>
        </w:rPr>
        <w:t>2</w:t>
      </w:r>
      <w:r w:rsidRPr="0033333D">
        <w:rPr>
          <w:rFonts w:ascii="Times New Roman" w:hAnsi="Times New Roman"/>
        </w:rPr>
        <w:t xml:space="preserve"> lub w punkcie 4.1 „Zadania” należy wybrać</w:t>
      </w:r>
      <w:r w:rsidR="00896C5E" w:rsidRPr="0033333D">
        <w:rPr>
          <w:rFonts w:ascii="Times New Roman" w:hAnsi="Times New Roman"/>
        </w:rPr>
        <w:t xml:space="preserve"> opcję „Zapisz dane”</w:t>
      </w:r>
      <w:r w:rsidRPr="0033333D">
        <w:rPr>
          <w:rFonts w:ascii="Times New Roman" w:hAnsi="Times New Roman"/>
        </w:rPr>
        <w:t>, aby</w:t>
      </w:r>
      <w:r w:rsidR="00C205BF" w:rsidRPr="0033333D">
        <w:rPr>
          <w:rFonts w:ascii="Times New Roman" w:hAnsi="Times New Roman"/>
        </w:rPr>
        <w:t> </w:t>
      </w:r>
      <w:r w:rsidRPr="0033333D">
        <w:rPr>
          <w:rFonts w:ascii="Times New Roman" w:hAnsi="Times New Roman"/>
        </w:rPr>
        <w:t>w</w:t>
      </w:r>
      <w:r w:rsidR="00C205BF" w:rsidRPr="0033333D">
        <w:rPr>
          <w:rFonts w:ascii="Times New Roman" w:hAnsi="Times New Roman"/>
        </w:rPr>
        <w:t> </w:t>
      </w:r>
      <w:r w:rsidRPr="0033333D">
        <w:rPr>
          <w:rFonts w:ascii="Times New Roman" w:hAnsi="Times New Roman"/>
        </w:rPr>
        <w:t xml:space="preserve">harmonogramie pojawiły się aktualne informacje. </w:t>
      </w:r>
    </w:p>
    <w:p w:rsidR="007A1E16" w:rsidRPr="0033333D" w:rsidRDefault="007A1E16" w:rsidP="00B71578">
      <w:pPr>
        <w:spacing w:after="120" w:line="276" w:lineRule="auto"/>
        <w:jc w:val="both"/>
        <w:rPr>
          <w:rFonts w:ascii="Times New Roman" w:hAnsi="Times New Roman"/>
        </w:rPr>
      </w:pPr>
      <w:r w:rsidRPr="0033333D">
        <w:rPr>
          <w:rFonts w:ascii="Times New Roman" w:hAnsi="Times New Roman"/>
        </w:rPr>
        <w:t>W ramach każdego z zadań – poprzez zaznaczenie odpowiednich pól – należy określić poszczególne etapy oraz okres ich realizacji w podziale na poszczególne miesiące w pierwszych 12 miesiącach realizacji projektu oraz na kwartały</w:t>
      </w:r>
      <w:r w:rsidR="003E4003" w:rsidRPr="0033333D">
        <w:rPr>
          <w:rFonts w:ascii="Times New Roman" w:hAnsi="Times New Roman"/>
        </w:rPr>
        <w:t>/ miesiące</w:t>
      </w:r>
      <w:r w:rsidRPr="0033333D">
        <w:rPr>
          <w:rFonts w:ascii="Times New Roman" w:hAnsi="Times New Roman"/>
        </w:rPr>
        <w:t xml:space="preserve"> w kolejnych latach (jeżeli projekt trwa dłużej niż </w:t>
      </w:r>
      <w:r w:rsidR="000E71ED" w:rsidRPr="0033333D">
        <w:rPr>
          <w:rFonts w:ascii="Times New Roman" w:hAnsi="Times New Roman"/>
        </w:rPr>
        <w:t xml:space="preserve">rok). </w:t>
      </w:r>
      <w:r w:rsidRPr="0033333D">
        <w:rPr>
          <w:rFonts w:ascii="Times New Roman" w:hAnsi="Times New Roman"/>
        </w:rPr>
        <w:t>Dodawanie</w:t>
      </w:r>
      <w:r w:rsidR="00BA0FB3" w:rsidRPr="0033333D">
        <w:rPr>
          <w:rFonts w:ascii="Times New Roman" w:hAnsi="Times New Roman"/>
        </w:rPr>
        <w:t>, edycja</w:t>
      </w:r>
      <w:r w:rsidRPr="0033333D">
        <w:rPr>
          <w:rFonts w:ascii="Times New Roman" w:hAnsi="Times New Roman"/>
        </w:rPr>
        <w:t xml:space="preserve"> lub usuwanie etapów możliwe jest poprzez wybranie odpowiedniej opcji „Dodaj etap”</w:t>
      </w:r>
      <w:r w:rsidR="00BA0FB3" w:rsidRPr="0033333D">
        <w:rPr>
          <w:rFonts w:ascii="Times New Roman" w:hAnsi="Times New Roman"/>
        </w:rPr>
        <w:t>, „Edytuj” lub</w:t>
      </w:r>
      <w:r w:rsidR="0078228B" w:rsidRPr="0033333D">
        <w:rPr>
          <w:rFonts w:ascii="Times New Roman" w:hAnsi="Times New Roman"/>
        </w:rPr>
        <w:t> </w:t>
      </w:r>
      <w:r w:rsidRPr="0033333D">
        <w:rPr>
          <w:rFonts w:ascii="Times New Roman" w:hAnsi="Times New Roman"/>
        </w:rPr>
        <w:t>„</w:t>
      </w:r>
      <w:r w:rsidR="00BA0FB3" w:rsidRPr="0033333D">
        <w:rPr>
          <w:rFonts w:ascii="Times New Roman" w:hAnsi="Times New Roman"/>
        </w:rPr>
        <w:t>Usuń</w:t>
      </w:r>
      <w:r w:rsidRPr="0033333D">
        <w:rPr>
          <w:rFonts w:ascii="Times New Roman" w:hAnsi="Times New Roman"/>
        </w:rPr>
        <w:t xml:space="preserve">”. </w:t>
      </w:r>
    </w:p>
    <w:p w:rsidR="007A1E16" w:rsidRPr="0033333D" w:rsidRDefault="007A1E16" w:rsidP="00B71578">
      <w:pPr>
        <w:spacing w:after="120" w:line="276" w:lineRule="auto"/>
        <w:jc w:val="both"/>
        <w:rPr>
          <w:rFonts w:ascii="Times New Roman" w:hAnsi="Times New Roman"/>
        </w:rPr>
      </w:pPr>
      <w:r w:rsidRPr="0033333D">
        <w:rPr>
          <w:rFonts w:ascii="Times New Roman" w:hAnsi="Times New Roman"/>
        </w:rPr>
        <w:t>Okres realizacji poszczególnych etapów zadania (np. od początku czerwca do końca grudnia 2015 roku) zawsze będzie mieścił się we wskazanym okresie realizacji całego zadania (np. od początku czerwca 2015 roku do końca grudnia 2017 roku). W przypadku gdy realizacja danego etapu zadania trwa przez cały okres realizacji tego zadania</w:t>
      </w:r>
      <w:r w:rsidR="00A72B92" w:rsidRPr="0033333D">
        <w:rPr>
          <w:rFonts w:ascii="Times New Roman" w:hAnsi="Times New Roman"/>
        </w:rPr>
        <w:t>,</w:t>
      </w:r>
      <w:r w:rsidRPr="0033333D">
        <w:rPr>
          <w:rFonts w:ascii="Times New Roman" w:hAnsi="Times New Roman"/>
        </w:rPr>
        <w:t xml:space="preserve"> można zaznaczyć pole „</w:t>
      </w:r>
      <w:r w:rsidR="00FF3D2D" w:rsidRPr="0033333D">
        <w:rPr>
          <w:rFonts w:ascii="Times New Roman" w:hAnsi="Times New Roman"/>
        </w:rPr>
        <w:t>Cały okres</w:t>
      </w:r>
      <w:r w:rsidRPr="0033333D">
        <w:rPr>
          <w:rFonts w:ascii="Times New Roman" w:hAnsi="Times New Roman"/>
        </w:rPr>
        <w:t>”.</w:t>
      </w:r>
    </w:p>
    <w:p w:rsidR="009C2524" w:rsidRPr="0033333D" w:rsidRDefault="00FE28E1" w:rsidP="000208F9">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imes New Roman" w:hAnsi="Times New Roman"/>
          <w:b/>
        </w:rPr>
      </w:pPr>
      <w:r w:rsidRPr="0033333D">
        <w:rPr>
          <w:rFonts w:ascii="Times New Roman" w:hAnsi="Times New Roman"/>
          <w:b/>
        </w:rPr>
        <w:t>Uwaga:</w:t>
      </w:r>
      <w:r w:rsidRPr="0033333D">
        <w:rPr>
          <w:rFonts w:ascii="Times New Roman" w:hAnsi="Times New Roman"/>
        </w:rPr>
        <w:t xml:space="preserve"> </w:t>
      </w:r>
    </w:p>
    <w:p w:rsidR="004C3BF4" w:rsidRPr="0033333D" w:rsidRDefault="004C3BF4" w:rsidP="000208F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Times New Roman" w:eastAsia="Times New Roman" w:hAnsi="Times New Roman"/>
          <w:lang w:eastAsia="pl-PL"/>
        </w:rPr>
      </w:pPr>
      <w:r w:rsidRPr="0033333D">
        <w:rPr>
          <w:rFonts w:ascii="Times New Roman" w:eastAsia="Times New Roman" w:hAnsi="Times New Roman"/>
          <w:lang w:eastAsia="pl-PL"/>
        </w:rPr>
        <w:t xml:space="preserve">Działania promocyjne i rekrutacyjne nie mogą zostać wskazane w ramach odrębnego zadania (pkt 4.1 Zadania), gdyż stanowią integralną część kosztów pośrednich. Jednocześnie należy wyszczególnić je w harmonogramie jako etap  innych zaplanowanych zadaniach np. przy realizacji szkoleń. </w:t>
      </w:r>
    </w:p>
    <w:p w:rsidR="009C2524" w:rsidRPr="0033333D" w:rsidRDefault="009C2524" w:rsidP="000208F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Times New Roman" w:hAnsi="Times New Roman"/>
        </w:rPr>
      </w:pPr>
    </w:p>
    <w:p w:rsidR="007A1E16" w:rsidRPr="0033333D" w:rsidRDefault="007A1E16" w:rsidP="000208F9">
      <w:pPr>
        <w:pBdr>
          <w:top w:val="single" w:sz="4" w:space="1" w:color="auto"/>
          <w:left w:val="single" w:sz="4" w:space="4" w:color="auto"/>
          <w:bottom w:val="single" w:sz="4" w:space="1" w:color="auto"/>
          <w:right w:val="single" w:sz="4" w:space="4" w:color="auto"/>
        </w:pBdr>
        <w:shd w:val="clear" w:color="auto" w:fill="BFBFBF"/>
        <w:spacing w:line="276" w:lineRule="auto"/>
        <w:jc w:val="both"/>
        <w:rPr>
          <w:rFonts w:ascii="Times New Roman" w:hAnsi="Times New Roman"/>
        </w:rPr>
      </w:pPr>
      <w:r w:rsidRPr="0033333D">
        <w:rPr>
          <w:rFonts w:ascii="Times New Roman" w:hAnsi="Times New Roman"/>
        </w:rPr>
        <w:t xml:space="preserve">Racjonalność harmonogramu realizacji projektu oceniana jest z uwzględnieniem opisu zadań </w:t>
      </w:r>
      <w:r w:rsidRPr="0033333D">
        <w:rPr>
          <w:rFonts w:ascii="Times New Roman" w:hAnsi="Times New Roman"/>
        </w:rPr>
        <w:br/>
        <w:t>w projekcie.</w:t>
      </w:r>
    </w:p>
    <w:p w:rsidR="003D5B2E" w:rsidRPr="0033333D" w:rsidRDefault="005D5006" w:rsidP="00002DD9">
      <w:pPr>
        <w:pStyle w:val="Nagwek2"/>
        <w:spacing w:before="240" w:after="240" w:line="276" w:lineRule="auto"/>
        <w:rPr>
          <w:sz w:val="22"/>
          <w:szCs w:val="22"/>
        </w:rPr>
      </w:pPr>
      <w:bookmarkStart w:id="28" w:name="_Toc455666582"/>
      <w:r w:rsidRPr="0033333D">
        <w:rPr>
          <w:sz w:val="22"/>
          <w:szCs w:val="22"/>
        </w:rPr>
        <w:t>4.</w:t>
      </w:r>
      <w:r w:rsidR="00B60DF3" w:rsidRPr="0033333D">
        <w:rPr>
          <w:sz w:val="22"/>
          <w:szCs w:val="22"/>
        </w:rPr>
        <w:t>4</w:t>
      </w:r>
      <w:r w:rsidRPr="0033333D">
        <w:rPr>
          <w:sz w:val="22"/>
          <w:szCs w:val="22"/>
        </w:rPr>
        <w:t xml:space="preserve"> </w:t>
      </w:r>
      <w:r w:rsidR="00F56BFE" w:rsidRPr="0033333D">
        <w:rPr>
          <w:sz w:val="22"/>
          <w:szCs w:val="22"/>
        </w:rPr>
        <w:t>KWOTY RYCZAŁTOWE</w:t>
      </w:r>
      <w:bookmarkEnd w:id="28"/>
    </w:p>
    <w:p w:rsidR="00FE7F1E" w:rsidRPr="0033333D" w:rsidRDefault="00FE7F1E" w:rsidP="0033333D">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76" w:lineRule="auto"/>
        <w:jc w:val="both"/>
        <w:rPr>
          <w:rFonts w:ascii="Times New Roman" w:hAnsi="Times New Roman" w:cs="Times New Roman"/>
          <w:color w:val="auto"/>
          <w:sz w:val="22"/>
          <w:szCs w:val="22"/>
        </w:rPr>
      </w:pPr>
      <w:r w:rsidRPr="0033333D">
        <w:rPr>
          <w:rFonts w:ascii="Times New Roman" w:hAnsi="Times New Roman" w:cs="Times New Roman"/>
          <w:b/>
          <w:color w:val="auto"/>
          <w:sz w:val="22"/>
          <w:szCs w:val="22"/>
        </w:rPr>
        <w:t>Uwaga:</w:t>
      </w:r>
      <w:r w:rsidRPr="0033333D">
        <w:rPr>
          <w:rFonts w:ascii="Times New Roman" w:hAnsi="Times New Roman" w:cs="Times New Roman"/>
          <w:color w:val="auto"/>
          <w:sz w:val="22"/>
          <w:szCs w:val="22"/>
        </w:rPr>
        <w:t xml:space="preserve"> W przypadku projektów, w których</w:t>
      </w:r>
      <w:r w:rsidR="00B13896" w:rsidRPr="00B13896">
        <w:rPr>
          <w:rFonts w:ascii="Times New Roman" w:hAnsi="Times New Roman" w:cs="Times New Roman"/>
          <w:color w:val="auto"/>
          <w:sz w:val="22"/>
          <w:szCs w:val="22"/>
        </w:rPr>
        <w:t xml:space="preserve"> suma w projekcie nie przekracza wyrażone</w:t>
      </w:r>
      <w:r w:rsidR="00B13896">
        <w:rPr>
          <w:rFonts w:ascii="Times New Roman" w:hAnsi="Times New Roman" w:cs="Times New Roman"/>
          <w:color w:val="auto"/>
          <w:sz w:val="22"/>
          <w:szCs w:val="22"/>
        </w:rPr>
        <w:t xml:space="preserve">j w PLN równowartości kwoty 100 </w:t>
      </w:r>
      <w:r w:rsidR="00B13896" w:rsidRPr="00B13896">
        <w:rPr>
          <w:rFonts w:ascii="Times New Roman" w:hAnsi="Times New Roman" w:cs="Times New Roman"/>
          <w:color w:val="auto"/>
          <w:sz w:val="22"/>
          <w:szCs w:val="22"/>
        </w:rPr>
        <w:t>000 EUR wkładu publicznego</w:t>
      </w:r>
      <w:r w:rsidRPr="0033333D">
        <w:rPr>
          <w:rFonts w:ascii="Times New Roman" w:hAnsi="Times New Roman" w:cs="Times New Roman"/>
          <w:color w:val="auto"/>
          <w:sz w:val="22"/>
          <w:szCs w:val="22"/>
        </w:rPr>
        <w:t>, zastosowanie kwot ryczałtowych jest obligatoryjne.</w:t>
      </w:r>
    </w:p>
    <w:p w:rsidR="00FE7F1E" w:rsidRPr="0033333D" w:rsidRDefault="00FE7F1E" w:rsidP="0033333D">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76" w:lineRule="auto"/>
        <w:jc w:val="both"/>
        <w:rPr>
          <w:rFonts w:ascii="Times New Roman" w:hAnsi="Times New Roman" w:cs="Times New Roman"/>
          <w:color w:val="auto"/>
          <w:sz w:val="22"/>
          <w:szCs w:val="22"/>
        </w:rPr>
      </w:pPr>
      <w:r w:rsidRPr="0033333D">
        <w:rPr>
          <w:rFonts w:ascii="Times New Roman" w:hAnsi="Times New Roman" w:cs="Times New Roman"/>
          <w:color w:val="auto"/>
          <w:sz w:val="22"/>
          <w:szCs w:val="22"/>
        </w:rPr>
        <w:t>W celu uzupełnienia zakładki „Kwoty ryczałtowe” należy zaznaczyć check-box: „Projekt zawiera kwoty ryczałtowe”.</w:t>
      </w:r>
    </w:p>
    <w:p w:rsidR="00C13DBA" w:rsidRPr="0033333D" w:rsidRDefault="00C13DBA" w:rsidP="00774361">
      <w:pPr>
        <w:spacing w:before="120" w:after="120" w:line="276" w:lineRule="auto"/>
        <w:jc w:val="both"/>
        <w:rPr>
          <w:rFonts w:ascii="Times New Roman" w:hAnsi="Times New Roman"/>
          <w:b/>
        </w:rPr>
      </w:pPr>
      <w:r w:rsidRPr="0033333D">
        <w:rPr>
          <w:rFonts w:ascii="Times New Roman" w:hAnsi="Times New Roman"/>
          <w:b/>
        </w:rPr>
        <w:t xml:space="preserve">Wskaż kwoty ryczałtowe, które będą realizowane w projekcie i wskaż, których zadań dotyczą </w:t>
      </w:r>
    </w:p>
    <w:p w:rsidR="001911AF" w:rsidRPr="0033333D" w:rsidRDefault="006974BF" w:rsidP="00380929">
      <w:pPr>
        <w:pStyle w:val="Default"/>
        <w:spacing w:after="200" w:line="276" w:lineRule="auto"/>
        <w:jc w:val="both"/>
        <w:rPr>
          <w:rFonts w:ascii="Times New Roman" w:hAnsi="Times New Roman" w:cs="Times New Roman"/>
          <w:color w:val="auto"/>
          <w:sz w:val="22"/>
          <w:szCs w:val="22"/>
        </w:rPr>
      </w:pPr>
      <w:r w:rsidRPr="0033333D">
        <w:rPr>
          <w:rFonts w:ascii="Times New Roman" w:hAnsi="Times New Roman" w:cs="Times New Roman"/>
          <w:color w:val="auto"/>
          <w:sz w:val="22"/>
          <w:szCs w:val="22"/>
        </w:rPr>
        <w:t>Wnioskodawca musi wskazać, które zadanie/</w:t>
      </w:r>
      <w:r w:rsidR="00AE0AD9" w:rsidRPr="0033333D">
        <w:rPr>
          <w:rFonts w:ascii="Times New Roman" w:hAnsi="Times New Roman" w:cs="Times New Roman"/>
          <w:color w:val="auto"/>
          <w:sz w:val="22"/>
          <w:szCs w:val="22"/>
        </w:rPr>
        <w:t xml:space="preserve"> </w:t>
      </w:r>
      <w:r w:rsidRPr="0033333D">
        <w:rPr>
          <w:rFonts w:ascii="Times New Roman" w:hAnsi="Times New Roman" w:cs="Times New Roman"/>
          <w:color w:val="auto"/>
          <w:sz w:val="22"/>
          <w:szCs w:val="22"/>
        </w:rPr>
        <w:t>zadania w ramach projektu zostanie</w:t>
      </w:r>
      <w:r w:rsidR="0001246F" w:rsidRPr="0033333D">
        <w:rPr>
          <w:rFonts w:ascii="Times New Roman" w:hAnsi="Times New Roman" w:cs="Times New Roman"/>
          <w:color w:val="auto"/>
          <w:sz w:val="22"/>
          <w:szCs w:val="22"/>
        </w:rPr>
        <w:t>/ zostaną</w:t>
      </w:r>
      <w:r w:rsidRPr="0033333D">
        <w:rPr>
          <w:rFonts w:ascii="Times New Roman" w:hAnsi="Times New Roman" w:cs="Times New Roman"/>
          <w:color w:val="auto"/>
          <w:sz w:val="22"/>
          <w:szCs w:val="22"/>
        </w:rPr>
        <w:t xml:space="preserve"> objęte kwotą ryczałtową/</w:t>
      </w:r>
      <w:r w:rsidR="00AE0AD9" w:rsidRPr="0033333D">
        <w:rPr>
          <w:rFonts w:ascii="Times New Roman" w:hAnsi="Times New Roman" w:cs="Times New Roman"/>
          <w:color w:val="auto"/>
          <w:sz w:val="22"/>
          <w:szCs w:val="22"/>
        </w:rPr>
        <w:t xml:space="preserve"> </w:t>
      </w:r>
      <w:r w:rsidRPr="0033333D">
        <w:rPr>
          <w:rFonts w:ascii="Times New Roman" w:hAnsi="Times New Roman" w:cs="Times New Roman"/>
          <w:color w:val="auto"/>
          <w:sz w:val="22"/>
          <w:szCs w:val="22"/>
        </w:rPr>
        <w:t>kwotami ryczałtowymi</w:t>
      </w:r>
      <w:r w:rsidR="002E0CE7" w:rsidRPr="0033333D">
        <w:rPr>
          <w:rFonts w:ascii="Times New Roman" w:hAnsi="Times New Roman" w:cs="Times New Roman"/>
          <w:color w:val="auto"/>
          <w:sz w:val="22"/>
          <w:szCs w:val="22"/>
        </w:rPr>
        <w:t xml:space="preserve">. </w:t>
      </w:r>
      <w:r w:rsidR="004A051A" w:rsidRPr="0033333D">
        <w:rPr>
          <w:rFonts w:ascii="Times New Roman" w:hAnsi="Times New Roman" w:cs="Times New Roman"/>
          <w:color w:val="auto"/>
          <w:sz w:val="22"/>
          <w:szCs w:val="22"/>
        </w:rPr>
        <w:t xml:space="preserve">Należy podkreślić, że w przypadku projektów rozliczanych kwotami ryczałtowymi: </w:t>
      </w:r>
      <w:r w:rsidR="004A051A" w:rsidRPr="0033333D">
        <w:rPr>
          <w:rFonts w:ascii="Times New Roman" w:hAnsi="Times New Roman" w:cs="Times New Roman"/>
          <w:b/>
          <w:color w:val="auto"/>
          <w:sz w:val="22"/>
          <w:szCs w:val="22"/>
        </w:rPr>
        <w:t>jedno zadanie stanowi jedną kwotę ryczałtową.</w:t>
      </w:r>
      <w:r w:rsidR="00225210" w:rsidRPr="0033333D">
        <w:rPr>
          <w:rFonts w:ascii="Times New Roman" w:hAnsi="Times New Roman" w:cs="Times New Roman"/>
          <w:color w:val="auto"/>
          <w:sz w:val="22"/>
          <w:szCs w:val="22"/>
        </w:rPr>
        <w:t xml:space="preserve"> </w:t>
      </w:r>
    </w:p>
    <w:p w:rsidR="006A0EEB" w:rsidRPr="0033333D" w:rsidRDefault="006A0EEB" w:rsidP="00B71578">
      <w:pPr>
        <w:spacing w:line="276" w:lineRule="auto"/>
        <w:jc w:val="both"/>
        <w:rPr>
          <w:rFonts w:ascii="Times New Roman" w:hAnsi="Times New Roman"/>
          <w:i/>
        </w:rPr>
      </w:pPr>
      <w:r w:rsidRPr="0033333D">
        <w:rPr>
          <w:rFonts w:ascii="Times New Roman" w:eastAsia="Times New Roman" w:hAnsi="Times New Roman"/>
          <w:lang w:eastAsia="pl-PL"/>
        </w:rPr>
        <w:t xml:space="preserve">Szczegółowe zasady stosowania uproszczonych metod rozliczania wydatków w projektach znajdują się w </w:t>
      </w:r>
      <w:r w:rsidR="00C13DBA" w:rsidRPr="0033333D">
        <w:rPr>
          <w:rFonts w:ascii="Times New Roman" w:eastAsia="Times New Roman" w:hAnsi="Times New Roman"/>
          <w:i/>
          <w:lang w:eastAsia="pl-PL"/>
        </w:rPr>
        <w:t>Wytycznych w zakresie kwalifikowalności wydatków…</w:t>
      </w:r>
    </w:p>
    <w:p w:rsidR="00014B45" w:rsidRPr="0033333D" w:rsidRDefault="00014B45" w:rsidP="008F35EB">
      <w:pPr>
        <w:spacing w:before="240" w:after="240" w:line="276" w:lineRule="auto"/>
        <w:jc w:val="both"/>
        <w:rPr>
          <w:rFonts w:ascii="Times New Roman" w:hAnsi="Times New Roman"/>
          <w:b/>
        </w:rPr>
      </w:pPr>
      <w:r w:rsidRPr="0033333D">
        <w:rPr>
          <w:rFonts w:ascii="Times New Roman" w:hAnsi="Times New Roman"/>
          <w:b/>
        </w:rPr>
        <w:t>Wskaż wskaźniki produktu, które będą wytworzone w ramach realizacji poszczególnych kwot ryczałtowych oraz dokumenty potwierdzające realizację wskaźników</w:t>
      </w:r>
    </w:p>
    <w:p w:rsidR="00153823" w:rsidRDefault="00AF6FDD" w:rsidP="00715F08">
      <w:pPr>
        <w:spacing w:after="240" w:line="276" w:lineRule="auto"/>
        <w:jc w:val="both"/>
        <w:rPr>
          <w:rFonts w:ascii="Times New Roman" w:hAnsi="Times New Roman"/>
        </w:rPr>
      </w:pPr>
      <w:r w:rsidRPr="0033333D">
        <w:rPr>
          <w:rFonts w:ascii="Times New Roman" w:hAnsi="Times New Roman"/>
        </w:rPr>
        <w:t xml:space="preserve">Określając wskaźniki dla rozliczenia </w:t>
      </w:r>
      <w:r w:rsidR="007849E8" w:rsidRPr="0033333D">
        <w:rPr>
          <w:rFonts w:ascii="Times New Roman" w:hAnsi="Times New Roman"/>
        </w:rPr>
        <w:t xml:space="preserve">danej </w:t>
      </w:r>
      <w:r w:rsidRPr="0033333D">
        <w:rPr>
          <w:rFonts w:ascii="Times New Roman" w:hAnsi="Times New Roman"/>
        </w:rPr>
        <w:t>kwoty ryczałtowej</w:t>
      </w:r>
      <w:r w:rsidR="00A72B92" w:rsidRPr="0033333D">
        <w:rPr>
          <w:rFonts w:ascii="Times New Roman" w:hAnsi="Times New Roman"/>
        </w:rPr>
        <w:t xml:space="preserve"> należy </w:t>
      </w:r>
      <w:r w:rsidR="008B5733" w:rsidRPr="0033333D">
        <w:rPr>
          <w:rFonts w:ascii="Times New Roman" w:hAnsi="Times New Roman"/>
        </w:rPr>
        <w:t>wpisać ręcznie właściwe wskaźniki</w:t>
      </w:r>
      <w:r w:rsidR="005C30D7" w:rsidRPr="0033333D">
        <w:rPr>
          <w:rFonts w:ascii="Times New Roman" w:hAnsi="Times New Roman"/>
        </w:rPr>
        <w:t xml:space="preserve"> </w:t>
      </w:r>
      <w:r w:rsidR="002F4FD7">
        <w:rPr>
          <w:rFonts w:ascii="Times New Roman" w:hAnsi="Times New Roman"/>
        </w:rPr>
        <w:t xml:space="preserve">produktu </w:t>
      </w:r>
      <w:r w:rsidR="005C30D7" w:rsidRPr="0033333D">
        <w:rPr>
          <w:rFonts w:ascii="Times New Roman" w:hAnsi="Times New Roman"/>
        </w:rPr>
        <w:t>poprzez opcję „Własny wskaźnik”</w:t>
      </w:r>
      <w:r w:rsidR="0076095B" w:rsidRPr="0033333D">
        <w:rPr>
          <w:rFonts w:ascii="Times New Roman" w:hAnsi="Times New Roman"/>
        </w:rPr>
        <w:t xml:space="preserve">. </w:t>
      </w:r>
    </w:p>
    <w:p w:rsidR="00153823" w:rsidRPr="005320F3" w:rsidRDefault="00153823" w:rsidP="002C2EDC">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jc w:val="both"/>
        <w:rPr>
          <w:rFonts w:ascii="Times New Roman" w:hAnsi="Times New Roman"/>
        </w:rPr>
      </w:pPr>
      <w:r w:rsidRPr="00730C51">
        <w:rPr>
          <w:rFonts w:ascii="Times New Roman" w:hAnsi="Times New Roman"/>
          <w:b/>
        </w:rPr>
        <w:t>Uwaga:</w:t>
      </w:r>
      <w:r w:rsidRPr="00B62F01">
        <w:rPr>
          <w:rFonts w:ascii="Times New Roman" w:hAnsi="Times New Roman"/>
        </w:rPr>
        <w:t xml:space="preserve"> Do </w:t>
      </w:r>
      <w:r w:rsidR="002C2EDC">
        <w:rPr>
          <w:rFonts w:ascii="Times New Roman" w:hAnsi="Times New Roman"/>
        </w:rPr>
        <w:t xml:space="preserve">jednej </w:t>
      </w:r>
      <w:r w:rsidRPr="00B62F01">
        <w:rPr>
          <w:rFonts w:ascii="Times New Roman" w:hAnsi="Times New Roman"/>
        </w:rPr>
        <w:t>kwo</w:t>
      </w:r>
      <w:r w:rsidRPr="00633170">
        <w:rPr>
          <w:rFonts w:ascii="Times New Roman" w:hAnsi="Times New Roman"/>
        </w:rPr>
        <w:t xml:space="preserve">ty ryczałtowej można przypisać maksymalnie </w:t>
      </w:r>
      <w:r w:rsidR="002C2EDC">
        <w:rPr>
          <w:rFonts w:ascii="Times New Roman" w:hAnsi="Times New Roman"/>
        </w:rPr>
        <w:t>jeden</w:t>
      </w:r>
      <w:r w:rsidRPr="00633170">
        <w:rPr>
          <w:rFonts w:ascii="Times New Roman" w:hAnsi="Times New Roman"/>
        </w:rPr>
        <w:t xml:space="preserve"> wskaźnik produktu (specyficzny dla </w:t>
      </w:r>
      <w:r w:rsidR="007A03EA">
        <w:rPr>
          <w:rFonts w:ascii="Times New Roman" w:hAnsi="Times New Roman"/>
        </w:rPr>
        <w:t>danego zadania</w:t>
      </w:r>
      <w:r w:rsidRPr="00633170">
        <w:rPr>
          <w:rFonts w:ascii="Times New Roman" w:hAnsi="Times New Roman"/>
        </w:rPr>
        <w:t>)</w:t>
      </w:r>
      <w:r w:rsidRPr="005320F3">
        <w:rPr>
          <w:rFonts w:ascii="Times New Roman" w:hAnsi="Times New Roman"/>
        </w:rPr>
        <w:t>.</w:t>
      </w:r>
    </w:p>
    <w:p w:rsidR="00474A40" w:rsidRDefault="000662D4" w:rsidP="00474A40">
      <w:pPr>
        <w:spacing w:after="240" w:line="276" w:lineRule="auto"/>
        <w:jc w:val="both"/>
        <w:rPr>
          <w:rFonts w:ascii="Times New Roman" w:hAnsi="Times New Roman"/>
        </w:rPr>
      </w:pPr>
      <w:r w:rsidRPr="00A51FB8">
        <w:rPr>
          <w:rFonts w:ascii="Times New Roman" w:hAnsi="Times New Roman"/>
        </w:rPr>
        <w:t>Wnioskodawca może również określić wartość pośrednią wskaźników</w:t>
      </w:r>
      <w:r w:rsidR="00660114">
        <w:rPr>
          <w:rFonts w:ascii="Times New Roman" w:hAnsi="Times New Roman"/>
        </w:rPr>
        <w:t>.</w:t>
      </w:r>
      <w:r w:rsidR="00FD17F8" w:rsidRPr="00FD17F8">
        <w:rPr>
          <w:rFonts w:ascii="Times New Roman" w:hAnsi="Times New Roman"/>
        </w:rPr>
        <w:t xml:space="preserve"> </w:t>
      </w:r>
      <w:r w:rsidR="00660114">
        <w:rPr>
          <w:rFonts w:ascii="Times New Roman" w:hAnsi="Times New Roman"/>
        </w:rPr>
        <w:t>P</w:t>
      </w:r>
      <w:r w:rsidR="00FD17F8" w:rsidRPr="000662D4">
        <w:rPr>
          <w:rFonts w:ascii="Times New Roman" w:hAnsi="Times New Roman"/>
        </w:rPr>
        <w:t>owinna być ona dobrana na takim poziomie, że</w:t>
      </w:r>
      <w:r w:rsidR="00304880">
        <w:rPr>
          <w:rFonts w:ascii="Times New Roman" w:hAnsi="Times New Roman"/>
        </w:rPr>
        <w:t>by</w:t>
      </w:r>
      <w:r w:rsidR="00FD17F8" w:rsidRPr="000662D4">
        <w:rPr>
          <w:rFonts w:ascii="Times New Roman" w:hAnsi="Times New Roman"/>
        </w:rPr>
        <w:t xml:space="preserve"> jej osiągnięcie w dalszym ciągu uzasadnia</w:t>
      </w:r>
      <w:r w:rsidR="00FD17F8">
        <w:rPr>
          <w:rFonts w:ascii="Times New Roman" w:hAnsi="Times New Roman"/>
        </w:rPr>
        <w:t>ło</w:t>
      </w:r>
      <w:r w:rsidR="00FD17F8" w:rsidRPr="000662D4">
        <w:rPr>
          <w:rFonts w:ascii="Times New Roman" w:hAnsi="Times New Roman"/>
        </w:rPr>
        <w:t xml:space="preserve"> realizację projektu</w:t>
      </w:r>
      <w:r w:rsidR="00A6176E">
        <w:rPr>
          <w:rFonts w:ascii="Times New Roman" w:hAnsi="Times New Roman"/>
        </w:rPr>
        <w:t xml:space="preserve"> i gwarantowało osiągnięcie celu projektu</w:t>
      </w:r>
      <w:r w:rsidR="00FD17F8" w:rsidRPr="000662D4">
        <w:rPr>
          <w:rFonts w:ascii="Times New Roman" w:hAnsi="Times New Roman"/>
        </w:rPr>
        <w:t>.</w:t>
      </w:r>
      <w:r w:rsidR="00304880">
        <w:rPr>
          <w:rFonts w:ascii="Times New Roman" w:hAnsi="Times New Roman"/>
        </w:rPr>
        <w:t xml:space="preserve"> W tym przypadku należy również uzupełnić pole: </w:t>
      </w:r>
      <w:r w:rsidR="00304880" w:rsidRPr="00304880">
        <w:rPr>
          <w:rFonts w:ascii="Times New Roman" w:hAnsi="Times New Roman"/>
        </w:rPr>
        <w:t>„Uzasadnienie do przyjętej wartości pośredniej wskaźnika produktu:”</w:t>
      </w:r>
      <w:r w:rsidR="00474190">
        <w:rPr>
          <w:rFonts w:ascii="Times New Roman" w:hAnsi="Times New Roman"/>
        </w:rPr>
        <w:t xml:space="preserve"> (zgodnie z wymaganiami zawartymi w Regulaminie Konkursu).</w:t>
      </w:r>
    </w:p>
    <w:p w:rsidR="00474A40" w:rsidRDefault="00474A40" w:rsidP="00715F08">
      <w:pPr>
        <w:spacing w:after="240" w:line="276" w:lineRule="auto"/>
        <w:jc w:val="both"/>
        <w:rPr>
          <w:rFonts w:ascii="Times New Roman" w:hAnsi="Times New Roman"/>
        </w:rPr>
      </w:pPr>
      <w:r w:rsidRPr="00474A40">
        <w:rPr>
          <w:rFonts w:ascii="Times New Roman" w:hAnsi="Times New Roman"/>
        </w:rPr>
        <w:t>Osiągnięcie wartości pośredniej umożliwi uznanie części kwoty ryczałtowej za kwalifikowalną nawet w sytuacji, gdy</w:t>
      </w:r>
      <w:r>
        <w:rPr>
          <w:rFonts w:ascii="Times New Roman" w:hAnsi="Times New Roman"/>
        </w:rPr>
        <w:t xml:space="preserve"> </w:t>
      </w:r>
      <w:r w:rsidRPr="00474A40">
        <w:rPr>
          <w:rFonts w:ascii="Times New Roman" w:hAnsi="Times New Roman"/>
        </w:rPr>
        <w:t>wskazana wyżej wartość docelowa wskaźnika produktu nie zostanie osiągnięta. Wartość pośrednią należy ustalić uwzględniając diagnozę i specyfikę konkretnego projektu oraz oczekiwania IOK. Wartość ta ma być na tyle istotna, że jej osiągnięcie może stanowić podstawę do uznania celu projektu za częściowo spełniony i jednocześnie uzasadniłaby przyznanie części dofinansowania</w:t>
      </w:r>
      <w:r w:rsidR="00D30E59">
        <w:rPr>
          <w:rFonts w:ascii="Times New Roman" w:hAnsi="Times New Roman"/>
        </w:rPr>
        <w:t>.</w:t>
      </w:r>
    </w:p>
    <w:p w:rsidR="00FD17F8" w:rsidRDefault="00304880" w:rsidP="006D0A91">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jc w:val="both"/>
        <w:rPr>
          <w:rFonts w:ascii="Times New Roman" w:hAnsi="Times New Roman"/>
        </w:rPr>
      </w:pPr>
      <w:r w:rsidRPr="006D0A91">
        <w:rPr>
          <w:rFonts w:ascii="Times New Roman" w:hAnsi="Times New Roman"/>
          <w:b/>
        </w:rPr>
        <w:t>Uwaga:</w:t>
      </w:r>
      <w:r w:rsidRPr="00A51FB8">
        <w:rPr>
          <w:rFonts w:ascii="Times New Roman" w:hAnsi="Times New Roman"/>
        </w:rPr>
        <w:t xml:space="preserve"> O</w:t>
      </w:r>
      <w:r w:rsidR="00FD17F8" w:rsidRPr="00A51FB8">
        <w:rPr>
          <w:rFonts w:ascii="Times New Roman" w:hAnsi="Times New Roman"/>
        </w:rPr>
        <w:t xml:space="preserve">kreślenie wartości pośredniej wskaźników </w:t>
      </w:r>
      <w:r w:rsidRPr="00A51FB8">
        <w:rPr>
          <w:rFonts w:ascii="Times New Roman" w:hAnsi="Times New Roman"/>
        </w:rPr>
        <w:t xml:space="preserve">produktu </w:t>
      </w:r>
      <w:r w:rsidR="000662D4" w:rsidRPr="00A51FB8">
        <w:rPr>
          <w:rFonts w:ascii="Times New Roman" w:hAnsi="Times New Roman"/>
        </w:rPr>
        <w:t>nie jest obowiązkowe.</w:t>
      </w:r>
      <w:r w:rsidR="00FB7C0C">
        <w:rPr>
          <w:rFonts w:ascii="Times New Roman" w:hAnsi="Times New Roman"/>
        </w:rPr>
        <w:t xml:space="preserve"> </w:t>
      </w:r>
    </w:p>
    <w:p w:rsidR="004D0C16" w:rsidRDefault="004D0C16" w:rsidP="006D0A91">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jc w:val="both"/>
        <w:rPr>
          <w:rFonts w:ascii="Times New Roman" w:hAnsi="Times New Roman"/>
        </w:rPr>
      </w:pPr>
      <w:r w:rsidRPr="00FA0D4F">
        <w:rPr>
          <w:rFonts w:ascii="Times New Roman" w:hAnsi="Times New Roman"/>
        </w:rPr>
        <w:t xml:space="preserve">Ponadto </w:t>
      </w:r>
      <w:r>
        <w:rPr>
          <w:rFonts w:ascii="Times New Roman" w:hAnsi="Times New Roman"/>
        </w:rPr>
        <w:t xml:space="preserve">obligatoryjnie </w:t>
      </w:r>
      <w:r w:rsidRPr="00FA0D4F">
        <w:rPr>
          <w:rFonts w:ascii="Times New Roman" w:hAnsi="Times New Roman"/>
        </w:rPr>
        <w:t>należy określić</w:t>
      </w:r>
      <w:r w:rsidRPr="00B62F01">
        <w:rPr>
          <w:rFonts w:ascii="Times New Roman" w:hAnsi="Times New Roman"/>
        </w:rPr>
        <w:t xml:space="preserve"> </w:t>
      </w:r>
      <w:r w:rsidRPr="00633170">
        <w:rPr>
          <w:rFonts w:ascii="Times New Roman" w:hAnsi="Times New Roman"/>
        </w:rPr>
        <w:t>wartoś</w:t>
      </w:r>
      <w:r w:rsidRPr="00FA0D4F">
        <w:rPr>
          <w:rFonts w:ascii="Times New Roman" w:hAnsi="Times New Roman"/>
        </w:rPr>
        <w:t xml:space="preserve">ć docelową poszczególnych </w:t>
      </w:r>
      <w:r w:rsidRPr="00B62F01">
        <w:rPr>
          <w:rFonts w:ascii="Times New Roman" w:hAnsi="Times New Roman"/>
        </w:rPr>
        <w:t>wskaźników</w:t>
      </w:r>
      <w:r w:rsidRPr="00FA0D4F">
        <w:rPr>
          <w:rFonts w:ascii="Times New Roman" w:hAnsi="Times New Roman"/>
        </w:rPr>
        <w:t xml:space="preserve"> produktu.</w:t>
      </w:r>
    </w:p>
    <w:p w:rsidR="00713E46" w:rsidRPr="00A51FB8" w:rsidRDefault="00713E46" w:rsidP="00713E46">
      <w:pPr>
        <w:autoSpaceDE w:val="0"/>
        <w:autoSpaceDN w:val="0"/>
        <w:adjustRightInd w:val="0"/>
        <w:spacing w:line="276" w:lineRule="auto"/>
        <w:rPr>
          <w:rFonts w:ascii="Times New Roman" w:hAnsi="Times New Roman"/>
          <w:b/>
        </w:rPr>
      </w:pPr>
      <w:r w:rsidRPr="00A51FB8">
        <w:rPr>
          <w:rFonts w:ascii="Times New Roman" w:hAnsi="Times New Roman"/>
          <w:b/>
        </w:rPr>
        <w:t>Przykład:</w:t>
      </w:r>
    </w:p>
    <w:p w:rsidR="00713E46" w:rsidRDefault="00713E46" w:rsidP="00713E46">
      <w:pPr>
        <w:autoSpaceDE w:val="0"/>
        <w:autoSpaceDN w:val="0"/>
        <w:adjustRightInd w:val="0"/>
        <w:spacing w:line="276" w:lineRule="auto"/>
        <w:rPr>
          <w:rFonts w:ascii="Times New Roman" w:eastAsia="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395"/>
        <w:gridCol w:w="1484"/>
        <w:gridCol w:w="1254"/>
        <w:gridCol w:w="1803"/>
        <w:gridCol w:w="1122"/>
        <w:gridCol w:w="2992"/>
      </w:tblGrid>
      <w:tr w:rsidR="00B81A51" w:rsidRPr="002539D7" w:rsidTr="009677A2">
        <w:trPr>
          <w:cantSplit/>
          <w:trHeight w:val="556"/>
          <w:jc w:val="center"/>
        </w:trPr>
        <w:tc>
          <w:tcPr>
            <w:tcW w:w="218" w:type="pct"/>
            <w:vMerge w:val="restart"/>
            <w:tcBorders>
              <w:top w:val="single" w:sz="8" w:space="0" w:color="auto"/>
              <w:left w:val="single" w:sz="8" w:space="0" w:color="auto"/>
              <w:right w:val="single" w:sz="8" w:space="0" w:color="auto"/>
            </w:tcBorders>
            <w:shd w:val="clear" w:color="auto" w:fill="BFBFBF" w:themeFill="background1" w:themeFillShade="BF"/>
          </w:tcPr>
          <w:p w:rsidR="00B81A51" w:rsidRPr="00A51FB8" w:rsidRDefault="00B81A51" w:rsidP="00650B9A">
            <w:pPr>
              <w:jc w:val="center"/>
              <w:rPr>
                <w:rFonts w:ascii="Times New Roman" w:hAnsi="Times New Roman"/>
                <w:b/>
                <w:bCs/>
              </w:rPr>
            </w:pPr>
            <w:r w:rsidRPr="00A51FB8">
              <w:rPr>
                <w:rFonts w:ascii="Times New Roman" w:hAnsi="Times New Roman"/>
                <w:b/>
                <w:bCs/>
              </w:rPr>
              <w:t>Nr</w:t>
            </w:r>
          </w:p>
          <w:p w:rsidR="00B81A51" w:rsidRPr="00A51FB8" w:rsidRDefault="00B81A51" w:rsidP="00650B9A">
            <w:pPr>
              <w:jc w:val="center"/>
              <w:rPr>
                <w:rFonts w:ascii="Times New Roman" w:hAnsi="Times New Roman"/>
                <w:b/>
                <w:bCs/>
              </w:rPr>
            </w:pPr>
          </w:p>
        </w:tc>
        <w:tc>
          <w:tcPr>
            <w:tcW w:w="820" w:type="pct"/>
            <w:vMerge w:val="restart"/>
            <w:tcBorders>
              <w:top w:val="single" w:sz="8" w:space="0" w:color="auto"/>
              <w:left w:val="single" w:sz="8" w:space="0" w:color="auto"/>
              <w:right w:val="single" w:sz="8" w:space="0" w:color="auto"/>
            </w:tcBorders>
            <w:shd w:val="clear" w:color="auto" w:fill="BFBFBF" w:themeFill="background1" w:themeFillShade="BF"/>
          </w:tcPr>
          <w:p w:rsidR="00B81A51" w:rsidRPr="00A51FB8" w:rsidRDefault="00B81A51" w:rsidP="00650B9A">
            <w:pPr>
              <w:jc w:val="center"/>
              <w:rPr>
                <w:rFonts w:ascii="Times New Roman" w:hAnsi="Times New Roman"/>
                <w:b/>
                <w:bCs/>
              </w:rPr>
            </w:pPr>
            <w:r w:rsidRPr="00A51FB8">
              <w:rPr>
                <w:rFonts w:ascii="Times New Roman" w:hAnsi="Times New Roman"/>
                <w:b/>
                <w:bCs/>
              </w:rPr>
              <w:t>Nazwa zadania</w:t>
            </w:r>
          </w:p>
          <w:p w:rsidR="00B81A51" w:rsidRPr="00A51FB8" w:rsidRDefault="00B81A51" w:rsidP="00650B9A">
            <w:pPr>
              <w:jc w:val="center"/>
              <w:rPr>
                <w:rFonts w:ascii="Times New Roman" w:hAnsi="Times New Roman"/>
                <w:b/>
                <w:bCs/>
                <w:highlight w:val="yellow"/>
              </w:rPr>
            </w:pPr>
          </w:p>
        </w:tc>
        <w:tc>
          <w:tcPr>
            <w:tcW w:w="2309" w:type="pct"/>
            <w:gridSpan w:val="3"/>
            <w:tcBorders>
              <w:top w:val="single" w:sz="8" w:space="0" w:color="auto"/>
              <w:left w:val="single" w:sz="8" w:space="0" w:color="auto"/>
              <w:right w:val="single" w:sz="8" w:space="0" w:color="auto"/>
            </w:tcBorders>
            <w:shd w:val="clear" w:color="auto" w:fill="BFBFBF" w:themeFill="background1" w:themeFillShade="BF"/>
          </w:tcPr>
          <w:p w:rsidR="0001439E" w:rsidRPr="0001439E" w:rsidRDefault="0001439E" w:rsidP="0001439E">
            <w:pPr>
              <w:jc w:val="center"/>
              <w:rPr>
                <w:rFonts w:ascii="Times New Roman" w:hAnsi="Times New Roman"/>
                <w:b/>
                <w:bCs/>
              </w:rPr>
            </w:pPr>
            <w:r w:rsidRPr="0001439E">
              <w:rPr>
                <w:rFonts w:ascii="Times New Roman" w:hAnsi="Times New Roman"/>
                <w:b/>
                <w:bCs/>
              </w:rPr>
              <w:t>Wskaźniki produktu</w:t>
            </w:r>
          </w:p>
          <w:p w:rsidR="00B81A51" w:rsidRPr="00A51FB8" w:rsidRDefault="0001439E" w:rsidP="0001439E">
            <w:pPr>
              <w:jc w:val="center"/>
              <w:rPr>
                <w:rFonts w:ascii="Times New Roman" w:hAnsi="Times New Roman"/>
                <w:b/>
                <w:bCs/>
              </w:rPr>
            </w:pPr>
            <w:r w:rsidRPr="0001439E">
              <w:rPr>
                <w:rFonts w:ascii="Times New Roman" w:hAnsi="Times New Roman"/>
                <w:b/>
                <w:bCs/>
              </w:rPr>
              <w:t>do rozliczenia kwot ryczałtowych</w:t>
            </w:r>
          </w:p>
        </w:tc>
        <w:tc>
          <w:tcPr>
            <w:tcW w:w="1653" w:type="pct"/>
            <w:vMerge w:val="restart"/>
            <w:tcBorders>
              <w:top w:val="single" w:sz="8" w:space="0" w:color="auto"/>
              <w:left w:val="single" w:sz="8" w:space="0" w:color="auto"/>
              <w:right w:val="single" w:sz="8" w:space="0" w:color="auto"/>
            </w:tcBorders>
            <w:shd w:val="clear" w:color="auto" w:fill="BFBFBF" w:themeFill="background1" w:themeFillShade="BF"/>
          </w:tcPr>
          <w:p w:rsidR="00B81A51" w:rsidRPr="00A51FB8" w:rsidRDefault="00B81A51" w:rsidP="00650B9A">
            <w:pPr>
              <w:jc w:val="center"/>
              <w:rPr>
                <w:rFonts w:ascii="Times New Roman" w:hAnsi="Times New Roman"/>
                <w:b/>
                <w:bCs/>
              </w:rPr>
            </w:pPr>
            <w:r w:rsidRPr="00A51FB8">
              <w:rPr>
                <w:rFonts w:ascii="Times New Roman" w:hAnsi="Times New Roman"/>
                <w:b/>
                <w:bCs/>
              </w:rPr>
              <w:t>Dokumenty potwierdzające realizację wskaźników</w:t>
            </w:r>
          </w:p>
        </w:tc>
      </w:tr>
      <w:tr w:rsidR="00727799" w:rsidRPr="002539D7" w:rsidTr="009677A2">
        <w:trPr>
          <w:cantSplit/>
          <w:trHeight w:val="550"/>
          <w:jc w:val="center"/>
        </w:trPr>
        <w:tc>
          <w:tcPr>
            <w:tcW w:w="218" w:type="pct"/>
            <w:vMerge/>
            <w:tcBorders>
              <w:left w:val="single" w:sz="8" w:space="0" w:color="auto"/>
              <w:bottom w:val="single" w:sz="8" w:space="0" w:color="auto"/>
              <w:right w:val="single" w:sz="8" w:space="0" w:color="auto"/>
            </w:tcBorders>
            <w:shd w:val="clear" w:color="auto" w:fill="BFBFBF" w:themeFill="background1" w:themeFillShade="BF"/>
            <w:vAlign w:val="center"/>
          </w:tcPr>
          <w:p w:rsidR="00B81A51" w:rsidRPr="00A51FB8" w:rsidRDefault="00B81A51" w:rsidP="00650B9A">
            <w:pPr>
              <w:rPr>
                <w:rFonts w:ascii="Times New Roman" w:hAnsi="Times New Roman"/>
                <w:bCs/>
              </w:rPr>
            </w:pPr>
          </w:p>
        </w:tc>
        <w:tc>
          <w:tcPr>
            <w:tcW w:w="820" w:type="pct"/>
            <w:vMerge/>
            <w:tcBorders>
              <w:left w:val="single" w:sz="8" w:space="0" w:color="auto"/>
              <w:bottom w:val="single" w:sz="8" w:space="0" w:color="auto"/>
              <w:right w:val="single" w:sz="8" w:space="0" w:color="auto"/>
            </w:tcBorders>
            <w:shd w:val="clear" w:color="auto" w:fill="BFBFBF" w:themeFill="background1" w:themeFillShade="BF"/>
            <w:vAlign w:val="center"/>
          </w:tcPr>
          <w:p w:rsidR="00B81A51" w:rsidRPr="00A51FB8" w:rsidRDefault="00B81A51" w:rsidP="00650B9A">
            <w:pPr>
              <w:jc w:val="center"/>
              <w:rPr>
                <w:rFonts w:ascii="Times New Roman" w:hAnsi="Times New Roman"/>
                <w:b/>
                <w:bCs/>
                <w:highlight w:val="yellow"/>
              </w:rPr>
            </w:pPr>
          </w:p>
        </w:tc>
        <w:tc>
          <w:tcPr>
            <w:tcW w:w="693"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81A51" w:rsidRPr="00A51FB8" w:rsidRDefault="00B81A51" w:rsidP="00650B9A">
            <w:pPr>
              <w:jc w:val="center"/>
              <w:rPr>
                <w:rFonts w:ascii="Times New Roman" w:hAnsi="Times New Roman"/>
                <w:b/>
                <w:bCs/>
              </w:rPr>
            </w:pPr>
            <w:r w:rsidRPr="00A51FB8">
              <w:rPr>
                <w:rFonts w:ascii="Times New Roman" w:hAnsi="Times New Roman"/>
                <w:b/>
                <w:bCs/>
              </w:rPr>
              <w:t xml:space="preserve">Nazwa </w:t>
            </w:r>
          </w:p>
        </w:tc>
        <w:tc>
          <w:tcPr>
            <w:tcW w:w="996"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27799" w:rsidRDefault="00B81A51" w:rsidP="00B81A51">
            <w:pPr>
              <w:jc w:val="center"/>
              <w:rPr>
                <w:rFonts w:ascii="Times New Roman" w:hAnsi="Times New Roman"/>
                <w:b/>
                <w:bCs/>
              </w:rPr>
            </w:pPr>
            <w:r>
              <w:rPr>
                <w:rFonts w:ascii="Times New Roman" w:hAnsi="Times New Roman"/>
                <w:b/>
                <w:bCs/>
              </w:rPr>
              <w:t>Wartość pośrednia</w:t>
            </w:r>
          </w:p>
          <w:p w:rsidR="00B81A51" w:rsidRPr="00A51FB8" w:rsidRDefault="00727799" w:rsidP="00B81A51">
            <w:pPr>
              <w:jc w:val="center"/>
              <w:rPr>
                <w:rFonts w:ascii="Times New Roman" w:hAnsi="Times New Roman"/>
                <w:b/>
                <w:bCs/>
              </w:rPr>
            </w:pPr>
            <w:r w:rsidRPr="00727799">
              <w:rPr>
                <w:rFonts w:ascii="Times New Roman" w:hAnsi="Times New Roman"/>
                <w:b/>
                <w:bCs/>
              </w:rPr>
              <w:t>(pole nieobowiązkowe)</w:t>
            </w:r>
            <w:r w:rsidR="00B81A51">
              <w:rPr>
                <w:rFonts w:ascii="Times New Roman" w:hAnsi="Times New Roman"/>
                <w:b/>
                <w:bCs/>
              </w:rPr>
              <w:t xml:space="preserve"> </w:t>
            </w:r>
          </w:p>
        </w:tc>
        <w:tc>
          <w:tcPr>
            <w:tcW w:w="620" w:type="pct"/>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81A51" w:rsidRPr="00B81A51" w:rsidRDefault="00B81A51" w:rsidP="00B81A51">
            <w:pPr>
              <w:jc w:val="center"/>
              <w:rPr>
                <w:rFonts w:ascii="Times New Roman" w:hAnsi="Times New Roman"/>
                <w:b/>
                <w:bCs/>
              </w:rPr>
            </w:pPr>
            <w:r>
              <w:rPr>
                <w:rFonts w:ascii="Times New Roman" w:hAnsi="Times New Roman"/>
                <w:b/>
                <w:bCs/>
              </w:rPr>
              <w:t>Wartość docelowa</w:t>
            </w:r>
          </w:p>
        </w:tc>
        <w:tc>
          <w:tcPr>
            <w:tcW w:w="1653" w:type="pct"/>
            <w:vMerge/>
            <w:tcBorders>
              <w:left w:val="single" w:sz="8" w:space="0" w:color="auto"/>
              <w:bottom w:val="single" w:sz="8" w:space="0" w:color="auto"/>
              <w:right w:val="single" w:sz="8" w:space="0" w:color="auto"/>
            </w:tcBorders>
            <w:shd w:val="clear" w:color="auto" w:fill="BFBFBF" w:themeFill="background1" w:themeFillShade="BF"/>
          </w:tcPr>
          <w:p w:rsidR="00B81A51" w:rsidRPr="00A51FB8" w:rsidRDefault="00B81A51" w:rsidP="00650B9A">
            <w:pPr>
              <w:jc w:val="center"/>
              <w:rPr>
                <w:rFonts w:ascii="Times New Roman" w:hAnsi="Times New Roman"/>
                <w:b/>
                <w:bCs/>
              </w:rPr>
            </w:pPr>
          </w:p>
        </w:tc>
      </w:tr>
      <w:tr w:rsidR="00727799" w:rsidTr="009677A2">
        <w:trPr>
          <w:cantSplit/>
          <w:trHeight w:val="864"/>
          <w:jc w:val="center"/>
        </w:trPr>
        <w:tc>
          <w:tcPr>
            <w:tcW w:w="218" w:type="pct"/>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rPr>
                <w:rFonts w:ascii="Times New Roman" w:hAnsi="Times New Roman"/>
                <w:bCs/>
              </w:rPr>
            </w:pPr>
            <w:r w:rsidRPr="00A51FB8">
              <w:rPr>
                <w:rFonts w:ascii="Times New Roman" w:hAnsi="Times New Roman"/>
                <w:bCs/>
              </w:rPr>
              <w:t>1</w:t>
            </w:r>
          </w:p>
        </w:tc>
        <w:tc>
          <w:tcPr>
            <w:tcW w:w="820" w:type="pct"/>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rPr>
                <w:rFonts w:ascii="Times New Roman" w:hAnsi="Times New Roman"/>
                <w:bCs/>
              </w:rPr>
            </w:pPr>
          </w:p>
          <w:p w:rsidR="00713E46" w:rsidRPr="00A51FB8" w:rsidRDefault="00713E46" w:rsidP="00650B9A">
            <w:pPr>
              <w:rPr>
                <w:rFonts w:ascii="Times New Roman" w:hAnsi="Times New Roman"/>
                <w:bCs/>
              </w:rPr>
            </w:pPr>
          </w:p>
          <w:p w:rsidR="00713E46" w:rsidRPr="00A51FB8" w:rsidRDefault="00713E46" w:rsidP="00650B9A">
            <w:pPr>
              <w:rPr>
                <w:rFonts w:ascii="Times New Roman" w:hAnsi="Times New Roman"/>
                <w:bCs/>
              </w:rPr>
            </w:pPr>
          </w:p>
          <w:p w:rsidR="00713E46" w:rsidRPr="00A51FB8" w:rsidRDefault="00713E46" w:rsidP="00650B9A">
            <w:pPr>
              <w:rPr>
                <w:rFonts w:ascii="Times New Roman" w:hAnsi="Times New Roman"/>
                <w:bCs/>
              </w:rPr>
            </w:pPr>
            <w:r w:rsidRPr="00A51FB8">
              <w:rPr>
                <w:rFonts w:ascii="Times New Roman" w:hAnsi="Times New Roman"/>
                <w:bCs/>
              </w:rPr>
              <w:t>Realizacja staży zawodowych dla 10 uczniów</w:t>
            </w:r>
          </w:p>
          <w:p w:rsidR="00713E46" w:rsidRPr="00A51FB8" w:rsidRDefault="00713E46" w:rsidP="00650B9A">
            <w:pPr>
              <w:ind w:left="-100"/>
              <w:jc w:val="center"/>
              <w:rPr>
                <w:rFonts w:ascii="Times New Roman" w:hAnsi="Times New Roman"/>
                <w:bCs/>
                <w:i/>
                <w:highlight w:val="yellow"/>
              </w:rPr>
            </w:pPr>
          </w:p>
        </w:tc>
        <w:tc>
          <w:tcPr>
            <w:tcW w:w="693" w:type="pct"/>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pStyle w:val="Akapitzlist"/>
              <w:ind w:left="0"/>
              <w:rPr>
                <w:bCs/>
                <w:sz w:val="22"/>
                <w:szCs w:val="22"/>
              </w:rPr>
            </w:pPr>
            <w:r w:rsidRPr="00A51FB8">
              <w:rPr>
                <w:bCs/>
                <w:sz w:val="22"/>
                <w:szCs w:val="22"/>
              </w:rPr>
              <w:t>Liczba uczniów uczestniczących w stażach</w:t>
            </w:r>
          </w:p>
        </w:tc>
        <w:tc>
          <w:tcPr>
            <w:tcW w:w="996" w:type="pct"/>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jc w:val="center"/>
              <w:rPr>
                <w:rFonts w:ascii="Times New Roman" w:hAnsi="Times New Roman"/>
                <w:bCs/>
              </w:rPr>
            </w:pPr>
            <w:r w:rsidRPr="00A51FB8">
              <w:rPr>
                <w:rFonts w:ascii="Times New Roman" w:hAnsi="Times New Roman"/>
                <w:bCs/>
              </w:rPr>
              <w:t>8</w:t>
            </w:r>
          </w:p>
          <w:p w:rsidR="00713E46" w:rsidRPr="00A51FB8" w:rsidRDefault="00713E46" w:rsidP="00650B9A">
            <w:pPr>
              <w:jc w:val="center"/>
              <w:rPr>
                <w:rFonts w:ascii="Times New Roman" w:hAnsi="Times New Roman"/>
                <w:bCs/>
                <w:i/>
              </w:rPr>
            </w:pPr>
          </w:p>
        </w:tc>
        <w:tc>
          <w:tcPr>
            <w:tcW w:w="620" w:type="pct"/>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jc w:val="center"/>
              <w:rPr>
                <w:rFonts w:ascii="Times New Roman" w:hAnsi="Times New Roman"/>
                <w:bCs/>
              </w:rPr>
            </w:pPr>
            <w:r w:rsidRPr="00A51FB8">
              <w:rPr>
                <w:rFonts w:ascii="Times New Roman" w:hAnsi="Times New Roman"/>
                <w:bCs/>
              </w:rPr>
              <w:t>10</w:t>
            </w:r>
          </w:p>
          <w:p w:rsidR="00713E46" w:rsidRPr="00A51FB8" w:rsidRDefault="00713E46" w:rsidP="00650B9A">
            <w:pPr>
              <w:ind w:left="-89"/>
              <w:jc w:val="center"/>
              <w:rPr>
                <w:rFonts w:ascii="Times New Roman" w:hAnsi="Times New Roman"/>
                <w:bCs/>
                <w:i/>
              </w:rPr>
            </w:pPr>
          </w:p>
        </w:tc>
        <w:tc>
          <w:tcPr>
            <w:tcW w:w="1653" w:type="pct"/>
            <w:tcBorders>
              <w:top w:val="single" w:sz="8" w:space="0" w:color="auto"/>
              <w:left w:val="single" w:sz="8" w:space="0" w:color="auto"/>
              <w:right w:val="single" w:sz="8" w:space="0" w:color="auto"/>
            </w:tcBorders>
            <w:shd w:val="clear" w:color="auto" w:fill="BFBFBF" w:themeFill="background1" w:themeFillShade="BF"/>
          </w:tcPr>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line="276" w:lineRule="auto"/>
              <w:rPr>
                <w:rFonts w:ascii="Times New Roman" w:eastAsia="Times New Roman" w:hAnsi="Times New Roman"/>
                <w:b/>
                <w:bCs/>
              </w:rPr>
            </w:pPr>
            <w:r w:rsidRPr="00A51FB8">
              <w:rPr>
                <w:rFonts w:ascii="Times New Roman" w:hAnsi="Times New Roman"/>
                <w:b/>
                <w:bCs/>
              </w:rPr>
              <w:t xml:space="preserve">Dokumenty do </w:t>
            </w:r>
            <w:r w:rsidR="004C06C2" w:rsidRPr="004C06C2">
              <w:rPr>
                <w:rFonts w:ascii="Times New Roman" w:hAnsi="Times New Roman"/>
                <w:b/>
                <w:bCs/>
              </w:rPr>
              <w:t>WOP rozliczającego kwotę ryczałtową</w:t>
            </w:r>
            <w:r w:rsidRPr="00A51FB8">
              <w:rPr>
                <w:rFonts w:ascii="Times New Roman" w:hAnsi="Times New Roman"/>
                <w:b/>
                <w:bCs/>
              </w:rPr>
              <w:t>:</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line="276" w:lineRule="auto"/>
              <w:rPr>
                <w:rFonts w:ascii="Times New Roman" w:eastAsia="Times New Roman" w:hAnsi="Times New Roman"/>
                <w:bCs/>
              </w:rPr>
            </w:pPr>
            <w:r w:rsidRPr="00A51FB8">
              <w:rPr>
                <w:rFonts w:ascii="Times New Roman" w:hAnsi="Times New Roman"/>
                <w:bCs/>
              </w:rPr>
              <w:t xml:space="preserve">• zaświadczenie imienne wystawione przez pracodawcę </w:t>
            </w:r>
            <w:r w:rsidRPr="00A51FB8">
              <w:rPr>
                <w:rFonts w:ascii="Times New Roman" w:hAnsi="Times New Roman"/>
                <w:bCs/>
              </w:rPr>
              <w:br/>
              <w:t>o odbyciu stażu,</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after="120" w:line="276" w:lineRule="auto"/>
              <w:rPr>
                <w:rFonts w:ascii="Times New Roman" w:eastAsia="Times New Roman" w:hAnsi="Times New Roman"/>
                <w:bCs/>
              </w:rPr>
            </w:pPr>
            <w:r w:rsidRPr="00A51FB8">
              <w:rPr>
                <w:rFonts w:ascii="Times New Roman" w:hAnsi="Times New Roman"/>
                <w:bCs/>
              </w:rPr>
              <w:t>• oświadczenie dotyczące otrzymanego stypendium,</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after="120" w:line="276" w:lineRule="auto"/>
              <w:rPr>
                <w:rFonts w:ascii="Times New Roman" w:eastAsia="Times New Roman" w:hAnsi="Times New Roman"/>
                <w:bCs/>
              </w:rPr>
            </w:pPr>
            <w:r w:rsidRPr="00A51FB8">
              <w:rPr>
                <w:rFonts w:ascii="Times New Roman" w:hAnsi="Times New Roman"/>
                <w:bCs/>
              </w:rPr>
              <w:t>• oświadczenie  dotyczące nieodpłatnie otrzymanych materiałów, odzieży, itp. niezbędnych do odbycia stażu,</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after="120" w:line="276" w:lineRule="auto"/>
              <w:rPr>
                <w:rFonts w:ascii="Times New Roman" w:eastAsia="Times New Roman" w:hAnsi="Times New Roman"/>
                <w:bCs/>
              </w:rPr>
            </w:pPr>
            <w:r w:rsidRPr="00A51FB8">
              <w:rPr>
                <w:rFonts w:ascii="Times New Roman" w:hAnsi="Times New Roman"/>
                <w:bCs/>
              </w:rPr>
              <w:t xml:space="preserve">• oświadczenie uczestnika </w:t>
            </w:r>
            <w:r w:rsidRPr="00A51FB8">
              <w:rPr>
                <w:rFonts w:ascii="Times New Roman" w:hAnsi="Times New Roman"/>
                <w:bCs/>
              </w:rPr>
              <w:br/>
              <w:t>o zapewnieniu mu nieodpłatnego transportu,</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before="240" w:line="276" w:lineRule="auto"/>
              <w:rPr>
                <w:rFonts w:ascii="Times New Roman" w:eastAsia="Times New Roman" w:hAnsi="Times New Roman"/>
                <w:b/>
                <w:bCs/>
              </w:rPr>
            </w:pPr>
            <w:r w:rsidRPr="00A51FB8">
              <w:rPr>
                <w:rFonts w:ascii="Times New Roman" w:hAnsi="Times New Roman"/>
                <w:b/>
                <w:bCs/>
              </w:rPr>
              <w:t>Na wezwanie IZ\IP:</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after="120" w:line="276" w:lineRule="auto"/>
              <w:rPr>
                <w:rFonts w:ascii="Times New Roman" w:eastAsia="Times New Roman" w:hAnsi="Times New Roman"/>
                <w:bCs/>
              </w:rPr>
            </w:pPr>
            <w:r w:rsidRPr="00A51FB8">
              <w:rPr>
                <w:rFonts w:ascii="Times New Roman" w:hAnsi="Times New Roman"/>
                <w:bCs/>
              </w:rPr>
              <w:t>• umowa stażowa,</w:t>
            </w:r>
          </w:p>
          <w:p w:rsidR="00713E46" w:rsidRPr="00A51FB8" w:rsidRDefault="00713E46" w:rsidP="00650B9A">
            <w:pPr>
              <w:pBdr>
                <w:top w:val="single" w:sz="4" w:space="1" w:color="auto"/>
                <w:left w:val="single" w:sz="4" w:space="4" w:color="auto"/>
                <w:bottom w:val="single" w:sz="4" w:space="1" w:color="auto"/>
                <w:right w:val="single" w:sz="4" w:space="4" w:color="auto"/>
              </w:pBdr>
              <w:autoSpaceDE w:val="0"/>
              <w:autoSpaceDN w:val="0"/>
              <w:spacing w:before="120" w:after="120" w:line="276" w:lineRule="auto"/>
              <w:rPr>
                <w:rFonts w:ascii="Times New Roman" w:eastAsia="Times New Roman" w:hAnsi="Times New Roman"/>
                <w:bCs/>
              </w:rPr>
            </w:pPr>
            <w:r w:rsidRPr="00A51FB8">
              <w:rPr>
                <w:rFonts w:ascii="Times New Roman" w:hAnsi="Times New Roman"/>
                <w:bCs/>
              </w:rPr>
              <w:t>• opinia pracodawcy dotycząca stażysty,</w:t>
            </w:r>
          </w:p>
          <w:p w:rsidR="00713E46" w:rsidRPr="00A51FB8" w:rsidRDefault="00713E46" w:rsidP="00650B9A">
            <w:pPr>
              <w:pBdr>
                <w:top w:val="single" w:sz="4" w:space="1" w:color="auto"/>
                <w:left w:val="single" w:sz="4" w:space="4" w:color="auto"/>
                <w:bottom w:val="single" w:sz="4" w:space="1" w:color="auto"/>
                <w:right w:val="single" w:sz="4" w:space="4" w:color="auto"/>
              </w:pBdr>
              <w:spacing w:before="120" w:line="276" w:lineRule="auto"/>
              <w:rPr>
                <w:rFonts w:ascii="Times New Roman" w:hAnsi="Times New Roman"/>
                <w:bCs/>
              </w:rPr>
            </w:pPr>
            <w:r w:rsidRPr="00A51FB8">
              <w:rPr>
                <w:rFonts w:ascii="Times New Roman" w:hAnsi="Times New Roman"/>
                <w:bCs/>
              </w:rPr>
              <w:t>• program stażu zaakceptowany przez przedsiębiorców u których się one odbywają.</w:t>
            </w:r>
          </w:p>
        </w:tc>
      </w:tr>
      <w:tr w:rsidR="00713E46" w:rsidRPr="002539D7" w:rsidTr="00727799">
        <w:trPr>
          <w:cantSplit/>
          <w:trHeight w:val="864"/>
          <w:jc w:val="center"/>
        </w:trPr>
        <w:tc>
          <w:tcPr>
            <w:tcW w:w="5000" w:type="pct"/>
            <w:gridSpan w:val="6"/>
            <w:tcBorders>
              <w:top w:val="single" w:sz="8" w:space="0" w:color="auto"/>
              <w:left w:val="single" w:sz="8" w:space="0" w:color="auto"/>
              <w:right w:val="single" w:sz="8" w:space="0" w:color="auto"/>
            </w:tcBorders>
            <w:shd w:val="clear" w:color="auto" w:fill="BFBFBF" w:themeFill="background1" w:themeFillShade="BF"/>
            <w:vAlign w:val="center"/>
          </w:tcPr>
          <w:p w:rsidR="00713E46" w:rsidRPr="00A51FB8" w:rsidRDefault="00713E46" w:rsidP="00650B9A">
            <w:pPr>
              <w:rPr>
                <w:rFonts w:ascii="Times New Roman" w:hAnsi="Times New Roman"/>
                <w:i/>
              </w:rPr>
            </w:pPr>
            <w:r w:rsidRPr="00A51FB8">
              <w:rPr>
                <w:rFonts w:ascii="Times New Roman" w:hAnsi="Times New Roman"/>
                <w:i/>
              </w:rPr>
              <w:t>Uzasadnienie do przyjętej wartości pośredniej wskaźnika produktu (jeśli dotyczy):</w:t>
            </w:r>
          </w:p>
          <w:p w:rsidR="00713E46" w:rsidRPr="00A51FB8" w:rsidRDefault="00713E46" w:rsidP="00650B9A">
            <w:pPr>
              <w:spacing w:before="120" w:after="120" w:line="276" w:lineRule="auto"/>
              <w:jc w:val="both"/>
              <w:rPr>
                <w:rFonts w:ascii="Times New Roman" w:hAnsi="Times New Roman"/>
                <w:i/>
              </w:rPr>
            </w:pPr>
            <w:r w:rsidRPr="00A51FB8">
              <w:rPr>
                <w:rFonts w:ascii="Times New Roman" w:hAnsi="Times New Roman"/>
              </w:rPr>
              <w:t xml:space="preserve">Przyjęta wartość pośrednia wynika z doświadczenia Wnioskodawcy w realizacji 3 podobnych tematycznie projektów (w okresie 2014-2016). Ze względu na długość trwania staży i wypadki losowe, np. choroba, sytuacja rodzinna, kończy je średnio 80% uczniów. Osiągnięcie przyjętej wartości pośredniej </w:t>
            </w:r>
            <w:r w:rsidRPr="00A51FB8">
              <w:rPr>
                <w:rFonts w:ascii="Times New Roman" w:eastAsia="Times New Roman" w:hAnsi="Times New Roman"/>
              </w:rPr>
              <w:t>w dalszym ciągu uzasadnia realizację projektu.</w:t>
            </w:r>
            <w:r w:rsidRPr="00A51FB8">
              <w:rPr>
                <w:rFonts w:ascii="Times New Roman" w:hAnsi="Times New Roman"/>
              </w:rPr>
              <w:t xml:space="preserve"> Wnioskodawca podejmie działania, np. termin stażu dostosowany do indywidualnych potrzeb ucznia, rozmowy motywujące, zmierzające do osiągnięcia założonej wartości docelowej.</w:t>
            </w:r>
          </w:p>
        </w:tc>
      </w:tr>
    </w:tbl>
    <w:p w:rsidR="00BA0211" w:rsidRDefault="00BA0211" w:rsidP="00A51FB8">
      <w:pPr>
        <w:spacing w:after="240" w:line="276" w:lineRule="auto"/>
        <w:jc w:val="both"/>
        <w:rPr>
          <w:rFonts w:ascii="Times New Roman" w:hAnsi="Times New Roman"/>
          <w:highlight w:val="yellow"/>
        </w:rPr>
      </w:pPr>
    </w:p>
    <w:p w:rsidR="00FF31F2" w:rsidRDefault="00AF6FDD" w:rsidP="00A51FB8">
      <w:pPr>
        <w:spacing w:after="240" w:line="276" w:lineRule="auto"/>
        <w:jc w:val="both"/>
        <w:rPr>
          <w:rFonts w:ascii="Times New Roman" w:hAnsi="Times New Roman"/>
        </w:rPr>
      </w:pPr>
      <w:r w:rsidRPr="0033333D">
        <w:rPr>
          <w:rFonts w:ascii="Times New Roman" w:hAnsi="Times New Roman"/>
        </w:rPr>
        <w:t>Zawarte w</w:t>
      </w:r>
      <w:r w:rsidR="007D7B54" w:rsidRPr="0033333D">
        <w:rPr>
          <w:rFonts w:ascii="Times New Roman" w:hAnsi="Times New Roman"/>
        </w:rPr>
        <w:t> </w:t>
      </w:r>
      <w:r w:rsidR="006013E4">
        <w:rPr>
          <w:rFonts w:ascii="Times New Roman" w:hAnsi="Times New Roman"/>
        </w:rPr>
        <w:t>kolumnie pn. „</w:t>
      </w:r>
      <w:r w:rsidR="006013E4" w:rsidRPr="00A51FB8">
        <w:rPr>
          <w:rFonts w:ascii="Times New Roman" w:hAnsi="Times New Roman"/>
          <w:b/>
          <w:bCs/>
        </w:rPr>
        <w:t>Dokumenty potwierdzające realizację wskaźników</w:t>
      </w:r>
      <w:r w:rsidR="006013E4">
        <w:rPr>
          <w:rFonts w:ascii="Times New Roman" w:hAnsi="Times New Roman"/>
          <w:b/>
          <w:bCs/>
        </w:rPr>
        <w:t xml:space="preserve">” </w:t>
      </w:r>
      <w:r w:rsidRPr="0033333D">
        <w:rPr>
          <w:rFonts w:ascii="Times New Roman" w:hAnsi="Times New Roman"/>
        </w:rPr>
        <w:t>informacje dotyczą m.in.</w:t>
      </w:r>
      <w:r w:rsidR="00DE6AC7" w:rsidRPr="0033333D">
        <w:rPr>
          <w:rFonts w:ascii="Times New Roman" w:hAnsi="Times New Roman"/>
        </w:rPr>
        <w:t> </w:t>
      </w:r>
      <w:r w:rsidRPr="0033333D">
        <w:rPr>
          <w:rFonts w:ascii="Times New Roman" w:hAnsi="Times New Roman"/>
        </w:rPr>
        <w:t>sposobu, w jaki</w:t>
      </w:r>
      <w:r w:rsidR="009B7DBF" w:rsidRPr="0033333D">
        <w:rPr>
          <w:rFonts w:ascii="Times New Roman" w:hAnsi="Times New Roman"/>
        </w:rPr>
        <w:t xml:space="preserve"> wnioskodawca </w:t>
      </w:r>
      <w:r w:rsidRPr="0033333D">
        <w:rPr>
          <w:rFonts w:ascii="Times New Roman" w:hAnsi="Times New Roman"/>
        </w:rPr>
        <w:t>zamierza udowodnić realizację zadań określonych we wniosku – tzn.</w:t>
      </w:r>
      <w:r w:rsidR="00DE6AC7" w:rsidRPr="0033333D">
        <w:rPr>
          <w:rFonts w:ascii="Times New Roman" w:hAnsi="Times New Roman"/>
        </w:rPr>
        <w:t> </w:t>
      </w:r>
      <w:r w:rsidRPr="0033333D">
        <w:rPr>
          <w:rFonts w:ascii="Times New Roman" w:hAnsi="Times New Roman"/>
        </w:rPr>
        <w:t>ujęty jest tu wykaz dokumentów potwierdzających wykonanie każdego z zadań</w:t>
      </w:r>
      <w:r w:rsidR="00A6176E">
        <w:rPr>
          <w:rFonts w:ascii="Times New Roman" w:hAnsi="Times New Roman"/>
        </w:rPr>
        <w:t xml:space="preserve"> z potwierdzeniem standardu wsparcia opisanego w części 4.1 i w budżecie projektu</w:t>
      </w:r>
      <w:r w:rsidRPr="0033333D">
        <w:rPr>
          <w:rFonts w:ascii="Times New Roman" w:hAnsi="Times New Roman"/>
        </w:rPr>
        <w:t xml:space="preserve">. Jednocześnie, wymienione </w:t>
      </w:r>
      <w:r w:rsidR="00BE5977" w:rsidRPr="0033333D">
        <w:rPr>
          <w:rFonts w:ascii="Times New Roman" w:hAnsi="Times New Roman"/>
        </w:rPr>
        <w:t>w tej części w</w:t>
      </w:r>
      <w:r w:rsidRPr="0033333D">
        <w:rPr>
          <w:rFonts w:ascii="Times New Roman" w:hAnsi="Times New Roman"/>
        </w:rPr>
        <w:t>niosku</w:t>
      </w:r>
      <w:r w:rsidR="004215EE" w:rsidRPr="0033333D">
        <w:rPr>
          <w:rFonts w:ascii="Times New Roman" w:hAnsi="Times New Roman"/>
        </w:rPr>
        <w:t xml:space="preserve"> </w:t>
      </w:r>
      <w:r w:rsidRPr="0033333D">
        <w:rPr>
          <w:rFonts w:ascii="Times New Roman" w:hAnsi="Times New Roman"/>
        </w:rPr>
        <w:t>o dofinansowanie dokumenty będą w trakcie rozliczania projektu stanowić podstawę oceny, czy</w:t>
      </w:r>
      <w:r w:rsidR="00601437" w:rsidRPr="0033333D">
        <w:rPr>
          <w:rFonts w:ascii="Times New Roman" w:hAnsi="Times New Roman"/>
        </w:rPr>
        <w:t> </w:t>
      </w:r>
      <w:r w:rsidR="00BA0211" w:rsidRPr="00BA0211">
        <w:rPr>
          <w:rFonts w:ascii="Times New Roman" w:hAnsi="Times New Roman"/>
        </w:rPr>
        <w:t>wskaźnik określony dla rozliczenia kwoty ryczałtowej został osiągnięty</w:t>
      </w:r>
      <w:r w:rsidR="00BA0211" w:rsidRPr="00BA0211" w:rsidDel="00BA0211">
        <w:rPr>
          <w:rFonts w:ascii="Times New Roman" w:hAnsi="Times New Roman"/>
        </w:rPr>
        <w:t xml:space="preserve"> </w:t>
      </w:r>
      <w:r w:rsidRPr="0033333D">
        <w:rPr>
          <w:rFonts w:ascii="Times New Roman" w:hAnsi="Times New Roman"/>
        </w:rPr>
        <w:t>na poziomie stanowiącym minimalny próg, który uprawnia do kwalifikowania wydatków objętych daną kwotą ryczałtową.</w:t>
      </w:r>
      <w:r w:rsidR="00FF31F2">
        <w:rPr>
          <w:rFonts w:ascii="Times New Roman" w:hAnsi="Times New Roman"/>
        </w:rPr>
        <w:t xml:space="preserve"> </w:t>
      </w:r>
    </w:p>
    <w:p w:rsidR="00FF31F2" w:rsidRPr="00FF31F2" w:rsidRDefault="00FF31F2" w:rsidP="00A51FB8">
      <w:pPr>
        <w:autoSpaceDE w:val="0"/>
        <w:autoSpaceDN w:val="0"/>
        <w:adjustRightInd w:val="0"/>
        <w:spacing w:line="276" w:lineRule="auto"/>
        <w:jc w:val="both"/>
        <w:rPr>
          <w:rFonts w:ascii="Times New Roman" w:hAnsi="Times New Roman"/>
        </w:rPr>
      </w:pPr>
      <w:r w:rsidRPr="00A51FB8">
        <w:rPr>
          <w:rFonts w:ascii="Times New Roman" w:hAnsi="Times New Roman"/>
        </w:rPr>
        <w:t>W przypadku rozliczania kwot ryczałtowych dokumenty potwierdzające wykonanie wskaźników</w:t>
      </w:r>
      <w:r w:rsidR="00FA70A8">
        <w:rPr>
          <w:rFonts w:ascii="Times New Roman" w:hAnsi="Times New Roman"/>
        </w:rPr>
        <w:t xml:space="preserve"> produktu </w:t>
      </w:r>
      <w:r w:rsidRPr="00A51FB8">
        <w:rPr>
          <w:rFonts w:ascii="Times New Roman" w:hAnsi="Times New Roman"/>
        </w:rPr>
        <w:t xml:space="preserve"> powinny być podzielone na 2 kategorie: </w:t>
      </w:r>
    </w:p>
    <w:p w:rsidR="00FF31F2" w:rsidRPr="00DC6F68" w:rsidRDefault="004C06C2" w:rsidP="001A3FA8">
      <w:pPr>
        <w:pStyle w:val="Akapitzlist"/>
        <w:numPr>
          <w:ilvl w:val="0"/>
          <w:numId w:val="35"/>
        </w:numPr>
        <w:adjustRightInd w:val="0"/>
        <w:spacing w:line="276" w:lineRule="auto"/>
        <w:jc w:val="both"/>
      </w:pPr>
      <w:r>
        <w:rPr>
          <w:sz w:val="22"/>
          <w:szCs w:val="22"/>
        </w:rPr>
        <w:t>d</w:t>
      </w:r>
      <w:r w:rsidRPr="004C06C2">
        <w:rPr>
          <w:sz w:val="22"/>
          <w:szCs w:val="22"/>
        </w:rPr>
        <w:t>okumenty do WOP rozliczającego kwotę ryczałtową</w:t>
      </w:r>
      <w:r w:rsidR="004B6AA6">
        <w:rPr>
          <w:sz w:val="22"/>
          <w:szCs w:val="22"/>
        </w:rPr>
        <w:t>,</w:t>
      </w:r>
      <w:r w:rsidR="00FF31F2" w:rsidRPr="00A51FB8">
        <w:rPr>
          <w:sz w:val="22"/>
          <w:szCs w:val="22"/>
        </w:rPr>
        <w:t xml:space="preserve"> </w:t>
      </w:r>
    </w:p>
    <w:p w:rsidR="00FF31F2" w:rsidRPr="002F4FD7" w:rsidRDefault="00FF31F2" w:rsidP="001A3FA8">
      <w:pPr>
        <w:pStyle w:val="Akapitzlist"/>
        <w:numPr>
          <w:ilvl w:val="0"/>
          <w:numId w:val="35"/>
        </w:numPr>
        <w:adjustRightInd w:val="0"/>
        <w:spacing w:line="276" w:lineRule="auto"/>
        <w:jc w:val="both"/>
      </w:pPr>
      <w:r w:rsidRPr="00A51FB8">
        <w:rPr>
          <w:sz w:val="22"/>
          <w:szCs w:val="22"/>
        </w:rPr>
        <w:t xml:space="preserve">na </w:t>
      </w:r>
      <w:r w:rsidRPr="00A51FB8">
        <w:rPr>
          <w:rFonts w:eastAsia="Calibri"/>
          <w:sz w:val="22"/>
          <w:szCs w:val="22"/>
          <w:lang w:eastAsia="en-US"/>
        </w:rPr>
        <w:t xml:space="preserve">wezwanie </w:t>
      </w:r>
      <w:r w:rsidR="004B6AA6" w:rsidRPr="00A51FB8">
        <w:rPr>
          <w:rFonts w:eastAsia="Calibri"/>
          <w:sz w:val="22"/>
          <w:szCs w:val="22"/>
          <w:lang w:eastAsia="en-US"/>
        </w:rPr>
        <w:t>IZ\IP.</w:t>
      </w:r>
    </w:p>
    <w:tbl>
      <w:tblPr>
        <w:tblStyle w:val="Tabela-Siatka"/>
        <w:tblW w:w="5000" w:type="pct"/>
        <w:tblLook w:val="04A0" w:firstRow="1" w:lastRow="0" w:firstColumn="1" w:lastColumn="0" w:noHBand="0" w:noVBand="1"/>
      </w:tblPr>
      <w:tblGrid>
        <w:gridCol w:w="9060"/>
      </w:tblGrid>
      <w:tr w:rsidR="00C03F69" w:rsidTr="00CD2865">
        <w:tc>
          <w:tcPr>
            <w:tcW w:w="5000" w:type="pct"/>
            <w:shd w:val="clear" w:color="auto" w:fill="BFBFBF" w:themeFill="background1" w:themeFillShade="BF"/>
          </w:tcPr>
          <w:p w:rsidR="00C03F69" w:rsidRPr="00A51FB8" w:rsidRDefault="00C03F69" w:rsidP="005E448E">
            <w:pPr>
              <w:shd w:val="clear" w:color="auto" w:fill="A6A6A6" w:themeFill="background1" w:themeFillShade="A6"/>
              <w:autoSpaceDE w:val="0"/>
              <w:autoSpaceDN w:val="0"/>
              <w:adjustRightInd w:val="0"/>
              <w:spacing w:line="276" w:lineRule="auto"/>
              <w:jc w:val="center"/>
              <w:rPr>
                <w:b/>
              </w:rPr>
            </w:pPr>
            <w:r w:rsidRPr="00A51FB8">
              <w:rPr>
                <w:b/>
              </w:rPr>
              <w:t>Przykład:</w:t>
            </w:r>
          </w:p>
          <w:p w:rsidR="00C03F69" w:rsidRPr="00A51FB8"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rPr>
                <w:b/>
              </w:rPr>
            </w:pPr>
            <w:r w:rsidRPr="00A51FB8">
              <w:rPr>
                <w:b/>
              </w:rPr>
              <w:t>Staże:</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p>
          <w:p w:rsidR="00C03F69" w:rsidRDefault="004C06C2"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r>
              <w:t>D</w:t>
            </w:r>
            <w:r w:rsidRPr="004C06C2">
              <w:t>okumenty do WOP rozliczającego kwotę ryczałtową</w:t>
            </w:r>
            <w:r w:rsidR="00C03F69" w:rsidRPr="00B27E43">
              <w:t>:</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zaświadczenie imienne wystawione przez pracodawcę o odbyciu stażu</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oświadczenie dotyczące otrzymanego stypendium</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oświadczenie  dotyczące nieodpłatnie otrzymanych materiałów, odzieży, itp. niezbędnych do odbycia stażu</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oświadczenie uczestnika o zapewnieniu mu nieodpłatnego transportu</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p>
          <w:p w:rsidR="00C03F69" w:rsidRDefault="00126BE0"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r w:rsidRPr="00126BE0">
              <w:t>Dokumenty na wezwanie IZ\IP</w:t>
            </w:r>
            <w:r>
              <w:t>:</w:t>
            </w:r>
          </w:p>
          <w:p w:rsidR="00C03F69" w:rsidRPr="00B27E43"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umowa stażowa</w:t>
            </w:r>
          </w:p>
          <w:p w:rsidR="00C03F69"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opinia pracodawcy dotycząca stażysty</w:t>
            </w:r>
          </w:p>
          <w:p w:rsidR="00C03F69" w:rsidRPr="00B27E43"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ind w:left="284" w:hanging="284"/>
              <w:jc w:val="both"/>
            </w:pPr>
            <w:r>
              <w:t>•</w:t>
            </w:r>
            <w:r>
              <w:tab/>
              <w:t>program stażu zaakceptowany przez przedsiębiorców u których się one odbywają</w:t>
            </w:r>
          </w:p>
          <w:p w:rsidR="00C5221B" w:rsidRDefault="00C5221B"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rPr>
                <w:b/>
              </w:rPr>
            </w:pPr>
          </w:p>
          <w:p w:rsidR="00C03F69" w:rsidRPr="00A51FB8" w:rsidRDefault="00C03F69"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rPr>
                <w:b/>
              </w:rPr>
            </w:pPr>
            <w:r w:rsidRPr="00A51FB8">
              <w:rPr>
                <w:b/>
              </w:rPr>
              <w:t>Kursy, szkolenia uczniów:</w:t>
            </w:r>
          </w:p>
          <w:p w:rsidR="00C5221B" w:rsidRDefault="00C5221B" w:rsidP="005E448E">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p>
          <w:p w:rsidR="004C06C2" w:rsidRDefault="004C06C2" w:rsidP="004C06C2">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r>
              <w:t>D</w:t>
            </w:r>
            <w:r w:rsidRPr="004C06C2">
              <w:t>okumenty do WOP rozliczającego kwotę ryczałtową</w:t>
            </w:r>
            <w:r w:rsidRPr="00B27E43">
              <w:t>:</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listy obecności z kursu (data realizacji kursu, imię i nazwisko uczestnika, lista potwierdzona podpisem trenera i koordynatora) z  potwierdzeniem otrzymania materiałów szkoleniowych, poczęstunku</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protokół zdawczo-odbiorczy dotyczący zakupionych materiałów szkoleniowych, poczęstunku</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sprawozdanie/protokół potwierdzający liczbę osób, które przystąpiły do egzaminu, które uzyskały minimalną frekwencję dopuszczającą do udziału w nim</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kserokopie zaświadczeń ukończenia kursu w przypadku niezdania egzaminu lub przy dużej liczbie osób protokół odbioru zaświadczeń</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kserokopie certyfikatów potwierdzających nabyte umiejętności lub przy dużej liczbie uczestników protokół odbioru certyfikatów</w:t>
            </w:r>
          </w:p>
          <w:p w:rsidR="00C03F69" w:rsidRDefault="00C03F69" w:rsidP="005E448E">
            <w:pPr>
              <w:shd w:val="clear" w:color="auto" w:fill="A6A6A6" w:themeFill="background1" w:themeFillShade="A6"/>
              <w:autoSpaceDE w:val="0"/>
              <w:autoSpaceDN w:val="0"/>
              <w:adjustRightInd w:val="0"/>
              <w:spacing w:line="276" w:lineRule="auto"/>
              <w:ind w:left="284" w:hanging="284"/>
              <w:jc w:val="both"/>
            </w:pPr>
            <w:r>
              <w:t>•</w:t>
            </w:r>
            <w:r>
              <w:tab/>
              <w:t>oświadczenie uczestnika o zapewnieniu mu nieodpłatnego transportu</w:t>
            </w:r>
          </w:p>
          <w:p w:rsidR="00126BE0" w:rsidRDefault="00126BE0" w:rsidP="005E448E">
            <w:pPr>
              <w:shd w:val="clear" w:color="auto" w:fill="A6A6A6" w:themeFill="background1" w:themeFillShade="A6"/>
              <w:autoSpaceDE w:val="0"/>
              <w:autoSpaceDN w:val="0"/>
              <w:adjustRightInd w:val="0"/>
              <w:spacing w:line="276" w:lineRule="auto"/>
              <w:ind w:left="284" w:hanging="284"/>
              <w:jc w:val="both"/>
            </w:pPr>
          </w:p>
          <w:p w:rsidR="00126BE0" w:rsidRDefault="00126BE0" w:rsidP="00126BE0">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line="276" w:lineRule="auto"/>
              <w:jc w:val="both"/>
            </w:pPr>
            <w:r w:rsidRPr="00126BE0">
              <w:t>Dokumenty na wezwanie IZ\IP</w:t>
            </w:r>
            <w:r>
              <w:t>:</w:t>
            </w:r>
          </w:p>
          <w:p w:rsidR="00E2552A" w:rsidRDefault="00C03F69" w:rsidP="005E448E">
            <w:pPr>
              <w:shd w:val="clear" w:color="auto" w:fill="A6A6A6" w:themeFill="background1" w:themeFillShade="A6"/>
              <w:autoSpaceDE w:val="0"/>
              <w:autoSpaceDN w:val="0"/>
              <w:adjustRightInd w:val="0"/>
              <w:spacing w:line="276" w:lineRule="auto"/>
              <w:ind w:left="284" w:hanging="284"/>
              <w:jc w:val="both"/>
            </w:pPr>
            <w:r>
              <w:t>•</w:t>
            </w:r>
            <w:r w:rsidRPr="00ED16C4">
              <w:tab/>
              <w:t xml:space="preserve">program kursu z dziennikiem (zakres kursu oraz ilość przeprowadzonych godzin potwierdzone podpisem trenera i koordynatora) </w:t>
            </w:r>
          </w:p>
          <w:p w:rsidR="00C03F69" w:rsidRPr="00ED16C4" w:rsidRDefault="00E2552A" w:rsidP="005E448E">
            <w:pPr>
              <w:shd w:val="clear" w:color="auto" w:fill="A6A6A6" w:themeFill="background1" w:themeFillShade="A6"/>
              <w:autoSpaceDE w:val="0"/>
              <w:autoSpaceDN w:val="0"/>
              <w:adjustRightInd w:val="0"/>
              <w:spacing w:line="276" w:lineRule="auto"/>
              <w:ind w:left="284" w:hanging="284"/>
              <w:jc w:val="both"/>
            </w:pPr>
            <w:r>
              <w:t xml:space="preserve">•   </w:t>
            </w:r>
            <w:r w:rsidR="00C03F69" w:rsidRPr="00ED16C4">
              <w:t>protokoły z przeprowadzonych ankiet badających poziom</w:t>
            </w:r>
            <w:r w:rsidR="00C03F69" w:rsidRPr="004F37BA">
              <w:t xml:space="preserve"> satysfakcji/ wywiadów/ pre i post testów</w:t>
            </w:r>
          </w:p>
        </w:tc>
      </w:tr>
    </w:tbl>
    <w:p w:rsidR="00EC5C52" w:rsidRPr="0033333D" w:rsidRDefault="00EC5C52" w:rsidP="00DA3776">
      <w:pPr>
        <w:pStyle w:val="Nagwek2"/>
        <w:spacing w:before="240" w:after="240" w:line="276" w:lineRule="auto"/>
        <w:rPr>
          <w:sz w:val="22"/>
          <w:szCs w:val="22"/>
        </w:rPr>
      </w:pPr>
      <w:bookmarkStart w:id="29" w:name="_Toc455666583"/>
      <w:r w:rsidRPr="0033333D">
        <w:rPr>
          <w:sz w:val="22"/>
          <w:szCs w:val="22"/>
        </w:rPr>
        <w:t>4.</w:t>
      </w:r>
      <w:r w:rsidR="00B60DF3" w:rsidRPr="0033333D">
        <w:rPr>
          <w:sz w:val="22"/>
          <w:szCs w:val="22"/>
        </w:rPr>
        <w:t>5</w:t>
      </w:r>
      <w:r w:rsidRPr="0033333D">
        <w:rPr>
          <w:sz w:val="22"/>
          <w:szCs w:val="22"/>
        </w:rPr>
        <w:t xml:space="preserve"> </w:t>
      </w:r>
      <w:r w:rsidR="00F56BFE" w:rsidRPr="0033333D">
        <w:rPr>
          <w:sz w:val="22"/>
          <w:szCs w:val="22"/>
        </w:rPr>
        <w:t>POTENCJAŁ WNIOSKODAWCY I PARTNERÓW</w:t>
      </w:r>
      <w:bookmarkEnd w:id="29"/>
    </w:p>
    <w:p w:rsidR="00A93050" w:rsidRPr="0033333D" w:rsidRDefault="00A93050" w:rsidP="00380929">
      <w:pPr>
        <w:pStyle w:val="Tekstkomentarza"/>
        <w:spacing w:line="276" w:lineRule="auto"/>
        <w:jc w:val="both"/>
        <w:rPr>
          <w:rFonts w:eastAsia="Calibri"/>
          <w:spacing w:val="4"/>
          <w:sz w:val="22"/>
          <w:szCs w:val="22"/>
        </w:rPr>
      </w:pPr>
      <w:r w:rsidRPr="0033333D">
        <w:rPr>
          <w:rFonts w:eastAsia="Calibri"/>
          <w:spacing w:val="4"/>
          <w:sz w:val="22"/>
          <w:szCs w:val="22"/>
        </w:rPr>
        <w:t xml:space="preserve">Potencjał wnioskodawcy i partnerów (jeśli dotyczy) wykazywany jest przez wnioskodawcę w kontekście oceny zdolności do efektywnej realizacji projektu, jako opis zasobów jakimi dysponuje i zaangażuje w realizację projektu. </w:t>
      </w:r>
    </w:p>
    <w:p w:rsidR="007A1E16" w:rsidRPr="0033333D" w:rsidRDefault="00177B4B" w:rsidP="00B71578">
      <w:pPr>
        <w:spacing w:before="120" w:after="120" w:line="276" w:lineRule="auto"/>
        <w:jc w:val="both"/>
        <w:rPr>
          <w:rFonts w:ascii="Times New Roman" w:hAnsi="Times New Roman"/>
          <w:spacing w:val="4"/>
        </w:rPr>
      </w:pPr>
      <w:r w:rsidRPr="0033333D">
        <w:rPr>
          <w:rFonts w:ascii="Times New Roman" w:hAnsi="Times New Roman"/>
          <w:spacing w:val="4"/>
        </w:rPr>
        <w:t xml:space="preserve">Wnioskodawca </w:t>
      </w:r>
      <w:r w:rsidR="007A1E16" w:rsidRPr="0033333D">
        <w:rPr>
          <w:rFonts w:ascii="Times New Roman" w:hAnsi="Times New Roman"/>
          <w:spacing w:val="4"/>
        </w:rPr>
        <w:t>powinien w tym zakresie opisać ewentualne partnerstwo nawiązane do realizacji projektu i możliwość korzystania z </w:t>
      </w:r>
      <w:r w:rsidR="000440F8" w:rsidRPr="0033333D">
        <w:rPr>
          <w:rFonts w:ascii="Times New Roman" w:hAnsi="Times New Roman"/>
          <w:spacing w:val="4"/>
        </w:rPr>
        <w:t xml:space="preserve">potencjału </w:t>
      </w:r>
      <w:r w:rsidR="007A1E16" w:rsidRPr="0033333D">
        <w:rPr>
          <w:rFonts w:ascii="Times New Roman" w:hAnsi="Times New Roman"/>
          <w:spacing w:val="4"/>
        </w:rPr>
        <w:t xml:space="preserve">i zasobów wszystkich </w:t>
      </w:r>
      <w:r w:rsidR="00470E0C" w:rsidRPr="0033333D">
        <w:rPr>
          <w:rFonts w:ascii="Times New Roman" w:hAnsi="Times New Roman"/>
          <w:spacing w:val="4"/>
        </w:rPr>
        <w:t>podmiotów</w:t>
      </w:r>
      <w:r w:rsidR="007A1E16" w:rsidRPr="0033333D">
        <w:rPr>
          <w:rFonts w:ascii="Times New Roman" w:hAnsi="Times New Roman"/>
          <w:spacing w:val="4"/>
        </w:rPr>
        <w:t xml:space="preserve"> tworzących dane partnerstwo.</w:t>
      </w:r>
    </w:p>
    <w:p w:rsidR="00AF6FDD" w:rsidRPr="0033333D" w:rsidRDefault="00AF6FDD" w:rsidP="00B71578">
      <w:pPr>
        <w:spacing w:before="120" w:after="120" w:line="276" w:lineRule="auto"/>
        <w:jc w:val="both"/>
        <w:rPr>
          <w:rFonts w:ascii="Times New Roman" w:hAnsi="Times New Roman"/>
        </w:rPr>
      </w:pPr>
      <w:r w:rsidRPr="0033333D">
        <w:rPr>
          <w:rFonts w:ascii="Times New Roman" w:hAnsi="Times New Roman"/>
        </w:rPr>
        <w:t>Pkt</w:t>
      </w:r>
      <w:r w:rsidR="00D05FD5" w:rsidRPr="0033333D">
        <w:rPr>
          <w:rFonts w:ascii="Times New Roman" w:hAnsi="Times New Roman"/>
        </w:rPr>
        <w:t>.</w:t>
      </w:r>
      <w:r w:rsidRPr="0033333D">
        <w:rPr>
          <w:rFonts w:ascii="Times New Roman" w:hAnsi="Times New Roman"/>
        </w:rPr>
        <w:t xml:space="preserve"> 4.5 składa się z 3 </w:t>
      </w:r>
      <w:r w:rsidR="007B118F" w:rsidRPr="0033333D">
        <w:rPr>
          <w:rFonts w:ascii="Times New Roman" w:hAnsi="Times New Roman"/>
        </w:rPr>
        <w:t>części</w:t>
      </w:r>
      <w:r w:rsidRPr="0033333D">
        <w:rPr>
          <w:rFonts w:ascii="Times New Roman" w:hAnsi="Times New Roman"/>
        </w:rPr>
        <w:t xml:space="preserve">: </w:t>
      </w:r>
    </w:p>
    <w:p w:rsidR="007A1E16" w:rsidRPr="0033333D" w:rsidRDefault="007A1E16" w:rsidP="001A3FA8">
      <w:pPr>
        <w:numPr>
          <w:ilvl w:val="0"/>
          <w:numId w:val="10"/>
        </w:numPr>
        <w:spacing w:line="276" w:lineRule="auto"/>
        <w:rPr>
          <w:rFonts w:ascii="Times New Roman" w:hAnsi="Times New Roman"/>
          <w:spacing w:val="4"/>
        </w:rPr>
      </w:pPr>
      <w:r w:rsidRPr="0033333D">
        <w:rPr>
          <w:rFonts w:ascii="Times New Roman" w:hAnsi="Times New Roman"/>
          <w:spacing w:val="4"/>
        </w:rPr>
        <w:t>potencjał finansowy wnioskodawcy/</w:t>
      </w:r>
      <w:r w:rsidR="00F34A5A" w:rsidRPr="0033333D">
        <w:rPr>
          <w:rFonts w:ascii="Times New Roman" w:hAnsi="Times New Roman"/>
          <w:spacing w:val="4"/>
        </w:rPr>
        <w:t xml:space="preserve"> </w:t>
      </w:r>
      <w:r w:rsidRPr="0033333D">
        <w:rPr>
          <w:rFonts w:ascii="Times New Roman" w:hAnsi="Times New Roman"/>
          <w:spacing w:val="4"/>
        </w:rPr>
        <w:t xml:space="preserve">partnerów, </w:t>
      </w:r>
    </w:p>
    <w:p w:rsidR="007A1E16" w:rsidRPr="0033333D" w:rsidRDefault="007A1E16" w:rsidP="001A3FA8">
      <w:pPr>
        <w:numPr>
          <w:ilvl w:val="0"/>
          <w:numId w:val="10"/>
        </w:numPr>
        <w:spacing w:line="276" w:lineRule="auto"/>
        <w:rPr>
          <w:rFonts w:ascii="Times New Roman" w:hAnsi="Times New Roman"/>
          <w:spacing w:val="4"/>
        </w:rPr>
      </w:pPr>
      <w:r w:rsidRPr="0033333D">
        <w:rPr>
          <w:rFonts w:ascii="Times New Roman" w:hAnsi="Times New Roman"/>
          <w:spacing w:val="4"/>
        </w:rPr>
        <w:t xml:space="preserve">potencjał kadrowy </w:t>
      </w:r>
      <w:r w:rsidR="00767660" w:rsidRPr="0033333D">
        <w:rPr>
          <w:rFonts w:ascii="Times New Roman" w:hAnsi="Times New Roman"/>
          <w:spacing w:val="4"/>
        </w:rPr>
        <w:t>w zakresie kadry</w:t>
      </w:r>
      <w:r w:rsidR="00767660" w:rsidRPr="0033333D">
        <w:t xml:space="preserve"> </w:t>
      </w:r>
      <w:r w:rsidR="00767660" w:rsidRPr="0033333D">
        <w:rPr>
          <w:rFonts w:ascii="Times New Roman" w:hAnsi="Times New Roman"/>
          <w:spacing w:val="4"/>
        </w:rPr>
        <w:t xml:space="preserve">merytorycznej </w:t>
      </w:r>
      <w:r w:rsidRPr="0033333D">
        <w:rPr>
          <w:rFonts w:ascii="Times New Roman" w:hAnsi="Times New Roman"/>
          <w:spacing w:val="4"/>
        </w:rPr>
        <w:t>wnioskodawcy/</w:t>
      </w:r>
      <w:r w:rsidR="00F34A5A" w:rsidRPr="0033333D">
        <w:rPr>
          <w:rFonts w:ascii="Times New Roman" w:hAnsi="Times New Roman"/>
          <w:spacing w:val="4"/>
        </w:rPr>
        <w:t xml:space="preserve"> </w:t>
      </w:r>
      <w:r w:rsidRPr="0033333D">
        <w:rPr>
          <w:rFonts w:ascii="Times New Roman" w:hAnsi="Times New Roman"/>
          <w:spacing w:val="4"/>
        </w:rPr>
        <w:t>partnerów,</w:t>
      </w:r>
    </w:p>
    <w:p w:rsidR="007A1E16" w:rsidRPr="0033333D" w:rsidRDefault="007A1E16" w:rsidP="001A3FA8">
      <w:pPr>
        <w:numPr>
          <w:ilvl w:val="0"/>
          <w:numId w:val="10"/>
        </w:numPr>
        <w:spacing w:after="240" w:line="276" w:lineRule="auto"/>
        <w:ind w:left="714" w:hanging="357"/>
        <w:rPr>
          <w:rFonts w:ascii="Times New Roman" w:hAnsi="Times New Roman"/>
          <w:spacing w:val="4"/>
        </w:rPr>
      </w:pPr>
      <w:r w:rsidRPr="0033333D">
        <w:rPr>
          <w:rFonts w:ascii="Times New Roman" w:hAnsi="Times New Roman"/>
          <w:spacing w:val="4"/>
        </w:rPr>
        <w:t>potencjał techniczny wnioskodawcy/</w:t>
      </w:r>
      <w:r w:rsidR="00F34A5A" w:rsidRPr="0033333D">
        <w:rPr>
          <w:rFonts w:ascii="Times New Roman" w:hAnsi="Times New Roman"/>
          <w:spacing w:val="4"/>
        </w:rPr>
        <w:t xml:space="preserve"> </w:t>
      </w:r>
      <w:r w:rsidRPr="0033333D">
        <w:rPr>
          <w:rFonts w:ascii="Times New Roman" w:hAnsi="Times New Roman"/>
          <w:spacing w:val="4"/>
        </w:rPr>
        <w:t xml:space="preserve">partnerów. </w:t>
      </w:r>
    </w:p>
    <w:p w:rsidR="00470E0C" w:rsidRPr="0033333D" w:rsidRDefault="00470E0C" w:rsidP="00DA3776">
      <w:pPr>
        <w:spacing w:before="240" w:after="240" w:line="276" w:lineRule="auto"/>
        <w:jc w:val="both"/>
        <w:rPr>
          <w:rFonts w:ascii="Times New Roman" w:hAnsi="Times New Roman"/>
          <w:b/>
        </w:rPr>
      </w:pPr>
      <w:r w:rsidRPr="0033333D">
        <w:rPr>
          <w:rFonts w:ascii="Times New Roman" w:hAnsi="Times New Roman"/>
          <w:b/>
        </w:rPr>
        <w:t>Opisz potencjał finansowy</w:t>
      </w:r>
      <w:r w:rsidRPr="0033333D">
        <w:rPr>
          <w:rFonts w:ascii="Times New Roman" w:hAnsi="Times New Roman"/>
          <w:b/>
          <w:bCs/>
        </w:rPr>
        <w:t xml:space="preserve"> </w:t>
      </w:r>
      <w:r w:rsidRPr="0033333D">
        <w:rPr>
          <w:rFonts w:ascii="Times New Roman" w:hAnsi="Times New Roman"/>
          <w:b/>
        </w:rPr>
        <w:t>wnioskodawcy i partnerów (jeśli dotyczy) i wskaż, w jaki sposób przełoży się on na realizację projektu</w:t>
      </w:r>
    </w:p>
    <w:p w:rsidR="00DC4D22" w:rsidRPr="0033333D" w:rsidRDefault="00FB6CC0" w:rsidP="00B71578">
      <w:pPr>
        <w:spacing w:before="120" w:after="120" w:line="276" w:lineRule="auto"/>
        <w:jc w:val="both"/>
        <w:rPr>
          <w:rFonts w:ascii="Times New Roman" w:hAnsi="Times New Roman"/>
          <w:spacing w:val="4"/>
        </w:rPr>
      </w:pPr>
      <w:r w:rsidRPr="0033333D">
        <w:rPr>
          <w:rFonts w:ascii="Times New Roman" w:hAnsi="Times New Roman"/>
          <w:spacing w:val="4"/>
        </w:rPr>
        <w:t xml:space="preserve">W pierwszym polu opisowym należy wskazać, czy wnioskodawca i partnerzy są zdolni </w:t>
      </w:r>
      <w:r w:rsidRPr="0033333D">
        <w:rPr>
          <w:rFonts w:ascii="Times New Roman" w:hAnsi="Times New Roman"/>
          <w:spacing w:val="4"/>
        </w:rPr>
        <w:br/>
        <w:t>do zapewnienia płynnej obsługi finansowej projektu i jakie zasoby finansowe wniosą do projektu</w:t>
      </w:r>
      <w:r w:rsidR="00DC4D22" w:rsidRPr="0033333D">
        <w:rPr>
          <w:rFonts w:ascii="Times New Roman" w:hAnsi="Times New Roman"/>
          <w:spacing w:val="4"/>
        </w:rPr>
        <w:t>. Możliwość zapewnienia płynnej obsługi finansowej weryfikowana jest na podstawie przedstawionych przez wnioskodawcę informacji potwierdzających potencjał finansowy jego i</w:t>
      </w:r>
      <w:r w:rsidR="008F694A" w:rsidRPr="0033333D">
        <w:rPr>
          <w:rFonts w:ascii="Times New Roman" w:hAnsi="Times New Roman"/>
          <w:spacing w:val="4"/>
        </w:rPr>
        <w:t> </w:t>
      </w:r>
      <w:r w:rsidR="00DC4D22" w:rsidRPr="0033333D">
        <w:rPr>
          <w:rFonts w:ascii="Times New Roman" w:hAnsi="Times New Roman"/>
          <w:spacing w:val="4"/>
        </w:rPr>
        <w:t>partnerów (o ile budżet projektu uwzględnia wydatki partnera)</w:t>
      </w:r>
      <w:r w:rsidR="001C4789" w:rsidRPr="0033333D">
        <w:rPr>
          <w:rFonts w:ascii="Times New Roman" w:hAnsi="Times New Roman"/>
          <w:spacing w:val="4"/>
        </w:rPr>
        <w:t xml:space="preserve"> do realizacji</w:t>
      </w:r>
      <w:r w:rsidR="009F2A9D" w:rsidRPr="0033333D">
        <w:rPr>
          <w:rFonts w:ascii="Times New Roman" w:hAnsi="Times New Roman"/>
          <w:spacing w:val="4"/>
        </w:rPr>
        <w:t xml:space="preserve"> projektu.</w:t>
      </w:r>
    </w:p>
    <w:p w:rsidR="007A1E16" w:rsidRPr="0033333D" w:rsidRDefault="007A1E16" w:rsidP="00B71578">
      <w:pPr>
        <w:spacing w:before="120" w:after="120" w:line="276" w:lineRule="auto"/>
        <w:jc w:val="both"/>
        <w:rPr>
          <w:rFonts w:ascii="Times New Roman" w:hAnsi="Times New Roman"/>
          <w:spacing w:val="4"/>
        </w:rPr>
      </w:pPr>
      <w:r w:rsidRPr="0033333D">
        <w:rPr>
          <w:rFonts w:ascii="Times New Roman" w:hAnsi="Times New Roman"/>
        </w:rPr>
        <w:t xml:space="preserve">Wnioskodawca zobowiązany jest do wykazania środków finansowych będących w dyspozycji zarówno wnioskodawcy jak i partnerów oraz </w:t>
      </w:r>
      <w:r w:rsidR="001942B2" w:rsidRPr="0033333D">
        <w:rPr>
          <w:rFonts w:ascii="Times New Roman" w:hAnsi="Times New Roman"/>
          <w:spacing w:val="4"/>
        </w:rPr>
        <w:t>takich środków</w:t>
      </w:r>
      <w:r w:rsidRPr="0033333D">
        <w:rPr>
          <w:rFonts w:ascii="Times New Roman" w:hAnsi="Times New Roman"/>
          <w:spacing w:val="4"/>
        </w:rPr>
        <w:t>, które wnioskodawca potrafi zmobilizować</w:t>
      </w:r>
      <w:r w:rsidR="001942B2" w:rsidRPr="0033333D">
        <w:rPr>
          <w:rFonts w:ascii="Times New Roman" w:hAnsi="Times New Roman"/>
          <w:spacing w:val="4"/>
        </w:rPr>
        <w:t xml:space="preserve"> </w:t>
      </w:r>
      <w:r w:rsidRPr="0033333D">
        <w:rPr>
          <w:rFonts w:ascii="Times New Roman" w:hAnsi="Times New Roman"/>
          <w:spacing w:val="4"/>
        </w:rPr>
        <w:t>w społeczności lokalnej w związku z planowaną realizacją projektu. Oznacza to, że</w:t>
      </w:r>
      <w:r w:rsidR="00D05FD5" w:rsidRPr="0033333D">
        <w:rPr>
          <w:rFonts w:ascii="Times New Roman" w:hAnsi="Times New Roman"/>
          <w:spacing w:val="4"/>
        </w:rPr>
        <w:t> </w:t>
      </w:r>
      <w:r w:rsidRPr="0033333D">
        <w:rPr>
          <w:rFonts w:ascii="Times New Roman" w:hAnsi="Times New Roman"/>
          <w:spacing w:val="4"/>
        </w:rPr>
        <w:t>poza własnymi środkami finansowymi wnioskodawcy/</w:t>
      </w:r>
      <w:r w:rsidR="001942B2" w:rsidRPr="0033333D">
        <w:rPr>
          <w:rFonts w:ascii="Times New Roman" w:hAnsi="Times New Roman"/>
          <w:spacing w:val="4"/>
        </w:rPr>
        <w:t xml:space="preserve"> </w:t>
      </w:r>
      <w:r w:rsidRPr="0033333D">
        <w:rPr>
          <w:rFonts w:ascii="Times New Roman" w:hAnsi="Times New Roman"/>
          <w:spacing w:val="4"/>
        </w:rPr>
        <w:t>partnerów równie istotne jest wykazanie środków finansowych podmiotów zewnętrznych (niebędących partnerem w projekcie)</w:t>
      </w:r>
      <w:r w:rsidR="001942B2" w:rsidRPr="0033333D">
        <w:rPr>
          <w:rFonts w:ascii="Times New Roman" w:hAnsi="Times New Roman"/>
          <w:spacing w:val="4"/>
        </w:rPr>
        <w:t>,</w:t>
      </w:r>
      <w:r w:rsidRPr="0033333D">
        <w:rPr>
          <w:rFonts w:ascii="Times New Roman" w:hAnsi="Times New Roman"/>
          <w:spacing w:val="4"/>
        </w:rPr>
        <w:t xml:space="preserve"> </w:t>
      </w:r>
      <w:r w:rsidRPr="0033333D">
        <w:rPr>
          <w:rFonts w:ascii="Times New Roman" w:hAnsi="Times New Roman"/>
          <w:spacing w:val="4"/>
        </w:rPr>
        <w:br/>
        <w:t xml:space="preserve">a udostępniających własny potencjał finansowy do realizacji określonego projektu.  </w:t>
      </w:r>
    </w:p>
    <w:p w:rsidR="00DA3508" w:rsidRPr="0033333D" w:rsidRDefault="00DA3508" w:rsidP="00DA3508">
      <w:pPr>
        <w:pBdr>
          <w:top w:val="single" w:sz="4" w:space="0"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sidRPr="0033333D">
        <w:rPr>
          <w:rFonts w:ascii="Times New Roman" w:hAnsi="Times New Roman"/>
          <w:b/>
        </w:rPr>
        <w:t>Uwaga:</w:t>
      </w:r>
    </w:p>
    <w:p w:rsidR="00DE6AC7" w:rsidRPr="0033333D" w:rsidRDefault="00DE6AC7" w:rsidP="00DA3508">
      <w:pPr>
        <w:pBdr>
          <w:top w:val="single" w:sz="4" w:space="0"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rPr>
        <w:t>Należy pamiętać, iż ocena potencjału finansowego wnioskodawcy oraz partnera/-ów (jeżeli dotyczy) dokonywana jest całościowo na podstawie informacji dot. możliwości zapewnienia przez nich płynnej obsługi finansowej projektu oraz ich rocznego obrotu.</w:t>
      </w:r>
      <w:r w:rsidR="00840296" w:rsidRPr="0033333D">
        <w:rPr>
          <w:rFonts w:ascii="Times New Roman" w:hAnsi="Times New Roman"/>
        </w:rPr>
        <w:t xml:space="preserve"> </w:t>
      </w:r>
    </w:p>
    <w:p w:rsidR="00DA3508" w:rsidRPr="0033333D" w:rsidRDefault="00DA3508" w:rsidP="00DA3508">
      <w:pPr>
        <w:spacing w:before="120" w:after="120" w:line="276" w:lineRule="auto"/>
        <w:jc w:val="both"/>
        <w:rPr>
          <w:rFonts w:ascii="Times New Roman" w:hAnsi="Times New Roman"/>
        </w:rPr>
      </w:pPr>
      <w:r w:rsidRPr="0033333D">
        <w:rPr>
          <w:rFonts w:ascii="Times New Roman" w:hAnsi="Times New Roman"/>
        </w:rPr>
        <w:t>W punkcie 4.5 wnioskodawca powinien również przedstawić informacje dotyczące wysokości rocznego obrotu wnioskodawcy i – jeśli dotyczy – partnerów (szczegółowe wymogi dot. minimalnej wysokości rocznego obrotu mogą być określone w regulaminie konkursu/wezwaniu do złożenia wniosku o dofinansowanie).</w:t>
      </w:r>
    </w:p>
    <w:p w:rsidR="002314DA" w:rsidRPr="0033333D" w:rsidRDefault="00DA3508" w:rsidP="00B71578">
      <w:pPr>
        <w:spacing w:before="120" w:after="120" w:line="276" w:lineRule="auto"/>
        <w:jc w:val="both"/>
        <w:rPr>
          <w:rFonts w:ascii="Times New Roman" w:hAnsi="Times New Roman"/>
        </w:rPr>
      </w:pPr>
      <w:r w:rsidRPr="0033333D">
        <w:rPr>
          <w:rFonts w:ascii="Times New Roman" w:hAnsi="Times New Roman"/>
        </w:rPr>
        <w:t xml:space="preserve">Elementem oceny potencjału finansowego jest analiza planowanych rocznych wydatków </w:t>
      </w:r>
      <w:r w:rsidRPr="0033333D">
        <w:rPr>
          <w:rFonts w:ascii="Times New Roman" w:hAnsi="Times New Roman"/>
        </w:rPr>
        <w:br/>
        <w:t xml:space="preserve">w projekcie (zgodnie z Budżetem projektu). </w:t>
      </w:r>
      <w:r w:rsidR="007A1E16" w:rsidRPr="0033333D">
        <w:rPr>
          <w:rFonts w:ascii="Times New Roman" w:hAnsi="Times New Roman"/>
        </w:rPr>
        <w:t xml:space="preserve">Polega ona na porównaniu rocznego poziomu wydatków </w:t>
      </w:r>
      <w:r w:rsidR="007A1E16" w:rsidRPr="0033333D">
        <w:rPr>
          <w:rFonts w:ascii="Times New Roman" w:hAnsi="Times New Roman"/>
        </w:rPr>
        <w:br/>
        <w:t xml:space="preserve">z rocznymi obrotami wnioskodawcy albo – w przypadku projektów partnerskich – z rocznymi łącznymi obrotami wnioskodawcy i partnerów (o ile budżet projektu uwzględnia wydatki partnera) </w:t>
      </w:r>
      <w:r w:rsidR="007A1E16" w:rsidRPr="0033333D">
        <w:rPr>
          <w:rFonts w:ascii="Times New Roman" w:hAnsi="Times New Roman"/>
        </w:rPr>
        <w:br/>
        <w:t>za poprzedni zamknię</w:t>
      </w:r>
      <w:r w:rsidR="009E63C2" w:rsidRPr="0033333D">
        <w:rPr>
          <w:rFonts w:ascii="Times New Roman" w:hAnsi="Times New Roman"/>
        </w:rPr>
        <w:t xml:space="preserve">ty rok obrotowy. </w:t>
      </w:r>
      <w:r w:rsidR="007A1E16" w:rsidRPr="0033333D">
        <w:rPr>
          <w:rFonts w:ascii="Times New Roman" w:hAnsi="Times New Roman"/>
        </w:rPr>
        <w:t>W przypadku, gdy projekt trwa dłużej niż rok kalendarzowy (12 miesięcy)</w:t>
      </w:r>
      <w:r w:rsidR="00396309" w:rsidRPr="0033333D">
        <w:rPr>
          <w:rFonts w:ascii="Times New Roman" w:hAnsi="Times New Roman"/>
        </w:rPr>
        <w:t>,</w:t>
      </w:r>
      <w:r w:rsidR="007A1E16" w:rsidRPr="0033333D">
        <w:rPr>
          <w:rFonts w:ascii="Times New Roman" w:hAnsi="Times New Roman"/>
        </w:rPr>
        <w:t xml:space="preserve"> należy wartość obrotów odnieść do roku realizacji projektu, w którym wartość planowanych wydatków jest najwyższa. </w:t>
      </w:r>
    </w:p>
    <w:p w:rsidR="00B03E00" w:rsidRPr="0033333D" w:rsidRDefault="007A1E16" w:rsidP="00B71578">
      <w:pPr>
        <w:spacing w:before="120" w:after="120" w:line="276" w:lineRule="auto"/>
        <w:jc w:val="both"/>
        <w:rPr>
          <w:rFonts w:ascii="Times New Roman" w:hAnsi="Times New Roman"/>
        </w:rPr>
      </w:pPr>
      <w:r w:rsidRPr="0033333D">
        <w:rPr>
          <w:rFonts w:ascii="Times New Roman" w:hAnsi="Times New Roman"/>
        </w:rPr>
        <w:t>W sytuacji, gdy podmiot ubiegający się</w:t>
      </w:r>
      <w:r w:rsidR="002314DA" w:rsidRPr="0033333D">
        <w:rPr>
          <w:rFonts w:ascii="Times New Roman" w:hAnsi="Times New Roman"/>
        </w:rPr>
        <w:t xml:space="preserve"> </w:t>
      </w:r>
      <w:r w:rsidRPr="0033333D">
        <w:rPr>
          <w:rFonts w:ascii="Times New Roman" w:hAnsi="Times New Roman"/>
        </w:rPr>
        <w:t>o dofinansowanie (lub jego partner) funkcjonuje krócej niż rok, jako obrót powinien wskazać wartość  odnoszącą się do okresu liczonego od rozpoczęcia przez niego działalności do momentu zamknięcia roku obrotowego,</w:t>
      </w:r>
      <w:r w:rsidR="002314DA" w:rsidRPr="0033333D">
        <w:rPr>
          <w:rFonts w:ascii="Times New Roman" w:hAnsi="Times New Roman"/>
        </w:rPr>
        <w:t xml:space="preserve"> </w:t>
      </w:r>
      <w:r w:rsidRPr="0033333D">
        <w:rPr>
          <w:rFonts w:ascii="Times New Roman" w:hAnsi="Times New Roman"/>
        </w:rPr>
        <w:t>w którym tę działalność rozpoczął. Oznacza to, że podczas oceny potencjału finansowego nie można pominąć obrotu podmiotu, który, mimo że funkcjonuje krócej niż rok, wykazał dane za zamknięty rok obrotowy i którego wydatki ujęto w budżecie. Nie jest bowiem konieczne, aby okres, którego te dane dotyczą trwał pełnych 12</w:t>
      </w:r>
      <w:r w:rsidR="00DE6AC7" w:rsidRPr="0033333D">
        <w:rPr>
          <w:rFonts w:ascii="Times New Roman" w:hAnsi="Times New Roman"/>
        </w:rPr>
        <w:t> </w:t>
      </w:r>
      <w:r w:rsidRPr="0033333D">
        <w:rPr>
          <w:rFonts w:ascii="Times New Roman" w:hAnsi="Times New Roman"/>
        </w:rPr>
        <w:t>miesięcy. Istotne jest natomiast, aby</w:t>
      </w:r>
      <w:r w:rsidR="00B03E00" w:rsidRPr="0033333D">
        <w:rPr>
          <w:rFonts w:ascii="Times New Roman" w:hAnsi="Times New Roman"/>
        </w:rPr>
        <w:t> </w:t>
      </w:r>
      <w:r w:rsidRPr="0033333D">
        <w:rPr>
          <w:rFonts w:ascii="Times New Roman" w:hAnsi="Times New Roman"/>
        </w:rPr>
        <w:t xml:space="preserve">kończył się on w momencie zamknięcia roku obrotowego podmiotu.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Ponadto, podczas weryfikacji spełnienia kryterium finansowego nie jest możliwe stosowanie proporcji – tzn. w przypadku, gdy wnioskodawca wykazuje obrót za okres krótszy niż rok, należy go odnieść zawsze do pełnej wartości wydatków w roku, gdy są one najwyższe. Analogicznie należy postąpić w</w:t>
      </w:r>
      <w:r w:rsidR="00B03E00" w:rsidRPr="0033333D">
        <w:rPr>
          <w:rFonts w:ascii="Times New Roman" w:hAnsi="Times New Roman"/>
        </w:rPr>
        <w:t> </w:t>
      </w:r>
      <w:r w:rsidRPr="0033333D">
        <w:rPr>
          <w:rFonts w:ascii="Times New Roman" w:hAnsi="Times New Roman"/>
        </w:rPr>
        <w:t>sytuacji, w której najwyższa wartość wydatków pojawia się w roku, w którym projekt realizowany jest krócej niż 12 miesięcy. W tym przypadku, do wartości wydatków odnosi się wykazany przez uprawnione do tego podmioty (tzn. te, których wydatki ujęto</w:t>
      </w:r>
      <w:r w:rsidR="002314DA" w:rsidRPr="0033333D">
        <w:rPr>
          <w:rFonts w:ascii="Times New Roman" w:hAnsi="Times New Roman"/>
        </w:rPr>
        <w:t xml:space="preserve"> </w:t>
      </w:r>
      <w:r w:rsidRPr="0033333D">
        <w:rPr>
          <w:rFonts w:ascii="Times New Roman" w:hAnsi="Times New Roman"/>
        </w:rPr>
        <w:t xml:space="preserve">w budżecie) obrót w pełnej wysokości.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 xml:space="preserve">Jednocześnie, za obrót należy przyjąć sumę przychodów uzyskanych przez podmiot na poziomie ustalania wyniku na działalności gospodarczej – tzn. jest to suma przychodów ze sprzedaży netto, pozostałych przychodów operacyjnych oraz przychodów finansowych. </w:t>
      </w:r>
    </w:p>
    <w:p w:rsidR="00FD120B" w:rsidRPr="0033333D" w:rsidRDefault="003C647F" w:rsidP="00B71578">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rPr>
      </w:pPr>
      <w:r>
        <w:rPr>
          <w:rFonts w:ascii="Times New Roman" w:hAnsi="Times New Roman"/>
          <w:b/>
        </w:rPr>
        <w:t>Uwaga:</w:t>
      </w:r>
    </w:p>
    <w:p w:rsidR="009F01A5" w:rsidRPr="0033333D" w:rsidRDefault="007A1E16" w:rsidP="00B71578">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rPr>
        <w:t>W przypadku podmiotów nieprowadzących działalności gospodarczej i jednocześnie niebędących jednostkami sektora finansów publicznych</w:t>
      </w:r>
      <w:r w:rsidR="00C6522B" w:rsidRPr="0033333D">
        <w:rPr>
          <w:rFonts w:ascii="Times New Roman" w:hAnsi="Times New Roman"/>
        </w:rPr>
        <w:t>,</w:t>
      </w:r>
      <w:r w:rsidRPr="0033333D">
        <w:rPr>
          <w:rFonts w:ascii="Times New Roman" w:hAnsi="Times New Roman"/>
        </w:rPr>
        <w:t xml:space="preserve"> jako obroty należy rozumieć wartość przychodów (w tym przychodów osiągniętych z tytułu otrzymanego dofinansowania na realizację projektów), </w:t>
      </w:r>
      <w:r w:rsidRPr="0033333D">
        <w:rPr>
          <w:rFonts w:ascii="Times New Roman" w:hAnsi="Times New Roman"/>
        </w:rPr>
        <w:br/>
        <w:t xml:space="preserve">a w przypadku jednostek sektora finansów publicznych – wartość wydatków poniesionych </w:t>
      </w:r>
      <w:r w:rsidRPr="0033333D">
        <w:rPr>
          <w:rFonts w:ascii="Times New Roman" w:hAnsi="Times New Roman"/>
        </w:rPr>
        <w:br/>
        <w:t>w poprzednim roku przez danego wnioskodawcę/</w:t>
      </w:r>
      <w:r w:rsidR="002314DA" w:rsidRPr="0033333D">
        <w:rPr>
          <w:rFonts w:ascii="Times New Roman" w:hAnsi="Times New Roman"/>
        </w:rPr>
        <w:t xml:space="preserve"> </w:t>
      </w:r>
      <w:r w:rsidRPr="0033333D">
        <w:rPr>
          <w:rFonts w:ascii="Times New Roman" w:hAnsi="Times New Roman"/>
        </w:rPr>
        <w:t xml:space="preserve">partnera. </w:t>
      </w:r>
    </w:p>
    <w:p w:rsidR="007A1E16" w:rsidRPr="0033333D" w:rsidRDefault="007A1E16" w:rsidP="00B71578">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rPr>
      </w:pPr>
      <w:r w:rsidRPr="0033333D">
        <w:rPr>
          <w:rFonts w:ascii="Times New Roman" w:hAnsi="Times New Roman"/>
        </w:rPr>
        <w:t>Odrębną grupę podmiotów stanowią publiczne uczelnie wyższe, które z uwagi na kształt sporządzanego przez nie sprawozdania finansowego wykazują we wniosku o dofinansowanie wartość poniesionych przez nie w poprzednim roku kosztów. Istotne jest przy tym, aby wnioskodawca wykazał wartość wydatków poniesionych</w:t>
      </w:r>
      <w:r w:rsidR="009F01A5" w:rsidRPr="0033333D">
        <w:rPr>
          <w:rFonts w:ascii="Times New Roman" w:hAnsi="Times New Roman"/>
        </w:rPr>
        <w:t xml:space="preserve"> </w:t>
      </w:r>
      <w:r w:rsidRPr="0033333D">
        <w:rPr>
          <w:rFonts w:ascii="Times New Roman" w:hAnsi="Times New Roman"/>
        </w:rPr>
        <w:t>na identycznym etapie ustalania wyniku finansowego, jaki</w:t>
      </w:r>
      <w:r w:rsidR="009F01A5" w:rsidRPr="0033333D">
        <w:rPr>
          <w:rFonts w:ascii="Times New Roman" w:hAnsi="Times New Roman"/>
        </w:rPr>
        <w:t> </w:t>
      </w:r>
      <w:r w:rsidRPr="0033333D">
        <w:rPr>
          <w:rFonts w:ascii="Times New Roman" w:hAnsi="Times New Roman"/>
        </w:rPr>
        <w:t>został ustalony dla przychodów,</w:t>
      </w:r>
      <w:r w:rsidR="009F01A5" w:rsidRPr="0033333D">
        <w:rPr>
          <w:rFonts w:ascii="Times New Roman" w:hAnsi="Times New Roman"/>
        </w:rPr>
        <w:t xml:space="preserve"> </w:t>
      </w:r>
      <w:r w:rsidRPr="0033333D">
        <w:rPr>
          <w:rFonts w:ascii="Times New Roman" w:hAnsi="Times New Roman"/>
        </w:rPr>
        <w:t xml:space="preserve">tzn. wysokość wydatków poniesionych na etapie ustalania wyniku na działalności gospodarczej, co dla uczelni wyższej będzie oznaczało konieczność wykazania sumy poniesionych przez nią kosztów operacyjnych oraz kosztów finansowych. </w:t>
      </w:r>
    </w:p>
    <w:p w:rsidR="00B8083C" w:rsidRPr="0033333D" w:rsidRDefault="007A1E16" w:rsidP="00B71578">
      <w:pPr>
        <w:spacing w:before="120" w:after="120" w:line="276" w:lineRule="auto"/>
        <w:jc w:val="both"/>
        <w:rPr>
          <w:rFonts w:ascii="Times New Roman" w:hAnsi="Times New Roman"/>
        </w:rPr>
      </w:pPr>
      <w:r w:rsidRPr="0033333D">
        <w:rPr>
          <w:rFonts w:ascii="Times New Roman" w:hAnsi="Times New Roman"/>
        </w:rPr>
        <w:t>Na tej podstawie sprawdzane będzie, czy wnioskodawca/</w:t>
      </w:r>
      <w:r w:rsidR="00DD4628" w:rsidRPr="0033333D">
        <w:rPr>
          <w:rFonts w:ascii="Times New Roman" w:hAnsi="Times New Roman"/>
        </w:rPr>
        <w:t xml:space="preserve"> </w:t>
      </w:r>
      <w:r w:rsidRPr="0033333D">
        <w:rPr>
          <w:rFonts w:ascii="Times New Roman" w:hAnsi="Times New Roman"/>
        </w:rPr>
        <w:t>partnerzy posiada/</w:t>
      </w:r>
      <w:r w:rsidR="00DD4628" w:rsidRPr="0033333D">
        <w:rPr>
          <w:rFonts w:ascii="Times New Roman" w:hAnsi="Times New Roman"/>
        </w:rPr>
        <w:t xml:space="preserve"> </w:t>
      </w:r>
      <w:r w:rsidRPr="0033333D">
        <w:rPr>
          <w:rFonts w:ascii="Times New Roman" w:hAnsi="Times New Roman"/>
        </w:rPr>
        <w:t xml:space="preserve">posiadają potencjał </w:t>
      </w:r>
      <w:r w:rsidR="00B8083C" w:rsidRPr="0033333D">
        <w:rPr>
          <w:rFonts w:ascii="Times New Roman" w:hAnsi="Times New Roman"/>
        </w:rPr>
        <w:t xml:space="preserve">finansowy </w:t>
      </w:r>
      <w:r w:rsidRPr="0033333D">
        <w:rPr>
          <w:rFonts w:ascii="Times New Roman" w:hAnsi="Times New Roman"/>
        </w:rPr>
        <w:t xml:space="preserve">pozwalający </w:t>
      </w:r>
      <w:r w:rsidR="009F01A5" w:rsidRPr="0033333D">
        <w:rPr>
          <w:rFonts w:ascii="Times New Roman" w:hAnsi="Times New Roman"/>
        </w:rPr>
        <w:t>z</w:t>
      </w:r>
      <w:r w:rsidRPr="0033333D">
        <w:rPr>
          <w:rFonts w:ascii="Times New Roman" w:hAnsi="Times New Roman"/>
        </w:rPr>
        <w:t xml:space="preserve">realizować </w:t>
      </w:r>
      <w:r w:rsidR="00396309" w:rsidRPr="0033333D">
        <w:rPr>
          <w:rFonts w:ascii="Times New Roman" w:hAnsi="Times New Roman"/>
        </w:rPr>
        <w:t xml:space="preserve">i rozliczyć </w:t>
      </w:r>
      <w:r w:rsidRPr="0033333D">
        <w:rPr>
          <w:rFonts w:ascii="Times New Roman" w:hAnsi="Times New Roman"/>
        </w:rPr>
        <w:t>projekt w ramach założonego budżetu</w:t>
      </w:r>
      <w:r w:rsidR="00396309" w:rsidRPr="0033333D">
        <w:rPr>
          <w:rFonts w:ascii="Times New Roman" w:hAnsi="Times New Roman"/>
        </w:rPr>
        <w:t>.</w:t>
      </w:r>
      <w:r w:rsidRPr="0033333D">
        <w:rPr>
          <w:rFonts w:ascii="Times New Roman" w:hAnsi="Times New Roman"/>
        </w:rPr>
        <w:t xml:space="preserve">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Potencjał finansowy ma również na</w:t>
      </w:r>
      <w:r w:rsidR="00DB539F" w:rsidRPr="0033333D">
        <w:rPr>
          <w:rFonts w:ascii="Times New Roman" w:hAnsi="Times New Roman"/>
        </w:rPr>
        <w:t> </w:t>
      </w:r>
      <w:r w:rsidRPr="0033333D">
        <w:rPr>
          <w:rFonts w:ascii="Times New Roman" w:hAnsi="Times New Roman"/>
        </w:rPr>
        <w:t>celu wykazanie możliwości ewentualnego dochodzenia zwrotu tych środków dofinansowania, w</w:t>
      </w:r>
      <w:r w:rsidR="00B8083C" w:rsidRPr="0033333D">
        <w:rPr>
          <w:rFonts w:ascii="Times New Roman" w:hAnsi="Times New Roman"/>
        </w:rPr>
        <w:t> </w:t>
      </w:r>
      <w:r w:rsidRPr="0033333D">
        <w:rPr>
          <w:rFonts w:ascii="Times New Roman" w:hAnsi="Times New Roman"/>
        </w:rPr>
        <w:t xml:space="preserve">przypadku wykorzystania ich niezgodnie z przeznaczeniem. Dlatego też brak potencjału finansowego może wpływać na ogólną ocenę wniosku o dofinansowanie.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 xml:space="preserve">Z uwagi na fakt, iż podczas oceny potencjału finansowego partnerstwa bierze się pod uwagę obroty jedynie tych podmiotów, których wkład w projekt </w:t>
      </w:r>
      <w:r w:rsidR="00DB539F" w:rsidRPr="0033333D">
        <w:rPr>
          <w:rFonts w:ascii="Times New Roman" w:hAnsi="Times New Roman"/>
        </w:rPr>
        <w:t xml:space="preserve">posiada </w:t>
      </w:r>
      <w:r w:rsidRPr="0033333D">
        <w:rPr>
          <w:rFonts w:ascii="Times New Roman" w:hAnsi="Times New Roman"/>
        </w:rPr>
        <w:t xml:space="preserve">charakter finansowy, niezbędne jest szczegółowe wskazanie ponoszonych przez te podmioty wydatków. Informacja taka powinna znaleźć się w </w:t>
      </w:r>
      <w:r w:rsidRPr="0033333D">
        <w:rPr>
          <w:rFonts w:ascii="Times New Roman" w:hAnsi="Times New Roman"/>
          <w:i/>
        </w:rPr>
        <w:t>Szczegółowym budżecie projektu</w:t>
      </w:r>
      <w:r w:rsidRPr="0033333D">
        <w:rPr>
          <w:rFonts w:ascii="Times New Roman" w:hAnsi="Times New Roman"/>
        </w:rPr>
        <w:t xml:space="preserve">, stąd sposób jej zamieszczania oraz forma jest omówiona </w:t>
      </w:r>
      <w:r w:rsidRPr="0033333D">
        <w:rPr>
          <w:rFonts w:ascii="Times New Roman" w:hAnsi="Times New Roman"/>
        </w:rPr>
        <w:br/>
        <w:t xml:space="preserve">w części instrukcji dotyczącej </w:t>
      </w:r>
      <w:r w:rsidRPr="0033333D">
        <w:rPr>
          <w:rFonts w:ascii="Times New Roman" w:hAnsi="Times New Roman"/>
          <w:i/>
        </w:rPr>
        <w:t>Szczegółowego budżetu projektu.</w:t>
      </w:r>
      <w:r w:rsidRPr="0033333D">
        <w:rPr>
          <w:rFonts w:ascii="Times New Roman" w:hAnsi="Times New Roman"/>
        </w:rPr>
        <w:t xml:space="preserve"> </w:t>
      </w:r>
    </w:p>
    <w:p w:rsidR="00795AD5" w:rsidRPr="0033333D" w:rsidRDefault="00795AD5" w:rsidP="00B71578">
      <w:pPr>
        <w:spacing w:before="240" w:after="240" w:line="276" w:lineRule="auto"/>
        <w:jc w:val="both"/>
        <w:rPr>
          <w:rFonts w:ascii="Times New Roman" w:hAnsi="Times New Roman"/>
          <w:b/>
        </w:rPr>
      </w:pPr>
      <w:r w:rsidRPr="0033333D">
        <w:rPr>
          <w:rFonts w:ascii="Times New Roman" w:hAnsi="Times New Roman"/>
          <w:b/>
        </w:rPr>
        <w:t>Opisz kadrę merytoryczną w podziale na własną</w:t>
      </w:r>
      <w:r w:rsidR="00CC3004" w:rsidRPr="0033333D">
        <w:rPr>
          <w:rFonts w:ascii="Times New Roman" w:hAnsi="Times New Roman"/>
          <w:b/>
        </w:rPr>
        <w:t xml:space="preserve"> (</w:t>
      </w:r>
      <w:r w:rsidR="000742C7" w:rsidRPr="0033333D">
        <w:rPr>
          <w:rFonts w:ascii="Times New Roman" w:hAnsi="Times New Roman"/>
          <w:b/>
        </w:rPr>
        <w:t xml:space="preserve">tj. </w:t>
      </w:r>
      <w:r w:rsidR="00CC3004" w:rsidRPr="0033333D">
        <w:rPr>
          <w:rFonts w:ascii="Times New Roman" w:hAnsi="Times New Roman"/>
          <w:b/>
        </w:rPr>
        <w:t>posiadaną)</w:t>
      </w:r>
      <w:r w:rsidRPr="0033333D">
        <w:rPr>
          <w:rFonts w:ascii="Times New Roman" w:hAnsi="Times New Roman"/>
          <w:b/>
        </w:rPr>
        <w:t xml:space="preserve"> </w:t>
      </w:r>
      <w:r w:rsidR="00CC3004" w:rsidRPr="0033333D">
        <w:rPr>
          <w:rFonts w:ascii="Times New Roman" w:hAnsi="Times New Roman"/>
          <w:b/>
        </w:rPr>
        <w:t xml:space="preserve">i </w:t>
      </w:r>
      <w:r w:rsidRPr="0033333D">
        <w:rPr>
          <w:rFonts w:ascii="Times New Roman" w:hAnsi="Times New Roman"/>
          <w:b/>
        </w:rPr>
        <w:t>zewnętrzną</w:t>
      </w:r>
      <w:r w:rsidR="00D41159" w:rsidRPr="0033333D">
        <w:rPr>
          <w:rFonts w:ascii="Times New Roman" w:hAnsi="Times New Roman"/>
          <w:b/>
        </w:rPr>
        <w:t xml:space="preserve">, która zostanie zaangażowana </w:t>
      </w:r>
      <w:r w:rsidRPr="0033333D">
        <w:rPr>
          <w:rFonts w:ascii="Times New Roman" w:hAnsi="Times New Roman"/>
          <w:b/>
        </w:rPr>
        <w:t xml:space="preserve">w ramach projektu przez wnioskodawcę i partnerów (jeśli dotyczy) oraz wskaż sposób jej wykorzystania (planowane </w:t>
      </w:r>
      <w:r w:rsidR="00D41159" w:rsidRPr="0033333D">
        <w:rPr>
          <w:rFonts w:ascii="Times New Roman" w:hAnsi="Times New Roman"/>
          <w:b/>
        </w:rPr>
        <w:t xml:space="preserve">funkcje/stanowiska </w:t>
      </w:r>
      <w:r w:rsidRPr="0033333D">
        <w:rPr>
          <w:rFonts w:ascii="Times New Roman" w:hAnsi="Times New Roman"/>
          <w:b/>
        </w:rPr>
        <w:t>osób w projekcie, kompetencje</w:t>
      </w:r>
      <w:r w:rsidR="001774FF" w:rsidRPr="0033333D">
        <w:rPr>
          <w:rFonts w:ascii="Times New Roman" w:hAnsi="Times New Roman"/>
          <w:b/>
        </w:rPr>
        <w:t xml:space="preserve"> i</w:t>
      </w:r>
      <w:r w:rsidR="00DD762B" w:rsidRPr="0033333D">
        <w:rPr>
          <w:rFonts w:ascii="Times New Roman" w:hAnsi="Times New Roman"/>
          <w:b/>
        </w:rPr>
        <w:t> </w:t>
      </w:r>
      <w:r w:rsidR="00D41159" w:rsidRPr="0033333D">
        <w:rPr>
          <w:rFonts w:ascii="Times New Roman" w:hAnsi="Times New Roman"/>
          <w:b/>
        </w:rPr>
        <w:t>doświadczenie</w:t>
      </w:r>
      <w:r w:rsidRPr="0033333D">
        <w:rPr>
          <w:rFonts w:ascii="Times New Roman" w:hAnsi="Times New Roman"/>
          <w:b/>
        </w:rPr>
        <w:t>, zakres</w:t>
      </w:r>
      <w:r w:rsidR="003B4A8A" w:rsidRPr="0033333D">
        <w:rPr>
          <w:rFonts w:ascii="Times New Roman" w:hAnsi="Times New Roman"/>
          <w:b/>
        </w:rPr>
        <w:t xml:space="preserve"> obowiązków, wymiar czasu pracy, </w:t>
      </w:r>
      <w:r w:rsidRPr="0033333D">
        <w:rPr>
          <w:rFonts w:ascii="Times New Roman" w:hAnsi="Times New Roman"/>
          <w:b/>
        </w:rPr>
        <w:t>formy zatrudnienia/ zaangażowania w</w:t>
      </w:r>
      <w:r w:rsidR="009A6A20" w:rsidRPr="0033333D">
        <w:rPr>
          <w:rFonts w:ascii="Times New Roman" w:hAnsi="Times New Roman"/>
          <w:b/>
        </w:rPr>
        <w:t> </w:t>
      </w:r>
      <w:r w:rsidRPr="0033333D">
        <w:rPr>
          <w:rFonts w:ascii="Times New Roman" w:hAnsi="Times New Roman"/>
          <w:b/>
        </w:rPr>
        <w:t>projekcie</w:t>
      </w:r>
      <w:r w:rsidR="009A6A20" w:rsidRPr="0033333D">
        <w:rPr>
          <w:rFonts w:ascii="Times New Roman" w:hAnsi="Times New Roman"/>
          <w:b/>
        </w:rPr>
        <w:t xml:space="preserve"> oraz wybierz z listy rozwijanej czy dana osoba stanowi kadrę własną czy zewnętrzną</w:t>
      </w:r>
      <w:r w:rsidR="00315D02" w:rsidRPr="0033333D">
        <w:rPr>
          <w:rFonts w:ascii="Times New Roman" w:hAnsi="Times New Roman"/>
          <w:b/>
        </w:rPr>
        <w:t>)</w:t>
      </w:r>
    </w:p>
    <w:p w:rsidR="00FD120B" w:rsidRPr="0033333D" w:rsidRDefault="00FD120B" w:rsidP="00D45898">
      <w:pPr>
        <w:pBdr>
          <w:top w:val="single" w:sz="4" w:space="1" w:color="auto"/>
          <w:left w:val="single" w:sz="4" w:space="4" w:color="auto"/>
          <w:bottom w:val="single" w:sz="4" w:space="1" w:color="auto"/>
          <w:right w:val="single" w:sz="4" w:space="4" w:color="auto"/>
        </w:pBdr>
        <w:shd w:val="clear" w:color="auto" w:fill="CCCCCC"/>
        <w:spacing w:before="240" w:after="240"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w:t>
      </w:r>
      <w:r w:rsidRPr="00211F0C">
        <w:rPr>
          <w:rFonts w:ascii="Times New Roman" w:hAnsi="Times New Roman"/>
          <w:lang w:eastAsia="pl-PL"/>
        </w:rPr>
        <w:t>W tym punkcie nie należy opisywać kadry zarządzającej projektem.</w:t>
      </w:r>
    </w:p>
    <w:p w:rsidR="00D05F3C" w:rsidRPr="0033333D" w:rsidRDefault="00396309" w:rsidP="00B71578">
      <w:pPr>
        <w:autoSpaceDE w:val="0"/>
        <w:autoSpaceDN w:val="0"/>
        <w:spacing w:before="120" w:after="120" w:line="276" w:lineRule="auto"/>
        <w:jc w:val="both"/>
        <w:rPr>
          <w:rFonts w:ascii="Times New Roman" w:hAnsi="Times New Roman"/>
        </w:rPr>
      </w:pPr>
      <w:r w:rsidRPr="0033333D">
        <w:rPr>
          <w:rFonts w:ascii="Times New Roman" w:hAnsi="Times New Roman"/>
        </w:rPr>
        <w:t xml:space="preserve">W </w:t>
      </w:r>
      <w:r w:rsidR="003F0CCE" w:rsidRPr="0033333D">
        <w:rPr>
          <w:rFonts w:ascii="Times New Roman" w:hAnsi="Times New Roman"/>
        </w:rPr>
        <w:t xml:space="preserve">tabeli </w:t>
      </w:r>
      <w:r w:rsidRPr="0033333D">
        <w:rPr>
          <w:rFonts w:ascii="Times New Roman" w:hAnsi="Times New Roman"/>
        </w:rPr>
        <w:t>należy</w:t>
      </w:r>
      <w:r w:rsidR="007A1E16" w:rsidRPr="0033333D">
        <w:rPr>
          <w:rFonts w:ascii="Times New Roman" w:hAnsi="Times New Roman"/>
        </w:rPr>
        <w:t xml:space="preserve"> </w:t>
      </w:r>
      <w:r w:rsidR="003F0CCE" w:rsidRPr="0033333D">
        <w:rPr>
          <w:rFonts w:ascii="Times New Roman" w:hAnsi="Times New Roman"/>
        </w:rPr>
        <w:t xml:space="preserve">przedstawić </w:t>
      </w:r>
      <w:r w:rsidR="00452FBB" w:rsidRPr="0033333D">
        <w:rPr>
          <w:rFonts w:ascii="Times New Roman" w:hAnsi="Times New Roman"/>
          <w:b/>
        </w:rPr>
        <w:t xml:space="preserve">tylko </w:t>
      </w:r>
      <w:r w:rsidR="00261181" w:rsidRPr="0033333D">
        <w:rPr>
          <w:rFonts w:ascii="Times New Roman" w:hAnsi="Times New Roman"/>
          <w:b/>
        </w:rPr>
        <w:t>kadrę merytoryczną w podziale na własną</w:t>
      </w:r>
      <w:r w:rsidR="00CC3004" w:rsidRPr="0033333D">
        <w:rPr>
          <w:rFonts w:ascii="Times New Roman" w:hAnsi="Times New Roman"/>
          <w:b/>
        </w:rPr>
        <w:t xml:space="preserve"> (</w:t>
      </w:r>
      <w:r w:rsidR="00BC321A" w:rsidRPr="0033333D">
        <w:rPr>
          <w:rFonts w:ascii="Times New Roman" w:hAnsi="Times New Roman"/>
          <w:b/>
        </w:rPr>
        <w:t xml:space="preserve">tj. </w:t>
      </w:r>
      <w:r w:rsidR="00CC3004" w:rsidRPr="0033333D">
        <w:rPr>
          <w:rFonts w:ascii="Times New Roman" w:hAnsi="Times New Roman"/>
          <w:b/>
        </w:rPr>
        <w:t>posiadaną)</w:t>
      </w:r>
      <w:r w:rsidR="00261181" w:rsidRPr="0033333D">
        <w:rPr>
          <w:rFonts w:ascii="Times New Roman" w:hAnsi="Times New Roman"/>
          <w:b/>
        </w:rPr>
        <w:t xml:space="preserve"> i</w:t>
      </w:r>
      <w:r w:rsidR="00746D0E" w:rsidRPr="0033333D">
        <w:rPr>
          <w:rFonts w:ascii="Times New Roman" w:hAnsi="Times New Roman"/>
          <w:b/>
        </w:rPr>
        <w:t> </w:t>
      </w:r>
      <w:r w:rsidR="00261181" w:rsidRPr="0033333D">
        <w:rPr>
          <w:rFonts w:ascii="Times New Roman" w:hAnsi="Times New Roman"/>
          <w:b/>
        </w:rPr>
        <w:t>zewnętrzną</w:t>
      </w:r>
      <w:r w:rsidR="00162D10" w:rsidRPr="0033333D">
        <w:rPr>
          <w:rFonts w:ascii="Times New Roman" w:hAnsi="Times New Roman"/>
        </w:rPr>
        <w:t xml:space="preserve"> </w:t>
      </w:r>
      <w:r w:rsidR="00554AD2" w:rsidRPr="0033333D">
        <w:rPr>
          <w:rFonts w:ascii="Times New Roman" w:hAnsi="Times New Roman"/>
        </w:rPr>
        <w:t>, która zostanie zaangażowana w ramach projektu przez wnioskodawcę i partnerów (jeśli dotyczy)</w:t>
      </w:r>
      <w:r w:rsidR="00C6522B" w:rsidRPr="0033333D">
        <w:rPr>
          <w:rFonts w:ascii="Times New Roman" w:hAnsi="Times New Roman"/>
        </w:rPr>
        <w:t>,</w:t>
      </w:r>
      <w:r w:rsidR="00F20F34" w:rsidRPr="0033333D">
        <w:rPr>
          <w:rFonts w:ascii="Times New Roman" w:hAnsi="Times New Roman"/>
        </w:rPr>
        <w:t xml:space="preserve"> </w:t>
      </w:r>
      <w:r w:rsidR="00715F58" w:rsidRPr="0033333D">
        <w:rPr>
          <w:rFonts w:ascii="Times New Roman" w:hAnsi="Times New Roman"/>
        </w:rPr>
        <w:t xml:space="preserve">tzn. </w:t>
      </w:r>
      <w:r w:rsidR="007A1E16" w:rsidRPr="0033333D">
        <w:rPr>
          <w:rFonts w:ascii="Times New Roman" w:hAnsi="Times New Roman"/>
        </w:rPr>
        <w:t>wskazać osoby, które zostaną zaangażowane</w:t>
      </w:r>
      <w:r w:rsidR="009F0086" w:rsidRPr="0033333D">
        <w:rPr>
          <w:rFonts w:ascii="Times New Roman" w:hAnsi="Times New Roman"/>
        </w:rPr>
        <w:t xml:space="preserve"> </w:t>
      </w:r>
      <w:r w:rsidR="00554AD2" w:rsidRPr="0033333D">
        <w:rPr>
          <w:rFonts w:ascii="Times New Roman" w:hAnsi="Times New Roman"/>
        </w:rPr>
        <w:t xml:space="preserve">w ramach </w:t>
      </w:r>
      <w:r w:rsidR="003F3B07" w:rsidRPr="0033333D">
        <w:rPr>
          <w:rFonts w:ascii="Times New Roman" w:hAnsi="Times New Roman"/>
        </w:rPr>
        <w:t xml:space="preserve">projektu, </w:t>
      </w:r>
      <w:r w:rsidR="007A1E16" w:rsidRPr="0033333D">
        <w:rPr>
          <w:rFonts w:ascii="Times New Roman" w:hAnsi="Times New Roman"/>
        </w:rPr>
        <w:t>ich planowaną funkcję</w:t>
      </w:r>
      <w:r w:rsidR="003F3B07" w:rsidRPr="0033333D">
        <w:rPr>
          <w:rFonts w:ascii="Times New Roman" w:hAnsi="Times New Roman"/>
        </w:rPr>
        <w:t xml:space="preserve"> </w:t>
      </w:r>
      <w:r w:rsidR="00C6522B" w:rsidRPr="0033333D">
        <w:rPr>
          <w:rFonts w:ascii="Times New Roman" w:hAnsi="Times New Roman"/>
        </w:rPr>
        <w:t>(</w:t>
      </w:r>
      <w:r w:rsidR="003F3B07" w:rsidRPr="0033333D">
        <w:rPr>
          <w:rFonts w:ascii="Times New Roman" w:hAnsi="Times New Roman"/>
        </w:rPr>
        <w:t>stanowisko</w:t>
      </w:r>
      <w:r w:rsidR="00C6522B" w:rsidRPr="0033333D">
        <w:rPr>
          <w:rFonts w:ascii="Times New Roman" w:hAnsi="Times New Roman"/>
        </w:rPr>
        <w:t>)</w:t>
      </w:r>
      <w:r w:rsidR="003F3B07" w:rsidRPr="0033333D">
        <w:rPr>
          <w:rFonts w:ascii="Times New Roman" w:hAnsi="Times New Roman"/>
        </w:rPr>
        <w:t xml:space="preserve"> </w:t>
      </w:r>
      <w:r w:rsidR="007A1E16" w:rsidRPr="0033333D">
        <w:rPr>
          <w:rFonts w:ascii="Times New Roman" w:hAnsi="Times New Roman"/>
        </w:rPr>
        <w:t>w projekcie</w:t>
      </w:r>
      <w:r w:rsidR="009F0086" w:rsidRPr="0033333D">
        <w:rPr>
          <w:rFonts w:ascii="Times New Roman" w:hAnsi="Times New Roman"/>
        </w:rPr>
        <w:t>,</w:t>
      </w:r>
      <w:r w:rsidR="003F3B07" w:rsidRPr="0033333D">
        <w:rPr>
          <w:rFonts w:ascii="Times New Roman" w:hAnsi="Times New Roman"/>
        </w:rPr>
        <w:t xml:space="preserve"> posiadane kompetencje</w:t>
      </w:r>
      <w:r w:rsidR="001774FF" w:rsidRPr="0033333D">
        <w:rPr>
          <w:rFonts w:ascii="Times New Roman" w:hAnsi="Times New Roman"/>
        </w:rPr>
        <w:t xml:space="preserve"> </w:t>
      </w:r>
      <w:r w:rsidR="00E77D84" w:rsidRPr="0033333D">
        <w:rPr>
          <w:rFonts w:ascii="Times New Roman" w:hAnsi="Times New Roman"/>
        </w:rPr>
        <w:t>i doświadczenie</w:t>
      </w:r>
      <w:r w:rsidR="003F3B07" w:rsidRPr="0033333D">
        <w:rPr>
          <w:rFonts w:ascii="Times New Roman" w:hAnsi="Times New Roman"/>
        </w:rPr>
        <w:t xml:space="preserve">, </w:t>
      </w:r>
      <w:r w:rsidR="009F0086" w:rsidRPr="0033333D">
        <w:rPr>
          <w:rFonts w:ascii="Times New Roman" w:hAnsi="Times New Roman"/>
        </w:rPr>
        <w:t>zakres obowiązków, wymiar czasu pracy</w:t>
      </w:r>
      <w:r w:rsidR="00F842E6" w:rsidRPr="0033333D">
        <w:rPr>
          <w:rFonts w:ascii="Times New Roman" w:hAnsi="Times New Roman"/>
        </w:rPr>
        <w:t xml:space="preserve"> (rozumiany </w:t>
      </w:r>
      <w:r w:rsidR="00D05F3C" w:rsidRPr="0033333D">
        <w:rPr>
          <w:rFonts w:ascii="Times New Roman" w:hAnsi="Times New Roman"/>
        </w:rPr>
        <w:t xml:space="preserve">jako </w:t>
      </w:r>
      <w:r w:rsidR="003E43B8" w:rsidRPr="0033333D">
        <w:rPr>
          <w:rFonts w:ascii="Times New Roman" w:hAnsi="Times New Roman"/>
        </w:rPr>
        <w:t>liczba godzin i dni przypadających do przepracowania w danym okresie rozliczeniowym np. w miesiącu</w:t>
      </w:r>
      <w:r w:rsidR="00F842E6" w:rsidRPr="0033333D">
        <w:rPr>
          <w:rFonts w:ascii="Times New Roman" w:hAnsi="Times New Roman"/>
        </w:rPr>
        <w:t xml:space="preserve"> oraz okres tego zaangażowania</w:t>
      </w:r>
      <w:r w:rsidR="00C46A2E" w:rsidRPr="0033333D">
        <w:rPr>
          <w:rFonts w:ascii="Times New Roman" w:hAnsi="Times New Roman"/>
        </w:rPr>
        <w:t xml:space="preserve"> w całym projekcie</w:t>
      </w:r>
      <w:r w:rsidR="00F842E6" w:rsidRPr="0033333D">
        <w:rPr>
          <w:rFonts w:ascii="Times New Roman" w:hAnsi="Times New Roman"/>
        </w:rPr>
        <w:t>)</w:t>
      </w:r>
      <w:r w:rsidR="006F47E2" w:rsidRPr="0033333D">
        <w:rPr>
          <w:rFonts w:ascii="Times New Roman" w:hAnsi="Times New Roman"/>
        </w:rPr>
        <w:t>,</w:t>
      </w:r>
      <w:r w:rsidR="007A1E16" w:rsidRPr="0033333D">
        <w:rPr>
          <w:rFonts w:ascii="Times New Roman" w:hAnsi="Times New Roman"/>
        </w:rPr>
        <w:t xml:space="preserve"> form</w:t>
      </w:r>
      <w:r w:rsidR="003F3B07" w:rsidRPr="0033333D">
        <w:rPr>
          <w:rFonts w:ascii="Times New Roman" w:hAnsi="Times New Roman"/>
        </w:rPr>
        <w:t>ę</w:t>
      </w:r>
      <w:r w:rsidR="007A1E16" w:rsidRPr="0033333D">
        <w:rPr>
          <w:rFonts w:ascii="Times New Roman" w:hAnsi="Times New Roman"/>
        </w:rPr>
        <w:t xml:space="preserve"> zatrudnienia/</w:t>
      </w:r>
      <w:r w:rsidR="003F3B07" w:rsidRPr="0033333D">
        <w:rPr>
          <w:rFonts w:ascii="Times New Roman" w:hAnsi="Times New Roman"/>
        </w:rPr>
        <w:t xml:space="preserve"> zaangażowania w projekcie</w:t>
      </w:r>
      <w:r w:rsidR="00E77D84" w:rsidRPr="0033333D">
        <w:rPr>
          <w:rFonts w:ascii="Times New Roman" w:hAnsi="Times New Roman"/>
        </w:rPr>
        <w:t xml:space="preserve"> oraz wybrać z listy rozwijanej czy dana osoba stanowi kadrę własną czy zewnętrzną.</w:t>
      </w:r>
      <w:r w:rsidR="001774FF" w:rsidRPr="0033333D">
        <w:rPr>
          <w:rFonts w:ascii="Times New Roman" w:hAnsi="Times New Roman"/>
        </w:rPr>
        <w:t xml:space="preserve"> Opisując kompetencje i doświadczenie należy również opisać kwalifikacje poszczególnych osób wchodzących w skład kadry merytorycznej. </w:t>
      </w:r>
    </w:p>
    <w:p w:rsidR="00D05F3C" w:rsidRPr="0033333D" w:rsidRDefault="006F3604" w:rsidP="00B71578">
      <w:pPr>
        <w:spacing w:before="120" w:after="120" w:line="276" w:lineRule="auto"/>
        <w:jc w:val="both"/>
        <w:rPr>
          <w:rFonts w:ascii="Times New Roman" w:hAnsi="Times New Roman"/>
        </w:rPr>
      </w:pPr>
      <w:r w:rsidRPr="006F3604">
        <w:rPr>
          <w:rFonts w:ascii="Times New Roman" w:hAnsi="Times New Roman"/>
        </w:rPr>
        <w:t xml:space="preserve">W pierwszej kolejności należy wykazać posiadany potencjał kadrowy (kadra własna). Dotyczy to w szczególności osób zatrudnionych na umowę o pracę (w przypadku wolontariusza – na podstawie umowy o </w:t>
      </w:r>
      <w:r w:rsidR="00633170">
        <w:rPr>
          <w:rFonts w:ascii="Times New Roman" w:hAnsi="Times New Roman"/>
        </w:rPr>
        <w:t>współpracy</w:t>
      </w:r>
      <w:r w:rsidRPr="006F3604">
        <w:rPr>
          <w:rFonts w:ascii="Times New Roman" w:hAnsi="Times New Roman"/>
        </w:rPr>
        <w:t>). Następnie w pkt. 4.5 wniosku o dofinansowanie wykazywane są osoby, które wnioskodawca dopiero chciałby zaangażować (kadra zewnętrzna)</w:t>
      </w:r>
      <w:r>
        <w:rPr>
          <w:rFonts w:ascii="Times New Roman" w:hAnsi="Times New Roman"/>
        </w:rPr>
        <w:t xml:space="preserve">. </w:t>
      </w:r>
      <w:r w:rsidR="00A72632" w:rsidRPr="0033333D">
        <w:rPr>
          <w:rFonts w:ascii="Times New Roman" w:hAnsi="Times New Roman"/>
        </w:rPr>
        <w:t xml:space="preserve">W </w:t>
      </w:r>
      <w:r w:rsidR="007A1E16" w:rsidRPr="0033333D">
        <w:rPr>
          <w:rFonts w:ascii="Times New Roman" w:hAnsi="Times New Roman"/>
        </w:rPr>
        <w:t>takich przypadkach może obowiązywać konkurencyjna procedura wyboru (</w:t>
      </w:r>
      <w:r w:rsidR="00007C69" w:rsidRPr="0033333D">
        <w:rPr>
          <w:rFonts w:ascii="Times New Roman" w:hAnsi="Times New Roman"/>
          <w:i/>
        </w:rPr>
        <w:t>Z</w:t>
      </w:r>
      <w:r w:rsidR="007A1E16" w:rsidRPr="0033333D">
        <w:rPr>
          <w:rFonts w:ascii="Times New Roman" w:hAnsi="Times New Roman"/>
          <w:i/>
        </w:rPr>
        <w:t xml:space="preserve">asada konkurencyjności lub </w:t>
      </w:r>
      <w:r w:rsidR="001265F2" w:rsidRPr="0033333D">
        <w:rPr>
          <w:rFonts w:ascii="Times New Roman" w:hAnsi="Times New Roman"/>
          <w:i/>
        </w:rPr>
        <w:t xml:space="preserve">Ustawa </w:t>
      </w:r>
      <w:r w:rsidR="00007C69" w:rsidRPr="0033333D">
        <w:rPr>
          <w:rFonts w:ascii="Times New Roman" w:hAnsi="Times New Roman"/>
          <w:i/>
        </w:rPr>
        <w:t>P</w:t>
      </w:r>
      <w:r w:rsidR="001265F2" w:rsidRPr="0033333D">
        <w:rPr>
          <w:rFonts w:ascii="Times New Roman" w:hAnsi="Times New Roman"/>
          <w:i/>
        </w:rPr>
        <w:t xml:space="preserve">rawo </w:t>
      </w:r>
      <w:r w:rsidR="00007C69" w:rsidRPr="0033333D">
        <w:rPr>
          <w:rFonts w:ascii="Times New Roman" w:hAnsi="Times New Roman"/>
          <w:i/>
        </w:rPr>
        <w:t>Z</w:t>
      </w:r>
      <w:r w:rsidR="001265F2" w:rsidRPr="0033333D">
        <w:rPr>
          <w:rFonts w:ascii="Times New Roman" w:hAnsi="Times New Roman"/>
          <w:i/>
        </w:rPr>
        <w:t xml:space="preserve">amówień </w:t>
      </w:r>
      <w:r w:rsidR="00007C69" w:rsidRPr="0033333D">
        <w:rPr>
          <w:rFonts w:ascii="Times New Roman" w:hAnsi="Times New Roman"/>
          <w:i/>
        </w:rPr>
        <w:t>P</w:t>
      </w:r>
      <w:r w:rsidR="001265F2" w:rsidRPr="0033333D">
        <w:rPr>
          <w:rFonts w:ascii="Times New Roman" w:hAnsi="Times New Roman"/>
          <w:i/>
        </w:rPr>
        <w:t>ublicznych</w:t>
      </w:r>
      <w:r w:rsidR="00214C12" w:rsidRPr="0033333D">
        <w:rPr>
          <w:rFonts w:ascii="Times New Roman" w:hAnsi="Times New Roman"/>
        </w:rPr>
        <w:t>)</w:t>
      </w:r>
      <w:r w:rsidR="007A1E16" w:rsidRPr="0033333D">
        <w:rPr>
          <w:rFonts w:ascii="Times New Roman" w:hAnsi="Times New Roman"/>
        </w:rPr>
        <w:t>.</w:t>
      </w:r>
      <w:r w:rsidR="00257A75" w:rsidRPr="0033333D">
        <w:rPr>
          <w:rFonts w:ascii="Times New Roman" w:hAnsi="Times New Roman"/>
        </w:rPr>
        <w:t xml:space="preserve"> </w:t>
      </w:r>
      <w:r w:rsidR="00D05F3C" w:rsidRPr="0033333D">
        <w:rPr>
          <w:rFonts w:ascii="Times New Roman" w:hAnsi="Times New Roman"/>
        </w:rPr>
        <w:t xml:space="preserve">W przypadku stanowisk planowanych do obsadzenia, w opisie kompetencji i doświadczenia kadry merytorycznej należy wskazać wymagane </w:t>
      </w:r>
      <w:r w:rsidR="002F13AF" w:rsidRPr="0033333D">
        <w:rPr>
          <w:rFonts w:ascii="Times New Roman" w:hAnsi="Times New Roman"/>
        </w:rPr>
        <w:t xml:space="preserve">oczekiwania </w:t>
      </w:r>
      <w:r w:rsidR="00D05F3C" w:rsidRPr="0033333D">
        <w:rPr>
          <w:rFonts w:ascii="Times New Roman" w:hAnsi="Times New Roman"/>
        </w:rPr>
        <w:t>na etapie rekrutacji</w:t>
      </w:r>
      <w:r w:rsidR="002F13AF" w:rsidRPr="0033333D">
        <w:rPr>
          <w:rFonts w:ascii="Times New Roman" w:hAnsi="Times New Roman"/>
        </w:rPr>
        <w:t>.</w:t>
      </w:r>
      <w:r w:rsidR="00977122" w:rsidRPr="0033333D">
        <w:rPr>
          <w:rFonts w:ascii="Times New Roman" w:hAnsi="Times New Roman"/>
        </w:rPr>
        <w:t xml:space="preserve"> </w:t>
      </w:r>
    </w:p>
    <w:p w:rsidR="001E4C99" w:rsidRPr="0033333D" w:rsidRDefault="00257A75" w:rsidP="00B71578">
      <w:pPr>
        <w:autoSpaceDE w:val="0"/>
        <w:autoSpaceDN w:val="0"/>
        <w:spacing w:before="120" w:after="120" w:line="276" w:lineRule="auto"/>
        <w:jc w:val="both"/>
        <w:rPr>
          <w:rFonts w:ascii="Times New Roman" w:hAnsi="Times New Roman"/>
        </w:rPr>
      </w:pPr>
      <w:r w:rsidRPr="0033333D">
        <w:rPr>
          <w:rFonts w:ascii="Times New Roman" w:hAnsi="Times New Roman"/>
        </w:rPr>
        <w:t xml:space="preserve">Przy opisie doświadczenia kadry </w:t>
      </w:r>
      <w:r w:rsidR="00F842E6" w:rsidRPr="0033333D">
        <w:rPr>
          <w:rFonts w:ascii="Times New Roman" w:hAnsi="Times New Roman"/>
        </w:rPr>
        <w:t xml:space="preserve">merytorycznej </w:t>
      </w:r>
      <w:r w:rsidRPr="0033333D">
        <w:rPr>
          <w:rFonts w:ascii="Times New Roman" w:hAnsi="Times New Roman"/>
        </w:rPr>
        <w:t xml:space="preserve">zaangażowanej w realizację projektu wnioskodawca nie może posługiwać się ogólnymi stwierdzeniami (np. </w:t>
      </w:r>
      <w:r w:rsidR="00F842E6" w:rsidRPr="0033333D">
        <w:rPr>
          <w:rFonts w:ascii="Times New Roman" w:hAnsi="Times New Roman"/>
        </w:rPr>
        <w:t>trener</w:t>
      </w:r>
      <w:r w:rsidRPr="0033333D">
        <w:rPr>
          <w:rFonts w:ascii="Times New Roman" w:hAnsi="Times New Roman"/>
        </w:rPr>
        <w:t xml:space="preserve"> posiada wieloletnie doświadczenie w</w:t>
      </w:r>
      <w:r w:rsidR="002A5A8B" w:rsidRPr="0033333D">
        <w:rPr>
          <w:rFonts w:ascii="Times New Roman" w:hAnsi="Times New Roman"/>
        </w:rPr>
        <w:t> </w:t>
      </w:r>
      <w:r w:rsidRPr="0033333D">
        <w:rPr>
          <w:rFonts w:ascii="Times New Roman" w:hAnsi="Times New Roman"/>
        </w:rPr>
        <w:t xml:space="preserve">dziedzinie, czy wnioskodawca zapewni wysoko wykwalifikowany personel </w:t>
      </w:r>
      <w:r w:rsidR="00F842E6" w:rsidRPr="0033333D">
        <w:rPr>
          <w:rFonts w:ascii="Times New Roman" w:hAnsi="Times New Roman"/>
        </w:rPr>
        <w:t>merytoryczny</w:t>
      </w:r>
      <w:r w:rsidRPr="0033333D">
        <w:rPr>
          <w:rFonts w:ascii="Times New Roman" w:hAnsi="Times New Roman"/>
        </w:rPr>
        <w:t xml:space="preserve">). </w:t>
      </w:r>
      <w:r w:rsidR="006B1058" w:rsidRPr="0033333D">
        <w:rPr>
          <w:rFonts w:ascii="Times New Roman" w:hAnsi="Times New Roman"/>
        </w:rPr>
        <w:t>Instytucja, w której dokonywana jest ocena wniosku o dofinansowanie</w:t>
      </w:r>
      <w:r w:rsidR="0012322A" w:rsidRPr="0033333D">
        <w:rPr>
          <w:rFonts w:ascii="Times New Roman" w:hAnsi="Times New Roman"/>
        </w:rPr>
        <w:t>,</w:t>
      </w:r>
      <w:r w:rsidR="006B1058" w:rsidRPr="0033333D">
        <w:rPr>
          <w:rFonts w:ascii="Times New Roman" w:hAnsi="Times New Roman"/>
        </w:rPr>
        <w:t xml:space="preserve"> w szczególnych przypadkach może na etapie oceny projektu poprosić o</w:t>
      </w:r>
      <w:r w:rsidR="006E6D33" w:rsidRPr="0033333D">
        <w:rPr>
          <w:rFonts w:ascii="Times New Roman" w:hAnsi="Times New Roman"/>
        </w:rPr>
        <w:t> </w:t>
      </w:r>
      <w:r w:rsidR="006B1058" w:rsidRPr="0033333D">
        <w:rPr>
          <w:rFonts w:ascii="Times New Roman" w:hAnsi="Times New Roman"/>
        </w:rPr>
        <w:t xml:space="preserve">przekazanie CV konkretnych osób, w celu weryfikacji doświadczenia kadry, która będzie zaangażowana w realizację projektu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 xml:space="preserve">Posiadany potencjał kadrowy może być wykazany jako wkład własny w projekcie, o ile ten wkład jest wymagany i spełnione są warunki kwalifikowania wydatków określone w </w:t>
      </w:r>
      <w:r w:rsidRPr="0033333D">
        <w:rPr>
          <w:rFonts w:ascii="Times New Roman" w:hAnsi="Times New Roman"/>
          <w:i/>
        </w:rPr>
        <w:t>Wytycznych w zak</w:t>
      </w:r>
      <w:r w:rsidR="00BB34B2" w:rsidRPr="0033333D">
        <w:rPr>
          <w:rFonts w:ascii="Times New Roman" w:hAnsi="Times New Roman"/>
          <w:i/>
        </w:rPr>
        <w:t>resie kwalifikowalności wydatków…</w:t>
      </w:r>
      <w:r w:rsidRPr="0033333D">
        <w:rPr>
          <w:rFonts w:ascii="Times New Roman" w:hAnsi="Times New Roman"/>
        </w:rPr>
        <w:t xml:space="preserve"> W takiej sytuacji wnioskodawca dokonuje wyceny posiadanych </w:t>
      </w:r>
      <w:r w:rsidRPr="0033333D">
        <w:rPr>
          <w:rFonts w:ascii="Times New Roman" w:hAnsi="Times New Roman"/>
        </w:rPr>
        <w:br/>
        <w:t>i angażowanych w projekcie zasobów kadrowych</w:t>
      </w:r>
      <w:r w:rsidR="00BC009E" w:rsidRPr="0033333D">
        <w:rPr>
          <w:rFonts w:ascii="Times New Roman" w:hAnsi="Times New Roman"/>
        </w:rPr>
        <w:t>,</w:t>
      </w:r>
      <w:r w:rsidRPr="0033333D">
        <w:rPr>
          <w:rFonts w:ascii="Times New Roman" w:hAnsi="Times New Roman"/>
        </w:rPr>
        <w:t xml:space="preserve"> a określoną w ten sposób kwotę wykazuje </w:t>
      </w:r>
      <w:r w:rsidRPr="0033333D">
        <w:rPr>
          <w:rFonts w:ascii="Times New Roman" w:hAnsi="Times New Roman"/>
        </w:rPr>
        <w:br/>
        <w:t>w budżecie projektu jako wkład własny.</w:t>
      </w:r>
    </w:p>
    <w:p w:rsidR="000E6F40" w:rsidRPr="0033333D" w:rsidRDefault="007A1E16" w:rsidP="00380929">
      <w:pPr>
        <w:pStyle w:val="Akapitzlist1"/>
        <w:spacing w:before="120" w:after="120" w:line="276" w:lineRule="auto"/>
        <w:ind w:left="0"/>
        <w:jc w:val="both"/>
        <w:rPr>
          <w:sz w:val="22"/>
          <w:szCs w:val="22"/>
        </w:rPr>
      </w:pPr>
      <w:r w:rsidRPr="0033333D">
        <w:rPr>
          <w:sz w:val="22"/>
          <w:szCs w:val="22"/>
        </w:rPr>
        <w:t>Jeżeli do realizacji przedsięwzięcia zaangażowani będą partnerzy</w:t>
      </w:r>
      <w:r w:rsidR="003F0CCE" w:rsidRPr="0033333D">
        <w:rPr>
          <w:sz w:val="22"/>
          <w:szCs w:val="22"/>
        </w:rPr>
        <w:t>,</w:t>
      </w:r>
      <w:r w:rsidRPr="0033333D">
        <w:rPr>
          <w:sz w:val="22"/>
          <w:szCs w:val="22"/>
        </w:rPr>
        <w:t xml:space="preserve"> w tym punkcie wnioskodawca wskazuje także, jakie zasoby ludzkie zostaną wniesione przez poszczególnych partnerów na potrzeby realizacji zadań wskazanych w pkt 4.1 wniosku (o ile partnerzy wnoszą do projektu takie zasoby). </w:t>
      </w:r>
    </w:p>
    <w:p w:rsidR="007A1E16" w:rsidRPr="0033333D" w:rsidRDefault="000E6F40" w:rsidP="00380929">
      <w:pPr>
        <w:pStyle w:val="Akapitzlist1"/>
        <w:spacing w:before="120" w:after="120" w:line="276" w:lineRule="auto"/>
        <w:ind w:left="0"/>
        <w:jc w:val="both"/>
        <w:rPr>
          <w:sz w:val="22"/>
          <w:szCs w:val="22"/>
        </w:rPr>
      </w:pPr>
      <w:r w:rsidRPr="0033333D">
        <w:rPr>
          <w:sz w:val="22"/>
          <w:szCs w:val="22"/>
        </w:rPr>
        <w:t xml:space="preserve">W polu </w:t>
      </w:r>
      <w:r w:rsidRPr="0033333D">
        <w:rPr>
          <w:i/>
          <w:sz w:val="22"/>
          <w:szCs w:val="22"/>
        </w:rPr>
        <w:t>„Dodatkowy opis (jeśli dotyczy)”</w:t>
      </w:r>
      <w:r w:rsidRPr="0033333D">
        <w:rPr>
          <w:sz w:val="22"/>
          <w:szCs w:val="22"/>
        </w:rPr>
        <w:t xml:space="preserve"> Wnioskodawca może podać dodatkowe</w:t>
      </w:r>
      <w:r w:rsidR="00F86739" w:rsidRPr="0033333D">
        <w:rPr>
          <w:sz w:val="22"/>
          <w:szCs w:val="22"/>
        </w:rPr>
        <w:t xml:space="preserve"> informacje związane z zaangażowaniem kadry merytorycznej do projektu</w:t>
      </w:r>
      <w:r w:rsidRPr="0033333D">
        <w:rPr>
          <w:sz w:val="22"/>
          <w:szCs w:val="22"/>
        </w:rPr>
        <w:t xml:space="preserve"> </w:t>
      </w:r>
      <w:r w:rsidR="00F86739" w:rsidRPr="0033333D">
        <w:rPr>
          <w:sz w:val="22"/>
          <w:szCs w:val="22"/>
        </w:rPr>
        <w:t>(o ile wymaga tego regulamin konkursu</w:t>
      </w:r>
      <w:r w:rsidR="00FF6152" w:rsidRPr="0033333D">
        <w:rPr>
          <w:sz w:val="22"/>
          <w:szCs w:val="22"/>
        </w:rPr>
        <w:t>/</w:t>
      </w:r>
      <w:r w:rsidR="00F86739" w:rsidRPr="0033333D">
        <w:rPr>
          <w:sz w:val="22"/>
          <w:szCs w:val="22"/>
        </w:rPr>
        <w:t xml:space="preserve"> specyfika </w:t>
      </w:r>
      <w:r w:rsidR="00FF6152" w:rsidRPr="0033333D">
        <w:rPr>
          <w:sz w:val="22"/>
          <w:szCs w:val="22"/>
        </w:rPr>
        <w:t xml:space="preserve">danego </w:t>
      </w:r>
      <w:r w:rsidR="00F86739" w:rsidRPr="0033333D">
        <w:rPr>
          <w:sz w:val="22"/>
          <w:szCs w:val="22"/>
        </w:rPr>
        <w:t xml:space="preserve">projektu). </w:t>
      </w:r>
    </w:p>
    <w:p w:rsidR="00810964" w:rsidRPr="0033333D" w:rsidRDefault="00810964" w:rsidP="00D45898">
      <w:pPr>
        <w:spacing w:before="240" w:after="240" w:line="276" w:lineRule="auto"/>
        <w:jc w:val="both"/>
        <w:rPr>
          <w:rFonts w:ascii="Times New Roman" w:hAnsi="Times New Roman"/>
          <w:b/>
        </w:rPr>
      </w:pPr>
      <w:r w:rsidRPr="0033333D">
        <w:rPr>
          <w:rFonts w:ascii="Times New Roman" w:hAnsi="Times New Roman"/>
          <w:b/>
        </w:rPr>
        <w:t xml:space="preserve">Opisz </w:t>
      </w:r>
      <w:r w:rsidR="001D0DBA" w:rsidRPr="0033333D">
        <w:rPr>
          <w:rFonts w:ascii="Times New Roman" w:hAnsi="Times New Roman"/>
          <w:b/>
        </w:rPr>
        <w:t xml:space="preserve">posiadany </w:t>
      </w:r>
      <w:r w:rsidRPr="0033333D">
        <w:rPr>
          <w:rFonts w:ascii="Times New Roman" w:hAnsi="Times New Roman"/>
          <w:b/>
        </w:rPr>
        <w:t>potencjał techniczny, w tym sprzętowy i warunki lokalowe wnioskodawcy i</w:t>
      </w:r>
      <w:r w:rsidR="00BD6C6B" w:rsidRPr="0033333D">
        <w:rPr>
          <w:rFonts w:ascii="Times New Roman" w:hAnsi="Times New Roman"/>
          <w:b/>
        </w:rPr>
        <w:t> </w:t>
      </w:r>
      <w:r w:rsidRPr="0033333D">
        <w:rPr>
          <w:rFonts w:ascii="Times New Roman" w:hAnsi="Times New Roman"/>
          <w:b/>
        </w:rPr>
        <w:t>partnerów (jeśli dotyczy) i wskaż sposób jego wykorzystania w ramach projektu</w:t>
      </w:r>
    </w:p>
    <w:p w:rsidR="007A1E16" w:rsidRPr="0033333D" w:rsidRDefault="003F0CCE" w:rsidP="00B71578">
      <w:pPr>
        <w:spacing w:before="120" w:after="120" w:line="276" w:lineRule="auto"/>
        <w:jc w:val="both"/>
        <w:rPr>
          <w:rFonts w:ascii="Times New Roman" w:hAnsi="Times New Roman"/>
        </w:rPr>
      </w:pPr>
      <w:r w:rsidRPr="0033333D">
        <w:rPr>
          <w:rFonts w:ascii="Times New Roman" w:hAnsi="Times New Roman"/>
        </w:rPr>
        <w:t>W tabeli należy przedstawić</w:t>
      </w:r>
      <w:r w:rsidR="00521F75" w:rsidRPr="0033333D">
        <w:rPr>
          <w:rFonts w:ascii="Times New Roman" w:hAnsi="Times New Roman"/>
        </w:rPr>
        <w:t xml:space="preserve"> </w:t>
      </w:r>
      <w:r w:rsidR="007A1E16" w:rsidRPr="0033333D">
        <w:rPr>
          <w:rFonts w:ascii="Times New Roman" w:hAnsi="Times New Roman"/>
        </w:rPr>
        <w:t xml:space="preserve">potencjał techniczny wnioskodawcy i partnerów </w:t>
      </w:r>
      <w:r w:rsidR="00521F75" w:rsidRPr="0033333D">
        <w:rPr>
          <w:rFonts w:ascii="Times New Roman" w:hAnsi="Times New Roman"/>
        </w:rPr>
        <w:t xml:space="preserve">oraz </w:t>
      </w:r>
      <w:r w:rsidR="007A1E16" w:rsidRPr="0033333D">
        <w:rPr>
          <w:rFonts w:ascii="Times New Roman" w:hAnsi="Times New Roman"/>
        </w:rPr>
        <w:t>wskazać sposób jego wykorzystania</w:t>
      </w:r>
      <w:r w:rsidR="00F20BAD" w:rsidRPr="0033333D">
        <w:rPr>
          <w:rFonts w:ascii="Times New Roman" w:hAnsi="Times New Roman"/>
        </w:rPr>
        <w:t xml:space="preserve"> w ramach poszczególnych zadań</w:t>
      </w:r>
      <w:r w:rsidR="007A1E16" w:rsidRPr="0033333D">
        <w:rPr>
          <w:rFonts w:ascii="Times New Roman" w:hAnsi="Times New Roman"/>
        </w:rPr>
        <w:t>.</w:t>
      </w:r>
    </w:p>
    <w:p w:rsidR="001D0DBA" w:rsidRPr="0033333D" w:rsidRDefault="001D0DBA"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u w:val="single"/>
        </w:rPr>
      </w:pPr>
      <w:r w:rsidRPr="0033333D">
        <w:rPr>
          <w:rFonts w:ascii="Times New Roman" w:hAnsi="Times New Roman"/>
          <w:b/>
        </w:rPr>
        <w:t xml:space="preserve">Uwaga: </w:t>
      </w:r>
      <w:r w:rsidRPr="0033333D">
        <w:rPr>
          <w:rFonts w:ascii="Times New Roman" w:hAnsi="Times New Roman"/>
        </w:rPr>
        <w:t>Nie należy wykazywać  potencjału technicznego, jakiego wnioskodawca nie posiada, ale</w:t>
      </w:r>
      <w:r w:rsidR="00BD6C6B" w:rsidRPr="0033333D">
        <w:rPr>
          <w:rFonts w:ascii="Times New Roman" w:hAnsi="Times New Roman"/>
        </w:rPr>
        <w:t> </w:t>
      </w:r>
      <w:r w:rsidRPr="0033333D">
        <w:rPr>
          <w:rFonts w:ascii="Times New Roman" w:hAnsi="Times New Roman"/>
        </w:rPr>
        <w:t>dopiero planuje zakupić ze środków projektu, ani potencjału, który nie będzie wykorzystywany do</w:t>
      </w:r>
      <w:r w:rsidR="00BD6C6B" w:rsidRPr="0033333D">
        <w:rPr>
          <w:rFonts w:ascii="Times New Roman" w:hAnsi="Times New Roman"/>
        </w:rPr>
        <w:t> </w:t>
      </w:r>
      <w:r w:rsidRPr="0033333D">
        <w:rPr>
          <w:rFonts w:ascii="Times New Roman" w:hAnsi="Times New Roman"/>
        </w:rPr>
        <w:t>celów realizacji projektu.</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Istotnym jest to, aby wnioskodawca już na etapie tworzenia wniosku o dofinansowanie przeanalizował, czy sprzęt</w:t>
      </w:r>
      <w:r w:rsidR="003F004D" w:rsidRPr="0033333D">
        <w:rPr>
          <w:rFonts w:ascii="Times New Roman" w:hAnsi="Times New Roman"/>
        </w:rPr>
        <w:t xml:space="preserve"> już przez niego posiadany</w:t>
      </w:r>
      <w:r w:rsidRPr="0033333D">
        <w:rPr>
          <w:rFonts w:ascii="Times New Roman" w:hAnsi="Times New Roman"/>
        </w:rPr>
        <w:t xml:space="preserve"> </w:t>
      </w:r>
      <w:r w:rsidR="00FD071D" w:rsidRPr="0033333D">
        <w:rPr>
          <w:rFonts w:ascii="Times New Roman" w:hAnsi="Times New Roman"/>
        </w:rPr>
        <w:t>oraz inne</w:t>
      </w:r>
      <w:r w:rsidR="00FD071D" w:rsidRPr="0033333D" w:rsidDel="00FD071D">
        <w:rPr>
          <w:rFonts w:ascii="Times New Roman" w:hAnsi="Times New Roman"/>
        </w:rPr>
        <w:t xml:space="preserve"> </w:t>
      </w:r>
      <w:r w:rsidRPr="0033333D">
        <w:rPr>
          <w:rFonts w:ascii="Times New Roman" w:hAnsi="Times New Roman"/>
        </w:rPr>
        <w:t>zaplecze techniczne będzie mogło być wykorzystywane do realizacji projektu. Zakres</w:t>
      </w:r>
      <w:r w:rsidR="004920D2" w:rsidRPr="0033333D">
        <w:rPr>
          <w:rFonts w:ascii="Times New Roman" w:hAnsi="Times New Roman"/>
        </w:rPr>
        <w:t xml:space="preserve"> </w:t>
      </w:r>
      <w:r w:rsidRPr="0033333D">
        <w:rPr>
          <w:rFonts w:ascii="Times New Roman" w:hAnsi="Times New Roman"/>
        </w:rPr>
        <w:t xml:space="preserve">i sposób zaangażowania zasobów technicznych należy opisać oddzielnie dla każdego zadania określonego w projekcie. </w:t>
      </w:r>
    </w:p>
    <w:p w:rsidR="007A1E16" w:rsidRPr="0033333D" w:rsidRDefault="007A1E16" w:rsidP="00B71578">
      <w:pPr>
        <w:spacing w:before="120" w:after="120" w:line="276" w:lineRule="auto"/>
        <w:jc w:val="both"/>
        <w:rPr>
          <w:rFonts w:ascii="Times New Roman" w:hAnsi="Times New Roman"/>
        </w:rPr>
      </w:pPr>
      <w:r w:rsidRPr="0033333D">
        <w:rPr>
          <w:rFonts w:ascii="Times New Roman" w:hAnsi="Times New Roman"/>
        </w:rPr>
        <w:t xml:space="preserve">Posiadany potencjał techniczny może być wykazany jako wkład własny w projekcie, o ile ten wkład jest wymagany i spełnione są warunki kwalifikowania wydatków określone w </w:t>
      </w:r>
      <w:r w:rsidRPr="0033333D">
        <w:rPr>
          <w:rFonts w:ascii="Times New Roman" w:hAnsi="Times New Roman"/>
          <w:i/>
        </w:rPr>
        <w:t>Wytycznych w zakresie kwalifikowalności wydatków</w:t>
      </w:r>
      <w:r w:rsidR="00B77810" w:rsidRPr="0033333D">
        <w:rPr>
          <w:rFonts w:ascii="Times New Roman" w:hAnsi="Times New Roman"/>
        </w:rPr>
        <w:t>…</w:t>
      </w:r>
      <w:r w:rsidRPr="0033333D">
        <w:rPr>
          <w:rFonts w:ascii="Times New Roman" w:hAnsi="Times New Roman"/>
        </w:rPr>
        <w:t xml:space="preserve"> W takiej sytuacji wnioskodawca dokonuje wyceny posiadanych </w:t>
      </w:r>
      <w:r w:rsidRPr="0033333D">
        <w:rPr>
          <w:rFonts w:ascii="Times New Roman" w:hAnsi="Times New Roman"/>
        </w:rPr>
        <w:br/>
        <w:t xml:space="preserve">i </w:t>
      </w:r>
      <w:r w:rsidR="004920D2" w:rsidRPr="0033333D">
        <w:rPr>
          <w:rFonts w:ascii="Times New Roman" w:hAnsi="Times New Roman"/>
        </w:rPr>
        <w:t>za</w:t>
      </w:r>
      <w:r w:rsidRPr="0033333D">
        <w:rPr>
          <w:rFonts w:ascii="Times New Roman" w:hAnsi="Times New Roman"/>
        </w:rPr>
        <w:t>angażowanych w projekcie zasobów technicznych</w:t>
      </w:r>
      <w:r w:rsidR="004920D2" w:rsidRPr="0033333D">
        <w:rPr>
          <w:rFonts w:ascii="Times New Roman" w:hAnsi="Times New Roman"/>
        </w:rPr>
        <w:t>,</w:t>
      </w:r>
      <w:r w:rsidRPr="0033333D">
        <w:rPr>
          <w:rFonts w:ascii="Times New Roman" w:hAnsi="Times New Roman"/>
        </w:rPr>
        <w:t xml:space="preserve"> a określoną w ten sposób kwotę wykazuje </w:t>
      </w:r>
      <w:r w:rsidRPr="0033333D">
        <w:rPr>
          <w:rFonts w:ascii="Times New Roman" w:hAnsi="Times New Roman"/>
        </w:rPr>
        <w:br/>
        <w:t xml:space="preserve">w budżecie projektu jako wkład własny. </w:t>
      </w:r>
    </w:p>
    <w:p w:rsidR="00E77030" w:rsidRPr="0033333D" w:rsidRDefault="00FF4E17"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hAnsi="Times New Roman"/>
          <w:b/>
          <w:u w:val="single"/>
        </w:rPr>
      </w:pPr>
      <w:r w:rsidRPr="0033333D">
        <w:rPr>
          <w:rFonts w:ascii="Times New Roman" w:hAnsi="Times New Roman"/>
          <w:b/>
        </w:rPr>
        <w:t xml:space="preserve">Uwaga: </w:t>
      </w:r>
      <w:r w:rsidR="00E77030" w:rsidRPr="0033333D">
        <w:rPr>
          <w:rFonts w:ascii="Times New Roman" w:hAnsi="Times New Roman"/>
        </w:rPr>
        <w:t xml:space="preserve">W przypadku, gdy wnioskodawca nie posiada potencjału w tym zakresie, ale dopiero zamierza go nabyć, wówczas </w:t>
      </w:r>
      <w:r w:rsidRPr="0033333D">
        <w:rPr>
          <w:rFonts w:ascii="Times New Roman" w:hAnsi="Times New Roman"/>
        </w:rPr>
        <w:t xml:space="preserve">(w opisie pod tabelą) </w:t>
      </w:r>
      <w:r w:rsidR="00E77030" w:rsidRPr="0033333D">
        <w:rPr>
          <w:rFonts w:ascii="Times New Roman" w:hAnsi="Times New Roman"/>
        </w:rPr>
        <w:t xml:space="preserve">wskazuje </w:t>
      </w:r>
      <w:r w:rsidR="006047CC" w:rsidRPr="0033333D">
        <w:rPr>
          <w:rFonts w:ascii="Times New Roman" w:hAnsi="Times New Roman"/>
        </w:rPr>
        <w:t xml:space="preserve">na </w:t>
      </w:r>
      <w:r w:rsidR="00E77030" w:rsidRPr="0033333D">
        <w:rPr>
          <w:rFonts w:ascii="Times New Roman" w:hAnsi="Times New Roman"/>
        </w:rPr>
        <w:t>jego brak.</w:t>
      </w:r>
    </w:p>
    <w:p w:rsidR="007A1E16" w:rsidRPr="0033333D" w:rsidRDefault="007A1E16" w:rsidP="00380929">
      <w:pPr>
        <w:pStyle w:val="Akapitzlist1"/>
        <w:spacing w:before="120" w:after="120" w:line="276" w:lineRule="auto"/>
        <w:ind w:left="0"/>
        <w:jc w:val="both"/>
        <w:rPr>
          <w:sz w:val="22"/>
          <w:szCs w:val="22"/>
        </w:rPr>
      </w:pPr>
      <w:r w:rsidRPr="0033333D">
        <w:rPr>
          <w:sz w:val="22"/>
          <w:szCs w:val="22"/>
        </w:rPr>
        <w:t>Jeżeli do realizacji przedsięwzięcia zaangażowani będą partnerzy</w:t>
      </w:r>
      <w:r w:rsidR="00AA064C" w:rsidRPr="0033333D">
        <w:rPr>
          <w:sz w:val="22"/>
          <w:szCs w:val="22"/>
        </w:rPr>
        <w:t>,</w:t>
      </w:r>
      <w:r w:rsidRPr="0033333D">
        <w:rPr>
          <w:sz w:val="22"/>
          <w:szCs w:val="22"/>
        </w:rPr>
        <w:t xml:space="preserve"> w tym punkcie wnioskodawca wskazuje także, jakie zasoby techniczne zostaną wniesione przez poszczególnych partnerów na</w:t>
      </w:r>
      <w:r w:rsidR="00084CF5" w:rsidRPr="0033333D">
        <w:rPr>
          <w:sz w:val="22"/>
          <w:szCs w:val="22"/>
        </w:rPr>
        <w:t> </w:t>
      </w:r>
      <w:r w:rsidRPr="0033333D">
        <w:rPr>
          <w:sz w:val="22"/>
          <w:szCs w:val="22"/>
        </w:rPr>
        <w:t>potrzeby realizacji zadań wskazanych w pkt</w:t>
      </w:r>
      <w:r w:rsidR="00084CF5" w:rsidRPr="0033333D">
        <w:rPr>
          <w:sz w:val="22"/>
          <w:szCs w:val="22"/>
        </w:rPr>
        <w:t>.</w:t>
      </w:r>
      <w:r w:rsidRPr="0033333D">
        <w:rPr>
          <w:sz w:val="22"/>
          <w:szCs w:val="22"/>
        </w:rPr>
        <w:t xml:space="preserve"> 4.1 wniosku (o ile partnerzy wnoszą do projektu takie zasoby).  </w:t>
      </w:r>
    </w:p>
    <w:p w:rsidR="00DA398F" w:rsidRPr="0033333D" w:rsidRDefault="00DA398F" w:rsidP="00B92811">
      <w:pPr>
        <w:pStyle w:val="Nagwek2"/>
        <w:spacing w:before="240" w:after="240" w:line="276" w:lineRule="auto"/>
        <w:rPr>
          <w:sz w:val="22"/>
          <w:szCs w:val="22"/>
        </w:rPr>
      </w:pPr>
      <w:bookmarkStart w:id="30" w:name="_Toc455666584"/>
      <w:r w:rsidRPr="0033333D">
        <w:rPr>
          <w:sz w:val="22"/>
          <w:szCs w:val="22"/>
        </w:rPr>
        <w:t xml:space="preserve">4.6  </w:t>
      </w:r>
      <w:r w:rsidR="00F56BFE" w:rsidRPr="0033333D">
        <w:rPr>
          <w:sz w:val="22"/>
          <w:szCs w:val="22"/>
        </w:rPr>
        <w:t>DOŚWIADCZENIE WNIOSKODAWCY I PARTNERÓW</w:t>
      </w:r>
      <w:bookmarkEnd w:id="30"/>
    </w:p>
    <w:p w:rsidR="008C1D7A" w:rsidRPr="0033333D" w:rsidRDefault="005F28DB" w:rsidP="00380929">
      <w:pPr>
        <w:pStyle w:val="Akapitzlist1"/>
        <w:spacing w:line="276" w:lineRule="auto"/>
        <w:ind w:left="0"/>
        <w:jc w:val="both"/>
        <w:rPr>
          <w:b/>
          <w:sz w:val="22"/>
          <w:szCs w:val="22"/>
        </w:rPr>
      </w:pPr>
      <w:r w:rsidRPr="0033333D">
        <w:rPr>
          <w:b/>
          <w:sz w:val="22"/>
          <w:szCs w:val="22"/>
        </w:rPr>
        <w:t>Opisz</w:t>
      </w:r>
      <w:r w:rsidR="00E77030" w:rsidRPr="0033333D">
        <w:rPr>
          <w:b/>
          <w:sz w:val="22"/>
          <w:szCs w:val="22"/>
        </w:rPr>
        <w:t xml:space="preserve"> doświadczenie wnioskodawcy i partner</w:t>
      </w:r>
      <w:r w:rsidRPr="0033333D">
        <w:rPr>
          <w:b/>
          <w:sz w:val="22"/>
          <w:szCs w:val="22"/>
        </w:rPr>
        <w:t xml:space="preserve">ów (jeśli dotyczy) </w:t>
      </w:r>
      <w:r w:rsidR="00E77030" w:rsidRPr="0033333D">
        <w:rPr>
          <w:b/>
          <w:sz w:val="22"/>
          <w:szCs w:val="22"/>
        </w:rPr>
        <w:t xml:space="preserve">uwzględniając dotychczasową działalność prowadzoną: </w:t>
      </w:r>
    </w:p>
    <w:p w:rsidR="008C1D7A" w:rsidRPr="0033333D" w:rsidRDefault="00E77030" w:rsidP="009921D8">
      <w:pPr>
        <w:pStyle w:val="Akapitzlist1"/>
        <w:spacing w:line="276" w:lineRule="auto"/>
        <w:ind w:left="180"/>
        <w:jc w:val="both"/>
        <w:rPr>
          <w:b/>
          <w:sz w:val="22"/>
          <w:szCs w:val="22"/>
        </w:rPr>
      </w:pPr>
      <w:r w:rsidRPr="0033333D">
        <w:rPr>
          <w:b/>
          <w:sz w:val="22"/>
          <w:szCs w:val="22"/>
        </w:rPr>
        <w:t xml:space="preserve">1) w </w:t>
      </w:r>
      <w:r w:rsidR="009507E8" w:rsidRPr="0033333D">
        <w:rPr>
          <w:b/>
          <w:sz w:val="22"/>
          <w:szCs w:val="22"/>
        </w:rPr>
        <w:t xml:space="preserve">zakresie tematycznym, jakiego dotyczy </w:t>
      </w:r>
      <w:r w:rsidRPr="0033333D">
        <w:rPr>
          <w:b/>
          <w:sz w:val="22"/>
          <w:szCs w:val="22"/>
        </w:rPr>
        <w:t xml:space="preserve"> projekt, </w:t>
      </w:r>
    </w:p>
    <w:p w:rsidR="008C1D7A" w:rsidRPr="0033333D" w:rsidRDefault="00E77030" w:rsidP="008A1921">
      <w:pPr>
        <w:pStyle w:val="Akapitzlist1"/>
        <w:spacing w:line="276" w:lineRule="auto"/>
        <w:ind w:left="180"/>
        <w:jc w:val="both"/>
        <w:rPr>
          <w:b/>
          <w:sz w:val="22"/>
          <w:szCs w:val="22"/>
        </w:rPr>
      </w:pPr>
      <w:r w:rsidRPr="0033333D">
        <w:rPr>
          <w:b/>
          <w:sz w:val="22"/>
          <w:szCs w:val="22"/>
        </w:rPr>
        <w:t>2) na rzecz grupy docelowej, do której skierowany będzie projekt</w:t>
      </w:r>
      <w:r w:rsidR="008C1D7A" w:rsidRPr="0033333D">
        <w:rPr>
          <w:b/>
          <w:sz w:val="22"/>
          <w:szCs w:val="22"/>
        </w:rPr>
        <w:t>,</w:t>
      </w:r>
      <w:r w:rsidRPr="0033333D">
        <w:rPr>
          <w:b/>
          <w:sz w:val="22"/>
          <w:szCs w:val="22"/>
        </w:rPr>
        <w:t xml:space="preserve"> </w:t>
      </w:r>
    </w:p>
    <w:p w:rsidR="00E77030" w:rsidRPr="0033333D" w:rsidRDefault="00E77030" w:rsidP="00F92F3C">
      <w:pPr>
        <w:pStyle w:val="Akapitzlist1"/>
        <w:spacing w:after="240" w:line="276" w:lineRule="auto"/>
        <w:ind w:left="181"/>
        <w:jc w:val="both"/>
        <w:rPr>
          <w:b/>
          <w:sz w:val="22"/>
          <w:szCs w:val="22"/>
        </w:rPr>
      </w:pPr>
      <w:r w:rsidRPr="0033333D">
        <w:rPr>
          <w:b/>
          <w:sz w:val="22"/>
          <w:szCs w:val="22"/>
        </w:rPr>
        <w:t>3) na określonym terytorium, którego będzie dotyczyć realizacja projektu.</w:t>
      </w:r>
    </w:p>
    <w:p w:rsidR="005F28DB" w:rsidRPr="0033333D" w:rsidRDefault="005F28DB" w:rsidP="00B92811">
      <w:pPr>
        <w:pStyle w:val="Akapitzlist1"/>
        <w:spacing w:before="240" w:after="240" w:line="276" w:lineRule="auto"/>
        <w:ind w:left="0"/>
        <w:jc w:val="both"/>
        <w:rPr>
          <w:b/>
          <w:sz w:val="22"/>
          <w:szCs w:val="22"/>
          <w:lang w:eastAsia="en-US"/>
        </w:rPr>
      </w:pPr>
      <w:r w:rsidRPr="0033333D">
        <w:rPr>
          <w:b/>
          <w:sz w:val="22"/>
          <w:szCs w:val="22"/>
        </w:rPr>
        <w:t>Opisz potencjał społeczny wnioskodawcy i partnerów (jeśli dotyczy).</w:t>
      </w:r>
    </w:p>
    <w:p w:rsidR="00DA398F" w:rsidRPr="0033333D" w:rsidRDefault="00DA398F" w:rsidP="007A3184">
      <w:pPr>
        <w:pStyle w:val="Akapitzlist1"/>
        <w:spacing w:before="120" w:after="120" w:line="276" w:lineRule="auto"/>
        <w:ind w:left="0"/>
        <w:jc w:val="both"/>
        <w:rPr>
          <w:sz w:val="22"/>
          <w:szCs w:val="22"/>
        </w:rPr>
      </w:pPr>
      <w:r w:rsidRPr="0033333D">
        <w:rPr>
          <w:sz w:val="22"/>
          <w:szCs w:val="22"/>
        </w:rPr>
        <w:t>Opis zawarty w pkt</w:t>
      </w:r>
      <w:r w:rsidR="00731984" w:rsidRPr="0033333D">
        <w:rPr>
          <w:sz w:val="22"/>
          <w:szCs w:val="22"/>
        </w:rPr>
        <w:t>.</w:t>
      </w:r>
      <w:r w:rsidRPr="0033333D">
        <w:rPr>
          <w:sz w:val="22"/>
          <w:szCs w:val="22"/>
        </w:rPr>
        <w:t xml:space="preserve"> 4.6 powinien umożliwić ocenę umiejscowienia planowanego do</w:t>
      </w:r>
      <w:r w:rsidR="00731984" w:rsidRPr="0033333D">
        <w:rPr>
          <w:sz w:val="22"/>
          <w:szCs w:val="22"/>
        </w:rPr>
        <w:t> </w:t>
      </w:r>
      <w:r w:rsidRPr="0033333D">
        <w:rPr>
          <w:sz w:val="22"/>
          <w:szCs w:val="22"/>
        </w:rPr>
        <w:t>realizacji projektu w kontekście szerszych działań podejmowanych przez wnioskodawcę i</w:t>
      </w:r>
      <w:r w:rsidR="00731984" w:rsidRPr="0033333D">
        <w:rPr>
          <w:sz w:val="22"/>
          <w:szCs w:val="22"/>
        </w:rPr>
        <w:t> </w:t>
      </w:r>
      <w:r w:rsidRPr="0033333D">
        <w:rPr>
          <w:sz w:val="22"/>
          <w:szCs w:val="22"/>
        </w:rPr>
        <w:t>partnerów w ramach prowadzonej działalności. Na podstawie informacji zawartych w pkt</w:t>
      </w:r>
      <w:r w:rsidR="00731984" w:rsidRPr="0033333D">
        <w:rPr>
          <w:sz w:val="22"/>
          <w:szCs w:val="22"/>
        </w:rPr>
        <w:t>.</w:t>
      </w:r>
      <w:r w:rsidRPr="0033333D">
        <w:rPr>
          <w:sz w:val="22"/>
          <w:szCs w:val="22"/>
        </w:rPr>
        <w:t xml:space="preserve"> 4.6 oceniający powinni mieć możliwość szerszego spojrzenia na dotychczasową działalność wnioskodawcy i partnerów</w:t>
      </w:r>
      <w:r w:rsidR="00731984" w:rsidRPr="0033333D">
        <w:rPr>
          <w:sz w:val="22"/>
          <w:szCs w:val="22"/>
        </w:rPr>
        <w:t xml:space="preserve"> oraz</w:t>
      </w:r>
      <w:r w:rsidRPr="0033333D">
        <w:rPr>
          <w:sz w:val="22"/>
          <w:szCs w:val="22"/>
        </w:rPr>
        <w:t xml:space="preserve"> określenia poziomu doświadczenia merytorycznego</w:t>
      </w:r>
      <w:r w:rsidR="00450A29" w:rsidRPr="0033333D">
        <w:rPr>
          <w:sz w:val="22"/>
          <w:szCs w:val="22"/>
        </w:rPr>
        <w:t xml:space="preserve"> </w:t>
      </w:r>
      <w:r w:rsidRPr="0033333D">
        <w:rPr>
          <w:sz w:val="22"/>
          <w:szCs w:val="22"/>
        </w:rPr>
        <w:t>i skuteczności wnioskodawcy i partnerów.</w:t>
      </w:r>
    </w:p>
    <w:p w:rsidR="00DA398F" w:rsidRPr="0033333D" w:rsidRDefault="00DA398F" w:rsidP="00B71578">
      <w:pPr>
        <w:spacing w:before="120" w:after="120" w:line="276" w:lineRule="auto"/>
        <w:jc w:val="both"/>
        <w:rPr>
          <w:rFonts w:ascii="Times New Roman" w:hAnsi="Times New Roman"/>
        </w:rPr>
      </w:pPr>
      <w:r w:rsidRPr="0033333D">
        <w:rPr>
          <w:rFonts w:ascii="Times New Roman" w:hAnsi="Times New Roman"/>
        </w:rPr>
        <w:t xml:space="preserve">Adekwatność doświadczenia wnioskodawcy i partnerów powinna być rozpatrywana w szczególności w kontekście dotychczasowej działalności </w:t>
      </w:r>
      <w:r w:rsidR="00AA064C" w:rsidRPr="0033333D">
        <w:rPr>
          <w:rFonts w:ascii="Times New Roman" w:hAnsi="Times New Roman"/>
        </w:rPr>
        <w:t xml:space="preserve">prowadzonej w zakresie planowanego do realizacji projektu (z uwzględnieniem zakresu tematycznego, grupy docelowej, terytorium, itp.) </w:t>
      </w:r>
      <w:r w:rsidRPr="0033333D">
        <w:rPr>
          <w:rFonts w:ascii="Times New Roman" w:hAnsi="Times New Roman"/>
        </w:rPr>
        <w:t>i możliwości weryfikacji rezultat</w:t>
      </w:r>
      <w:r w:rsidR="00B76C14" w:rsidRPr="0033333D">
        <w:rPr>
          <w:rFonts w:ascii="Times New Roman" w:hAnsi="Times New Roman"/>
        </w:rPr>
        <w:t>ów tej działalności</w:t>
      </w:r>
      <w:r w:rsidR="00AA064C" w:rsidRPr="0033333D">
        <w:rPr>
          <w:rFonts w:ascii="Times New Roman" w:hAnsi="Times New Roman"/>
        </w:rPr>
        <w:t>.</w:t>
      </w:r>
      <w:r w:rsidR="00B76C14" w:rsidRPr="0033333D">
        <w:rPr>
          <w:rFonts w:ascii="Times New Roman" w:hAnsi="Times New Roman"/>
        </w:rPr>
        <w:t xml:space="preserve"> </w:t>
      </w:r>
    </w:p>
    <w:p w:rsidR="00DD0194" w:rsidRPr="0033333D" w:rsidRDefault="00DA398F" w:rsidP="00B71578">
      <w:pPr>
        <w:spacing w:before="120" w:after="120" w:line="276" w:lineRule="auto"/>
        <w:jc w:val="both"/>
        <w:rPr>
          <w:rFonts w:ascii="Times New Roman" w:hAnsi="Times New Roman"/>
        </w:rPr>
      </w:pPr>
      <w:r w:rsidRPr="0033333D">
        <w:rPr>
          <w:rFonts w:ascii="Times New Roman" w:hAnsi="Times New Roman"/>
        </w:rPr>
        <w:t>Na podstawie opisu zawartego w pkt</w:t>
      </w:r>
      <w:r w:rsidR="001C114E" w:rsidRPr="0033333D">
        <w:rPr>
          <w:rFonts w:ascii="Times New Roman" w:hAnsi="Times New Roman"/>
        </w:rPr>
        <w:t>.</w:t>
      </w:r>
      <w:r w:rsidRPr="0033333D">
        <w:rPr>
          <w:rFonts w:ascii="Times New Roman" w:hAnsi="Times New Roman"/>
        </w:rPr>
        <w:t xml:space="preserve"> 4.6 wniosku sprawdzana jest wiarygodność wnioskodawcy </w:t>
      </w:r>
      <w:r w:rsidRPr="0033333D">
        <w:rPr>
          <w:rFonts w:ascii="Times New Roman" w:hAnsi="Times New Roman"/>
        </w:rPr>
        <w:br/>
        <w:t xml:space="preserve">i partnerów, w tym przede wszystkim możliwość skutecznej realizacji projektu, której najważniejszą rękojmią jest doświadczenie odpowiadające specyfice danego projektu. Przy czym wnioskodawca powinien wykazać doświadczenie swoje i partnerów </w:t>
      </w:r>
      <w:r w:rsidR="009507E8" w:rsidRPr="0033333D">
        <w:rPr>
          <w:rFonts w:ascii="Times New Roman" w:hAnsi="Times New Roman"/>
        </w:rPr>
        <w:t xml:space="preserve">(jeśli dotyczy) </w:t>
      </w:r>
      <w:r w:rsidRPr="0033333D">
        <w:rPr>
          <w:rFonts w:ascii="Times New Roman" w:hAnsi="Times New Roman"/>
        </w:rPr>
        <w:t>w realizacji różnego rodzaju przedsięwzięć, a nie jedynie tych realizowanych przy udziale środków funduszy strukturalnych. Dotyczy to również przedsięwzięć aktualnie realizowanych i zrealizowanych,</w:t>
      </w:r>
      <w:r w:rsidR="007422AB" w:rsidRPr="0033333D">
        <w:rPr>
          <w:rFonts w:ascii="Times New Roman" w:hAnsi="Times New Roman"/>
        </w:rPr>
        <w:t xml:space="preserve"> </w:t>
      </w:r>
      <w:r w:rsidRPr="0033333D">
        <w:rPr>
          <w:rFonts w:ascii="Times New Roman" w:hAnsi="Times New Roman"/>
        </w:rPr>
        <w:t>w których wnioskodawca i partnerzy uczestniczy/ uczestniczą lub uczestniczył/ uczestniczyli jako partner.</w:t>
      </w:r>
    </w:p>
    <w:p w:rsidR="00B76C14" w:rsidRPr="0033333D" w:rsidRDefault="00B76C14" w:rsidP="00B71578">
      <w:pPr>
        <w:spacing w:before="120" w:after="360" w:line="276" w:lineRule="auto"/>
        <w:jc w:val="both"/>
        <w:rPr>
          <w:rFonts w:ascii="Times New Roman" w:hAnsi="Times New Roman"/>
        </w:rPr>
      </w:pPr>
      <w:r w:rsidRPr="0033333D">
        <w:rPr>
          <w:rFonts w:ascii="Times New Roman" w:hAnsi="Times New Roman"/>
        </w:rPr>
        <w:t>W pkt 4.6 wniosku należy</w:t>
      </w:r>
      <w:r w:rsidR="00340A7B" w:rsidRPr="0033333D">
        <w:rPr>
          <w:rFonts w:ascii="Times New Roman" w:hAnsi="Times New Roman"/>
        </w:rPr>
        <w:t xml:space="preserve"> </w:t>
      </w:r>
      <w:r w:rsidRPr="0033333D">
        <w:rPr>
          <w:rFonts w:ascii="Times New Roman" w:hAnsi="Times New Roman"/>
        </w:rPr>
        <w:t xml:space="preserve">także opisać potencjał społeczny wnioskodawcy i partnerów (jeśli dotyczy). </w:t>
      </w:r>
      <w:r w:rsidR="009D125B" w:rsidRPr="0033333D">
        <w:rPr>
          <w:rFonts w:ascii="Times New Roman" w:hAnsi="Times New Roman"/>
        </w:rPr>
        <w:t xml:space="preserve">Istotnym elementem opisu potencjału społecznego powinno być wykazanie obecności wnioskodawcy </w:t>
      </w:r>
      <w:r w:rsidR="009D125B" w:rsidRPr="0033333D">
        <w:rPr>
          <w:rFonts w:ascii="Times New Roman" w:hAnsi="Times New Roman"/>
        </w:rPr>
        <w:br/>
        <w:t xml:space="preserve">i partnerów oraz „zakorzenienia” działań podejmowanych przez niego i przez partnerów w przeszłości na określonym terytorium i w zakresie tematycznym, którego będzie dotyczyć realizacja projektu, nawet w sytuacji, gdy nie realizował on dotąd projektów współfinansowanych ze środków funduszy strukturalnych. </w:t>
      </w:r>
      <w:r w:rsidRPr="0033333D">
        <w:rPr>
          <w:rFonts w:ascii="Times New Roman" w:hAnsi="Times New Roman"/>
        </w:rPr>
        <w:t xml:space="preserve">Opis potencjału społecznego zawarty w pkt. 4.6 powinien dawać możliwość oceny zdolności społecznych wnioskodawcy i partnerów do podjęcia oraz efektywnej realizacji określonego przedsięwzięcia. Zdolności społeczne opisywane powinny być w kontekście szeroko rozumianego kapitału społecznego wnioskodawcy i partnerów wyrażonego poprzez umiejętności do samoorganizowania się i współpracy oraz zaangażowania w poprawę sytuacji społeczności (grupy docelowej), na rzecz której podejmowane będą działania w ramach projektu. Wnioskodawca powinien przedstawić kapitał społeczny swój i partnerów poprzez opis efektów dotychczas zrealizowanych przez siebie i partnerów projektów/ działań/ akcji na rzecz społeczności, czy podjętej współpracy z innymi organizacjami/ instytucjami publicznymi. </w:t>
      </w:r>
    </w:p>
    <w:p w:rsidR="00327BC0" w:rsidRPr="0033333D" w:rsidRDefault="00EC5C52" w:rsidP="00410B59">
      <w:pPr>
        <w:pStyle w:val="Nagwek2"/>
        <w:spacing w:before="240" w:after="240" w:line="276" w:lineRule="auto"/>
        <w:rPr>
          <w:sz w:val="22"/>
          <w:szCs w:val="22"/>
        </w:rPr>
      </w:pPr>
      <w:bookmarkStart w:id="31" w:name="_Toc455666585"/>
      <w:r w:rsidRPr="0033333D">
        <w:rPr>
          <w:sz w:val="22"/>
          <w:szCs w:val="22"/>
        </w:rPr>
        <w:t>4.</w:t>
      </w:r>
      <w:r w:rsidR="00B60DF3" w:rsidRPr="0033333D">
        <w:rPr>
          <w:sz w:val="22"/>
          <w:szCs w:val="22"/>
        </w:rPr>
        <w:t>7</w:t>
      </w:r>
      <w:r w:rsidRPr="0033333D">
        <w:rPr>
          <w:sz w:val="22"/>
          <w:szCs w:val="22"/>
        </w:rPr>
        <w:t xml:space="preserve"> </w:t>
      </w:r>
      <w:r w:rsidR="00F56BFE" w:rsidRPr="0033333D">
        <w:rPr>
          <w:sz w:val="22"/>
          <w:szCs w:val="22"/>
        </w:rPr>
        <w:t>SPOSÓB ZARZĄDZANIA PROJEKTEM</w:t>
      </w:r>
      <w:bookmarkEnd w:id="31"/>
      <w:r w:rsidR="00F56BFE" w:rsidRPr="0033333D">
        <w:rPr>
          <w:sz w:val="22"/>
          <w:szCs w:val="22"/>
        </w:rPr>
        <w:t xml:space="preserve"> </w:t>
      </w:r>
    </w:p>
    <w:p w:rsidR="00007C69" w:rsidRPr="0033333D" w:rsidRDefault="00CE1441" w:rsidP="00E5534D">
      <w:pPr>
        <w:pStyle w:val="Bezodstpw"/>
        <w:spacing w:before="240" w:after="240" w:line="276" w:lineRule="auto"/>
        <w:jc w:val="both"/>
        <w:rPr>
          <w:rFonts w:ascii="Times New Roman" w:eastAsia="Times New Roman" w:hAnsi="Times New Roman"/>
          <w:b/>
          <w:lang w:eastAsia="pl-PL"/>
        </w:rPr>
      </w:pPr>
      <w:r w:rsidRPr="0033333D">
        <w:rPr>
          <w:rFonts w:ascii="Times New Roman" w:eastAsia="Times New Roman" w:hAnsi="Times New Roman"/>
          <w:b/>
          <w:lang w:eastAsia="pl-PL"/>
        </w:rPr>
        <w:t xml:space="preserve">Opisz kadrę zarządzającą w podziale na własną (tj. posiadaną) i zewnętrzną, </w:t>
      </w:r>
      <w:r w:rsidR="00007C69" w:rsidRPr="0033333D">
        <w:rPr>
          <w:rFonts w:ascii="Times New Roman" w:eastAsia="Times New Roman" w:hAnsi="Times New Roman"/>
          <w:b/>
          <w:lang w:eastAsia="pl-PL"/>
        </w:rPr>
        <w:t>którą zaangażujesz do realizacji projektu (planowane funkcje</w:t>
      </w:r>
      <w:r w:rsidR="002002ED" w:rsidRPr="0033333D">
        <w:rPr>
          <w:rFonts w:ascii="Times New Roman" w:eastAsia="Times New Roman" w:hAnsi="Times New Roman"/>
          <w:b/>
          <w:lang w:eastAsia="pl-PL"/>
        </w:rPr>
        <w:t>/</w:t>
      </w:r>
      <w:r w:rsidR="00BA64B9" w:rsidRPr="0033333D">
        <w:rPr>
          <w:rFonts w:ascii="Times New Roman" w:eastAsia="Times New Roman" w:hAnsi="Times New Roman"/>
          <w:b/>
          <w:lang w:eastAsia="pl-PL"/>
        </w:rPr>
        <w:t xml:space="preserve"> </w:t>
      </w:r>
      <w:r w:rsidR="002002ED" w:rsidRPr="0033333D">
        <w:rPr>
          <w:rFonts w:ascii="Times New Roman" w:eastAsia="Times New Roman" w:hAnsi="Times New Roman"/>
          <w:b/>
          <w:lang w:eastAsia="pl-PL"/>
        </w:rPr>
        <w:t>stanowiska</w:t>
      </w:r>
      <w:r w:rsidR="00007C69" w:rsidRPr="0033333D">
        <w:rPr>
          <w:rFonts w:ascii="Times New Roman" w:eastAsia="Times New Roman" w:hAnsi="Times New Roman"/>
          <w:b/>
          <w:lang w:eastAsia="pl-PL"/>
        </w:rPr>
        <w:t xml:space="preserve"> osób, kompetencje</w:t>
      </w:r>
      <w:r w:rsidR="006E74EA" w:rsidRPr="0033333D">
        <w:rPr>
          <w:rFonts w:ascii="Times New Roman" w:eastAsia="Times New Roman" w:hAnsi="Times New Roman"/>
          <w:lang w:eastAsia="pl-PL"/>
        </w:rPr>
        <w:t xml:space="preserve"> </w:t>
      </w:r>
      <w:r w:rsidR="002002ED" w:rsidRPr="0033333D">
        <w:rPr>
          <w:rFonts w:ascii="Times New Roman" w:eastAsia="Times New Roman" w:hAnsi="Times New Roman"/>
          <w:b/>
          <w:lang w:eastAsia="pl-PL"/>
        </w:rPr>
        <w:t>i doświadczenie, zakres obowiązków</w:t>
      </w:r>
      <w:r w:rsidR="006E74EA" w:rsidRPr="0033333D">
        <w:rPr>
          <w:rFonts w:ascii="Times New Roman" w:eastAsia="Times New Roman" w:hAnsi="Times New Roman"/>
          <w:b/>
          <w:lang w:eastAsia="pl-PL"/>
        </w:rPr>
        <w:t>,</w:t>
      </w:r>
      <w:r w:rsidR="006E74EA" w:rsidRPr="0033333D">
        <w:rPr>
          <w:rFonts w:ascii="Times New Roman" w:hAnsi="Times New Roman"/>
          <w:b/>
        </w:rPr>
        <w:t xml:space="preserve"> wymiar czasu pracy, formy zatrudnienia/ zaangażowania w projekcie</w:t>
      </w:r>
      <w:r w:rsidR="00AD3790" w:rsidRPr="0033333D">
        <w:rPr>
          <w:rFonts w:ascii="Times New Roman" w:hAnsi="Times New Roman"/>
          <w:b/>
        </w:rPr>
        <w:t>)</w:t>
      </w:r>
      <w:r w:rsidR="00FE3559" w:rsidRPr="0033333D">
        <w:rPr>
          <w:rFonts w:ascii="Times New Roman" w:eastAsia="Times New Roman" w:hAnsi="Times New Roman"/>
          <w:b/>
          <w:lang w:eastAsia="pl-PL"/>
        </w:rPr>
        <w:t xml:space="preserve"> oraz wybierz z listy rozwijanej czy dana osoba stanowi kadrę własną czy zewnętrzną</w:t>
      </w:r>
    </w:p>
    <w:p w:rsidR="00007C69" w:rsidRPr="0033333D" w:rsidRDefault="00007C69" w:rsidP="00E5534D">
      <w:pPr>
        <w:pStyle w:val="Akapitzlist"/>
        <w:spacing w:before="240" w:after="240" w:line="276" w:lineRule="auto"/>
        <w:ind w:left="0"/>
        <w:jc w:val="both"/>
        <w:rPr>
          <w:b/>
          <w:sz w:val="22"/>
          <w:szCs w:val="22"/>
        </w:rPr>
      </w:pPr>
      <w:r w:rsidRPr="0033333D">
        <w:rPr>
          <w:b/>
          <w:sz w:val="22"/>
          <w:szCs w:val="22"/>
        </w:rPr>
        <w:t xml:space="preserve">Opisz strukturę zarządzania projektem, określ, jak będą podejmowane decyzje w ramach realizacji projektu </w:t>
      </w:r>
    </w:p>
    <w:p w:rsidR="002002ED" w:rsidRPr="0033333D" w:rsidRDefault="002002ED" w:rsidP="000208F9">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rPr>
          <w:rFonts w:ascii="Times New Roman" w:eastAsia="Times New Roman" w:hAnsi="Times New Roman"/>
          <w:b/>
          <w:lang w:eastAsia="pl-PL"/>
        </w:rPr>
      </w:pPr>
      <w:r w:rsidRPr="0033333D">
        <w:rPr>
          <w:rFonts w:ascii="Times New Roman" w:eastAsia="Times New Roman" w:hAnsi="Times New Roman"/>
          <w:b/>
          <w:lang w:eastAsia="pl-PL"/>
        </w:rPr>
        <w:t xml:space="preserve">Uwaga: </w:t>
      </w:r>
      <w:r w:rsidRPr="0033333D">
        <w:rPr>
          <w:rFonts w:ascii="Times New Roman" w:eastAsia="Times New Roman" w:hAnsi="Times New Roman"/>
          <w:lang w:eastAsia="pl-PL"/>
        </w:rPr>
        <w:t>W tym punkcie nie należy opisywać kadry merytorycznej projektu.</w:t>
      </w:r>
    </w:p>
    <w:p w:rsidR="008D044C" w:rsidRPr="0033333D" w:rsidRDefault="00BA64B9" w:rsidP="00380929">
      <w:pPr>
        <w:pStyle w:val="Akapitzlist"/>
        <w:spacing w:before="120" w:after="120" w:line="276" w:lineRule="auto"/>
        <w:ind w:left="0"/>
        <w:jc w:val="both"/>
        <w:rPr>
          <w:sz w:val="22"/>
          <w:szCs w:val="22"/>
        </w:rPr>
      </w:pPr>
      <w:r w:rsidRPr="0033333D">
        <w:rPr>
          <w:sz w:val="22"/>
          <w:szCs w:val="22"/>
        </w:rPr>
        <w:t xml:space="preserve">W punkcie 4.7 wniosku należy opisać kadrę zarządzającą (w podziale na własną i zewnętrzną) oraz strukturę zarządzania projektem, ze szczególnym </w:t>
      </w:r>
      <w:r w:rsidR="00327BC0" w:rsidRPr="0033333D">
        <w:rPr>
          <w:sz w:val="22"/>
          <w:szCs w:val="22"/>
        </w:rPr>
        <w:t>uwzględnieniem roli partnerów</w:t>
      </w:r>
      <w:r w:rsidR="00C43813" w:rsidRPr="0033333D">
        <w:rPr>
          <w:sz w:val="22"/>
          <w:szCs w:val="22"/>
        </w:rPr>
        <w:t xml:space="preserve"> </w:t>
      </w:r>
      <w:r w:rsidR="00327BC0" w:rsidRPr="0033333D">
        <w:rPr>
          <w:sz w:val="22"/>
          <w:szCs w:val="22"/>
        </w:rPr>
        <w:t>i</w:t>
      </w:r>
      <w:r w:rsidR="00BB19EE" w:rsidRPr="0033333D">
        <w:rPr>
          <w:sz w:val="22"/>
          <w:szCs w:val="22"/>
        </w:rPr>
        <w:t xml:space="preserve"> wykonawców (jeżeli występują), </w:t>
      </w:r>
      <w:r w:rsidR="00327BC0" w:rsidRPr="0033333D">
        <w:rPr>
          <w:sz w:val="22"/>
          <w:szCs w:val="22"/>
        </w:rPr>
        <w:t xml:space="preserve">a także </w:t>
      </w:r>
      <w:r w:rsidR="00F5342C" w:rsidRPr="0033333D">
        <w:rPr>
          <w:sz w:val="22"/>
          <w:szCs w:val="22"/>
        </w:rPr>
        <w:t>– w</w:t>
      </w:r>
      <w:r w:rsidR="00214C12" w:rsidRPr="0033333D">
        <w:rPr>
          <w:sz w:val="22"/>
          <w:szCs w:val="22"/>
        </w:rPr>
        <w:t> </w:t>
      </w:r>
      <w:r w:rsidR="00F5342C" w:rsidRPr="0033333D">
        <w:rPr>
          <w:sz w:val="22"/>
          <w:szCs w:val="22"/>
        </w:rPr>
        <w:t>przypadku wyboru partnera spoza sektora finansów publicznych przez podmiot, o którym mowa w</w:t>
      </w:r>
      <w:r w:rsidR="00214C12" w:rsidRPr="0033333D">
        <w:rPr>
          <w:sz w:val="22"/>
          <w:szCs w:val="22"/>
        </w:rPr>
        <w:t> </w:t>
      </w:r>
      <w:r w:rsidR="00F5342C" w:rsidRPr="0033333D">
        <w:rPr>
          <w:sz w:val="22"/>
          <w:szCs w:val="22"/>
        </w:rPr>
        <w:t xml:space="preserve">art. 3 ust. 1 </w:t>
      </w:r>
      <w:r w:rsidR="00214C12" w:rsidRPr="0033333D">
        <w:rPr>
          <w:sz w:val="22"/>
          <w:szCs w:val="22"/>
        </w:rPr>
        <w:t>U</w:t>
      </w:r>
      <w:r w:rsidR="00F5342C" w:rsidRPr="0033333D">
        <w:rPr>
          <w:sz w:val="22"/>
          <w:szCs w:val="22"/>
        </w:rPr>
        <w:t>stawy z dnia 29 stycznia 2004 r</w:t>
      </w:r>
      <w:r w:rsidR="00C14154">
        <w:rPr>
          <w:sz w:val="22"/>
          <w:szCs w:val="22"/>
        </w:rPr>
        <w:t xml:space="preserve">. – Prawo zamówień publicznych </w:t>
      </w:r>
      <w:r w:rsidR="00F5342C" w:rsidRPr="0033333D">
        <w:rPr>
          <w:sz w:val="22"/>
          <w:szCs w:val="22"/>
        </w:rPr>
        <w:t xml:space="preserve">– </w:t>
      </w:r>
      <w:r w:rsidR="00327BC0" w:rsidRPr="0033333D">
        <w:rPr>
          <w:sz w:val="22"/>
          <w:szCs w:val="22"/>
        </w:rPr>
        <w:t xml:space="preserve">umieścić informację na temat sposobu wyboru partnerów do projektu </w:t>
      </w:r>
      <w:r w:rsidR="00BB19EE" w:rsidRPr="0033333D">
        <w:rPr>
          <w:sz w:val="22"/>
          <w:szCs w:val="22"/>
        </w:rPr>
        <w:t xml:space="preserve">zgodnie z </w:t>
      </w:r>
      <w:r w:rsidR="00BA4CF1" w:rsidRPr="0033333D">
        <w:rPr>
          <w:sz w:val="22"/>
          <w:szCs w:val="22"/>
        </w:rPr>
        <w:t>art. 33 ust. 2 ustawy z dnia 11 lipca 2014 r. o</w:t>
      </w:r>
      <w:r w:rsidR="006E583F" w:rsidRPr="0033333D">
        <w:rPr>
          <w:sz w:val="22"/>
          <w:szCs w:val="22"/>
        </w:rPr>
        <w:t> </w:t>
      </w:r>
      <w:r w:rsidR="00BA4CF1" w:rsidRPr="0033333D">
        <w:rPr>
          <w:sz w:val="22"/>
          <w:szCs w:val="22"/>
        </w:rPr>
        <w:t>zasadach realizacji programów w zakresie polityki spójności finansowanych w perspektywie finansowej 2014–2020</w:t>
      </w:r>
      <w:r w:rsidR="00F5342C" w:rsidRPr="0033333D">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33333D" w:rsidRPr="0033333D" w:rsidTr="000208F9">
        <w:tc>
          <w:tcPr>
            <w:tcW w:w="9212" w:type="dxa"/>
            <w:shd w:val="clear" w:color="auto" w:fill="BFBFBF"/>
          </w:tcPr>
          <w:p w:rsidR="008D044C" w:rsidRPr="0033333D" w:rsidRDefault="00FE28E1" w:rsidP="009921D8">
            <w:pPr>
              <w:pStyle w:val="Akapitzlist"/>
              <w:spacing w:before="120" w:after="120" w:line="276" w:lineRule="auto"/>
              <w:ind w:left="0"/>
              <w:jc w:val="both"/>
              <w:rPr>
                <w:b/>
                <w:sz w:val="22"/>
                <w:szCs w:val="22"/>
              </w:rPr>
            </w:pPr>
            <w:r w:rsidRPr="0033333D">
              <w:rPr>
                <w:b/>
                <w:sz w:val="22"/>
                <w:szCs w:val="22"/>
              </w:rPr>
              <w:t xml:space="preserve">Uwaga: </w:t>
            </w:r>
            <w:r w:rsidR="008D044C" w:rsidRPr="0033333D">
              <w:rPr>
                <w:sz w:val="22"/>
                <w:szCs w:val="22"/>
              </w:rPr>
              <w:t>W przypadku wniosku o dofinansowanie projektu przewidzianego do realizacji w</w:t>
            </w:r>
            <w:r w:rsidRPr="0033333D">
              <w:rPr>
                <w:sz w:val="22"/>
                <w:szCs w:val="22"/>
              </w:rPr>
              <w:t> </w:t>
            </w:r>
            <w:r w:rsidR="008D044C" w:rsidRPr="0033333D">
              <w:rPr>
                <w:sz w:val="22"/>
                <w:szCs w:val="22"/>
              </w:rPr>
              <w:t>partnerstwie w pkt</w:t>
            </w:r>
            <w:r w:rsidR="00FE3559" w:rsidRPr="0033333D">
              <w:rPr>
                <w:sz w:val="22"/>
                <w:szCs w:val="22"/>
              </w:rPr>
              <w:t>.</w:t>
            </w:r>
            <w:r w:rsidR="008D044C" w:rsidRPr="0033333D">
              <w:rPr>
                <w:sz w:val="22"/>
                <w:szCs w:val="22"/>
              </w:rPr>
              <w:t xml:space="preserve"> 4.7 musi zostać zawarta informacja, że wnioskodawca i partnerzy przygotowali projekt wspólnie.</w:t>
            </w:r>
          </w:p>
        </w:tc>
      </w:tr>
    </w:tbl>
    <w:p w:rsidR="0019603C" w:rsidRPr="0033333D" w:rsidRDefault="0019603C" w:rsidP="00B71578">
      <w:pPr>
        <w:spacing w:before="120" w:after="120" w:line="276" w:lineRule="auto"/>
        <w:jc w:val="both"/>
        <w:rPr>
          <w:rFonts w:ascii="Times New Roman" w:hAnsi="Times New Roman"/>
        </w:rPr>
      </w:pPr>
      <w:r w:rsidRPr="0033333D">
        <w:rPr>
          <w:rFonts w:ascii="Times New Roman" w:hAnsi="Times New Roman"/>
        </w:rPr>
        <w:t>Przy opisie sposobu zarządzania projektem należy zwrócić szczególną uwagę na:</w:t>
      </w:r>
    </w:p>
    <w:p w:rsidR="0019603C" w:rsidRPr="0033333D" w:rsidRDefault="0019603C" w:rsidP="00B71578">
      <w:pPr>
        <w:numPr>
          <w:ilvl w:val="0"/>
          <w:numId w:val="8"/>
        </w:numPr>
        <w:autoSpaceDE w:val="0"/>
        <w:autoSpaceDN w:val="0"/>
        <w:spacing w:before="120" w:after="120" w:line="276" w:lineRule="auto"/>
        <w:jc w:val="both"/>
        <w:rPr>
          <w:rFonts w:ascii="Times New Roman" w:hAnsi="Times New Roman"/>
        </w:rPr>
      </w:pPr>
      <w:r w:rsidRPr="0033333D">
        <w:rPr>
          <w:rFonts w:ascii="Times New Roman" w:hAnsi="Times New Roman"/>
        </w:rPr>
        <w:t>opis, w jaki sposób w zarządzaniu projektem uwzględniona zostanie zasada równości szans kobiet i mężczyzn (patrz</w:t>
      </w:r>
      <w:r w:rsidR="004D4C39" w:rsidRPr="0033333D">
        <w:rPr>
          <w:rFonts w:ascii="Times New Roman" w:hAnsi="Times New Roman"/>
        </w:rPr>
        <w:t>:</w:t>
      </w:r>
      <w:r w:rsidRPr="0033333D">
        <w:rPr>
          <w:rFonts w:ascii="Times New Roman" w:hAnsi="Times New Roman"/>
        </w:rPr>
        <w:t xml:space="preserve"> </w:t>
      </w:r>
      <w:r w:rsidRPr="0033333D">
        <w:rPr>
          <w:rFonts w:ascii="Times New Roman" w:hAnsi="Times New Roman"/>
          <w:i/>
        </w:rPr>
        <w:t>Instrukcja do standardu minimum…</w:t>
      </w:r>
      <w:r w:rsidRPr="0033333D">
        <w:rPr>
          <w:rFonts w:ascii="Times New Roman" w:hAnsi="Times New Roman"/>
        </w:rPr>
        <w:t>);</w:t>
      </w:r>
    </w:p>
    <w:p w:rsidR="0019603C" w:rsidRPr="0033333D" w:rsidRDefault="0019603C" w:rsidP="00B71578">
      <w:pPr>
        <w:numPr>
          <w:ilvl w:val="0"/>
          <w:numId w:val="8"/>
        </w:numPr>
        <w:autoSpaceDE w:val="0"/>
        <w:autoSpaceDN w:val="0"/>
        <w:spacing w:before="120" w:after="120" w:line="276" w:lineRule="auto"/>
        <w:jc w:val="both"/>
        <w:rPr>
          <w:rFonts w:ascii="Times New Roman" w:hAnsi="Times New Roman"/>
        </w:rPr>
      </w:pPr>
      <w:r w:rsidRPr="0033333D">
        <w:rPr>
          <w:rFonts w:ascii="Times New Roman" w:hAnsi="Times New Roman"/>
        </w:rPr>
        <w:t>wskazanie sposobu podejmowania decyzji w projekcie;</w:t>
      </w:r>
    </w:p>
    <w:p w:rsidR="0019603C" w:rsidRPr="0033333D" w:rsidRDefault="0019603C" w:rsidP="00B71578">
      <w:pPr>
        <w:numPr>
          <w:ilvl w:val="0"/>
          <w:numId w:val="8"/>
        </w:numPr>
        <w:autoSpaceDE w:val="0"/>
        <w:autoSpaceDN w:val="0"/>
        <w:spacing w:before="120" w:after="120" w:line="276" w:lineRule="auto"/>
        <w:jc w:val="both"/>
        <w:rPr>
          <w:rFonts w:ascii="Times New Roman" w:hAnsi="Times New Roman"/>
        </w:rPr>
      </w:pPr>
      <w:r w:rsidRPr="0033333D">
        <w:rPr>
          <w:rFonts w:ascii="Times New Roman" w:hAnsi="Times New Roman"/>
        </w:rPr>
        <w:t>aspekt zarządzania projektem w świetle struktury zarządzania podmiotem realizującym projekt (np. czy na potrzeby i na czas realizacji projektu w strukturze organizacyjnej wnioskodawc</w:t>
      </w:r>
      <w:r w:rsidR="003D19C7" w:rsidRPr="0033333D">
        <w:rPr>
          <w:rFonts w:ascii="Times New Roman" w:hAnsi="Times New Roman"/>
        </w:rPr>
        <w:t>y</w:t>
      </w:r>
      <w:r w:rsidRPr="0033333D">
        <w:rPr>
          <w:rFonts w:ascii="Times New Roman" w:hAnsi="Times New Roman"/>
        </w:rPr>
        <w:t xml:space="preserve"> utworzona zostanie dodatkowa jednostka organizacyjna, czy też zadania związane z realizacją projektu będzie wykonywać już is</w:t>
      </w:r>
      <w:r w:rsidR="003D19C7" w:rsidRPr="0033333D">
        <w:rPr>
          <w:rFonts w:ascii="Times New Roman" w:hAnsi="Times New Roman"/>
        </w:rPr>
        <w:t>tniejąca jednostka organizacyjna</w:t>
      </w:r>
      <w:r w:rsidRPr="0033333D">
        <w:rPr>
          <w:rFonts w:ascii="Times New Roman" w:hAnsi="Times New Roman"/>
        </w:rPr>
        <w:t xml:space="preserve"> lub</w:t>
      </w:r>
      <w:r w:rsidR="00416D1D" w:rsidRPr="0033333D">
        <w:rPr>
          <w:rFonts w:ascii="Times New Roman" w:hAnsi="Times New Roman"/>
        </w:rPr>
        <w:t> </w:t>
      </w:r>
      <w:r w:rsidRPr="0033333D">
        <w:rPr>
          <w:rFonts w:ascii="Times New Roman" w:hAnsi="Times New Roman"/>
        </w:rPr>
        <w:t>jednostki organizacyjne).</w:t>
      </w:r>
    </w:p>
    <w:p w:rsidR="007D5E92" w:rsidRPr="0033333D" w:rsidRDefault="00BA64B9" w:rsidP="00B71578">
      <w:pPr>
        <w:autoSpaceDE w:val="0"/>
        <w:autoSpaceDN w:val="0"/>
        <w:spacing w:before="120" w:after="240" w:line="276" w:lineRule="auto"/>
        <w:jc w:val="both"/>
        <w:rPr>
          <w:rFonts w:ascii="Times New Roman" w:hAnsi="Times New Roman"/>
        </w:rPr>
      </w:pPr>
      <w:r w:rsidRPr="0033333D">
        <w:rPr>
          <w:rFonts w:ascii="Times New Roman" w:hAnsi="Times New Roman"/>
        </w:rPr>
        <w:t>Opisując kadrę zarządzającą projektem (własną i zewnętrzną) należy</w:t>
      </w:r>
      <w:r w:rsidRPr="0033333D">
        <w:t xml:space="preserve"> </w:t>
      </w:r>
      <w:r w:rsidR="00824729" w:rsidRPr="007A77D1">
        <w:rPr>
          <w:rFonts w:ascii="Times New Roman" w:hAnsi="Times New Roman"/>
          <w:b/>
        </w:rPr>
        <w:t>w</w:t>
      </w:r>
      <w:r w:rsidR="00EE3FC3" w:rsidRPr="007A77D1">
        <w:rPr>
          <w:rFonts w:ascii="Times New Roman" w:hAnsi="Times New Roman"/>
          <w:b/>
        </w:rPr>
        <w:t> </w:t>
      </w:r>
      <w:r w:rsidR="00824729" w:rsidRPr="007A77D1">
        <w:rPr>
          <w:rFonts w:ascii="Times New Roman" w:hAnsi="Times New Roman"/>
          <w:b/>
        </w:rPr>
        <w:t>tabeli</w:t>
      </w:r>
      <w:r w:rsidR="00824729" w:rsidRPr="0033333D">
        <w:rPr>
          <w:rFonts w:ascii="Times New Roman" w:hAnsi="Times New Roman"/>
        </w:rPr>
        <w:t xml:space="preserve"> </w:t>
      </w:r>
      <w:r w:rsidR="0019603C" w:rsidRPr="0033333D">
        <w:rPr>
          <w:rFonts w:ascii="Times New Roman" w:hAnsi="Times New Roman"/>
        </w:rPr>
        <w:t xml:space="preserve">przedstawić </w:t>
      </w:r>
      <w:r w:rsidR="00824729" w:rsidRPr="0033333D">
        <w:rPr>
          <w:rFonts w:ascii="Times New Roman" w:hAnsi="Times New Roman"/>
        </w:rPr>
        <w:t>osoby, które zostaną zaangażowane do realizacji projektu, ich planowaną funkcję (stanowisko) w projekcie, posiadane kompetencje</w:t>
      </w:r>
      <w:r w:rsidR="00CF32FA" w:rsidRPr="0033333D">
        <w:rPr>
          <w:rFonts w:ascii="Times New Roman" w:hAnsi="Times New Roman"/>
        </w:rPr>
        <w:t xml:space="preserve"> </w:t>
      </w:r>
      <w:r w:rsidR="00DC59D3" w:rsidRPr="0033333D">
        <w:rPr>
          <w:rFonts w:ascii="Times New Roman" w:hAnsi="Times New Roman"/>
        </w:rPr>
        <w:t>i doświadczenie</w:t>
      </w:r>
      <w:r w:rsidR="00824729" w:rsidRPr="0033333D">
        <w:rPr>
          <w:rFonts w:ascii="Times New Roman" w:hAnsi="Times New Roman"/>
        </w:rPr>
        <w:t>, zakres obowiązków</w:t>
      </w:r>
      <w:r w:rsidR="0061708E" w:rsidRPr="0033333D">
        <w:rPr>
          <w:rFonts w:ascii="Times New Roman" w:hAnsi="Times New Roman"/>
        </w:rPr>
        <w:t>, wymiar czasu pracy</w:t>
      </w:r>
      <w:r w:rsidR="00111171" w:rsidRPr="0033333D">
        <w:rPr>
          <w:rFonts w:ascii="Times New Roman" w:hAnsi="Times New Roman"/>
        </w:rPr>
        <w:t xml:space="preserve"> (rozumiany jako liczba godzin i dni przypadających do przepracowania w danym okresie rozliczeniowym np. w miesiącu oraz okres tego zaangażowania w całym projekcie),</w:t>
      </w:r>
      <w:r w:rsidR="0061708E" w:rsidRPr="0033333D">
        <w:rPr>
          <w:rFonts w:ascii="Times New Roman" w:hAnsi="Times New Roman"/>
        </w:rPr>
        <w:t xml:space="preserve"> formy zatrudnienia/ zaangażowania w projekcie </w:t>
      </w:r>
      <w:r w:rsidR="00DC59D3" w:rsidRPr="0033333D">
        <w:rPr>
          <w:rFonts w:ascii="Times New Roman" w:hAnsi="Times New Roman"/>
        </w:rPr>
        <w:t>oraz wybrać z listy rozwijanej czy dana osoba stanowi kadrę własną czy</w:t>
      </w:r>
      <w:r w:rsidR="00111171" w:rsidRPr="0033333D">
        <w:rPr>
          <w:rFonts w:ascii="Times New Roman" w:hAnsi="Times New Roman"/>
        </w:rPr>
        <w:t> </w:t>
      </w:r>
      <w:r w:rsidR="00DC59D3" w:rsidRPr="0033333D">
        <w:rPr>
          <w:rFonts w:ascii="Times New Roman" w:hAnsi="Times New Roman"/>
        </w:rPr>
        <w:t>zewnętrzną</w:t>
      </w:r>
      <w:r w:rsidR="00824729" w:rsidRPr="0033333D">
        <w:rPr>
          <w:rFonts w:ascii="Times New Roman" w:hAnsi="Times New Roman"/>
        </w:rPr>
        <w:t>.</w:t>
      </w:r>
      <w:r w:rsidR="00AD3790" w:rsidRPr="0033333D">
        <w:rPr>
          <w:rFonts w:ascii="Times New Roman" w:hAnsi="Times New Roman"/>
        </w:rPr>
        <w:t xml:space="preserve"> N</w:t>
      </w:r>
      <w:r w:rsidR="00360071" w:rsidRPr="0033333D">
        <w:rPr>
          <w:rFonts w:ascii="Times New Roman" w:hAnsi="Times New Roman"/>
          <w:u w:val="single"/>
        </w:rPr>
        <w:t xml:space="preserve">ależy opisać m.in. stanowisko koordynatora/kierownika projektu, </w:t>
      </w:r>
      <w:r w:rsidR="00AD3790" w:rsidRPr="0033333D">
        <w:rPr>
          <w:rFonts w:ascii="Times New Roman" w:hAnsi="Times New Roman"/>
          <w:u w:val="single"/>
        </w:rPr>
        <w:t>obsługę</w:t>
      </w:r>
      <w:r w:rsidR="00360071" w:rsidRPr="0033333D">
        <w:rPr>
          <w:rFonts w:ascii="Times New Roman" w:hAnsi="Times New Roman"/>
          <w:u w:val="single"/>
        </w:rPr>
        <w:t xml:space="preserve"> finansową oraz księgowość. </w:t>
      </w:r>
      <w:r w:rsidR="00CF32FA" w:rsidRPr="0033333D">
        <w:rPr>
          <w:rFonts w:ascii="Times New Roman" w:hAnsi="Times New Roman"/>
        </w:rPr>
        <w:t>Opisując kompetencje i doświadczenie kadry zarządzającej należy również opisać kw</w:t>
      </w:r>
      <w:r w:rsidR="00360071" w:rsidRPr="0033333D">
        <w:rPr>
          <w:rFonts w:ascii="Times New Roman" w:hAnsi="Times New Roman"/>
        </w:rPr>
        <w:t xml:space="preserve">alifikacje poszczególnych osób. </w:t>
      </w:r>
    </w:p>
    <w:p w:rsidR="007D5E92" w:rsidRPr="0033333D" w:rsidRDefault="00C53DEB" w:rsidP="00B71578">
      <w:pPr>
        <w:autoSpaceDE w:val="0"/>
        <w:autoSpaceDN w:val="0"/>
        <w:spacing w:before="120" w:after="240" w:line="276" w:lineRule="auto"/>
        <w:jc w:val="both"/>
        <w:rPr>
          <w:rFonts w:ascii="Times New Roman" w:hAnsi="Times New Roman"/>
        </w:rPr>
      </w:pPr>
      <w:r w:rsidRPr="0033333D">
        <w:rPr>
          <w:rFonts w:ascii="Times New Roman" w:hAnsi="Times New Roman"/>
        </w:rPr>
        <w:t>Kadrę własną (tj. posiadaną) stanowią osoby zatrudnion</w:t>
      </w:r>
      <w:r w:rsidR="002A5A8B" w:rsidRPr="0033333D">
        <w:rPr>
          <w:rFonts w:ascii="Times New Roman" w:hAnsi="Times New Roman"/>
        </w:rPr>
        <w:t>e</w:t>
      </w:r>
      <w:r w:rsidRPr="0033333D">
        <w:rPr>
          <w:rFonts w:ascii="Times New Roman" w:hAnsi="Times New Roman"/>
        </w:rPr>
        <w:t xml:space="preserve"> na umowę o pracę</w:t>
      </w:r>
      <w:r w:rsidR="005C5412" w:rsidRPr="0033333D">
        <w:rPr>
          <w:rFonts w:ascii="Times New Roman" w:hAnsi="Times New Roman"/>
        </w:rPr>
        <w:t xml:space="preserve">, osoby samozatrudnione oraz </w:t>
      </w:r>
      <w:r w:rsidRPr="0033333D">
        <w:rPr>
          <w:rFonts w:ascii="Times New Roman" w:hAnsi="Times New Roman"/>
        </w:rPr>
        <w:t>wolontariusz</w:t>
      </w:r>
      <w:r w:rsidR="005C5412" w:rsidRPr="0033333D">
        <w:rPr>
          <w:rFonts w:ascii="Times New Roman" w:hAnsi="Times New Roman"/>
        </w:rPr>
        <w:t>e (</w:t>
      </w:r>
      <w:r w:rsidR="0023306A" w:rsidRPr="0033333D">
        <w:rPr>
          <w:rFonts w:ascii="Times New Roman" w:hAnsi="Times New Roman"/>
        </w:rPr>
        <w:t xml:space="preserve">zatrudnieni </w:t>
      </w:r>
      <w:r w:rsidRPr="0033333D">
        <w:rPr>
          <w:rFonts w:ascii="Times New Roman" w:hAnsi="Times New Roman"/>
        </w:rPr>
        <w:t>na podstawie umowy o współpracy</w:t>
      </w:r>
      <w:r w:rsidR="002A5A8B" w:rsidRPr="0033333D">
        <w:rPr>
          <w:rFonts w:ascii="Times New Roman" w:hAnsi="Times New Roman"/>
        </w:rPr>
        <w:t>)</w:t>
      </w:r>
      <w:r w:rsidRPr="0033333D">
        <w:rPr>
          <w:rFonts w:ascii="Times New Roman" w:hAnsi="Times New Roman"/>
        </w:rPr>
        <w:t>. Natomiast kadrę zewnętrzną stanowią osoby, które wnioskodawca dopiero chciałby zaangażować do realizacji projektu (np. na umowę zlecenie). W takich przypadkach może obowiązywać konkurencyjna procedura wyboru (</w:t>
      </w:r>
      <w:r w:rsidRPr="0033333D">
        <w:rPr>
          <w:rFonts w:ascii="Times New Roman" w:hAnsi="Times New Roman"/>
          <w:i/>
        </w:rPr>
        <w:t>Zasada konkurencyjności lub Ustawa Prawo Zamówień Publicznych</w:t>
      </w:r>
      <w:r w:rsidRPr="0033333D">
        <w:rPr>
          <w:rFonts w:ascii="Times New Roman" w:hAnsi="Times New Roman"/>
        </w:rPr>
        <w:t xml:space="preserve">). </w:t>
      </w:r>
      <w:r w:rsidR="007D5E92" w:rsidRPr="0033333D">
        <w:rPr>
          <w:rFonts w:ascii="Times New Roman" w:hAnsi="Times New Roman"/>
        </w:rPr>
        <w:t>W przypadku stanowisk planowanych do obsadzenia, w opisie kompetencji i</w:t>
      </w:r>
      <w:r w:rsidR="001F01F1" w:rsidRPr="0033333D">
        <w:rPr>
          <w:rFonts w:ascii="Times New Roman" w:hAnsi="Times New Roman"/>
        </w:rPr>
        <w:t> </w:t>
      </w:r>
      <w:r w:rsidR="007D5E92" w:rsidRPr="0033333D">
        <w:rPr>
          <w:rFonts w:ascii="Times New Roman" w:hAnsi="Times New Roman"/>
        </w:rPr>
        <w:t xml:space="preserve">doświadczenia kadry </w:t>
      </w:r>
      <w:r w:rsidR="00E27FCA" w:rsidRPr="0033333D">
        <w:rPr>
          <w:rFonts w:ascii="Times New Roman" w:hAnsi="Times New Roman"/>
        </w:rPr>
        <w:t>zarządzającej</w:t>
      </w:r>
      <w:r w:rsidR="007D5E92" w:rsidRPr="0033333D">
        <w:rPr>
          <w:rFonts w:ascii="Times New Roman" w:hAnsi="Times New Roman"/>
        </w:rPr>
        <w:t xml:space="preserve"> należy wskazać wymagane oczekiwania na etapie rekrutacji.</w:t>
      </w:r>
    </w:p>
    <w:p w:rsidR="00DD0194" w:rsidRDefault="00C91AC6" w:rsidP="00B71578">
      <w:pPr>
        <w:autoSpaceDE w:val="0"/>
        <w:autoSpaceDN w:val="0"/>
        <w:spacing w:before="120" w:after="240" w:line="276" w:lineRule="auto"/>
        <w:jc w:val="both"/>
        <w:rPr>
          <w:rFonts w:ascii="Times New Roman" w:hAnsi="Times New Roman"/>
          <w:i/>
        </w:rPr>
      </w:pPr>
      <w:r w:rsidRPr="0033333D">
        <w:rPr>
          <w:rFonts w:ascii="Times New Roman" w:hAnsi="Times New Roman"/>
        </w:rPr>
        <w:t xml:space="preserve">Przy opisie doświadczenia kadry </w:t>
      </w:r>
      <w:r w:rsidR="00380466" w:rsidRPr="0033333D">
        <w:rPr>
          <w:rFonts w:ascii="Times New Roman" w:hAnsi="Times New Roman"/>
        </w:rPr>
        <w:t xml:space="preserve">zarządzającej </w:t>
      </w:r>
      <w:r w:rsidRPr="0033333D">
        <w:rPr>
          <w:rFonts w:ascii="Times New Roman" w:hAnsi="Times New Roman"/>
        </w:rPr>
        <w:t xml:space="preserve">zaangażowanej w realizację projektu wnioskodawca nie może posługiwać się ogólnymi stwierdzeniami (np. </w:t>
      </w:r>
      <w:r w:rsidR="00380466" w:rsidRPr="0033333D">
        <w:rPr>
          <w:rFonts w:ascii="Times New Roman" w:hAnsi="Times New Roman"/>
        </w:rPr>
        <w:t>kierownik projektu/ koordynator</w:t>
      </w:r>
      <w:r w:rsidRPr="0033333D">
        <w:rPr>
          <w:rFonts w:ascii="Times New Roman" w:hAnsi="Times New Roman"/>
        </w:rPr>
        <w:t xml:space="preserve"> posiada wieloletnie doświadczenie w dziedzinie, czy wnioskodawca zapewni wysoko wykwalifikowany personel</w:t>
      </w:r>
      <w:r w:rsidR="00EE3FC3" w:rsidRPr="0033333D">
        <w:rPr>
          <w:rFonts w:ascii="Times New Roman" w:hAnsi="Times New Roman"/>
        </w:rPr>
        <w:t xml:space="preserve"> zarządzający</w:t>
      </w:r>
      <w:r w:rsidRPr="0033333D">
        <w:rPr>
          <w:rFonts w:ascii="Times New Roman" w:hAnsi="Times New Roman"/>
        </w:rPr>
        <w:t>). O ile to możliwe</w:t>
      </w:r>
      <w:r w:rsidR="000066B6" w:rsidRPr="0033333D">
        <w:rPr>
          <w:rFonts w:ascii="Times New Roman" w:hAnsi="Times New Roman"/>
        </w:rPr>
        <w:t>,</w:t>
      </w:r>
      <w:r w:rsidRPr="0033333D">
        <w:rPr>
          <w:rFonts w:ascii="Times New Roman" w:hAnsi="Times New Roman"/>
        </w:rPr>
        <w:t xml:space="preserve"> należy podać syntetyczną informację o</w:t>
      </w:r>
      <w:r w:rsidR="00EE3FC3" w:rsidRPr="0033333D">
        <w:rPr>
          <w:rFonts w:ascii="Times New Roman" w:hAnsi="Times New Roman"/>
        </w:rPr>
        <w:t> </w:t>
      </w:r>
      <w:r w:rsidRPr="0033333D">
        <w:rPr>
          <w:rFonts w:ascii="Times New Roman" w:hAnsi="Times New Roman"/>
        </w:rPr>
        <w:t>doświadczeniu zawodowym istotnym z punktu widzenia projektu, z uwzględnieniem planowanych na danym stanowisku zadań, uprawnień i odpowiedzialności. Instytucja, w której dokonywana jest ocena wniosku o dofinansowanie w szczególnych przypadkach może na etapie oceny projektu poprosić</w:t>
      </w:r>
      <w:r w:rsidR="00380466" w:rsidRPr="0033333D">
        <w:rPr>
          <w:rFonts w:ascii="Times New Roman" w:hAnsi="Times New Roman"/>
        </w:rPr>
        <w:t xml:space="preserve"> </w:t>
      </w:r>
      <w:r w:rsidRPr="0033333D">
        <w:rPr>
          <w:rFonts w:ascii="Times New Roman" w:hAnsi="Times New Roman"/>
        </w:rPr>
        <w:t>o</w:t>
      </w:r>
      <w:r w:rsidR="001F01F1" w:rsidRPr="0033333D">
        <w:rPr>
          <w:rFonts w:ascii="Times New Roman" w:hAnsi="Times New Roman"/>
        </w:rPr>
        <w:t> </w:t>
      </w:r>
      <w:r w:rsidRPr="0033333D">
        <w:rPr>
          <w:rFonts w:ascii="Times New Roman" w:hAnsi="Times New Roman"/>
        </w:rPr>
        <w:t>przekazanie CV konkretnych osób, w celu weryfikacji doświadczenia kadry, która będzie zaangażowana w realizację projektu</w:t>
      </w:r>
      <w:r w:rsidR="00F734D0">
        <w:rPr>
          <w:rFonts w:ascii="Times New Roman" w:hAnsi="Times New Roman"/>
        </w:rPr>
        <w:t xml:space="preserve">. </w:t>
      </w:r>
      <w:r w:rsidR="000066B6" w:rsidRPr="0033333D">
        <w:rPr>
          <w:rFonts w:ascii="Times New Roman" w:hAnsi="Times New Roman"/>
        </w:rPr>
        <w:t xml:space="preserve">Opisując kadrę </w:t>
      </w:r>
      <w:r w:rsidR="00380466" w:rsidRPr="0033333D">
        <w:rPr>
          <w:rFonts w:ascii="Times New Roman" w:hAnsi="Times New Roman"/>
        </w:rPr>
        <w:t xml:space="preserve">zarządzającą </w:t>
      </w:r>
      <w:r w:rsidR="000066B6" w:rsidRPr="0033333D">
        <w:rPr>
          <w:rFonts w:ascii="Times New Roman" w:hAnsi="Times New Roman"/>
        </w:rPr>
        <w:t>zaangażowaną w realizację projektu należy wskazać wzajemne powiązania personelu projektu (podległość, nadrzędność)</w:t>
      </w:r>
      <w:r w:rsidR="000066B6" w:rsidRPr="0033333D">
        <w:rPr>
          <w:rFonts w:ascii="Times New Roman" w:hAnsi="Times New Roman"/>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152D4B" w:rsidRPr="0033333D" w:rsidTr="00152D4B">
        <w:tc>
          <w:tcPr>
            <w:tcW w:w="9212" w:type="dxa"/>
            <w:shd w:val="clear" w:color="auto" w:fill="BFBFBF"/>
          </w:tcPr>
          <w:p w:rsidR="00152D4B" w:rsidRPr="0033333D" w:rsidRDefault="00152D4B" w:rsidP="00A75394">
            <w:pPr>
              <w:pStyle w:val="Akapitzlist"/>
              <w:spacing w:before="120" w:after="120" w:line="276" w:lineRule="auto"/>
              <w:ind w:left="0"/>
              <w:jc w:val="both"/>
              <w:rPr>
                <w:b/>
                <w:sz w:val="22"/>
                <w:szCs w:val="22"/>
              </w:rPr>
            </w:pPr>
            <w:r w:rsidRPr="0033333D">
              <w:rPr>
                <w:b/>
                <w:sz w:val="22"/>
                <w:szCs w:val="22"/>
              </w:rPr>
              <w:t xml:space="preserve">Uwaga: </w:t>
            </w:r>
            <w:r w:rsidRPr="0033333D">
              <w:rPr>
                <w:sz w:val="22"/>
                <w:szCs w:val="22"/>
              </w:rPr>
              <w:t xml:space="preserve">W przypadku </w:t>
            </w:r>
            <w:r w:rsidRPr="00152D4B">
              <w:rPr>
                <w:sz w:val="22"/>
                <w:szCs w:val="22"/>
              </w:rPr>
              <w:t xml:space="preserve">gdy realizacja projektu jest </w:t>
            </w:r>
            <w:r w:rsidR="00A75394" w:rsidRPr="00152D4B">
              <w:rPr>
                <w:sz w:val="22"/>
                <w:szCs w:val="22"/>
              </w:rPr>
              <w:t xml:space="preserve">w całości </w:t>
            </w:r>
            <w:r w:rsidRPr="00152D4B">
              <w:rPr>
                <w:sz w:val="22"/>
                <w:szCs w:val="22"/>
              </w:rPr>
              <w:t xml:space="preserve">zlecana wykonawcy </w:t>
            </w:r>
            <w:r w:rsidR="00D74689">
              <w:rPr>
                <w:sz w:val="22"/>
                <w:szCs w:val="22"/>
              </w:rPr>
              <w:t xml:space="preserve">to musi zostać zawarta </w:t>
            </w:r>
            <w:r w:rsidR="00A75394">
              <w:rPr>
                <w:sz w:val="22"/>
                <w:szCs w:val="22"/>
              </w:rPr>
              <w:t xml:space="preserve">taka </w:t>
            </w:r>
            <w:r w:rsidR="00D74689">
              <w:rPr>
                <w:sz w:val="22"/>
                <w:szCs w:val="22"/>
              </w:rPr>
              <w:t>informacja w pkt. 4.7</w:t>
            </w:r>
            <w:r w:rsidRPr="0033333D">
              <w:rPr>
                <w:sz w:val="22"/>
                <w:szCs w:val="22"/>
              </w:rPr>
              <w:t>.</w:t>
            </w:r>
          </w:p>
        </w:tc>
      </w:tr>
    </w:tbl>
    <w:p w:rsidR="000913FA" w:rsidRPr="0033333D" w:rsidRDefault="00F7457F" w:rsidP="0033333D">
      <w:pPr>
        <w:pStyle w:val="Nagwek2"/>
        <w:spacing w:before="240" w:after="240" w:line="276" w:lineRule="auto"/>
      </w:pPr>
      <w:bookmarkStart w:id="32" w:name="_Toc455666586"/>
      <w:r w:rsidRPr="0033333D">
        <w:rPr>
          <w:sz w:val="22"/>
          <w:szCs w:val="22"/>
        </w:rPr>
        <w:t>4.8 KRYTERIA WYBORU PROJEKTÓW NIEWYMIENIONE W INNYCH CZĘŚCIACH WNIOSKU</w:t>
      </w:r>
      <w:bookmarkEnd w:id="32"/>
    </w:p>
    <w:p w:rsidR="00347C2D" w:rsidRPr="0033333D" w:rsidRDefault="00347C2D" w:rsidP="000913FA">
      <w:pPr>
        <w:autoSpaceDE w:val="0"/>
        <w:autoSpaceDN w:val="0"/>
        <w:spacing w:before="120" w:after="240" w:line="276" w:lineRule="auto"/>
        <w:jc w:val="both"/>
        <w:rPr>
          <w:rFonts w:ascii="Times New Roman" w:eastAsia="Times New Roman" w:hAnsi="Times New Roman"/>
          <w:b/>
          <w:lang w:eastAsia="pl-PL"/>
        </w:rPr>
      </w:pPr>
      <w:r w:rsidRPr="0033333D">
        <w:rPr>
          <w:rFonts w:ascii="Times New Roman" w:eastAsia="Times New Roman" w:hAnsi="Times New Roman"/>
          <w:b/>
          <w:lang w:eastAsia="pl-PL"/>
        </w:rPr>
        <w:t>Opisz w jaki sposób projekt spełnia kryteria wyboru projektów zgodnie z Regulaminem Konkursu</w:t>
      </w:r>
    </w:p>
    <w:p w:rsidR="0019427D" w:rsidRDefault="000913FA" w:rsidP="000913FA">
      <w:pPr>
        <w:autoSpaceDE w:val="0"/>
        <w:autoSpaceDN w:val="0"/>
        <w:spacing w:before="120" w:after="240" w:line="276" w:lineRule="auto"/>
        <w:jc w:val="both"/>
        <w:rPr>
          <w:rFonts w:ascii="Times New Roman" w:hAnsi="Times New Roman"/>
        </w:rPr>
      </w:pPr>
      <w:r w:rsidRPr="0033333D">
        <w:rPr>
          <w:rFonts w:ascii="Times New Roman" w:hAnsi="Times New Roman"/>
        </w:rPr>
        <w:t>W</w:t>
      </w:r>
      <w:r w:rsidR="0000275F" w:rsidRPr="0033333D">
        <w:rPr>
          <w:rFonts w:ascii="Times New Roman" w:hAnsi="Times New Roman"/>
        </w:rPr>
        <w:t xml:space="preserve"> </w:t>
      </w:r>
      <w:r w:rsidR="009E3C97" w:rsidRPr="0033333D">
        <w:rPr>
          <w:rFonts w:ascii="Times New Roman" w:hAnsi="Times New Roman"/>
        </w:rPr>
        <w:t>pod</w:t>
      </w:r>
      <w:r w:rsidRPr="0033333D">
        <w:rPr>
          <w:rFonts w:ascii="Times New Roman" w:hAnsi="Times New Roman"/>
        </w:rPr>
        <w:t>punk</w:t>
      </w:r>
      <w:r w:rsidR="009E3C97" w:rsidRPr="0033333D">
        <w:rPr>
          <w:rFonts w:ascii="Times New Roman" w:hAnsi="Times New Roman"/>
        </w:rPr>
        <w:t xml:space="preserve">tach 4.8.1 oraz 4.8.2 </w:t>
      </w:r>
      <w:r w:rsidR="002B7D79" w:rsidRPr="0033333D">
        <w:rPr>
          <w:rFonts w:ascii="Times New Roman" w:hAnsi="Times New Roman"/>
        </w:rPr>
        <w:t>W</w:t>
      </w:r>
      <w:r w:rsidRPr="0033333D">
        <w:rPr>
          <w:rFonts w:ascii="Times New Roman" w:hAnsi="Times New Roman"/>
        </w:rPr>
        <w:t xml:space="preserve">nioskodawca </w:t>
      </w:r>
      <w:r w:rsidR="00B2759F" w:rsidRPr="0033333D">
        <w:rPr>
          <w:rFonts w:ascii="Times New Roman" w:hAnsi="Times New Roman"/>
        </w:rPr>
        <w:t>uzasadni</w:t>
      </w:r>
      <w:r w:rsidR="001575EF" w:rsidRPr="0033333D">
        <w:rPr>
          <w:rFonts w:ascii="Times New Roman" w:hAnsi="Times New Roman"/>
        </w:rPr>
        <w:t>a</w:t>
      </w:r>
      <w:r w:rsidR="00B2759F" w:rsidRPr="0033333D">
        <w:rPr>
          <w:rFonts w:ascii="Times New Roman" w:hAnsi="Times New Roman"/>
        </w:rPr>
        <w:t xml:space="preserve"> spełnienie</w:t>
      </w:r>
      <w:r w:rsidR="005566AC" w:rsidRPr="0033333D">
        <w:rPr>
          <w:rFonts w:ascii="Times New Roman" w:hAnsi="Times New Roman"/>
        </w:rPr>
        <w:t xml:space="preserve"> </w:t>
      </w:r>
      <w:r w:rsidR="00721B13" w:rsidRPr="0033333D">
        <w:rPr>
          <w:rFonts w:ascii="Times New Roman" w:hAnsi="Times New Roman"/>
        </w:rPr>
        <w:t>kryteri</w:t>
      </w:r>
      <w:r w:rsidR="00B2759F" w:rsidRPr="0033333D">
        <w:rPr>
          <w:rFonts w:ascii="Times New Roman" w:hAnsi="Times New Roman"/>
        </w:rPr>
        <w:t>ów</w:t>
      </w:r>
      <w:r w:rsidR="00721B13" w:rsidRPr="0033333D">
        <w:rPr>
          <w:rFonts w:ascii="Times New Roman" w:hAnsi="Times New Roman"/>
        </w:rPr>
        <w:t xml:space="preserve"> wyboru projektów</w:t>
      </w:r>
      <w:r w:rsidR="0019427D">
        <w:rPr>
          <w:rFonts w:ascii="Times New Roman" w:hAnsi="Times New Roman"/>
        </w:rPr>
        <w:t xml:space="preserve"> oraz limitów i ograniczeń</w:t>
      </w:r>
      <w:r w:rsidR="006F7A72" w:rsidRPr="0033333D">
        <w:rPr>
          <w:rFonts w:ascii="Times New Roman" w:hAnsi="Times New Roman"/>
        </w:rPr>
        <w:t xml:space="preserve">, które nie są wymienione w innych częściach wniosku o dofinansowanie, </w:t>
      </w:r>
      <w:r w:rsidRPr="0033333D">
        <w:rPr>
          <w:rFonts w:ascii="Times New Roman" w:hAnsi="Times New Roman"/>
        </w:rPr>
        <w:t>adekwatnie do</w:t>
      </w:r>
      <w:r w:rsidR="00316A2E" w:rsidRPr="0033333D">
        <w:rPr>
          <w:rFonts w:ascii="Times New Roman" w:hAnsi="Times New Roman"/>
        </w:rPr>
        <w:t> </w:t>
      </w:r>
      <w:r w:rsidRPr="0033333D">
        <w:rPr>
          <w:rFonts w:ascii="Times New Roman" w:hAnsi="Times New Roman"/>
        </w:rPr>
        <w:t>realizowanego typu operacji.</w:t>
      </w:r>
      <w:r w:rsidR="00B2759F" w:rsidRPr="0033333D">
        <w:rPr>
          <w:rFonts w:ascii="Times New Roman" w:hAnsi="Times New Roman"/>
        </w:rPr>
        <w:t xml:space="preserve"> </w:t>
      </w:r>
    </w:p>
    <w:p w:rsidR="000913FA" w:rsidRPr="0033333D" w:rsidRDefault="00B2759F" w:rsidP="000913FA">
      <w:pPr>
        <w:autoSpaceDE w:val="0"/>
        <w:autoSpaceDN w:val="0"/>
        <w:spacing w:before="120" w:after="240" w:line="276" w:lineRule="auto"/>
        <w:jc w:val="both"/>
        <w:rPr>
          <w:rFonts w:ascii="Times New Roman" w:hAnsi="Times New Roman"/>
        </w:rPr>
      </w:pPr>
      <w:r w:rsidRPr="0033333D">
        <w:rPr>
          <w:rFonts w:ascii="Times New Roman" w:hAnsi="Times New Roman"/>
        </w:rPr>
        <w:t xml:space="preserve">W </w:t>
      </w:r>
      <w:r w:rsidR="005566AC" w:rsidRPr="0033333D">
        <w:rPr>
          <w:rFonts w:ascii="Times New Roman" w:hAnsi="Times New Roman"/>
        </w:rPr>
        <w:t>polu „Uzasadnienie”</w:t>
      </w:r>
      <w:r w:rsidR="006F7A72" w:rsidRPr="0033333D">
        <w:rPr>
          <w:rFonts w:ascii="Times New Roman" w:hAnsi="Times New Roman"/>
        </w:rPr>
        <w:t xml:space="preserve"> (jeśli dotyczy)</w:t>
      </w:r>
      <w:r w:rsidR="005566AC" w:rsidRPr="0033333D">
        <w:rPr>
          <w:rFonts w:ascii="Times New Roman" w:hAnsi="Times New Roman"/>
        </w:rPr>
        <w:t xml:space="preserve"> </w:t>
      </w:r>
      <w:r w:rsidR="000913FA" w:rsidRPr="0033333D">
        <w:rPr>
          <w:rFonts w:ascii="Times New Roman" w:hAnsi="Times New Roman"/>
        </w:rPr>
        <w:t xml:space="preserve">należy opisać w jaki sposób projekt spełnia </w:t>
      </w:r>
      <w:r w:rsidR="005566AC" w:rsidRPr="0033333D">
        <w:rPr>
          <w:rFonts w:ascii="Times New Roman" w:hAnsi="Times New Roman"/>
        </w:rPr>
        <w:t xml:space="preserve">dane </w:t>
      </w:r>
      <w:r w:rsidR="000913FA" w:rsidRPr="0033333D">
        <w:rPr>
          <w:rFonts w:ascii="Times New Roman" w:hAnsi="Times New Roman"/>
        </w:rPr>
        <w:t>kryteri</w:t>
      </w:r>
      <w:r w:rsidR="005566AC" w:rsidRPr="0033333D">
        <w:rPr>
          <w:rFonts w:ascii="Times New Roman" w:hAnsi="Times New Roman"/>
        </w:rPr>
        <w:t>um</w:t>
      </w:r>
      <w:r w:rsidR="00A00BA2">
        <w:rPr>
          <w:rFonts w:ascii="Times New Roman" w:hAnsi="Times New Roman"/>
        </w:rPr>
        <w:t>, limit i ograniczenie</w:t>
      </w:r>
      <w:r w:rsidR="000913FA" w:rsidRPr="0033333D">
        <w:rPr>
          <w:rFonts w:ascii="Times New Roman" w:hAnsi="Times New Roman"/>
        </w:rPr>
        <w:t xml:space="preserve"> – nie należy</w:t>
      </w:r>
      <w:r w:rsidR="00324E5F">
        <w:rPr>
          <w:rFonts w:ascii="Times New Roman" w:hAnsi="Times New Roman"/>
        </w:rPr>
        <w:t xml:space="preserve"> </w:t>
      </w:r>
      <w:r w:rsidR="000913FA" w:rsidRPr="0033333D">
        <w:rPr>
          <w:rFonts w:ascii="Times New Roman" w:hAnsi="Times New Roman"/>
        </w:rPr>
        <w:t xml:space="preserve">powielać zapisów definicji, które zostały określone przez IOK dla poszczególnych kryteriów. </w:t>
      </w:r>
      <w:r w:rsidR="001575EF" w:rsidRPr="0033333D">
        <w:rPr>
          <w:rFonts w:ascii="Times New Roman" w:hAnsi="Times New Roman"/>
        </w:rPr>
        <w:t>Uzasadnienie spełnieni</w:t>
      </w:r>
      <w:r w:rsidR="00F25A04" w:rsidRPr="0033333D">
        <w:rPr>
          <w:rFonts w:ascii="Times New Roman" w:hAnsi="Times New Roman"/>
        </w:rPr>
        <w:t>a</w:t>
      </w:r>
      <w:r w:rsidR="001575EF" w:rsidRPr="0033333D">
        <w:rPr>
          <w:rFonts w:ascii="Times New Roman" w:hAnsi="Times New Roman"/>
        </w:rPr>
        <w:t xml:space="preserve"> kryteriów wyboru projektów może dotyczyć tylko niektórych kryteriów </w:t>
      </w:r>
      <w:r w:rsidR="003F711C" w:rsidRPr="0033333D">
        <w:rPr>
          <w:rFonts w:ascii="Times New Roman" w:hAnsi="Times New Roman"/>
        </w:rPr>
        <w:t>wyboru projektów</w:t>
      </w:r>
      <w:r w:rsidR="00A00BA2">
        <w:rPr>
          <w:rFonts w:ascii="Times New Roman" w:hAnsi="Times New Roman"/>
        </w:rPr>
        <w:t>, limitów i ograniczeń</w:t>
      </w:r>
      <w:r w:rsidR="003F711C" w:rsidRPr="0033333D">
        <w:rPr>
          <w:rFonts w:ascii="Times New Roman" w:hAnsi="Times New Roman"/>
        </w:rPr>
        <w:t xml:space="preserve"> (</w:t>
      </w:r>
      <w:r w:rsidR="001575EF" w:rsidRPr="0033333D">
        <w:rPr>
          <w:rFonts w:ascii="Times New Roman" w:hAnsi="Times New Roman"/>
        </w:rPr>
        <w:t xml:space="preserve">w zależności od </w:t>
      </w:r>
      <w:r w:rsidR="006F7A72" w:rsidRPr="0033333D">
        <w:rPr>
          <w:rFonts w:ascii="Times New Roman" w:hAnsi="Times New Roman"/>
        </w:rPr>
        <w:t>zapisów w</w:t>
      </w:r>
      <w:r w:rsidR="00A00BA2">
        <w:rPr>
          <w:rFonts w:ascii="Times New Roman" w:hAnsi="Times New Roman"/>
        </w:rPr>
        <w:t> </w:t>
      </w:r>
      <w:r w:rsidR="006F7A72" w:rsidRPr="0033333D">
        <w:rPr>
          <w:rFonts w:ascii="Times New Roman" w:hAnsi="Times New Roman"/>
        </w:rPr>
        <w:t>Regulaminie Konkursu</w:t>
      </w:r>
      <w:r w:rsidR="003F711C" w:rsidRPr="0033333D">
        <w:rPr>
          <w:rFonts w:ascii="Times New Roman" w:hAnsi="Times New Roman"/>
        </w:rPr>
        <w:t>).</w:t>
      </w:r>
    </w:p>
    <w:p w:rsidR="0017252A" w:rsidRPr="00736DBD" w:rsidRDefault="00CB438C" w:rsidP="000913FA">
      <w:pPr>
        <w:autoSpaceDE w:val="0"/>
        <w:autoSpaceDN w:val="0"/>
        <w:spacing w:before="120" w:after="240" w:line="276" w:lineRule="auto"/>
        <w:jc w:val="both"/>
        <w:rPr>
          <w:rFonts w:ascii="Times New Roman" w:hAnsi="Times New Roman"/>
          <w:i/>
        </w:rPr>
      </w:pPr>
      <w:r w:rsidRPr="003E5A70">
        <w:rPr>
          <w:rFonts w:ascii="Times New Roman" w:hAnsi="Times New Roman"/>
        </w:rPr>
        <w:t>W przypadku gdy dane kryterium</w:t>
      </w:r>
      <w:r w:rsidR="000D75C3">
        <w:rPr>
          <w:rFonts w:ascii="Times New Roman" w:hAnsi="Times New Roman"/>
        </w:rPr>
        <w:t>\ limit i ograniczenie</w:t>
      </w:r>
      <w:r w:rsidRPr="003E5A70">
        <w:rPr>
          <w:rFonts w:ascii="Times New Roman" w:hAnsi="Times New Roman"/>
        </w:rPr>
        <w:t xml:space="preserve"> nie dotyczy projektu należy zaznaczyć opcję </w:t>
      </w:r>
      <w:r w:rsidRPr="00736DBD">
        <w:rPr>
          <w:rFonts w:ascii="Times New Roman" w:hAnsi="Times New Roman"/>
          <w:i/>
        </w:rPr>
        <w:t>„Nie</w:t>
      </w:r>
      <w:r w:rsidR="000D75C3" w:rsidRPr="00736DBD">
        <w:rPr>
          <w:rFonts w:ascii="Times New Roman" w:hAnsi="Times New Roman"/>
          <w:i/>
        </w:rPr>
        <w:t xml:space="preserve"> </w:t>
      </w:r>
      <w:r w:rsidRPr="00736DBD">
        <w:rPr>
          <w:rFonts w:ascii="Times New Roman" w:hAnsi="Times New Roman"/>
          <w:i/>
        </w:rPr>
        <w:t>dotyczy”.</w:t>
      </w:r>
    </w:p>
    <w:p w:rsidR="000D75C3" w:rsidRPr="003E5A70" w:rsidRDefault="000D75C3" w:rsidP="000913FA">
      <w:pPr>
        <w:autoSpaceDE w:val="0"/>
        <w:autoSpaceDN w:val="0"/>
        <w:spacing w:before="120" w:after="240" w:line="276" w:lineRule="auto"/>
        <w:jc w:val="both"/>
        <w:rPr>
          <w:rFonts w:ascii="Times New Roman" w:hAnsi="Times New Roman"/>
        </w:rPr>
        <w:sectPr w:rsidR="000D75C3" w:rsidRPr="003E5A70" w:rsidSect="0033333D">
          <w:pgSz w:w="11906" w:h="16838"/>
          <w:pgMar w:top="1418" w:right="1418" w:bottom="1418" w:left="1418" w:header="709" w:footer="709" w:gutter="0"/>
          <w:cols w:space="708"/>
          <w:titlePg/>
          <w:docGrid w:linePitch="360"/>
        </w:sectPr>
      </w:pPr>
    </w:p>
    <w:p w:rsidR="005A23FC" w:rsidRPr="0033333D" w:rsidRDefault="00A10B48" w:rsidP="000208F9">
      <w:pPr>
        <w:pStyle w:val="Nagwek"/>
        <w:pBdr>
          <w:top w:val="single" w:sz="4" w:space="1" w:color="auto"/>
          <w:left w:val="single" w:sz="4" w:space="4" w:color="auto"/>
          <w:bottom w:val="single" w:sz="4" w:space="0" w:color="auto"/>
          <w:right w:val="single" w:sz="4" w:space="4" w:color="auto"/>
        </w:pBdr>
        <w:shd w:val="clear" w:color="auto" w:fill="BFBFBF"/>
        <w:tabs>
          <w:tab w:val="left" w:pos="708"/>
        </w:tabs>
        <w:spacing w:before="240" w:after="240" w:line="276" w:lineRule="auto"/>
        <w:jc w:val="both"/>
        <w:outlineLvl w:val="0"/>
        <w:rPr>
          <w:b/>
          <w:sz w:val="22"/>
          <w:szCs w:val="22"/>
          <w:lang w:val="pl-PL"/>
        </w:rPr>
      </w:pPr>
      <w:bookmarkStart w:id="33" w:name="_Toc413674105"/>
      <w:bookmarkStart w:id="34" w:name="_Toc455666587"/>
      <w:r w:rsidRPr="0033333D">
        <w:rPr>
          <w:b/>
          <w:sz w:val="22"/>
          <w:szCs w:val="22"/>
          <w:lang w:val="pl-PL"/>
        </w:rPr>
        <w:t xml:space="preserve">V. </w:t>
      </w:r>
      <w:r w:rsidR="005A23FC" w:rsidRPr="0033333D">
        <w:rPr>
          <w:b/>
          <w:sz w:val="22"/>
          <w:szCs w:val="22"/>
          <w:lang w:val="pl-PL"/>
        </w:rPr>
        <w:t>BUDŻET</w:t>
      </w:r>
      <w:bookmarkEnd w:id="33"/>
      <w:r w:rsidR="00BE5F12" w:rsidRPr="0033333D">
        <w:rPr>
          <w:b/>
          <w:sz w:val="22"/>
          <w:szCs w:val="22"/>
          <w:lang w:val="pl-PL"/>
        </w:rPr>
        <w:t xml:space="preserve"> PROJEKTU</w:t>
      </w:r>
      <w:bookmarkEnd w:id="34"/>
    </w:p>
    <w:p w:rsidR="006E52FB" w:rsidRPr="0033333D" w:rsidRDefault="00FE28E1" w:rsidP="000208F9">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Uwaga:</w:t>
      </w:r>
      <w:r w:rsidRPr="0033333D">
        <w:rPr>
          <w:rFonts w:ascii="Times New Roman" w:eastAsia="Times New Roman" w:hAnsi="Times New Roman"/>
          <w:lang w:eastAsia="ar-SA"/>
        </w:rPr>
        <w:t xml:space="preserve"> </w:t>
      </w:r>
      <w:r w:rsidR="00C94E73" w:rsidRPr="0033333D">
        <w:rPr>
          <w:rFonts w:ascii="Times New Roman" w:eastAsia="Times New Roman" w:hAnsi="Times New Roman"/>
          <w:lang w:eastAsia="ar-SA"/>
        </w:rPr>
        <w:t>Przed uzupełnieniem części V „Budżet projektu” należy wypełnić cz. VI „Szczegółowy budżet projektu”</w:t>
      </w:r>
      <w:r w:rsidR="006265E2" w:rsidRPr="0033333D">
        <w:rPr>
          <w:rFonts w:ascii="Times New Roman" w:eastAsia="Times New Roman" w:hAnsi="Times New Roman"/>
          <w:lang w:eastAsia="ar-SA"/>
        </w:rPr>
        <w:t xml:space="preserve"> (część </w:t>
      </w:r>
      <w:r w:rsidR="00C94E73" w:rsidRPr="0033333D">
        <w:rPr>
          <w:rFonts w:ascii="Times New Roman" w:eastAsia="Times New Roman" w:hAnsi="Times New Roman"/>
          <w:lang w:eastAsia="ar-SA"/>
        </w:rPr>
        <w:t>dan</w:t>
      </w:r>
      <w:r w:rsidR="006265E2" w:rsidRPr="0033333D">
        <w:rPr>
          <w:rFonts w:ascii="Times New Roman" w:eastAsia="Times New Roman" w:hAnsi="Times New Roman"/>
          <w:lang w:eastAsia="ar-SA"/>
        </w:rPr>
        <w:t>ych</w:t>
      </w:r>
      <w:r w:rsidR="00C94E73" w:rsidRPr="0033333D">
        <w:rPr>
          <w:rFonts w:ascii="Times New Roman" w:eastAsia="Times New Roman" w:hAnsi="Times New Roman"/>
          <w:lang w:eastAsia="ar-SA"/>
        </w:rPr>
        <w:t xml:space="preserve"> zawart</w:t>
      </w:r>
      <w:r w:rsidR="006265E2" w:rsidRPr="0033333D">
        <w:rPr>
          <w:rFonts w:ascii="Times New Roman" w:eastAsia="Times New Roman" w:hAnsi="Times New Roman"/>
          <w:lang w:eastAsia="ar-SA"/>
        </w:rPr>
        <w:t>ych w części VI</w:t>
      </w:r>
      <w:r w:rsidR="00C94E73" w:rsidRPr="0033333D">
        <w:rPr>
          <w:rFonts w:ascii="Times New Roman" w:eastAsia="Times New Roman" w:hAnsi="Times New Roman"/>
          <w:lang w:eastAsia="ar-SA"/>
        </w:rPr>
        <w:t xml:space="preserve"> </w:t>
      </w:r>
      <w:r w:rsidR="006265E2" w:rsidRPr="0033333D">
        <w:rPr>
          <w:rFonts w:ascii="Times New Roman" w:eastAsia="Times New Roman" w:hAnsi="Times New Roman"/>
          <w:lang w:eastAsia="ar-SA"/>
        </w:rPr>
        <w:t xml:space="preserve">jest </w:t>
      </w:r>
      <w:r w:rsidR="00C94E73" w:rsidRPr="0033333D">
        <w:rPr>
          <w:rFonts w:ascii="Times New Roman" w:eastAsia="Times New Roman" w:hAnsi="Times New Roman"/>
          <w:lang w:eastAsia="ar-SA"/>
        </w:rPr>
        <w:t>przenoszon</w:t>
      </w:r>
      <w:r w:rsidR="006265E2" w:rsidRPr="0033333D">
        <w:rPr>
          <w:rFonts w:ascii="Times New Roman" w:eastAsia="Times New Roman" w:hAnsi="Times New Roman"/>
          <w:lang w:eastAsia="ar-SA"/>
        </w:rPr>
        <w:t>a</w:t>
      </w:r>
      <w:r w:rsidR="00C94E73" w:rsidRPr="0033333D">
        <w:rPr>
          <w:rFonts w:ascii="Times New Roman" w:eastAsia="Times New Roman" w:hAnsi="Times New Roman"/>
          <w:lang w:eastAsia="ar-SA"/>
        </w:rPr>
        <w:t xml:space="preserve"> automatycznie do </w:t>
      </w:r>
      <w:r w:rsidR="006E52FB" w:rsidRPr="0033333D">
        <w:rPr>
          <w:rFonts w:ascii="Times New Roman" w:eastAsia="Times New Roman" w:hAnsi="Times New Roman"/>
          <w:lang w:eastAsia="ar-SA"/>
        </w:rPr>
        <w:t>części</w:t>
      </w:r>
      <w:r w:rsidR="006265E2" w:rsidRPr="0033333D">
        <w:rPr>
          <w:rFonts w:ascii="Times New Roman" w:eastAsia="Times New Roman" w:hAnsi="Times New Roman"/>
          <w:lang w:eastAsia="ar-SA"/>
        </w:rPr>
        <w:t xml:space="preserve"> V)</w:t>
      </w:r>
      <w:r w:rsidR="00C53DEB" w:rsidRPr="0033333D">
        <w:rPr>
          <w:rFonts w:ascii="Times New Roman" w:eastAsia="Times New Roman" w:hAnsi="Times New Roman"/>
          <w:lang w:eastAsia="ar-SA"/>
        </w:rPr>
        <w:t>.</w:t>
      </w:r>
      <w:r w:rsidR="00C94E73" w:rsidRPr="0033333D">
        <w:rPr>
          <w:rFonts w:ascii="Times New Roman" w:eastAsia="Times New Roman" w:hAnsi="Times New Roman"/>
          <w:lang w:eastAsia="ar-SA"/>
        </w:rPr>
        <w:t xml:space="preserve"> </w:t>
      </w:r>
    </w:p>
    <w:p w:rsidR="00C94E73" w:rsidRPr="0033333D" w:rsidRDefault="00C94E73" w:rsidP="00B71578">
      <w:pPr>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Na budżet projektu składają się następujące pozycje kategorii wydatków:</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koszty ogółem</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koszty bezpośrednie</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koszty pośrednie (ryczałt)</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kwoty ryczałtowe</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stawki jednostkowe</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personel projektu w kosztach ogółem</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środki trwałe w kosztach ogółem</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cross-financing w kosztach ogółem</w:t>
      </w:r>
      <w:r w:rsidR="006E52FB" w:rsidRPr="0033333D">
        <w:rPr>
          <w:rFonts w:ascii="Times New Roman" w:eastAsia="Times New Roman" w:hAnsi="Times New Roman"/>
          <w:lang w:eastAsia="ar-SA"/>
        </w:rPr>
        <w:t>,</w:t>
      </w:r>
    </w:p>
    <w:p w:rsidR="00181FEE" w:rsidRPr="0033333D" w:rsidRDefault="00181FEE"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suma środków trwałych oraz cross-financingu,</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wydatki poniesione poza terytorium UE</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wkła</w:t>
      </w:r>
      <w:r w:rsidR="00B37D3B" w:rsidRPr="0033333D">
        <w:rPr>
          <w:rFonts w:ascii="Times New Roman" w:eastAsia="Times New Roman" w:hAnsi="Times New Roman"/>
          <w:lang w:eastAsia="ar-SA"/>
        </w:rPr>
        <w:t xml:space="preserve">d własny: w tym wkład prywatny, </w:t>
      </w:r>
      <w:r w:rsidRPr="0033333D">
        <w:rPr>
          <w:rFonts w:ascii="Times New Roman" w:eastAsia="Times New Roman" w:hAnsi="Times New Roman"/>
          <w:lang w:eastAsia="ar-SA"/>
        </w:rPr>
        <w:t>wkład prywatny wymagany pr</w:t>
      </w:r>
      <w:r w:rsidR="00B37D3B" w:rsidRPr="0033333D">
        <w:rPr>
          <w:rFonts w:ascii="Times New Roman" w:eastAsia="Times New Roman" w:hAnsi="Times New Roman"/>
          <w:lang w:eastAsia="ar-SA"/>
        </w:rPr>
        <w:t xml:space="preserve">zepisami pomocy publicznej, </w:t>
      </w:r>
      <w:r w:rsidRPr="0033333D">
        <w:rPr>
          <w:rFonts w:ascii="Times New Roman" w:eastAsia="Times New Roman" w:hAnsi="Times New Roman"/>
          <w:lang w:eastAsia="ar-SA"/>
        </w:rPr>
        <w:t>wkład JST, środki PFRON, środki Funduszu Pracy</w:t>
      </w:r>
      <w:r w:rsidR="006E52FB" w:rsidRPr="0033333D">
        <w:rPr>
          <w:rFonts w:ascii="Times New Roman" w:eastAsia="Times New Roman" w:hAnsi="Times New Roman"/>
          <w:lang w:eastAsia="ar-SA"/>
        </w:rPr>
        <w:t>,</w:t>
      </w:r>
      <w:r w:rsidR="00D070D7" w:rsidRPr="0033333D">
        <w:rPr>
          <w:rFonts w:ascii="Verdana" w:hAnsi="Verdana" w:cs="Arial"/>
          <w:bCs/>
          <w:sz w:val="18"/>
          <w:szCs w:val="18"/>
        </w:rPr>
        <w:t xml:space="preserve"> </w:t>
      </w:r>
      <w:r w:rsidR="00D070D7" w:rsidRPr="0033333D">
        <w:rPr>
          <w:rFonts w:ascii="Times New Roman" w:eastAsia="Times New Roman" w:hAnsi="Times New Roman"/>
          <w:lang w:eastAsia="ar-SA"/>
        </w:rPr>
        <w:t>w tym inny krajowy wkład publiczny,</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dochód</w:t>
      </w:r>
      <w:r w:rsidR="006E52FB" w:rsidRPr="0033333D">
        <w:rPr>
          <w:rFonts w:ascii="Times New Roman" w:eastAsia="Times New Roman" w:hAnsi="Times New Roman"/>
          <w:lang w:eastAsia="ar-SA"/>
        </w:rPr>
        <w:t>,</w:t>
      </w:r>
    </w:p>
    <w:p w:rsidR="00C94E73" w:rsidRPr="0033333D" w:rsidRDefault="00C94E73" w:rsidP="001A3FA8">
      <w:pPr>
        <w:numPr>
          <w:ilvl w:val="0"/>
          <w:numId w:val="20"/>
        </w:numPr>
        <w:spacing w:before="120" w:after="120" w:line="276" w:lineRule="auto"/>
        <w:ind w:left="567" w:hanging="425"/>
        <w:jc w:val="both"/>
        <w:rPr>
          <w:rFonts w:ascii="Times New Roman" w:eastAsia="Times New Roman" w:hAnsi="Times New Roman"/>
          <w:lang w:eastAsia="ar-SA"/>
        </w:rPr>
      </w:pPr>
      <w:r w:rsidRPr="0033333D">
        <w:rPr>
          <w:rFonts w:ascii="Times New Roman" w:eastAsia="Times New Roman" w:hAnsi="Times New Roman"/>
          <w:lang w:eastAsia="ar-SA"/>
        </w:rPr>
        <w:t>wnioskowane dofinansowanie</w:t>
      </w:r>
      <w:r w:rsidR="006E52FB" w:rsidRPr="0033333D">
        <w:rPr>
          <w:rFonts w:ascii="Times New Roman" w:eastAsia="Times New Roman" w:hAnsi="Times New Roman"/>
          <w:lang w:eastAsia="ar-SA"/>
        </w:rPr>
        <w:t>.</w:t>
      </w:r>
    </w:p>
    <w:p w:rsidR="00C94E73" w:rsidRPr="0033333D" w:rsidRDefault="00C94E73" w:rsidP="00B71578">
      <w:pPr>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Pola</w:t>
      </w:r>
      <w:r w:rsidRPr="0033333D">
        <w:rPr>
          <w:rFonts w:ascii="Times New Roman" w:eastAsia="Times New Roman" w:hAnsi="Times New Roman"/>
          <w:i/>
          <w:lang w:eastAsia="ar-SA"/>
        </w:rPr>
        <w:t xml:space="preserve"> „koszt przypadający na jednego uczestnika” oraz „koszt przypadający na jeden podmiot objęty wsparciem” </w:t>
      </w:r>
      <w:r w:rsidRPr="0033333D">
        <w:rPr>
          <w:rFonts w:ascii="Times New Roman" w:eastAsia="Times New Roman" w:hAnsi="Times New Roman"/>
          <w:lang w:eastAsia="ar-SA"/>
        </w:rPr>
        <w:t>są wyliczane automatycznie.</w:t>
      </w:r>
      <w:r w:rsidRPr="0033333D">
        <w:rPr>
          <w:rFonts w:ascii="Times New Roman" w:eastAsia="Times New Roman" w:hAnsi="Times New Roman"/>
          <w:i/>
          <w:lang w:eastAsia="ar-SA"/>
        </w:rPr>
        <w:t xml:space="preserve"> </w:t>
      </w:r>
    </w:p>
    <w:p w:rsidR="009A7E75" w:rsidRPr="0033333D" w:rsidRDefault="00C94E73" w:rsidP="00B71578">
      <w:pPr>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Dodatkowo w </w:t>
      </w:r>
      <w:r w:rsidR="00FE28E1" w:rsidRPr="0033333D">
        <w:rPr>
          <w:rFonts w:ascii="Times New Roman" w:eastAsia="Times New Roman" w:hAnsi="Times New Roman"/>
          <w:lang w:eastAsia="ar-SA"/>
        </w:rPr>
        <w:t>B</w:t>
      </w:r>
      <w:r w:rsidRPr="0033333D">
        <w:rPr>
          <w:rFonts w:ascii="Times New Roman" w:eastAsia="Times New Roman" w:hAnsi="Times New Roman"/>
          <w:lang w:eastAsia="ar-SA"/>
        </w:rPr>
        <w:t>udżecie projektu znajdują się kolumny nazwane „Ogółem” i „</w:t>
      </w:r>
      <w:r w:rsidR="00387CA3" w:rsidRPr="0033333D">
        <w:rPr>
          <w:rFonts w:ascii="Times New Roman" w:eastAsia="Times New Roman" w:hAnsi="Times New Roman"/>
          <w:lang w:eastAsia="ar-SA"/>
        </w:rPr>
        <w:t>Wydatki k</w:t>
      </w:r>
      <w:r w:rsidRPr="0033333D">
        <w:rPr>
          <w:rFonts w:ascii="Times New Roman" w:eastAsia="Times New Roman" w:hAnsi="Times New Roman"/>
          <w:lang w:eastAsia="ar-SA"/>
        </w:rPr>
        <w:t>walifikowa</w:t>
      </w:r>
      <w:r w:rsidR="00387CA3" w:rsidRPr="0033333D">
        <w:rPr>
          <w:rFonts w:ascii="Times New Roman" w:eastAsia="Times New Roman" w:hAnsi="Times New Roman"/>
          <w:lang w:eastAsia="ar-SA"/>
        </w:rPr>
        <w:t>l</w:t>
      </w:r>
      <w:r w:rsidRPr="0033333D">
        <w:rPr>
          <w:rFonts w:ascii="Times New Roman" w:eastAsia="Times New Roman" w:hAnsi="Times New Roman"/>
          <w:lang w:eastAsia="ar-SA"/>
        </w:rPr>
        <w:t xml:space="preserve">ne”. Kolumna „Ogółem” zlicza wszystkie kategorie wydatków, w tym także dochód. </w:t>
      </w:r>
    </w:p>
    <w:p w:rsidR="00C94E73" w:rsidRPr="0033333D" w:rsidRDefault="00C94E73" w:rsidP="00B71578">
      <w:pPr>
        <w:spacing w:before="120" w:after="240" w:line="276" w:lineRule="auto"/>
        <w:jc w:val="both"/>
        <w:rPr>
          <w:rFonts w:ascii="Times New Roman" w:eastAsia="Times New Roman" w:hAnsi="Times New Roman"/>
          <w:lang w:eastAsia="ar-SA"/>
        </w:rPr>
      </w:pPr>
      <w:r w:rsidRPr="0033333D">
        <w:rPr>
          <w:rFonts w:ascii="Times New Roman" w:eastAsia="Times New Roman" w:hAnsi="Times New Roman"/>
          <w:lang w:eastAsia="ar-SA"/>
        </w:rPr>
        <w:t>Natomiast kolumna „</w:t>
      </w:r>
      <w:r w:rsidR="00387CA3" w:rsidRPr="0033333D">
        <w:rPr>
          <w:rFonts w:ascii="Times New Roman" w:eastAsia="Times New Roman" w:hAnsi="Times New Roman"/>
          <w:lang w:eastAsia="ar-SA"/>
        </w:rPr>
        <w:t>Wydatki k</w:t>
      </w:r>
      <w:r w:rsidRPr="0033333D">
        <w:rPr>
          <w:rFonts w:ascii="Times New Roman" w:eastAsia="Times New Roman" w:hAnsi="Times New Roman"/>
          <w:lang w:eastAsia="ar-SA"/>
        </w:rPr>
        <w:t>walifikowa</w:t>
      </w:r>
      <w:r w:rsidR="00387CA3" w:rsidRPr="0033333D">
        <w:rPr>
          <w:rFonts w:ascii="Times New Roman" w:eastAsia="Times New Roman" w:hAnsi="Times New Roman"/>
          <w:lang w:eastAsia="ar-SA"/>
        </w:rPr>
        <w:t>l</w:t>
      </w:r>
      <w:r w:rsidRPr="0033333D">
        <w:rPr>
          <w:rFonts w:ascii="Times New Roman" w:eastAsia="Times New Roman" w:hAnsi="Times New Roman"/>
          <w:lang w:eastAsia="ar-SA"/>
        </w:rPr>
        <w:t>ne” wskazuje wydatki pomniejszone o dochód i odnosi się do wydatków mogących zostać uznane za kwalifikowalne.</w:t>
      </w:r>
    </w:p>
    <w:p w:rsidR="005A23FC" w:rsidRPr="0033333D" w:rsidRDefault="005A23FC" w:rsidP="000208F9">
      <w:pPr>
        <w:pStyle w:val="Nagwek"/>
        <w:pBdr>
          <w:top w:val="single" w:sz="4" w:space="1" w:color="auto"/>
          <w:left w:val="single" w:sz="4" w:space="4" w:color="auto"/>
          <w:bottom w:val="single" w:sz="4" w:space="0" w:color="auto"/>
          <w:right w:val="single" w:sz="4" w:space="4" w:color="auto"/>
        </w:pBdr>
        <w:shd w:val="clear" w:color="auto" w:fill="BFBFBF"/>
        <w:tabs>
          <w:tab w:val="left" w:pos="708"/>
        </w:tabs>
        <w:spacing w:before="240" w:after="240" w:line="276" w:lineRule="auto"/>
        <w:jc w:val="both"/>
        <w:outlineLvl w:val="0"/>
        <w:rPr>
          <w:b/>
          <w:sz w:val="22"/>
          <w:szCs w:val="22"/>
          <w:lang w:val="pl-PL"/>
        </w:rPr>
      </w:pPr>
      <w:bookmarkStart w:id="35" w:name="_Toc413674106"/>
      <w:bookmarkStart w:id="36" w:name="_Toc455666588"/>
      <w:r w:rsidRPr="0033333D">
        <w:rPr>
          <w:b/>
          <w:sz w:val="22"/>
          <w:szCs w:val="22"/>
          <w:lang w:val="pl-PL"/>
        </w:rPr>
        <w:t>VI. SZCZEGÓŁOWY BUDŻET PROJEKTU</w:t>
      </w:r>
      <w:bookmarkEnd w:id="35"/>
      <w:bookmarkEnd w:id="36"/>
    </w:p>
    <w:p w:rsidR="00B671A6" w:rsidRPr="0033333D" w:rsidRDefault="00C94E73" w:rsidP="00B71578">
      <w:pPr>
        <w:spacing w:before="120" w:after="120" w:line="276" w:lineRule="auto"/>
        <w:jc w:val="both"/>
        <w:rPr>
          <w:rFonts w:ascii="Times New Roman" w:eastAsia="Times New Roman" w:hAnsi="Times New Roman"/>
          <w:lang w:eastAsia="pl-PL"/>
        </w:rPr>
      </w:pPr>
      <w:r w:rsidRPr="0033333D">
        <w:rPr>
          <w:rFonts w:ascii="Times New Roman" w:eastAsia="Times New Roman" w:hAnsi="Times New Roman"/>
          <w:bCs/>
          <w:iCs/>
          <w:lang w:eastAsia="pl-PL"/>
        </w:rPr>
        <w:t>Szczegółowy budżet projektu jest podstawą do oceny kwalifikowalności i racjonalności kosztów</w:t>
      </w:r>
      <w:r w:rsidRPr="0033333D">
        <w:rPr>
          <w:rFonts w:ascii="Times New Roman" w:eastAsia="Times New Roman" w:hAnsi="Times New Roman"/>
          <w:lang w:eastAsia="pl-PL"/>
        </w:rPr>
        <w:t xml:space="preserve"> </w:t>
      </w:r>
      <w:r w:rsidRPr="0033333D">
        <w:rPr>
          <w:rFonts w:ascii="Times New Roman" w:eastAsia="Times New Roman" w:hAnsi="Times New Roman"/>
          <w:lang w:eastAsia="pl-PL"/>
        </w:rPr>
        <w:br/>
        <w:t>i powinien bezpośrednio wynikać z opisanych wcześniej zadań i ich etapów</w:t>
      </w:r>
      <w:r w:rsidRPr="0033333D">
        <w:rPr>
          <w:rFonts w:ascii="Times New Roman" w:eastAsia="Times New Roman" w:hAnsi="Times New Roman"/>
          <w:bCs/>
          <w:iCs/>
          <w:lang w:eastAsia="pl-PL"/>
        </w:rPr>
        <w:t xml:space="preserve">. </w:t>
      </w:r>
      <w:r w:rsidRPr="0033333D">
        <w:rPr>
          <w:rFonts w:ascii="Times New Roman" w:eastAsia="Times New Roman" w:hAnsi="Times New Roman"/>
          <w:lang w:eastAsia="pl-PL"/>
        </w:rPr>
        <w:t xml:space="preserve">W </w:t>
      </w:r>
      <w:r w:rsidR="00ED640B" w:rsidRPr="0033333D">
        <w:rPr>
          <w:rFonts w:ascii="Times New Roman" w:eastAsia="Times New Roman" w:hAnsi="Times New Roman"/>
          <w:lang w:eastAsia="pl-PL"/>
        </w:rPr>
        <w:t>S</w:t>
      </w:r>
      <w:r w:rsidRPr="0033333D">
        <w:rPr>
          <w:rFonts w:ascii="Times New Roman" w:eastAsia="Times New Roman" w:hAnsi="Times New Roman"/>
          <w:lang w:eastAsia="pl-PL"/>
        </w:rPr>
        <w:t xml:space="preserve">zczegółowym budżecie projektu ujmowane są jedynie wydatki kwalifikowalne spełniające warunki określone </w:t>
      </w:r>
      <w:r w:rsidRPr="0033333D">
        <w:rPr>
          <w:rFonts w:ascii="Times New Roman" w:eastAsia="Times New Roman" w:hAnsi="Times New Roman"/>
          <w:lang w:eastAsia="pl-PL"/>
        </w:rPr>
        <w:br/>
        <w:t xml:space="preserve">w </w:t>
      </w:r>
      <w:r w:rsidRPr="0033333D">
        <w:rPr>
          <w:rFonts w:ascii="Times New Roman" w:eastAsia="Times New Roman" w:hAnsi="Times New Roman"/>
          <w:i/>
          <w:lang w:eastAsia="pl-PL"/>
        </w:rPr>
        <w:t>Wytycznych w zakresie kwalifikowalności wydatków</w:t>
      </w:r>
      <w:r w:rsidR="00751818" w:rsidRPr="0033333D">
        <w:rPr>
          <w:rFonts w:ascii="Times New Roman" w:eastAsia="Times New Roman" w:hAnsi="Times New Roman"/>
          <w:lang w:eastAsia="pl-PL"/>
        </w:rPr>
        <w:t xml:space="preserve">… </w:t>
      </w:r>
      <w:r w:rsidRPr="0033333D">
        <w:rPr>
          <w:rFonts w:ascii="Times New Roman" w:eastAsia="Times New Roman" w:hAnsi="Times New Roman"/>
          <w:lang w:eastAsia="pl-PL"/>
        </w:rPr>
        <w:t xml:space="preserve"> </w:t>
      </w:r>
    </w:p>
    <w:p w:rsidR="00C94E73" w:rsidRPr="0033333D" w:rsidRDefault="00C94E73" w:rsidP="00B71578">
      <w:pPr>
        <w:spacing w:before="120" w:after="120" w:line="276" w:lineRule="auto"/>
        <w:jc w:val="both"/>
        <w:rPr>
          <w:rFonts w:ascii="Times New Roman" w:eastAsia="Times New Roman" w:hAnsi="Times New Roman"/>
          <w:lang w:eastAsia="pl-PL"/>
        </w:rPr>
      </w:pPr>
      <w:r w:rsidRPr="0033333D">
        <w:rPr>
          <w:rFonts w:ascii="Times New Roman" w:eastAsia="Times New Roman" w:hAnsi="Times New Roman"/>
          <w:lang w:eastAsia="pl-PL"/>
        </w:rPr>
        <w:t>Tworząc budżet projektu należy pamiętać</w:t>
      </w:r>
      <w:r w:rsidR="00B671A6" w:rsidRPr="0033333D">
        <w:rPr>
          <w:rFonts w:ascii="Times New Roman" w:eastAsia="Times New Roman" w:hAnsi="Times New Roman"/>
          <w:lang w:eastAsia="pl-PL"/>
        </w:rPr>
        <w:t xml:space="preserve"> </w:t>
      </w:r>
      <w:r w:rsidRPr="0033333D">
        <w:rPr>
          <w:rFonts w:ascii="Times New Roman" w:eastAsia="Times New Roman" w:hAnsi="Times New Roman"/>
          <w:lang w:eastAsia="pl-PL"/>
        </w:rPr>
        <w:t>o jednej z podstawowych zasad kwalifikowalności, tj.</w:t>
      </w:r>
      <w:r w:rsidR="00B671A6" w:rsidRPr="0033333D">
        <w:rPr>
          <w:rFonts w:ascii="Times New Roman" w:eastAsia="Times New Roman" w:hAnsi="Times New Roman"/>
          <w:lang w:eastAsia="pl-PL"/>
        </w:rPr>
        <w:t> </w:t>
      </w:r>
      <w:r w:rsidRPr="0033333D">
        <w:rPr>
          <w:rFonts w:ascii="Times New Roman" w:eastAsia="Times New Roman" w:hAnsi="Times New Roman"/>
          <w:lang w:eastAsia="pl-PL"/>
        </w:rPr>
        <w:t>racjonalności i efektywności, co odnosi się</w:t>
      </w:r>
      <w:r w:rsidR="00B671A6" w:rsidRPr="0033333D">
        <w:rPr>
          <w:rFonts w:ascii="Times New Roman" w:eastAsia="Times New Roman" w:hAnsi="Times New Roman"/>
          <w:lang w:eastAsia="pl-PL"/>
        </w:rPr>
        <w:t> </w:t>
      </w:r>
      <w:r w:rsidRPr="0033333D">
        <w:rPr>
          <w:rFonts w:ascii="Times New Roman" w:eastAsia="Times New Roman" w:hAnsi="Times New Roman"/>
          <w:bCs/>
          <w:lang w:eastAsia="pl-PL"/>
        </w:rPr>
        <w:t xml:space="preserve">do zapewnienia zgodności ze stawkami rynkowymi </w:t>
      </w:r>
      <w:r w:rsidRPr="0033333D">
        <w:rPr>
          <w:rFonts w:ascii="Times New Roman" w:eastAsia="Times New Roman" w:hAnsi="Times New Roman"/>
          <w:lang w:eastAsia="pl-PL"/>
        </w:rPr>
        <w:t>nie</w:t>
      </w:r>
      <w:r w:rsidR="00ED640B" w:rsidRPr="0033333D">
        <w:rPr>
          <w:rFonts w:ascii="Times New Roman" w:eastAsia="Times New Roman" w:hAnsi="Times New Roman"/>
          <w:lang w:eastAsia="pl-PL"/>
        </w:rPr>
        <w:t> </w:t>
      </w:r>
      <w:r w:rsidRPr="0033333D">
        <w:rPr>
          <w:rFonts w:ascii="Times New Roman" w:eastAsia="Times New Roman" w:hAnsi="Times New Roman"/>
          <w:lang w:eastAsia="pl-PL"/>
        </w:rPr>
        <w:t xml:space="preserve">tylko </w:t>
      </w:r>
      <w:r w:rsidRPr="0033333D">
        <w:rPr>
          <w:rFonts w:ascii="Times New Roman" w:eastAsia="Times New Roman" w:hAnsi="Times New Roman"/>
          <w:bCs/>
          <w:lang w:eastAsia="pl-PL"/>
        </w:rPr>
        <w:t>pojedynczych wydatków wykazanych</w:t>
      </w:r>
      <w:r w:rsidR="00B671A6" w:rsidRPr="0033333D">
        <w:rPr>
          <w:rFonts w:ascii="Times New Roman" w:eastAsia="Times New Roman" w:hAnsi="Times New Roman"/>
          <w:bCs/>
          <w:lang w:eastAsia="pl-PL"/>
        </w:rPr>
        <w:t> </w:t>
      </w:r>
      <w:r w:rsidR="00ED640B" w:rsidRPr="0033333D">
        <w:rPr>
          <w:rFonts w:ascii="Times New Roman" w:eastAsia="Times New Roman" w:hAnsi="Times New Roman"/>
          <w:bCs/>
          <w:lang w:eastAsia="pl-PL"/>
        </w:rPr>
        <w:t>w S</w:t>
      </w:r>
      <w:r w:rsidRPr="0033333D">
        <w:rPr>
          <w:rFonts w:ascii="Times New Roman" w:eastAsia="Times New Roman" w:hAnsi="Times New Roman"/>
          <w:bCs/>
          <w:lang w:eastAsia="pl-PL"/>
        </w:rPr>
        <w:t>zczegółowym budżecie projektu, ale również do</w:t>
      </w:r>
      <w:r w:rsidR="00144F85" w:rsidRPr="0033333D">
        <w:rPr>
          <w:rFonts w:ascii="Times New Roman" w:eastAsia="Times New Roman" w:hAnsi="Times New Roman"/>
          <w:bCs/>
          <w:lang w:eastAsia="pl-PL"/>
        </w:rPr>
        <w:t> </w:t>
      </w:r>
      <w:r w:rsidRPr="0033333D">
        <w:rPr>
          <w:rFonts w:ascii="Times New Roman" w:eastAsia="Times New Roman" w:hAnsi="Times New Roman"/>
          <w:bCs/>
          <w:lang w:eastAsia="pl-PL"/>
        </w:rPr>
        <w:t xml:space="preserve">łącznej wartości usług realizowanych w ramach projektu. </w:t>
      </w:r>
    </w:p>
    <w:p w:rsidR="00C94E73" w:rsidRPr="0033333D" w:rsidRDefault="00C94E73" w:rsidP="00B71578">
      <w:pPr>
        <w:autoSpaceDE w:val="0"/>
        <w:autoSpaceDN w:val="0"/>
        <w:spacing w:before="120" w:after="120" w:line="276" w:lineRule="auto"/>
        <w:jc w:val="both"/>
        <w:rPr>
          <w:rFonts w:ascii="Times New Roman" w:eastAsia="Times New Roman" w:hAnsi="Times New Roman"/>
          <w:bCs/>
          <w:iCs/>
          <w:lang w:eastAsia="pl-PL"/>
        </w:rPr>
      </w:pPr>
      <w:r w:rsidRPr="0033333D">
        <w:rPr>
          <w:rFonts w:ascii="Times New Roman" w:eastAsia="Times New Roman" w:hAnsi="Times New Roman"/>
          <w:bCs/>
          <w:iCs/>
          <w:lang w:eastAsia="pl-PL"/>
        </w:rPr>
        <w:t xml:space="preserve">W </w:t>
      </w:r>
      <w:r w:rsidR="00ED640B" w:rsidRPr="0033333D">
        <w:rPr>
          <w:rFonts w:ascii="Times New Roman" w:eastAsia="Times New Roman" w:hAnsi="Times New Roman"/>
          <w:bCs/>
          <w:iCs/>
          <w:lang w:eastAsia="pl-PL"/>
        </w:rPr>
        <w:t>S</w:t>
      </w:r>
      <w:r w:rsidRPr="0033333D">
        <w:rPr>
          <w:rFonts w:ascii="Times New Roman" w:eastAsia="Times New Roman" w:hAnsi="Times New Roman"/>
          <w:bCs/>
          <w:iCs/>
          <w:lang w:eastAsia="pl-PL"/>
        </w:rPr>
        <w:t xml:space="preserve">zczegółowym budżecie projektu automatycznie utworzone zostaną kolumny odzwierciedlające kolejne lata realizacji projektu – zgodnie z zakresem dat określonym w punkcie 1.11 </w:t>
      </w:r>
      <w:r w:rsidRPr="0033333D">
        <w:rPr>
          <w:rFonts w:ascii="Times New Roman" w:eastAsia="Times New Roman" w:hAnsi="Times New Roman"/>
          <w:bCs/>
          <w:i/>
          <w:iCs/>
          <w:lang w:eastAsia="pl-PL"/>
        </w:rPr>
        <w:t>Okres realizacji projektu</w:t>
      </w:r>
      <w:r w:rsidRPr="0033333D">
        <w:rPr>
          <w:rFonts w:ascii="Times New Roman" w:eastAsia="Times New Roman" w:hAnsi="Times New Roman"/>
          <w:bCs/>
          <w:iCs/>
          <w:lang w:eastAsia="pl-PL"/>
        </w:rPr>
        <w:t>.</w:t>
      </w:r>
    </w:p>
    <w:p w:rsidR="00C94E73" w:rsidRPr="0033333D" w:rsidRDefault="00C94E73" w:rsidP="00B71578">
      <w:pPr>
        <w:autoSpaceDE w:val="0"/>
        <w:autoSpaceDN w:val="0"/>
        <w:spacing w:before="120" w:after="120" w:line="276" w:lineRule="auto"/>
        <w:jc w:val="both"/>
        <w:rPr>
          <w:rFonts w:ascii="Times New Roman" w:eastAsia="Times New Roman" w:hAnsi="Times New Roman"/>
          <w:bCs/>
          <w:iCs/>
          <w:lang w:eastAsia="pl-PL"/>
        </w:rPr>
      </w:pPr>
      <w:r w:rsidRPr="0033333D">
        <w:rPr>
          <w:rFonts w:ascii="Times New Roman" w:eastAsia="Times New Roman" w:hAnsi="Times New Roman"/>
          <w:bCs/>
          <w:iCs/>
          <w:lang w:eastAsia="pl-PL"/>
        </w:rPr>
        <w:t xml:space="preserve">Wszystkie kwoty w </w:t>
      </w:r>
      <w:r w:rsidR="00ED640B" w:rsidRPr="0033333D">
        <w:rPr>
          <w:rFonts w:ascii="Times New Roman" w:eastAsia="Times New Roman" w:hAnsi="Times New Roman"/>
          <w:bCs/>
          <w:iCs/>
          <w:lang w:eastAsia="pl-PL"/>
        </w:rPr>
        <w:t>S</w:t>
      </w:r>
      <w:r w:rsidRPr="0033333D">
        <w:rPr>
          <w:rFonts w:ascii="Times New Roman" w:eastAsia="Times New Roman" w:hAnsi="Times New Roman"/>
          <w:bCs/>
          <w:iCs/>
          <w:lang w:eastAsia="pl-PL"/>
        </w:rPr>
        <w:t xml:space="preserve">zczegółowym budżecie </w:t>
      </w:r>
      <w:r w:rsidR="00D9358F" w:rsidRPr="0033333D">
        <w:rPr>
          <w:rFonts w:ascii="Times New Roman" w:eastAsia="Times New Roman" w:hAnsi="Times New Roman"/>
          <w:bCs/>
          <w:iCs/>
          <w:lang w:eastAsia="pl-PL"/>
        </w:rPr>
        <w:t xml:space="preserve">projektu </w:t>
      </w:r>
      <w:r w:rsidRPr="0033333D">
        <w:rPr>
          <w:rFonts w:ascii="Times New Roman" w:eastAsia="Times New Roman" w:hAnsi="Times New Roman"/>
          <w:bCs/>
          <w:iCs/>
          <w:lang w:eastAsia="pl-PL"/>
        </w:rPr>
        <w:t xml:space="preserve">wyrażone są w polskich złotych (do dwóch miejsc po przecinku) i w zależności od tego, czy podatek VAT jest wydatkiem kwalifikowalnym, kwoty podawane są z podatkiem VAT lub bez – zgodnie z oświadczeniem </w:t>
      </w:r>
      <w:r w:rsidR="00611579" w:rsidRPr="0033333D">
        <w:rPr>
          <w:rFonts w:ascii="Times New Roman" w:eastAsia="Times New Roman" w:hAnsi="Times New Roman"/>
          <w:bCs/>
          <w:iCs/>
          <w:lang w:eastAsia="pl-PL"/>
        </w:rPr>
        <w:t>w pkt 6.1.5 wniosku</w:t>
      </w:r>
      <w:r w:rsidR="00611579" w:rsidRPr="0033333D" w:rsidDel="00611579">
        <w:rPr>
          <w:rFonts w:ascii="Times New Roman" w:eastAsia="Times New Roman" w:hAnsi="Times New Roman"/>
          <w:bCs/>
          <w:iCs/>
          <w:lang w:eastAsia="pl-PL"/>
        </w:rPr>
        <w:t xml:space="preserve"> </w:t>
      </w:r>
      <w:r w:rsidRPr="0033333D">
        <w:rPr>
          <w:rFonts w:ascii="Times New Roman" w:eastAsia="Times New Roman" w:hAnsi="Times New Roman"/>
          <w:bCs/>
          <w:iCs/>
          <w:lang w:eastAsia="pl-PL"/>
        </w:rPr>
        <w:t xml:space="preserve">(deklaracja VAT). </w:t>
      </w:r>
    </w:p>
    <w:p w:rsidR="00C94E73" w:rsidRPr="0033333D" w:rsidRDefault="008D4B6B" w:rsidP="000208F9">
      <w:pPr>
        <w:pBdr>
          <w:top w:val="single" w:sz="8" w:space="1" w:color="auto"/>
          <w:left w:val="single" w:sz="8" w:space="2" w:color="auto"/>
          <w:bottom w:val="single" w:sz="8" w:space="1" w:color="auto"/>
          <w:right w:val="single" w:sz="8" w:space="4" w:color="auto"/>
        </w:pBdr>
        <w:shd w:val="clear" w:color="auto" w:fill="BFBFBF"/>
        <w:autoSpaceDE w:val="0"/>
        <w:autoSpaceDN w:val="0"/>
        <w:spacing w:before="120" w:after="120" w:line="276" w:lineRule="auto"/>
        <w:jc w:val="both"/>
        <w:rPr>
          <w:rFonts w:ascii="Times New Roman" w:eastAsia="Times New Roman" w:hAnsi="Times New Roman"/>
          <w:b/>
          <w:bCs/>
          <w:iCs/>
          <w:lang w:eastAsia="pl-PL"/>
        </w:rPr>
      </w:pPr>
      <w:r>
        <w:rPr>
          <w:rFonts w:ascii="Times New Roman" w:eastAsia="Times New Roman" w:hAnsi="Times New Roman"/>
          <w:b/>
          <w:bCs/>
          <w:iCs/>
          <w:lang w:eastAsia="pl-PL"/>
        </w:rPr>
        <w:t>Uwaga:</w:t>
      </w:r>
    </w:p>
    <w:p w:rsidR="00C94E73" w:rsidRPr="0033333D" w:rsidRDefault="00A262CF" w:rsidP="001A3FA8">
      <w:pPr>
        <w:numPr>
          <w:ilvl w:val="0"/>
          <w:numId w:val="18"/>
        </w:numPr>
        <w:pBdr>
          <w:top w:val="single" w:sz="8" w:space="1" w:color="auto"/>
          <w:left w:val="single" w:sz="8" w:space="2" w:color="auto"/>
          <w:bottom w:val="single" w:sz="8" w:space="1" w:color="auto"/>
          <w:right w:val="single" w:sz="8" w:space="4" w:color="auto"/>
        </w:pBdr>
        <w:shd w:val="clear" w:color="auto" w:fill="BFBFBF"/>
        <w:tabs>
          <w:tab w:val="clear" w:pos="1440"/>
          <w:tab w:val="num" w:pos="360"/>
        </w:tabs>
        <w:autoSpaceDE w:val="0"/>
        <w:autoSpaceDN w:val="0"/>
        <w:spacing w:before="120" w:after="120" w:line="276" w:lineRule="auto"/>
        <w:ind w:left="360"/>
        <w:jc w:val="both"/>
        <w:rPr>
          <w:rFonts w:ascii="Times New Roman" w:eastAsia="Times New Roman" w:hAnsi="Times New Roman"/>
          <w:bCs/>
          <w:iCs/>
          <w:lang w:eastAsia="pl-PL"/>
        </w:rPr>
      </w:pPr>
      <w:r w:rsidRPr="0033333D">
        <w:rPr>
          <w:rFonts w:ascii="Times New Roman" w:eastAsia="Times New Roman" w:hAnsi="Times New Roman"/>
          <w:bCs/>
          <w:iCs/>
          <w:lang w:eastAsia="pl-PL"/>
        </w:rPr>
        <w:t>w</w:t>
      </w:r>
      <w:r w:rsidR="00C94E73" w:rsidRPr="0033333D">
        <w:rPr>
          <w:rFonts w:ascii="Times New Roman" w:eastAsia="Times New Roman" w:hAnsi="Times New Roman"/>
          <w:bCs/>
          <w:iCs/>
          <w:lang w:eastAsia="pl-PL"/>
        </w:rPr>
        <w:t xml:space="preserve"> przypadku, gdy wnioskodawca ma możliwość odliczenia podatku VAT od części kosztów</w:t>
      </w:r>
      <w:r w:rsidR="00CA1CAC" w:rsidRPr="0033333D">
        <w:rPr>
          <w:rFonts w:ascii="Times New Roman" w:eastAsia="Times New Roman" w:hAnsi="Times New Roman"/>
          <w:bCs/>
          <w:iCs/>
          <w:lang w:eastAsia="pl-PL"/>
        </w:rPr>
        <w:t xml:space="preserve"> (</w:t>
      </w:r>
      <w:r w:rsidR="00C94E73" w:rsidRPr="0033333D">
        <w:rPr>
          <w:rFonts w:ascii="Times New Roman" w:eastAsia="Times New Roman" w:hAnsi="Times New Roman"/>
          <w:bCs/>
          <w:iCs/>
          <w:lang w:eastAsia="pl-PL"/>
        </w:rPr>
        <w:t>w</w:t>
      </w:r>
      <w:r w:rsidR="00CA1CAC" w:rsidRPr="0033333D">
        <w:rPr>
          <w:rFonts w:ascii="Times New Roman" w:eastAsia="Times New Roman" w:hAnsi="Times New Roman"/>
          <w:bCs/>
          <w:iCs/>
          <w:lang w:eastAsia="pl-PL"/>
        </w:rPr>
        <w:t> </w:t>
      </w:r>
      <w:r w:rsidR="00C94E73" w:rsidRPr="0033333D">
        <w:rPr>
          <w:rFonts w:ascii="Times New Roman" w:eastAsia="Times New Roman" w:hAnsi="Times New Roman"/>
          <w:bCs/>
          <w:iCs/>
          <w:lang w:eastAsia="pl-PL"/>
        </w:rPr>
        <w:t>związku z czym podatek VAT dla niektórych pozycji budżetu jest niekwalifikowalny</w:t>
      </w:r>
      <w:r w:rsidR="00CA1CAC" w:rsidRPr="0033333D">
        <w:rPr>
          <w:rFonts w:ascii="Times New Roman" w:eastAsia="Times New Roman" w:hAnsi="Times New Roman"/>
          <w:bCs/>
          <w:iCs/>
          <w:lang w:eastAsia="pl-PL"/>
        </w:rPr>
        <w:t>)</w:t>
      </w:r>
      <w:r w:rsidR="00C94E73" w:rsidRPr="0033333D">
        <w:rPr>
          <w:rFonts w:ascii="Times New Roman" w:eastAsia="Times New Roman" w:hAnsi="Times New Roman"/>
          <w:bCs/>
          <w:iCs/>
          <w:lang w:eastAsia="pl-PL"/>
        </w:rPr>
        <w:t xml:space="preserve">, </w:t>
      </w:r>
      <w:r w:rsidR="00CA1CAC" w:rsidRPr="0033333D">
        <w:rPr>
          <w:rFonts w:ascii="Times New Roman" w:eastAsia="Times New Roman" w:hAnsi="Times New Roman"/>
          <w:bCs/>
          <w:iCs/>
          <w:lang w:eastAsia="pl-PL"/>
        </w:rPr>
        <w:t xml:space="preserve">wówczas należy </w:t>
      </w:r>
      <w:r w:rsidR="00C94E73" w:rsidRPr="0033333D">
        <w:rPr>
          <w:rFonts w:ascii="Times New Roman" w:eastAsia="Times New Roman" w:hAnsi="Times New Roman"/>
          <w:bCs/>
          <w:iCs/>
          <w:lang w:eastAsia="pl-PL"/>
        </w:rPr>
        <w:t xml:space="preserve">zaznaczyć w </w:t>
      </w:r>
      <w:r w:rsidR="00CA1CAC" w:rsidRPr="0033333D">
        <w:rPr>
          <w:rFonts w:ascii="Times New Roman" w:eastAsia="Times New Roman" w:hAnsi="Times New Roman"/>
          <w:bCs/>
          <w:iCs/>
          <w:lang w:eastAsia="pl-PL"/>
        </w:rPr>
        <w:t>pkt.</w:t>
      </w:r>
      <w:r w:rsidR="00C94E73" w:rsidRPr="0033333D">
        <w:rPr>
          <w:rFonts w:ascii="Times New Roman" w:eastAsia="Times New Roman" w:hAnsi="Times New Roman"/>
          <w:bCs/>
          <w:iCs/>
          <w:lang w:eastAsia="pl-PL"/>
        </w:rPr>
        <w:t xml:space="preserve"> 6.1.5 (oświadczenie), że kwoty wskazane w budżecie są kwotami częśc</w:t>
      </w:r>
      <w:r w:rsidR="00A77462" w:rsidRPr="0033333D">
        <w:rPr>
          <w:rFonts w:ascii="Times New Roman" w:eastAsia="Times New Roman" w:hAnsi="Times New Roman"/>
          <w:bCs/>
          <w:iCs/>
          <w:lang w:eastAsia="pl-PL"/>
        </w:rPr>
        <w:t>iowo zawierającymi podatek VAT,</w:t>
      </w:r>
    </w:p>
    <w:p w:rsidR="00C94E73" w:rsidRPr="0033333D" w:rsidRDefault="00C94E73" w:rsidP="001A3FA8">
      <w:pPr>
        <w:numPr>
          <w:ilvl w:val="0"/>
          <w:numId w:val="18"/>
        </w:numPr>
        <w:pBdr>
          <w:top w:val="single" w:sz="8" w:space="1" w:color="auto"/>
          <w:left w:val="single" w:sz="8" w:space="2" w:color="auto"/>
          <w:bottom w:val="single" w:sz="8" w:space="1" w:color="auto"/>
          <w:right w:val="single" w:sz="8" w:space="4" w:color="auto"/>
        </w:pBdr>
        <w:shd w:val="clear" w:color="auto" w:fill="BFBFBF"/>
        <w:tabs>
          <w:tab w:val="clear" w:pos="1440"/>
          <w:tab w:val="num" w:pos="360"/>
        </w:tabs>
        <w:autoSpaceDE w:val="0"/>
        <w:autoSpaceDN w:val="0"/>
        <w:spacing w:before="120" w:after="120" w:line="276" w:lineRule="auto"/>
        <w:ind w:left="360"/>
        <w:jc w:val="both"/>
        <w:rPr>
          <w:rFonts w:ascii="Times New Roman" w:eastAsia="Times New Roman" w:hAnsi="Times New Roman"/>
          <w:bCs/>
          <w:iCs/>
          <w:lang w:eastAsia="pl-PL"/>
        </w:rPr>
      </w:pPr>
      <w:r w:rsidRPr="0033333D">
        <w:rPr>
          <w:rFonts w:ascii="Times New Roman" w:eastAsia="Times New Roman" w:hAnsi="Times New Roman"/>
          <w:bCs/>
          <w:iCs/>
          <w:lang w:eastAsia="pl-PL"/>
        </w:rPr>
        <w:t xml:space="preserve">w </w:t>
      </w:r>
      <w:r w:rsidR="006265E2" w:rsidRPr="0033333D">
        <w:rPr>
          <w:rFonts w:ascii="Times New Roman" w:eastAsia="Times New Roman" w:hAnsi="Times New Roman"/>
          <w:bCs/>
          <w:iCs/>
          <w:lang w:eastAsia="pl-PL"/>
        </w:rPr>
        <w:t>S</w:t>
      </w:r>
      <w:r w:rsidRPr="0033333D">
        <w:rPr>
          <w:rFonts w:ascii="Times New Roman" w:eastAsia="Times New Roman" w:hAnsi="Times New Roman"/>
          <w:bCs/>
          <w:iCs/>
          <w:lang w:eastAsia="pl-PL"/>
        </w:rPr>
        <w:t xml:space="preserve">zczegółowym budżecie </w:t>
      </w:r>
      <w:r w:rsidR="0004606C" w:rsidRPr="0033333D">
        <w:rPr>
          <w:rFonts w:ascii="Times New Roman" w:eastAsia="Times New Roman" w:hAnsi="Times New Roman"/>
          <w:bCs/>
          <w:iCs/>
          <w:lang w:eastAsia="pl-PL"/>
        </w:rPr>
        <w:t xml:space="preserve">projektu </w:t>
      </w:r>
      <w:r w:rsidR="009366A4" w:rsidRPr="0033333D">
        <w:rPr>
          <w:rFonts w:ascii="Times New Roman" w:eastAsia="Times New Roman" w:hAnsi="Times New Roman"/>
          <w:bCs/>
          <w:iCs/>
          <w:lang w:eastAsia="pl-PL"/>
        </w:rPr>
        <w:t xml:space="preserve">należy </w:t>
      </w:r>
      <w:r w:rsidRPr="0033333D">
        <w:rPr>
          <w:rFonts w:ascii="Times New Roman" w:eastAsia="Times New Roman" w:hAnsi="Times New Roman"/>
          <w:bCs/>
          <w:iCs/>
          <w:lang w:eastAsia="pl-PL"/>
        </w:rPr>
        <w:t>wpisać kwoty brutto lub netto w odniesieniu do</w:t>
      </w:r>
      <w:r w:rsidR="009D48FD" w:rsidRPr="0033333D">
        <w:rPr>
          <w:rFonts w:ascii="Times New Roman" w:eastAsia="Times New Roman" w:hAnsi="Times New Roman"/>
          <w:bCs/>
          <w:iCs/>
          <w:lang w:eastAsia="pl-PL"/>
        </w:rPr>
        <w:t> </w:t>
      </w:r>
      <w:r w:rsidRPr="0033333D">
        <w:rPr>
          <w:rFonts w:ascii="Times New Roman" w:eastAsia="Times New Roman" w:hAnsi="Times New Roman"/>
          <w:bCs/>
          <w:iCs/>
          <w:lang w:eastAsia="pl-PL"/>
        </w:rPr>
        <w:t>poszczególnych pozycji budżetu (poszczególnych kosztów), w zależności od tego czy</w:t>
      </w:r>
      <w:r w:rsidR="00992136" w:rsidRPr="0033333D">
        <w:rPr>
          <w:rFonts w:ascii="Times New Roman" w:eastAsia="Times New Roman" w:hAnsi="Times New Roman"/>
          <w:bCs/>
          <w:iCs/>
          <w:lang w:eastAsia="pl-PL"/>
        </w:rPr>
        <w:t> </w:t>
      </w:r>
      <w:r w:rsidR="009366A4" w:rsidRPr="0033333D">
        <w:rPr>
          <w:rFonts w:ascii="Times New Roman" w:eastAsia="Times New Roman" w:hAnsi="Times New Roman"/>
          <w:bCs/>
          <w:iCs/>
          <w:lang w:eastAsia="pl-PL"/>
        </w:rPr>
        <w:t>wnioskodawca</w:t>
      </w:r>
      <w:r w:rsidRPr="0033333D">
        <w:rPr>
          <w:rFonts w:ascii="Times New Roman" w:eastAsia="Times New Roman" w:hAnsi="Times New Roman"/>
          <w:bCs/>
          <w:iCs/>
          <w:lang w:eastAsia="pl-PL"/>
        </w:rPr>
        <w:t xml:space="preserve"> kwalifikuje VAT czy nie</w:t>
      </w:r>
      <w:r w:rsidR="00A77462" w:rsidRPr="0033333D">
        <w:rPr>
          <w:rFonts w:ascii="Times New Roman" w:eastAsia="Times New Roman" w:hAnsi="Times New Roman"/>
          <w:bCs/>
          <w:iCs/>
          <w:lang w:eastAsia="pl-PL"/>
        </w:rPr>
        <w:t>,</w:t>
      </w:r>
    </w:p>
    <w:p w:rsidR="00C94E73" w:rsidRPr="0033333D" w:rsidRDefault="00C94E73" w:rsidP="001A3FA8">
      <w:pPr>
        <w:numPr>
          <w:ilvl w:val="0"/>
          <w:numId w:val="18"/>
        </w:numPr>
        <w:pBdr>
          <w:top w:val="single" w:sz="8" w:space="1" w:color="auto"/>
          <w:left w:val="single" w:sz="8" w:space="2" w:color="auto"/>
          <w:bottom w:val="single" w:sz="8" w:space="1" w:color="auto"/>
          <w:right w:val="single" w:sz="8" w:space="4" w:color="auto"/>
        </w:pBdr>
        <w:shd w:val="clear" w:color="auto" w:fill="BFBFBF"/>
        <w:tabs>
          <w:tab w:val="clear" w:pos="1440"/>
          <w:tab w:val="num" w:pos="360"/>
        </w:tabs>
        <w:autoSpaceDE w:val="0"/>
        <w:autoSpaceDN w:val="0"/>
        <w:spacing w:before="120" w:after="120" w:line="276" w:lineRule="auto"/>
        <w:ind w:left="360"/>
        <w:jc w:val="both"/>
        <w:rPr>
          <w:rFonts w:ascii="Times New Roman" w:eastAsia="Times New Roman" w:hAnsi="Times New Roman"/>
          <w:bCs/>
          <w:iCs/>
          <w:lang w:eastAsia="pl-PL"/>
        </w:rPr>
      </w:pPr>
      <w:r w:rsidRPr="0033333D">
        <w:rPr>
          <w:rFonts w:ascii="Times New Roman" w:eastAsia="Times New Roman" w:hAnsi="Times New Roman"/>
          <w:bCs/>
          <w:iCs/>
          <w:lang w:eastAsia="pl-PL"/>
        </w:rPr>
        <w:t xml:space="preserve">w </w:t>
      </w:r>
      <w:r w:rsidR="006265E2" w:rsidRPr="0033333D">
        <w:rPr>
          <w:rFonts w:ascii="Times New Roman" w:eastAsia="Times New Roman" w:hAnsi="Times New Roman"/>
          <w:bCs/>
          <w:iCs/>
          <w:lang w:eastAsia="pl-PL"/>
        </w:rPr>
        <w:t xml:space="preserve">Szczegółowym </w:t>
      </w:r>
      <w:r w:rsidRPr="0033333D">
        <w:rPr>
          <w:rFonts w:ascii="Times New Roman" w:eastAsia="Times New Roman" w:hAnsi="Times New Roman"/>
          <w:bCs/>
          <w:iCs/>
          <w:lang w:eastAsia="pl-PL"/>
        </w:rPr>
        <w:t xml:space="preserve">budżecie </w:t>
      </w:r>
      <w:r w:rsidR="0004606C" w:rsidRPr="0033333D">
        <w:rPr>
          <w:rFonts w:ascii="Times New Roman" w:eastAsia="Times New Roman" w:hAnsi="Times New Roman"/>
          <w:bCs/>
          <w:iCs/>
          <w:lang w:eastAsia="pl-PL"/>
        </w:rPr>
        <w:t xml:space="preserve">projektu </w:t>
      </w:r>
      <w:r w:rsidRPr="0033333D">
        <w:rPr>
          <w:rFonts w:ascii="Times New Roman" w:eastAsia="Times New Roman" w:hAnsi="Times New Roman"/>
          <w:bCs/>
          <w:iCs/>
          <w:lang w:eastAsia="pl-PL"/>
        </w:rPr>
        <w:t>(</w:t>
      </w:r>
      <w:r w:rsidR="009D48FD" w:rsidRPr="0033333D">
        <w:rPr>
          <w:rFonts w:ascii="Times New Roman" w:eastAsia="Times New Roman" w:hAnsi="Times New Roman"/>
          <w:bCs/>
          <w:iCs/>
          <w:lang w:eastAsia="pl-PL"/>
        </w:rPr>
        <w:t xml:space="preserve">pkt. 6.1.6 </w:t>
      </w:r>
      <w:r w:rsidRPr="0033333D">
        <w:rPr>
          <w:rFonts w:ascii="Times New Roman" w:eastAsia="Times New Roman" w:hAnsi="Times New Roman"/>
          <w:bCs/>
          <w:iCs/>
          <w:lang w:eastAsia="pl-PL"/>
        </w:rPr>
        <w:t xml:space="preserve"> „Uzasadnienie kosztów” wiersz nr 9 „Wskazać pozycje i uzasadnić pozycje z częściową kwalifikowalnością VAT”) należy wskazać te pozycje (numer odpowiedniej pozycji w szczegółowym budżecie), dla których VAT jest częściowo kwalifikowalny i uzasadnić.</w:t>
      </w:r>
    </w:p>
    <w:p w:rsidR="00C94E73" w:rsidRPr="0033333D" w:rsidRDefault="00C94E73" w:rsidP="000208F9">
      <w:pPr>
        <w:pBdr>
          <w:top w:val="single" w:sz="8" w:space="1" w:color="auto"/>
          <w:left w:val="single" w:sz="8" w:space="2" w:color="auto"/>
          <w:bottom w:val="single" w:sz="8" w:space="1" w:color="auto"/>
          <w:right w:val="single" w:sz="8" w:space="4" w:color="auto"/>
        </w:pBdr>
        <w:shd w:val="clear" w:color="auto" w:fill="BFBFBF"/>
        <w:autoSpaceDE w:val="0"/>
        <w:autoSpaceDN w:val="0"/>
        <w:spacing w:before="120" w:after="120" w:line="276" w:lineRule="auto"/>
        <w:jc w:val="both"/>
        <w:rPr>
          <w:rFonts w:ascii="Times New Roman" w:eastAsia="Times New Roman" w:hAnsi="Times New Roman"/>
          <w:bCs/>
          <w:iCs/>
          <w:lang w:eastAsia="pl-PL"/>
        </w:rPr>
      </w:pPr>
      <w:r w:rsidRPr="0033333D">
        <w:rPr>
          <w:rFonts w:ascii="Times New Roman" w:hAnsi="Times New Roman"/>
        </w:rPr>
        <w:t xml:space="preserve">Zgodnie z </w:t>
      </w:r>
      <w:r w:rsidRPr="0033333D">
        <w:rPr>
          <w:rFonts w:ascii="Times New Roman" w:hAnsi="Times New Roman"/>
          <w:i/>
          <w:iCs/>
        </w:rPr>
        <w:t>Wytycznymi w zakresie kwalifikowalności wydatków</w:t>
      </w:r>
      <w:r w:rsidR="009D48FD" w:rsidRPr="0033333D">
        <w:rPr>
          <w:rFonts w:ascii="Times New Roman" w:hAnsi="Times New Roman"/>
          <w:i/>
          <w:iCs/>
        </w:rPr>
        <w:t>…</w:t>
      </w:r>
      <w:r w:rsidRPr="0033333D">
        <w:rPr>
          <w:rFonts w:ascii="Times New Roman" w:hAnsi="Times New Roman"/>
        </w:rPr>
        <w:t xml:space="preserve"> podatek VAT w stosunku do</w:t>
      </w:r>
      <w:r w:rsidR="009D48FD" w:rsidRPr="0033333D">
        <w:rPr>
          <w:rFonts w:ascii="Times New Roman" w:hAnsi="Times New Roman"/>
        </w:rPr>
        <w:t> </w:t>
      </w:r>
      <w:r w:rsidRPr="0033333D">
        <w:rPr>
          <w:rFonts w:ascii="Times New Roman" w:hAnsi="Times New Roman"/>
        </w:rPr>
        <w:t xml:space="preserve">wydatków, dla których beneficjent odlicza ten podatek częściowo wg proporcji ustalonej zgodnie </w:t>
      </w:r>
      <w:r w:rsidRPr="0033333D">
        <w:rPr>
          <w:rFonts w:ascii="Times New Roman" w:hAnsi="Times New Roman"/>
        </w:rPr>
        <w:br/>
        <w:t>z art.</w:t>
      </w:r>
      <w:r w:rsidR="00FB1746" w:rsidRPr="0033333D">
        <w:rPr>
          <w:rFonts w:ascii="Times New Roman" w:hAnsi="Times New Roman"/>
        </w:rPr>
        <w:t xml:space="preserve"> </w:t>
      </w:r>
      <w:r w:rsidRPr="0033333D">
        <w:rPr>
          <w:rFonts w:ascii="Times New Roman" w:hAnsi="Times New Roman"/>
        </w:rPr>
        <w:t>90 ust. 1 ustawy o VAT, jest kwalifikowalny</w:t>
      </w:r>
      <w:r w:rsidRPr="0033333D">
        <w:rPr>
          <w:rFonts w:ascii="Times New Roman" w:eastAsia="Times New Roman" w:hAnsi="Times New Roman"/>
          <w:bCs/>
          <w:iCs/>
          <w:lang w:eastAsia="pl-PL"/>
        </w:rPr>
        <w:t>.</w:t>
      </w:r>
    </w:p>
    <w:p w:rsidR="00E84DF5" w:rsidRPr="0033333D" w:rsidRDefault="00E84DF5" w:rsidP="00E84DF5">
      <w:pPr>
        <w:autoSpaceDE w:val="0"/>
        <w:autoSpaceDN w:val="0"/>
        <w:spacing w:before="120" w:after="120" w:line="276" w:lineRule="auto"/>
        <w:jc w:val="both"/>
        <w:rPr>
          <w:rFonts w:ascii="Times New Roman" w:eastAsia="Times New Roman" w:hAnsi="Times New Roman"/>
          <w:bCs/>
          <w:iCs/>
          <w:lang w:eastAsia="pl-PL"/>
        </w:rPr>
      </w:pPr>
    </w:p>
    <w:p w:rsidR="00C94E73" w:rsidRPr="00944604" w:rsidRDefault="00C94E73" w:rsidP="00B71578">
      <w:pPr>
        <w:autoSpaceDE w:val="0"/>
        <w:autoSpaceDN w:val="0"/>
        <w:spacing w:before="120" w:after="120" w:line="276" w:lineRule="auto"/>
        <w:jc w:val="both"/>
        <w:rPr>
          <w:rFonts w:ascii="Times New Roman" w:eastAsia="Times New Roman" w:hAnsi="Times New Roman"/>
          <w:bCs/>
          <w:iCs/>
          <w:lang w:eastAsia="pl-PL"/>
        </w:rPr>
      </w:pPr>
      <w:r w:rsidRPr="0033333D">
        <w:rPr>
          <w:rFonts w:ascii="Times New Roman" w:eastAsia="Times New Roman" w:hAnsi="Times New Roman"/>
          <w:bCs/>
          <w:iCs/>
          <w:lang w:eastAsia="pl-PL"/>
        </w:rPr>
        <w:t xml:space="preserve">Budżet projektu przedstawiany jest w formie budżetu zadaniowego, co oznacza wskazanie kosztów bezpośrednich (tj. </w:t>
      </w:r>
      <w:r w:rsidRPr="0033333D">
        <w:rPr>
          <w:rFonts w:ascii="Times New Roman" w:eastAsia="Times New Roman" w:hAnsi="Times New Roman"/>
          <w:lang w:eastAsia="pl-PL"/>
        </w:rPr>
        <w:t xml:space="preserve">kosztów kwalifikowalnych poszczególnych zadań realizowanych przez wnioskodawcę w ramach projektu) </w:t>
      </w:r>
      <w:r w:rsidRPr="0033333D">
        <w:rPr>
          <w:rFonts w:ascii="Times New Roman" w:eastAsia="Times New Roman" w:hAnsi="Times New Roman"/>
          <w:bCs/>
          <w:iCs/>
          <w:lang w:eastAsia="pl-PL"/>
        </w:rPr>
        <w:t xml:space="preserve">i kosztów pośrednich (tj. </w:t>
      </w:r>
      <w:r w:rsidRPr="0033333D">
        <w:rPr>
          <w:rFonts w:ascii="Times New Roman" w:eastAsia="Times New Roman" w:hAnsi="Times New Roman"/>
          <w:lang w:eastAsia="pl-PL"/>
        </w:rPr>
        <w:t xml:space="preserve">kosztów administracyjnych związanych </w:t>
      </w:r>
      <w:r w:rsidRPr="0033333D">
        <w:rPr>
          <w:rFonts w:ascii="Times New Roman" w:eastAsia="Times New Roman" w:hAnsi="Times New Roman"/>
          <w:lang w:eastAsia="pl-PL"/>
        </w:rPr>
        <w:br/>
        <w:t xml:space="preserve">z obsługą projektu, których katalog został wskazany w </w:t>
      </w:r>
      <w:r w:rsidRPr="0033333D">
        <w:rPr>
          <w:rFonts w:ascii="Times New Roman" w:eastAsia="Times New Roman" w:hAnsi="Times New Roman"/>
          <w:i/>
          <w:lang w:eastAsia="pl-PL"/>
        </w:rPr>
        <w:t>Wytycznych w zakresie kwalifikowalności wydatków</w:t>
      </w:r>
      <w:r w:rsidR="00FB1746" w:rsidRPr="0033333D">
        <w:rPr>
          <w:rFonts w:ascii="Times New Roman" w:eastAsia="Times New Roman" w:hAnsi="Times New Roman"/>
          <w:i/>
          <w:lang w:eastAsia="pl-PL"/>
        </w:rPr>
        <w:t>…</w:t>
      </w:r>
      <w:r w:rsidRPr="0033333D">
        <w:rPr>
          <w:rFonts w:ascii="Times New Roman" w:eastAsia="Times New Roman" w:hAnsi="Times New Roman"/>
          <w:lang w:eastAsia="pl-PL"/>
        </w:rPr>
        <w:t>)</w:t>
      </w:r>
      <w:r w:rsidRPr="0033333D">
        <w:rPr>
          <w:rFonts w:ascii="Times New Roman" w:eastAsia="Times New Roman" w:hAnsi="Times New Roman"/>
          <w:bCs/>
          <w:iCs/>
          <w:lang w:eastAsia="pl-PL"/>
        </w:rPr>
        <w:t xml:space="preserve">. Jednocześnie, wnioskodawca nie ma możliwości wykazania żadnej z kategorii kosztów </w:t>
      </w:r>
      <w:r w:rsidRPr="00944604">
        <w:rPr>
          <w:rFonts w:ascii="Times New Roman" w:eastAsia="Times New Roman" w:hAnsi="Times New Roman"/>
          <w:bCs/>
          <w:iCs/>
          <w:lang w:eastAsia="pl-PL"/>
        </w:rPr>
        <w:t>pośrednich ujętych w ww. katalogu w kosztach bezpośrednich projektu</w:t>
      </w:r>
      <w:r w:rsidR="006265E2" w:rsidRPr="00944604">
        <w:rPr>
          <w:rFonts w:ascii="Times New Roman" w:eastAsia="Times New Roman" w:hAnsi="Times New Roman"/>
          <w:bCs/>
          <w:iCs/>
          <w:lang w:eastAsia="pl-PL"/>
        </w:rPr>
        <w:t xml:space="preserve">. </w:t>
      </w:r>
    </w:p>
    <w:p w:rsidR="00CE27AD" w:rsidRDefault="00C94E73" w:rsidP="00B71578">
      <w:pPr>
        <w:widowControl w:val="0"/>
        <w:overflowPunct w:val="0"/>
        <w:autoSpaceDE w:val="0"/>
        <w:autoSpaceDN w:val="0"/>
        <w:adjustRightInd w:val="0"/>
        <w:spacing w:before="120" w:after="120" w:line="276" w:lineRule="auto"/>
        <w:jc w:val="both"/>
        <w:rPr>
          <w:rFonts w:ascii="Times New Roman" w:hAnsi="Times New Roman"/>
        </w:rPr>
      </w:pPr>
      <w:r w:rsidRPr="00944604">
        <w:rPr>
          <w:rFonts w:ascii="Times New Roman" w:hAnsi="Times New Roman"/>
        </w:rPr>
        <w:t xml:space="preserve">Wprowadzanie poszczególnych wydatków odbywa się w sekcji „Szczegółowe wydatki” </w:t>
      </w:r>
      <w:r w:rsidR="00750D03" w:rsidRPr="00944604">
        <w:rPr>
          <w:rFonts w:ascii="Times New Roman" w:hAnsi="Times New Roman"/>
        </w:rPr>
        <w:t xml:space="preserve">w </w:t>
      </w:r>
      <w:r w:rsidRPr="00944604">
        <w:rPr>
          <w:rFonts w:ascii="Times New Roman" w:hAnsi="Times New Roman"/>
        </w:rPr>
        <w:t xml:space="preserve">zakładce „Dodaj nowy wydatek” (zakładka dostępna jest po wybraniu przycisku „Edytuj zadanie” pod nazwą zadania). Przy każdym wydatku należy wprowadzić nazwę, a także wpisać cenę jednostkową oraz liczbę jednostek. </w:t>
      </w:r>
    </w:p>
    <w:p w:rsidR="00CE27AD" w:rsidRPr="00944604" w:rsidRDefault="00CE27AD" w:rsidP="00CE27A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after="120" w:line="276" w:lineRule="auto"/>
        <w:jc w:val="both"/>
        <w:rPr>
          <w:rFonts w:ascii="Times New Roman" w:hAnsi="Times New Roman"/>
        </w:rPr>
      </w:pPr>
      <w:r w:rsidRPr="003876BF">
        <w:rPr>
          <w:rFonts w:ascii="Times New Roman" w:hAnsi="Times New Roman"/>
          <w:b/>
        </w:rPr>
        <w:t>Uwaga:</w:t>
      </w:r>
      <w:r w:rsidRPr="00944604">
        <w:rPr>
          <w:rFonts w:ascii="Times New Roman" w:hAnsi="Times New Roman"/>
        </w:rPr>
        <w:t xml:space="preserve"> </w:t>
      </w:r>
      <w:r w:rsidRPr="006C1E9C">
        <w:rPr>
          <w:rFonts w:ascii="Times New Roman" w:hAnsi="Times New Roman"/>
        </w:rPr>
        <w:t xml:space="preserve">W przypadku, gdy </w:t>
      </w:r>
      <w:r>
        <w:rPr>
          <w:rFonts w:ascii="Times New Roman" w:hAnsi="Times New Roman"/>
        </w:rPr>
        <w:t>Wnioskodawca zleca realizację usługi wykonawcy zewnętrznemu</w:t>
      </w:r>
      <w:r w:rsidR="00302B13">
        <w:rPr>
          <w:rFonts w:ascii="Times New Roman" w:hAnsi="Times New Roman"/>
        </w:rPr>
        <w:t xml:space="preserve">, to w nazwie wydatku należy podać liczbę godzin zlecanej usługi </w:t>
      </w:r>
      <w:r w:rsidR="0098416F">
        <w:rPr>
          <w:rFonts w:ascii="Times New Roman" w:hAnsi="Times New Roman"/>
        </w:rPr>
        <w:t>(</w:t>
      </w:r>
      <w:r w:rsidR="00302B13">
        <w:rPr>
          <w:rFonts w:ascii="Times New Roman" w:hAnsi="Times New Roman"/>
        </w:rPr>
        <w:t xml:space="preserve">np. szkolenie z obsługi </w:t>
      </w:r>
      <w:r w:rsidR="0098416F">
        <w:rPr>
          <w:rFonts w:ascii="Times New Roman" w:hAnsi="Times New Roman"/>
        </w:rPr>
        <w:t xml:space="preserve">komputera, </w:t>
      </w:r>
      <w:r w:rsidR="00302B13">
        <w:rPr>
          <w:rFonts w:ascii="Times New Roman" w:hAnsi="Times New Roman"/>
        </w:rPr>
        <w:t>14h). Natomiast w przypadku, gdy dana usługa będzie rozliczana na podstawie umowy o dzieło, wówczas w nazwie wydatku należy wskazać umow</w:t>
      </w:r>
      <w:r w:rsidR="00E261CB">
        <w:rPr>
          <w:rFonts w:ascii="Times New Roman" w:hAnsi="Times New Roman"/>
        </w:rPr>
        <w:t>ę</w:t>
      </w:r>
      <w:r w:rsidR="00302B13">
        <w:rPr>
          <w:rFonts w:ascii="Times New Roman" w:hAnsi="Times New Roman"/>
        </w:rPr>
        <w:t xml:space="preserve"> o dzieło</w:t>
      </w:r>
      <w:r w:rsidR="00E261CB">
        <w:rPr>
          <w:rFonts w:ascii="Times New Roman" w:hAnsi="Times New Roman"/>
        </w:rPr>
        <w:t>,</w:t>
      </w:r>
      <w:r w:rsidR="00302B13">
        <w:rPr>
          <w:rFonts w:ascii="Times New Roman" w:hAnsi="Times New Roman"/>
        </w:rPr>
        <w:t xml:space="preserve"> bez wskazywania liczby godzin</w:t>
      </w:r>
      <w:r w:rsidR="00E261CB">
        <w:rPr>
          <w:rFonts w:ascii="Times New Roman" w:hAnsi="Times New Roman"/>
        </w:rPr>
        <w:t xml:space="preserve"> (np. przygotowanie testów diagnostycznych, umowa o dzieło)</w:t>
      </w:r>
      <w:r w:rsidR="00302B13">
        <w:rPr>
          <w:rFonts w:ascii="Times New Roman" w:hAnsi="Times New Roman"/>
        </w:rPr>
        <w:t xml:space="preserve">. </w:t>
      </w:r>
    </w:p>
    <w:p w:rsidR="00C94E73" w:rsidRPr="00944604" w:rsidRDefault="00C94E73" w:rsidP="00B71578">
      <w:pPr>
        <w:widowControl w:val="0"/>
        <w:overflowPunct w:val="0"/>
        <w:autoSpaceDE w:val="0"/>
        <w:autoSpaceDN w:val="0"/>
        <w:adjustRightInd w:val="0"/>
        <w:spacing w:before="120" w:after="120" w:line="276" w:lineRule="auto"/>
        <w:jc w:val="both"/>
        <w:rPr>
          <w:rFonts w:ascii="Times New Roman" w:hAnsi="Times New Roman"/>
        </w:rPr>
      </w:pPr>
      <w:r w:rsidRPr="00944604">
        <w:rPr>
          <w:rFonts w:ascii="Times New Roman" w:hAnsi="Times New Roman"/>
        </w:rPr>
        <w:t>Łączna kwota wyliczona zostanie automatycznie po wpisaniu powyższych danych. Należy również podać nazwę stosowanej jednostki miary, np. jednostki czasu (godzina / dzień / tydzień / miesiąc), etat, części etatu dla wynagrodzeń, ilościowe (np. egzemplarz – dla publikacji), itp.</w:t>
      </w:r>
    </w:p>
    <w:p w:rsidR="00115DC3" w:rsidRPr="00944604" w:rsidRDefault="000277AB" w:rsidP="00944604">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after="120" w:line="276" w:lineRule="auto"/>
        <w:jc w:val="both"/>
        <w:rPr>
          <w:rFonts w:ascii="Times New Roman" w:hAnsi="Times New Roman"/>
        </w:rPr>
      </w:pPr>
      <w:r w:rsidRPr="003876BF">
        <w:rPr>
          <w:rFonts w:ascii="Times New Roman" w:hAnsi="Times New Roman"/>
          <w:b/>
        </w:rPr>
        <w:t>Uwaga:</w:t>
      </w:r>
      <w:r w:rsidRPr="00944604">
        <w:rPr>
          <w:rFonts w:ascii="Times New Roman" w:hAnsi="Times New Roman"/>
        </w:rPr>
        <w:t xml:space="preserve"> </w:t>
      </w:r>
      <w:r w:rsidR="00115DC3" w:rsidRPr="006C1E9C">
        <w:rPr>
          <w:rFonts w:ascii="Times New Roman" w:hAnsi="Times New Roman"/>
        </w:rPr>
        <w:t>W przypadku</w:t>
      </w:r>
      <w:r w:rsidR="00DF0AD4" w:rsidRPr="006C1E9C">
        <w:rPr>
          <w:rFonts w:ascii="Times New Roman" w:hAnsi="Times New Roman"/>
        </w:rPr>
        <w:t xml:space="preserve">, gdy istnieje </w:t>
      </w:r>
      <w:r w:rsidR="00115DC3" w:rsidRPr="006C1E9C">
        <w:rPr>
          <w:rFonts w:ascii="Times New Roman" w:hAnsi="Times New Roman"/>
        </w:rPr>
        <w:t>potrzeb</w:t>
      </w:r>
      <w:r w:rsidR="00DF0AD4" w:rsidRPr="006C1E9C">
        <w:rPr>
          <w:rFonts w:ascii="Times New Roman" w:hAnsi="Times New Roman"/>
        </w:rPr>
        <w:t>a</w:t>
      </w:r>
      <w:r w:rsidR="00115DC3" w:rsidRPr="006C1E9C">
        <w:rPr>
          <w:rFonts w:ascii="Times New Roman" w:hAnsi="Times New Roman"/>
        </w:rPr>
        <w:t xml:space="preserve"> dodania </w:t>
      </w:r>
      <w:r w:rsidR="00DF0AD4" w:rsidRPr="006C1E9C">
        <w:rPr>
          <w:rFonts w:ascii="Times New Roman" w:hAnsi="Times New Roman"/>
        </w:rPr>
        <w:t xml:space="preserve">dodatkowego </w:t>
      </w:r>
      <w:r w:rsidR="00115DC3" w:rsidRPr="006C1E9C">
        <w:rPr>
          <w:rFonts w:ascii="Times New Roman" w:hAnsi="Times New Roman"/>
        </w:rPr>
        <w:t xml:space="preserve">uzasadnienia </w:t>
      </w:r>
      <w:r w:rsidR="00DF0AD4" w:rsidRPr="006C1E9C">
        <w:rPr>
          <w:rFonts w:ascii="Times New Roman" w:hAnsi="Times New Roman"/>
        </w:rPr>
        <w:t xml:space="preserve">danego wydatku </w:t>
      </w:r>
      <w:r w:rsidRPr="006C1E9C">
        <w:rPr>
          <w:rFonts w:ascii="Times New Roman" w:hAnsi="Times New Roman"/>
        </w:rPr>
        <w:t>należy kliknąć checkbox: „</w:t>
      </w:r>
      <w:r w:rsidR="00115DC3" w:rsidRPr="006C1E9C">
        <w:rPr>
          <w:rFonts w:ascii="Times New Roman" w:hAnsi="Times New Roman"/>
        </w:rPr>
        <w:t>Dodatkowe uzasadnienie w pkt. 6.1.6 ppkt. 10</w:t>
      </w:r>
      <w:r w:rsidRPr="006C1E9C">
        <w:rPr>
          <w:rFonts w:ascii="Times New Roman" w:hAnsi="Times New Roman"/>
        </w:rPr>
        <w:t>”</w:t>
      </w:r>
      <w:r w:rsidR="00DF0AD4" w:rsidRPr="006C1E9C">
        <w:rPr>
          <w:rFonts w:ascii="Times New Roman" w:hAnsi="Times New Roman"/>
        </w:rPr>
        <w:t>.</w:t>
      </w:r>
      <w:r w:rsidR="00115DC3" w:rsidRPr="006C1E9C">
        <w:rPr>
          <w:rFonts w:ascii="Times New Roman" w:hAnsi="Times New Roman"/>
        </w:rPr>
        <w:t xml:space="preserve"> </w:t>
      </w:r>
      <w:r w:rsidR="006C1E9C" w:rsidRPr="006C1E9C">
        <w:rPr>
          <w:rFonts w:ascii="Times New Roman" w:hAnsi="Times New Roman"/>
        </w:rPr>
        <w:t>Wówczas p</w:t>
      </w:r>
      <w:r w:rsidR="003876BF" w:rsidRPr="006C1E9C">
        <w:rPr>
          <w:rFonts w:ascii="Times New Roman" w:hAnsi="Times New Roman"/>
        </w:rPr>
        <w:t xml:space="preserve">od „Szczegółowym budżetem projektu” </w:t>
      </w:r>
      <w:r w:rsidR="006C1E9C" w:rsidRPr="006C1E9C">
        <w:rPr>
          <w:rFonts w:ascii="Times New Roman" w:hAnsi="Times New Roman"/>
        </w:rPr>
        <w:t xml:space="preserve">w </w:t>
      </w:r>
      <w:r w:rsidR="006C1E9C" w:rsidRPr="00E95DF9">
        <w:rPr>
          <w:rFonts w:ascii="Times New Roman" w:hAnsi="Times New Roman"/>
          <w:i/>
        </w:rPr>
        <w:t xml:space="preserve">pkt. 6.1.6 </w:t>
      </w:r>
      <w:r w:rsidR="006C1E9C" w:rsidRPr="00E95DF9">
        <w:rPr>
          <w:rFonts w:ascii="Times New Roman" w:hAnsi="Times New Roman"/>
          <w:bCs/>
          <w:i/>
        </w:rPr>
        <w:t>Uzasadnienie kosztów =&gt; ppkt.6.1.6 Uzasadnienie poszczególnych wydatków wykazanych w Szczegółowym budżecie projektu</w:t>
      </w:r>
      <w:r w:rsidR="006C1E9C" w:rsidRPr="006C1E9C" w:rsidDel="005E39FF">
        <w:rPr>
          <w:rFonts w:ascii="Times New Roman" w:hAnsi="Times New Roman"/>
          <w:bCs/>
          <w:i/>
        </w:rPr>
        <w:t xml:space="preserve"> </w:t>
      </w:r>
      <w:r w:rsidR="003876BF" w:rsidRPr="006C1E9C">
        <w:rPr>
          <w:rFonts w:ascii="Times New Roman" w:hAnsi="Times New Roman"/>
        </w:rPr>
        <w:t>u</w:t>
      </w:r>
      <w:r w:rsidR="00650B9A" w:rsidRPr="006C1E9C">
        <w:rPr>
          <w:rFonts w:ascii="Times New Roman" w:hAnsi="Times New Roman"/>
        </w:rPr>
        <w:t xml:space="preserve">tworzona zostanie dodatkowa tabelka z nr, nazwą i </w:t>
      </w:r>
      <w:r w:rsidR="008D4F4C" w:rsidRPr="006C1E9C">
        <w:rPr>
          <w:rFonts w:ascii="Times New Roman" w:hAnsi="Times New Roman"/>
        </w:rPr>
        <w:t>polem uzasadnienie kosztu  do uzupełnienia przez Wnioskodawcę.</w:t>
      </w:r>
    </w:p>
    <w:p w:rsidR="00C94E73" w:rsidRPr="0033333D" w:rsidRDefault="00C94E73" w:rsidP="00131F36">
      <w:pPr>
        <w:widowControl w:val="0"/>
        <w:overflowPunct w:val="0"/>
        <w:autoSpaceDE w:val="0"/>
        <w:autoSpaceDN w:val="0"/>
        <w:adjustRightInd w:val="0"/>
        <w:spacing w:after="120" w:line="276" w:lineRule="auto"/>
        <w:jc w:val="both"/>
        <w:rPr>
          <w:rFonts w:ascii="Times New Roman" w:hAnsi="Times New Roman"/>
        </w:rPr>
      </w:pPr>
      <w:r w:rsidRPr="00944604">
        <w:rPr>
          <w:rFonts w:ascii="Times New Roman" w:hAnsi="Times New Roman"/>
        </w:rPr>
        <w:t xml:space="preserve">Jeśli projekt </w:t>
      </w:r>
      <w:r w:rsidR="00E826D1" w:rsidRPr="00944604">
        <w:rPr>
          <w:rFonts w:ascii="Times New Roman" w:hAnsi="Times New Roman"/>
        </w:rPr>
        <w:t>będzie</w:t>
      </w:r>
      <w:r w:rsidRPr="00944604">
        <w:rPr>
          <w:rFonts w:ascii="Times New Roman" w:hAnsi="Times New Roman"/>
        </w:rPr>
        <w:t xml:space="preserve"> realizowany w partnerstwie, przy każdym wydatku należy z listy rozwijanej wybrać symbol partnera, który będzie dany wydatek ponosić (partnerzy przypisywani</w:t>
      </w:r>
      <w:r w:rsidR="00967D1B" w:rsidRPr="00944604">
        <w:rPr>
          <w:rFonts w:ascii="Times New Roman" w:hAnsi="Times New Roman"/>
        </w:rPr>
        <w:t xml:space="preserve"> są do zadań zgodnie z opisem w </w:t>
      </w:r>
      <w:r w:rsidRPr="00944604">
        <w:rPr>
          <w:rFonts w:ascii="Times New Roman" w:hAnsi="Times New Roman"/>
        </w:rPr>
        <w:t>części IV</w:t>
      </w:r>
      <w:r w:rsidRPr="00944604">
        <w:rPr>
          <w:rFonts w:ascii="Times New Roman" w:hAnsi="Times New Roman"/>
          <w:i/>
        </w:rPr>
        <w:t xml:space="preserve"> </w:t>
      </w:r>
      <w:r w:rsidR="00131F36" w:rsidRPr="00944604">
        <w:rPr>
          <w:rFonts w:ascii="Times New Roman" w:hAnsi="Times New Roman"/>
          <w:i/>
        </w:rPr>
        <w:t>I</w:t>
      </w:r>
      <w:r w:rsidRPr="00944604">
        <w:rPr>
          <w:rFonts w:ascii="Times New Roman" w:hAnsi="Times New Roman"/>
          <w:i/>
        </w:rPr>
        <w:t>nstrukcji</w:t>
      </w:r>
      <w:r w:rsidRPr="00944604">
        <w:rPr>
          <w:rFonts w:ascii="Times New Roman" w:hAnsi="Times New Roman"/>
        </w:rPr>
        <w:t>). W sytuacji, w której ciężar finansowy realizacji całego zadania leży po stronie jednego partnera, wnioskodawca jedynie przy nazwie zadania wskazuje symbol partnera odpowiedzialnego</w:t>
      </w:r>
      <w:r w:rsidRPr="0033333D">
        <w:rPr>
          <w:rFonts w:ascii="Times New Roman" w:hAnsi="Times New Roman"/>
        </w:rPr>
        <w:t xml:space="preserve"> za jego sfinansowanie. Jeśli dane zadanie budżetowe zawiera wydatki partnera jedynie w części lub też jego finansowanie jest podzielone pomiędzy podmioty realizujące projekt, każda pozycja budżetowa powinna zostać przypisana do konkretnego podmiotu, odpowiedzialnego za poniesienie wskazanego w niej wydatku, poprzez ujęcie symbolu tego podmiotu. Obowiązek ten nie dotyczy wnioskodawcy, gdyż  przyjmuje się, iż niewskazanie w budżecie podmiotu odpowiedzialnego za poniesienie wydatku z danej pozycji budżetowej lub całego zadania jest równoznaczne z uznaniem, iż koszt ten ponosić będzie wnioskodawca.</w:t>
      </w:r>
    </w:p>
    <w:p w:rsidR="00C94E73" w:rsidRDefault="00C94E73" w:rsidP="00131F36">
      <w:pPr>
        <w:widowControl w:val="0"/>
        <w:overflowPunct w:val="0"/>
        <w:autoSpaceDE w:val="0"/>
        <w:autoSpaceDN w:val="0"/>
        <w:adjustRightInd w:val="0"/>
        <w:spacing w:after="120" w:line="276" w:lineRule="auto"/>
        <w:ind w:right="23"/>
        <w:jc w:val="both"/>
        <w:rPr>
          <w:rFonts w:ascii="Times New Roman" w:hAnsi="Times New Roman"/>
        </w:rPr>
      </w:pPr>
      <w:r w:rsidRPr="0033333D">
        <w:rPr>
          <w:rFonts w:ascii="Times New Roman" w:hAnsi="Times New Roman"/>
        </w:rPr>
        <w:t>Ponadto należy pamiętać, że przez wartość projektu należy rozumieć łącznie wartość dofinansowania oraz wkład własny, stąd wykazując poszczególne wydatki nie należy zapominać o wkładzie własnym</w:t>
      </w:r>
      <w:r w:rsidR="00967D1B" w:rsidRPr="0033333D">
        <w:rPr>
          <w:rFonts w:ascii="Times New Roman" w:hAnsi="Times New Roman"/>
        </w:rPr>
        <w:t xml:space="preserve"> (</w:t>
      </w:r>
      <w:r w:rsidRPr="0033333D">
        <w:rPr>
          <w:rFonts w:ascii="Times New Roman" w:hAnsi="Times New Roman"/>
        </w:rPr>
        <w:t>o ile jest wymagany w projekcie</w:t>
      </w:r>
      <w:r w:rsidR="00967D1B" w:rsidRPr="0033333D">
        <w:rPr>
          <w:rFonts w:ascii="Times New Roman" w:hAnsi="Times New Roman"/>
        </w:rPr>
        <w:t>)</w:t>
      </w:r>
      <w:r w:rsidRPr="0033333D">
        <w:rPr>
          <w:rFonts w:ascii="Times New Roman" w:hAnsi="Times New Roman"/>
        </w:rPr>
        <w:t>.</w:t>
      </w:r>
    </w:p>
    <w:p w:rsidR="00A435C1" w:rsidRDefault="00A435C1" w:rsidP="00BA40D4">
      <w:pPr>
        <w:pBdr>
          <w:top w:val="single" w:sz="4" w:space="1" w:color="auto"/>
          <w:left w:val="single" w:sz="4" w:space="4" w:color="auto"/>
          <w:bottom w:val="single" w:sz="4" w:space="1" w:color="auto"/>
          <w:right w:val="single" w:sz="4" w:space="4" w:color="auto"/>
        </w:pBdr>
        <w:shd w:val="clear" w:color="auto" w:fill="BFBFBF"/>
        <w:spacing w:before="240" w:after="120" w:line="276" w:lineRule="auto"/>
        <w:jc w:val="both"/>
        <w:rPr>
          <w:rFonts w:ascii="Times New Roman" w:hAnsi="Times New Roman"/>
        </w:rPr>
      </w:pPr>
      <w:r w:rsidRPr="00A435C1">
        <w:rPr>
          <w:rFonts w:ascii="Times New Roman" w:hAnsi="Times New Roman"/>
          <w:b/>
        </w:rPr>
        <w:t xml:space="preserve">Uwaga: </w:t>
      </w:r>
      <w:r w:rsidRPr="00A435C1">
        <w:rPr>
          <w:rFonts w:ascii="Times New Roman" w:hAnsi="Times New Roman"/>
        </w:rPr>
        <w:t xml:space="preserve">Zalecamy </w:t>
      </w:r>
      <w:r>
        <w:rPr>
          <w:rFonts w:ascii="Times New Roman" w:hAnsi="Times New Roman"/>
        </w:rPr>
        <w:t>skorzystanie z funkcji</w:t>
      </w:r>
      <w:r w:rsidRPr="00A435C1">
        <w:rPr>
          <w:rFonts w:ascii="Times New Roman" w:hAnsi="Times New Roman"/>
        </w:rPr>
        <w:t xml:space="preserve"> </w:t>
      </w:r>
      <w:r>
        <w:rPr>
          <w:rFonts w:ascii="Times New Roman" w:hAnsi="Times New Roman"/>
        </w:rPr>
        <w:t>„P</w:t>
      </w:r>
      <w:r w:rsidRPr="00A435C1">
        <w:rPr>
          <w:rFonts w:ascii="Times New Roman" w:hAnsi="Times New Roman"/>
        </w:rPr>
        <w:t>rzelicz budżet</w:t>
      </w:r>
      <w:r>
        <w:rPr>
          <w:rFonts w:ascii="Times New Roman" w:hAnsi="Times New Roman"/>
        </w:rPr>
        <w:t>”</w:t>
      </w:r>
      <w:r w:rsidRPr="00A435C1">
        <w:rPr>
          <w:rFonts w:ascii="Times New Roman" w:hAnsi="Times New Roman"/>
        </w:rPr>
        <w:t xml:space="preserve"> na koniec pracy z budżetem</w:t>
      </w:r>
      <w:r w:rsidR="00D0520D">
        <w:rPr>
          <w:rFonts w:ascii="Times New Roman" w:hAnsi="Times New Roman"/>
        </w:rPr>
        <w:t xml:space="preserve"> (spowoduje to zaktualizowanie informacji wprowadzonych do budżetu projektu)</w:t>
      </w:r>
      <w:r w:rsidRPr="00A435C1">
        <w:rPr>
          <w:rFonts w:ascii="Times New Roman" w:hAnsi="Times New Roman"/>
        </w:rPr>
        <w:t>.</w:t>
      </w:r>
      <w:r>
        <w:rPr>
          <w:rFonts w:ascii="Times New Roman" w:hAnsi="Times New Roman"/>
        </w:rPr>
        <w:t xml:space="preserve"> </w:t>
      </w:r>
    </w:p>
    <w:p w:rsidR="00A435C1" w:rsidRPr="00A435C1" w:rsidRDefault="00A435C1" w:rsidP="00A435C1">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center"/>
        <w:rPr>
          <w:rFonts w:ascii="Times New Roman" w:hAnsi="Times New Roman"/>
          <w:b/>
        </w:rPr>
      </w:pPr>
      <w:r>
        <w:rPr>
          <w:rFonts w:ascii="Times New Roman" w:hAnsi="Times New Roman"/>
          <w:noProof/>
          <w:lang w:eastAsia="pl-PL"/>
        </w:rPr>
        <w:drawing>
          <wp:inline distT="0" distB="0" distL="0" distR="0" wp14:anchorId="5899AFAC" wp14:editId="1AF53D37">
            <wp:extent cx="2579757" cy="44527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3546" cy="447653"/>
                    </a:xfrm>
                    <a:prstGeom prst="rect">
                      <a:avLst/>
                    </a:prstGeom>
                    <a:noFill/>
                    <a:ln>
                      <a:noFill/>
                    </a:ln>
                  </pic:spPr>
                </pic:pic>
              </a:graphicData>
            </a:graphic>
          </wp:inline>
        </w:drawing>
      </w:r>
    </w:p>
    <w:p w:rsidR="00C94E73" w:rsidRPr="0033333D" w:rsidRDefault="00C94E73" w:rsidP="00B71578">
      <w:pPr>
        <w:widowControl w:val="0"/>
        <w:autoSpaceDE w:val="0"/>
        <w:autoSpaceDN w:val="0"/>
        <w:adjustRightInd w:val="0"/>
        <w:spacing w:line="276" w:lineRule="auto"/>
        <w:rPr>
          <w:rFonts w:ascii="Times New Roman" w:hAnsi="Times New Roman"/>
        </w:rPr>
      </w:pPr>
      <w:r w:rsidRPr="0033333D">
        <w:rPr>
          <w:rFonts w:ascii="Times New Roman" w:hAnsi="Times New Roman"/>
        </w:rPr>
        <w:t>Szczegółowy budżet projektu składa się z następujących pozycji:</w:t>
      </w:r>
    </w:p>
    <w:p w:rsidR="00C94E73" w:rsidRPr="0033333D" w:rsidRDefault="00C94E73" w:rsidP="00B71578">
      <w:pPr>
        <w:pStyle w:val="Nagwek2"/>
        <w:spacing w:before="240" w:after="240" w:line="276" w:lineRule="auto"/>
        <w:rPr>
          <w:sz w:val="22"/>
          <w:szCs w:val="22"/>
        </w:rPr>
      </w:pPr>
      <w:bookmarkStart w:id="37" w:name="_Toc455666589"/>
      <w:r w:rsidRPr="0033333D">
        <w:rPr>
          <w:sz w:val="22"/>
          <w:szCs w:val="22"/>
        </w:rPr>
        <w:t>6.1. KOSZTY OGÓŁEM</w:t>
      </w:r>
      <w:bookmarkEnd w:id="37"/>
    </w:p>
    <w:p w:rsidR="00692A64" w:rsidRPr="0033333D" w:rsidRDefault="00692A64" w:rsidP="000208F9">
      <w:pPr>
        <w:pBdr>
          <w:top w:val="single" w:sz="4" w:space="1" w:color="auto"/>
          <w:left w:val="single" w:sz="4" w:space="4" w:color="auto"/>
          <w:bottom w:val="single" w:sz="4" w:space="1" w:color="auto"/>
          <w:right w:val="single" w:sz="4" w:space="4" w:color="auto"/>
        </w:pBdr>
        <w:shd w:val="clear" w:color="auto" w:fill="BFBFBF"/>
        <w:spacing w:before="240" w:after="240" w:line="276" w:lineRule="auto"/>
        <w:jc w:val="both"/>
      </w:pPr>
      <w:r w:rsidRPr="0033333D">
        <w:rPr>
          <w:rFonts w:ascii="Times New Roman" w:hAnsi="Times New Roman"/>
          <w:b/>
        </w:rPr>
        <w:t>Uwaga:</w:t>
      </w:r>
      <w:r w:rsidRPr="0033333D">
        <w:rPr>
          <w:rFonts w:ascii="Times New Roman" w:hAnsi="Times New Roman"/>
        </w:rPr>
        <w:t xml:space="preserve"> Tę część system wylicza automatycznie na podstawie uzupełnianych poniższych danych odnoszących się do kosztów bezpośrednich i kosztów pośrednich projektu.</w:t>
      </w:r>
    </w:p>
    <w:p w:rsidR="00C94E73" w:rsidRPr="0033333D" w:rsidRDefault="00C94E73" w:rsidP="00D05188">
      <w:pPr>
        <w:pStyle w:val="Nagwek2"/>
        <w:spacing w:before="240" w:after="240" w:line="276" w:lineRule="auto"/>
        <w:rPr>
          <w:sz w:val="22"/>
          <w:szCs w:val="22"/>
        </w:rPr>
      </w:pPr>
      <w:bookmarkStart w:id="38" w:name="_Toc455666590"/>
      <w:r w:rsidRPr="0033333D">
        <w:rPr>
          <w:sz w:val="22"/>
          <w:szCs w:val="22"/>
        </w:rPr>
        <w:t>6.1.1 KOSZTY BEZPOŚREDNIE</w:t>
      </w:r>
      <w:bookmarkEnd w:id="38"/>
    </w:p>
    <w:p w:rsidR="00C94E73" w:rsidRPr="0033333D" w:rsidRDefault="00C94E73" w:rsidP="00B71578">
      <w:pPr>
        <w:widowControl w:val="0"/>
        <w:overflowPunct w:val="0"/>
        <w:autoSpaceDE w:val="0"/>
        <w:autoSpaceDN w:val="0"/>
        <w:adjustRightInd w:val="0"/>
        <w:spacing w:before="120" w:after="120" w:line="276" w:lineRule="auto"/>
        <w:ind w:right="23"/>
        <w:jc w:val="both"/>
        <w:rPr>
          <w:rFonts w:ascii="Times New Roman" w:hAnsi="Times New Roman"/>
          <w:sz w:val="24"/>
          <w:szCs w:val="24"/>
        </w:rPr>
      </w:pPr>
      <w:r w:rsidRPr="0033333D">
        <w:rPr>
          <w:rFonts w:ascii="Times New Roman" w:hAnsi="Times New Roman"/>
        </w:rPr>
        <w:t>W ramach kosztów bezpośrednich wnioskodawca nie może ująć kosztów z katalogu kosztów pośrednich, o którym mowa w kolejnej części instrukcji – „Koszty pośrednie”.</w:t>
      </w:r>
    </w:p>
    <w:p w:rsidR="00C94E73" w:rsidRPr="0033333D" w:rsidRDefault="00C94E73" w:rsidP="00B71578">
      <w:pPr>
        <w:widowControl w:val="0"/>
        <w:overflowPunct w:val="0"/>
        <w:autoSpaceDE w:val="0"/>
        <w:autoSpaceDN w:val="0"/>
        <w:adjustRightInd w:val="0"/>
        <w:spacing w:after="120" w:line="276" w:lineRule="auto"/>
        <w:ind w:right="23"/>
        <w:jc w:val="both"/>
        <w:rPr>
          <w:rFonts w:ascii="Times New Roman" w:hAnsi="Times New Roman"/>
          <w:sz w:val="24"/>
          <w:szCs w:val="24"/>
        </w:rPr>
      </w:pPr>
      <w:r w:rsidRPr="0033333D">
        <w:rPr>
          <w:rFonts w:ascii="Times New Roman" w:hAnsi="Times New Roman"/>
        </w:rPr>
        <w:t xml:space="preserve">W przypadku projektów rozliczanych kwotami ryczałtowymi, wypełnienie </w:t>
      </w:r>
      <w:r w:rsidR="003346F9" w:rsidRPr="0033333D">
        <w:rPr>
          <w:rFonts w:ascii="Times New Roman" w:hAnsi="Times New Roman"/>
        </w:rPr>
        <w:t>S</w:t>
      </w:r>
      <w:r w:rsidRPr="0033333D">
        <w:rPr>
          <w:rFonts w:ascii="Times New Roman" w:hAnsi="Times New Roman"/>
        </w:rPr>
        <w:t>zczegółowego budżetu projektu wygląda tak samo.</w:t>
      </w:r>
    </w:p>
    <w:p w:rsidR="00C94E73" w:rsidRPr="0033333D" w:rsidRDefault="00C94E73" w:rsidP="00B71578">
      <w:pPr>
        <w:widowControl w:val="0"/>
        <w:overflowPunct w:val="0"/>
        <w:autoSpaceDE w:val="0"/>
        <w:autoSpaceDN w:val="0"/>
        <w:adjustRightInd w:val="0"/>
        <w:spacing w:after="120" w:line="276" w:lineRule="auto"/>
        <w:ind w:right="23"/>
        <w:jc w:val="both"/>
        <w:rPr>
          <w:rFonts w:ascii="Times New Roman" w:hAnsi="Times New Roman"/>
          <w:sz w:val="24"/>
          <w:szCs w:val="24"/>
        </w:rPr>
      </w:pPr>
      <w:r w:rsidRPr="0033333D">
        <w:rPr>
          <w:rFonts w:ascii="Times New Roman" w:hAnsi="Times New Roman"/>
        </w:rPr>
        <w:t>Pozycje w części suma kosztów, tj. suma kosztów i suma kosztów kwalifikowalnych wyliczane są</w:t>
      </w:r>
      <w:r w:rsidR="003346F9" w:rsidRPr="0033333D">
        <w:rPr>
          <w:rFonts w:ascii="Times New Roman" w:hAnsi="Times New Roman"/>
        </w:rPr>
        <w:t> </w:t>
      </w:r>
      <w:r w:rsidRPr="0033333D">
        <w:rPr>
          <w:rFonts w:ascii="Times New Roman" w:hAnsi="Times New Roman"/>
        </w:rPr>
        <w:t>automatycznie.</w:t>
      </w:r>
    </w:p>
    <w:p w:rsidR="00C94E73" w:rsidRPr="0033333D" w:rsidRDefault="00C94E73" w:rsidP="00B71578">
      <w:pPr>
        <w:widowControl w:val="0"/>
        <w:overflowPunct w:val="0"/>
        <w:autoSpaceDE w:val="0"/>
        <w:autoSpaceDN w:val="0"/>
        <w:adjustRightInd w:val="0"/>
        <w:spacing w:after="120" w:line="276" w:lineRule="auto"/>
        <w:jc w:val="both"/>
        <w:rPr>
          <w:rFonts w:ascii="Times New Roman" w:hAnsi="Times New Roman"/>
          <w:sz w:val="24"/>
          <w:szCs w:val="24"/>
        </w:rPr>
      </w:pPr>
      <w:r w:rsidRPr="0033333D">
        <w:rPr>
          <w:rFonts w:ascii="Times New Roman" w:hAnsi="Times New Roman"/>
        </w:rPr>
        <w:t>Dla podniesienia wydajności mechanizmu dodawania poszczególnych kategorii wydatków kategorie te można wyświetlić w postaci jednego zadania.</w:t>
      </w:r>
    </w:p>
    <w:p w:rsidR="00C94E73" w:rsidRPr="0033333D" w:rsidRDefault="009D2CEF" w:rsidP="00BA0809">
      <w:pPr>
        <w:widowControl w:val="0"/>
        <w:overflowPunct w:val="0"/>
        <w:autoSpaceDE w:val="0"/>
        <w:autoSpaceDN w:val="0"/>
        <w:adjustRightInd w:val="0"/>
        <w:spacing w:after="120" w:line="276" w:lineRule="auto"/>
        <w:jc w:val="both"/>
        <w:rPr>
          <w:rFonts w:ascii="Times New Roman" w:hAnsi="Times New Roman"/>
          <w:sz w:val="24"/>
          <w:szCs w:val="24"/>
        </w:rPr>
      </w:pPr>
      <w:r w:rsidRPr="0033333D">
        <w:rPr>
          <w:rFonts w:ascii="Times New Roman" w:hAnsi="Times New Roman"/>
        </w:rPr>
        <w:t>P</w:t>
      </w:r>
      <w:r w:rsidR="00C94E73" w:rsidRPr="0033333D">
        <w:rPr>
          <w:rFonts w:ascii="Times New Roman" w:hAnsi="Times New Roman"/>
        </w:rPr>
        <w:t>rzy określaniu kosztów bezpośrednich mamy możliwość zaznaczenia (</w:t>
      </w:r>
      <w:r w:rsidR="003346F9" w:rsidRPr="0033333D">
        <w:rPr>
          <w:rFonts w:ascii="Times New Roman" w:hAnsi="Times New Roman"/>
        </w:rPr>
        <w:t> </w:t>
      </w:r>
      <w:r w:rsidR="00C94E73" w:rsidRPr="0033333D">
        <w:rPr>
          <w:rFonts w:ascii="Times New Roman" w:hAnsi="Times New Roman"/>
        </w:rPr>
        <w:t>„check-box”)</w:t>
      </w:r>
      <w:r w:rsidR="00502191" w:rsidRPr="0033333D">
        <w:rPr>
          <w:rFonts w:ascii="Times New Roman" w:hAnsi="Times New Roman"/>
        </w:rPr>
        <w:t xml:space="preserve"> poniższych pól.</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P</w:t>
      </w:r>
      <w:r w:rsidRPr="0033333D">
        <w:rPr>
          <w:rFonts w:ascii="Times New Roman" w:hAnsi="Times New Roman"/>
          <w:b/>
          <w:bCs/>
        </w:rPr>
        <w:t>ersonel projektu</w:t>
      </w:r>
      <w:r w:rsidRPr="0033333D">
        <w:rPr>
          <w:rFonts w:ascii="Times New Roman" w:hAnsi="Times New Roman"/>
        </w:rPr>
        <w:t xml:space="preserve"> </w:t>
      </w:r>
    </w:p>
    <w:p w:rsidR="005767DD" w:rsidRPr="005767DD" w:rsidRDefault="001E588C" w:rsidP="0059249B">
      <w:pPr>
        <w:spacing w:before="120" w:after="120" w:line="276" w:lineRule="auto"/>
        <w:ind w:left="284"/>
        <w:jc w:val="both"/>
        <w:rPr>
          <w:rFonts w:ascii="Times New Roman" w:hAnsi="Times New Roman"/>
        </w:rPr>
      </w:pPr>
      <w:r w:rsidRPr="0059249B">
        <w:rPr>
          <w:rFonts w:ascii="Times New Roman" w:hAnsi="Times New Roman"/>
        </w:rPr>
        <w:t xml:space="preserve">Zgodnie z </w:t>
      </w:r>
      <w:r w:rsidRPr="0059249B">
        <w:rPr>
          <w:rFonts w:ascii="Times New Roman" w:hAnsi="Times New Roman"/>
          <w:i/>
        </w:rPr>
        <w:t xml:space="preserve">Wytycznymi </w:t>
      </w:r>
      <w:r w:rsidRPr="005767DD">
        <w:rPr>
          <w:rFonts w:ascii="Times New Roman" w:hAnsi="Times New Roman"/>
          <w:i/>
        </w:rPr>
        <w:t xml:space="preserve">w zakresie kwalifikowalności wydatków... </w:t>
      </w:r>
      <w:r w:rsidRPr="0059249B">
        <w:rPr>
          <w:rFonts w:ascii="Times New Roman" w:hAnsi="Times New Roman"/>
        </w:rPr>
        <w:t xml:space="preserve">personel projektu </w:t>
      </w:r>
      <w:r w:rsidRPr="005767DD">
        <w:rPr>
          <w:rFonts w:ascii="Times New Roman" w:hAnsi="Times New Roman"/>
        </w:rPr>
        <w:t>są to</w:t>
      </w:r>
      <w:r w:rsidRPr="0059249B">
        <w:rPr>
          <w:rFonts w:ascii="Times New Roman" w:hAnsi="Times New Roman"/>
        </w:rPr>
        <w:t xml:space="preserve"> osoby zaangażowane do realizacji zadań lub czynności</w:t>
      </w:r>
      <w:r w:rsidRPr="005767DD">
        <w:rPr>
          <w:rFonts w:ascii="Times New Roman" w:hAnsi="Times New Roman"/>
        </w:rPr>
        <w:t xml:space="preserve"> </w:t>
      </w:r>
      <w:r w:rsidRPr="0059249B">
        <w:rPr>
          <w:rFonts w:ascii="Times New Roman" w:hAnsi="Times New Roman"/>
        </w:rPr>
        <w:t>w ramach projektu na podstawie</w:t>
      </w:r>
      <w:r w:rsidR="005767DD" w:rsidRPr="005767DD">
        <w:rPr>
          <w:rFonts w:ascii="Times New Roman" w:hAnsi="Times New Roman"/>
        </w:rPr>
        <w:t>:</w:t>
      </w:r>
      <w:r w:rsidRPr="0059249B">
        <w:rPr>
          <w:rFonts w:ascii="Times New Roman" w:hAnsi="Times New Roman"/>
        </w:rPr>
        <w:t xml:space="preserve"> </w:t>
      </w:r>
    </w:p>
    <w:p w:rsidR="005767DD" w:rsidRPr="0059249B" w:rsidRDefault="001E588C" w:rsidP="0059249B">
      <w:pPr>
        <w:pStyle w:val="Akapitzlist"/>
        <w:numPr>
          <w:ilvl w:val="0"/>
          <w:numId w:val="40"/>
        </w:numPr>
        <w:spacing w:before="120" w:after="120" w:line="276" w:lineRule="auto"/>
        <w:jc w:val="both"/>
      </w:pPr>
      <w:r w:rsidRPr="0059249B">
        <w:rPr>
          <w:sz w:val="22"/>
          <w:szCs w:val="22"/>
        </w:rPr>
        <w:t xml:space="preserve">stosunku pracy, </w:t>
      </w:r>
    </w:p>
    <w:p w:rsidR="005767DD" w:rsidRDefault="001E588C" w:rsidP="0059249B">
      <w:pPr>
        <w:pStyle w:val="Akapitzlist"/>
        <w:numPr>
          <w:ilvl w:val="0"/>
          <w:numId w:val="40"/>
        </w:numPr>
        <w:spacing w:before="120" w:after="120" w:line="276" w:lineRule="auto"/>
        <w:jc w:val="both"/>
      </w:pPr>
      <w:r w:rsidRPr="0059249B">
        <w:rPr>
          <w:sz w:val="22"/>
          <w:szCs w:val="22"/>
        </w:rPr>
        <w:t xml:space="preserve">osoby samozatrudnione </w:t>
      </w:r>
      <w:r w:rsidR="005767DD">
        <w:rPr>
          <w:sz w:val="22"/>
          <w:szCs w:val="22"/>
        </w:rPr>
        <w:t xml:space="preserve">(tj. </w:t>
      </w:r>
      <w:r w:rsidR="005767DD" w:rsidRPr="005767DD">
        <w:rPr>
          <w:sz w:val="22"/>
          <w:szCs w:val="22"/>
        </w:rPr>
        <w:t>osob</w:t>
      </w:r>
      <w:r w:rsidR="005767DD">
        <w:rPr>
          <w:sz w:val="22"/>
          <w:szCs w:val="22"/>
        </w:rPr>
        <w:t>a</w:t>
      </w:r>
      <w:r w:rsidR="005767DD" w:rsidRPr="005767DD">
        <w:rPr>
          <w:sz w:val="22"/>
          <w:szCs w:val="22"/>
        </w:rPr>
        <w:t xml:space="preserve"> fizyczn</w:t>
      </w:r>
      <w:r w:rsidR="005767DD">
        <w:rPr>
          <w:sz w:val="22"/>
          <w:szCs w:val="22"/>
        </w:rPr>
        <w:t>a</w:t>
      </w:r>
      <w:r w:rsidR="005767DD" w:rsidRPr="005767DD">
        <w:rPr>
          <w:sz w:val="22"/>
          <w:szCs w:val="22"/>
        </w:rPr>
        <w:t xml:space="preserve"> prowadząc</w:t>
      </w:r>
      <w:r w:rsidR="005767DD">
        <w:rPr>
          <w:sz w:val="22"/>
          <w:szCs w:val="22"/>
        </w:rPr>
        <w:t>a</w:t>
      </w:r>
      <w:r w:rsidR="005767DD" w:rsidRPr="005767DD">
        <w:rPr>
          <w:sz w:val="22"/>
          <w:szCs w:val="22"/>
        </w:rPr>
        <w:t xml:space="preserve"> działalność gospodarczą, która jest beneficjentem projektu i jednocześnie stanowi personel tego projektu</w:t>
      </w:r>
      <w:r w:rsidR="005767DD">
        <w:rPr>
          <w:sz w:val="22"/>
          <w:szCs w:val="22"/>
        </w:rPr>
        <w:t>)</w:t>
      </w:r>
      <w:r w:rsidR="005767DD" w:rsidRPr="005767DD">
        <w:rPr>
          <w:sz w:val="22"/>
          <w:szCs w:val="22"/>
        </w:rPr>
        <w:t>,</w:t>
      </w:r>
    </w:p>
    <w:p w:rsidR="005767DD" w:rsidRPr="0059249B" w:rsidRDefault="001E588C" w:rsidP="0059249B">
      <w:pPr>
        <w:pStyle w:val="Akapitzlist"/>
        <w:numPr>
          <w:ilvl w:val="0"/>
          <w:numId w:val="40"/>
        </w:numPr>
        <w:spacing w:before="120" w:after="120" w:line="276" w:lineRule="auto"/>
        <w:jc w:val="both"/>
      </w:pPr>
      <w:r w:rsidRPr="0059249B">
        <w:rPr>
          <w:sz w:val="22"/>
          <w:szCs w:val="22"/>
        </w:rPr>
        <w:t>osoby współpracujące w rozumieniu art. 13 pkt 5 ustawy z dnia 13 października 1998 r. o s</w:t>
      </w:r>
      <w:r w:rsidR="005767DD" w:rsidRPr="0059249B">
        <w:rPr>
          <w:sz w:val="22"/>
          <w:szCs w:val="22"/>
        </w:rPr>
        <w:t xml:space="preserve">ystemie ubezpieczeń społecznych </w:t>
      </w:r>
    </w:p>
    <w:p w:rsidR="001E588C" w:rsidRPr="0059249B" w:rsidRDefault="001E588C" w:rsidP="0059249B">
      <w:pPr>
        <w:pStyle w:val="Akapitzlist"/>
        <w:numPr>
          <w:ilvl w:val="0"/>
          <w:numId w:val="40"/>
        </w:numPr>
        <w:spacing w:before="120" w:after="120" w:line="276" w:lineRule="auto"/>
        <w:jc w:val="both"/>
      </w:pPr>
      <w:r w:rsidRPr="0059249B">
        <w:rPr>
          <w:sz w:val="22"/>
          <w:szCs w:val="22"/>
        </w:rPr>
        <w:t>wolontariusze wykonujący świadczenia na zasadach określonych w ustawie z dnia 24 kwietnia 2003 r. o działalności pożytk</w:t>
      </w:r>
      <w:r w:rsidR="005767DD" w:rsidRPr="0059249B">
        <w:rPr>
          <w:sz w:val="22"/>
          <w:szCs w:val="22"/>
        </w:rPr>
        <w:t>u publicznego i o wolontariacie.</w:t>
      </w:r>
    </w:p>
    <w:p w:rsidR="00C94E73" w:rsidRPr="0033333D" w:rsidRDefault="00C94E73" w:rsidP="0059249B">
      <w:pPr>
        <w:widowControl w:val="0"/>
        <w:overflowPunct w:val="0"/>
        <w:autoSpaceDE w:val="0"/>
        <w:autoSpaceDN w:val="0"/>
        <w:adjustRightInd w:val="0"/>
        <w:spacing w:before="120" w:after="120" w:line="276" w:lineRule="auto"/>
        <w:ind w:left="284"/>
        <w:jc w:val="both"/>
        <w:rPr>
          <w:rFonts w:ascii="Times New Roman" w:hAnsi="Times New Roman"/>
          <w:sz w:val="24"/>
          <w:szCs w:val="24"/>
        </w:rPr>
      </w:pPr>
      <w:r w:rsidRPr="0033333D">
        <w:rPr>
          <w:rFonts w:ascii="Times New Roman" w:hAnsi="Times New Roman"/>
        </w:rPr>
        <w:t>We wniosku o dofinansowanie w kolumnie kategoria należy wskazać formę zaangażowania i</w:t>
      </w:r>
      <w:r w:rsidR="0034102A" w:rsidRPr="0033333D">
        <w:rPr>
          <w:rFonts w:ascii="Times New Roman" w:hAnsi="Times New Roman"/>
        </w:rPr>
        <w:t> </w:t>
      </w:r>
      <w:r w:rsidRPr="0033333D">
        <w:rPr>
          <w:rFonts w:ascii="Times New Roman" w:hAnsi="Times New Roman"/>
        </w:rPr>
        <w:t>szacunkowy wymiar czasu pracy personelu projektu niezbędnego do realizacji zadań merytorycznych (etat / liczba godzin) niezbędny do realizacji zadania/</w:t>
      </w:r>
      <w:r w:rsidR="0034102A" w:rsidRPr="0033333D">
        <w:rPr>
          <w:rFonts w:ascii="Times New Roman" w:hAnsi="Times New Roman"/>
        </w:rPr>
        <w:t xml:space="preserve"> </w:t>
      </w:r>
      <w:r w:rsidRPr="0033333D">
        <w:rPr>
          <w:rFonts w:ascii="Times New Roman" w:hAnsi="Times New Roman"/>
        </w:rPr>
        <w:t>zadań, co stanowi podstawę do oceny kwalifikowalności wydatków personelu projektu na etapie wyboru projektu oraz w</w:t>
      </w:r>
      <w:r w:rsidR="0034102A" w:rsidRPr="0033333D">
        <w:rPr>
          <w:rFonts w:ascii="Times New Roman" w:hAnsi="Times New Roman"/>
        </w:rPr>
        <w:t> </w:t>
      </w:r>
      <w:r w:rsidRPr="0033333D">
        <w:rPr>
          <w:rFonts w:ascii="Times New Roman" w:hAnsi="Times New Roman"/>
        </w:rPr>
        <w:t>trakcie jego realizacji (w tym miejscu należy wskazać uśrednioną liczbę godzin/</w:t>
      </w:r>
      <w:r w:rsidR="0034102A" w:rsidRPr="0033333D">
        <w:rPr>
          <w:rFonts w:ascii="Times New Roman" w:hAnsi="Times New Roman"/>
        </w:rPr>
        <w:t xml:space="preserve"> </w:t>
      </w:r>
      <w:r w:rsidRPr="0033333D">
        <w:rPr>
          <w:rFonts w:ascii="Times New Roman" w:hAnsi="Times New Roman"/>
        </w:rPr>
        <w:t>etat, która będzie podstawą oceny założonej przez beneficjenta czasochłonności czynności, natomiast rozliczenie poniesionych wydatków może nastąpić na podstawie rzeczywistego czasu pracy do</w:t>
      </w:r>
      <w:r w:rsidR="0034102A" w:rsidRPr="0033333D">
        <w:rPr>
          <w:rFonts w:ascii="Times New Roman" w:hAnsi="Times New Roman"/>
        </w:rPr>
        <w:t> </w:t>
      </w:r>
      <w:r w:rsidRPr="0033333D">
        <w:rPr>
          <w:rFonts w:ascii="Times New Roman" w:hAnsi="Times New Roman"/>
        </w:rPr>
        <w:t>łącznej wysokości zaplanowanej w budżecie). W szczególności należy zwrócić uwagę na</w:t>
      </w:r>
      <w:r w:rsidR="00B31B74" w:rsidRPr="0033333D">
        <w:rPr>
          <w:rFonts w:ascii="Times New Roman" w:hAnsi="Times New Roman"/>
        </w:rPr>
        <w:t> </w:t>
      </w:r>
      <w:r w:rsidRPr="0033333D">
        <w:rPr>
          <w:rFonts w:ascii="Times New Roman" w:hAnsi="Times New Roman"/>
        </w:rPr>
        <w:t xml:space="preserve">konieczność wyraźnego wskazania </w:t>
      </w:r>
      <w:r w:rsidR="0034102A" w:rsidRPr="0033333D">
        <w:rPr>
          <w:rFonts w:ascii="Times New Roman" w:hAnsi="Times New Roman"/>
        </w:rPr>
        <w:t xml:space="preserve">informacji we wniosku o planowanym </w:t>
      </w:r>
      <w:r w:rsidRPr="0033333D">
        <w:rPr>
          <w:rFonts w:ascii="Times New Roman" w:hAnsi="Times New Roman"/>
        </w:rPr>
        <w:t>zaangażowa</w:t>
      </w:r>
      <w:r w:rsidR="0034102A" w:rsidRPr="0033333D">
        <w:rPr>
          <w:rFonts w:ascii="Times New Roman" w:hAnsi="Times New Roman"/>
        </w:rPr>
        <w:t>niu</w:t>
      </w:r>
      <w:r w:rsidRPr="0033333D">
        <w:rPr>
          <w:rFonts w:ascii="Times New Roman" w:hAnsi="Times New Roman"/>
        </w:rPr>
        <w:t xml:space="preserve"> personel</w:t>
      </w:r>
      <w:r w:rsidR="0034102A" w:rsidRPr="0033333D">
        <w:rPr>
          <w:rFonts w:ascii="Times New Roman" w:hAnsi="Times New Roman"/>
        </w:rPr>
        <w:t>u</w:t>
      </w:r>
      <w:r w:rsidRPr="0033333D">
        <w:rPr>
          <w:rFonts w:ascii="Times New Roman" w:hAnsi="Times New Roman"/>
        </w:rPr>
        <w:t xml:space="preserve"> na podstawie umowy o dzieło lub plan</w:t>
      </w:r>
      <w:r w:rsidR="0034102A" w:rsidRPr="0033333D">
        <w:rPr>
          <w:rFonts w:ascii="Times New Roman" w:hAnsi="Times New Roman"/>
        </w:rPr>
        <w:t>owanym</w:t>
      </w:r>
      <w:r w:rsidRPr="0033333D">
        <w:rPr>
          <w:rFonts w:ascii="Times New Roman" w:hAnsi="Times New Roman"/>
        </w:rPr>
        <w:t xml:space="preserve"> rozlicza</w:t>
      </w:r>
      <w:r w:rsidR="0034102A" w:rsidRPr="0033333D">
        <w:rPr>
          <w:rFonts w:ascii="Times New Roman" w:hAnsi="Times New Roman"/>
        </w:rPr>
        <w:t>niu</w:t>
      </w:r>
      <w:r w:rsidRPr="0033333D">
        <w:rPr>
          <w:rFonts w:ascii="Times New Roman" w:hAnsi="Times New Roman"/>
        </w:rPr>
        <w:t xml:space="preserve"> w projekcie koszt</w:t>
      </w:r>
      <w:r w:rsidR="0034102A" w:rsidRPr="0033333D">
        <w:rPr>
          <w:rFonts w:ascii="Times New Roman" w:hAnsi="Times New Roman"/>
        </w:rPr>
        <w:t>ów</w:t>
      </w:r>
      <w:r w:rsidRPr="0033333D">
        <w:rPr>
          <w:rFonts w:ascii="Times New Roman" w:hAnsi="Times New Roman"/>
        </w:rPr>
        <w:t xml:space="preserve"> osoby samozatrudnionej. Wydatki związane z wynagrodzeniem personelu są ponoszone zgodnie z</w:t>
      </w:r>
      <w:r w:rsidR="0034102A" w:rsidRPr="0033333D">
        <w:rPr>
          <w:rFonts w:ascii="Times New Roman" w:hAnsi="Times New Roman"/>
        </w:rPr>
        <w:t> </w:t>
      </w:r>
      <w:r w:rsidRPr="0033333D">
        <w:rPr>
          <w:rFonts w:ascii="Times New Roman" w:hAnsi="Times New Roman"/>
        </w:rPr>
        <w:t xml:space="preserve">przepisami krajowymi, w szczególności zgodnie z </w:t>
      </w:r>
      <w:r w:rsidR="0034102A" w:rsidRPr="0033333D">
        <w:rPr>
          <w:rFonts w:ascii="Times New Roman" w:hAnsi="Times New Roman"/>
        </w:rPr>
        <w:t>U</w:t>
      </w:r>
      <w:r w:rsidRPr="0033333D">
        <w:rPr>
          <w:rFonts w:ascii="Times New Roman" w:hAnsi="Times New Roman"/>
        </w:rPr>
        <w:t>stawą z dnia 26 czerwca1974 r. – Kodeks pracy</w:t>
      </w:r>
      <w:r w:rsidR="00C14154">
        <w:rPr>
          <w:rFonts w:ascii="Times New Roman" w:hAnsi="Times New Roman"/>
        </w:rPr>
        <w:t xml:space="preserve"> </w:t>
      </w:r>
      <w:r w:rsidRPr="0033333D">
        <w:rPr>
          <w:rFonts w:ascii="Times New Roman" w:hAnsi="Times New Roman"/>
        </w:rPr>
        <w:t>oraz z Kodeksem Cywilnym</w:t>
      </w:r>
      <w:r w:rsidR="00B32501">
        <w:rPr>
          <w:rFonts w:ascii="Times New Roman" w:hAnsi="Times New Roman"/>
        </w:rPr>
        <w:t>.</w:t>
      </w:r>
    </w:p>
    <w:p w:rsidR="00C94E73" w:rsidRPr="0033333D" w:rsidRDefault="00C94E73" w:rsidP="0059249B">
      <w:pPr>
        <w:widowControl w:val="0"/>
        <w:overflowPunct w:val="0"/>
        <w:autoSpaceDE w:val="0"/>
        <w:autoSpaceDN w:val="0"/>
        <w:adjustRightInd w:val="0"/>
        <w:spacing w:after="120" w:line="276" w:lineRule="auto"/>
        <w:ind w:left="284"/>
        <w:jc w:val="both"/>
        <w:rPr>
          <w:rFonts w:ascii="Times New Roman" w:hAnsi="Times New Roman"/>
          <w:sz w:val="24"/>
          <w:szCs w:val="24"/>
        </w:rPr>
      </w:pPr>
      <w:r w:rsidRPr="0033333D">
        <w:rPr>
          <w:rFonts w:ascii="Times New Roman" w:hAnsi="Times New Roman"/>
        </w:rPr>
        <w:t xml:space="preserve">Szczegółowe zasady dotyczące formy zaangażowania, kwalifikowalnych i niekwalifikowalnych kosztów dotyczących zaangażowania pracowników oraz wymiaru czasu pracy personelu projektu zostały określone w rozdziale </w:t>
      </w:r>
      <w:r w:rsidRPr="0033333D">
        <w:rPr>
          <w:rFonts w:ascii="Times New Roman" w:hAnsi="Times New Roman"/>
          <w:i/>
          <w:iCs/>
        </w:rPr>
        <w:t>6.1</w:t>
      </w:r>
      <w:r w:rsidR="00973574">
        <w:rPr>
          <w:rFonts w:ascii="Times New Roman" w:hAnsi="Times New Roman"/>
          <w:i/>
          <w:iCs/>
        </w:rPr>
        <w:t>.5</w:t>
      </w:r>
      <w:r w:rsidRPr="0033333D">
        <w:rPr>
          <w:rFonts w:ascii="Times New Roman" w:hAnsi="Times New Roman"/>
          <w:i/>
          <w:iCs/>
        </w:rPr>
        <w:t xml:space="preserve"> Koszty związane z angażowaniem personelu</w:t>
      </w:r>
      <w:r w:rsidRPr="0033333D">
        <w:rPr>
          <w:rFonts w:ascii="Times New Roman" w:hAnsi="Times New Roman"/>
        </w:rPr>
        <w:t xml:space="preserve"> </w:t>
      </w:r>
      <w:r w:rsidRPr="0033333D">
        <w:rPr>
          <w:rFonts w:ascii="Times New Roman" w:hAnsi="Times New Roman"/>
          <w:i/>
          <w:iCs/>
        </w:rPr>
        <w:t>Wytycznych</w:t>
      </w:r>
      <w:r w:rsidRPr="0033333D">
        <w:rPr>
          <w:rFonts w:ascii="Times New Roman" w:hAnsi="Times New Roman"/>
        </w:rPr>
        <w:t xml:space="preserve"> </w:t>
      </w:r>
      <w:r w:rsidRPr="0033333D">
        <w:rPr>
          <w:rFonts w:ascii="Times New Roman" w:hAnsi="Times New Roman"/>
        </w:rPr>
        <w:br/>
      </w:r>
      <w:r w:rsidRPr="0033333D">
        <w:rPr>
          <w:rFonts w:ascii="Times New Roman" w:hAnsi="Times New Roman"/>
          <w:i/>
          <w:iCs/>
        </w:rPr>
        <w:t>w zakresie kwalifikowalności wydatków</w:t>
      </w:r>
      <w:r w:rsidR="00CC1142" w:rsidRPr="0033333D">
        <w:rPr>
          <w:rFonts w:ascii="Times New Roman" w:hAnsi="Times New Roman"/>
          <w:i/>
          <w:iCs/>
        </w:rPr>
        <w:t>..</w:t>
      </w:r>
      <w:r w:rsidRPr="0033333D">
        <w:rPr>
          <w:rFonts w:ascii="Times New Roman" w:hAnsi="Times New Roman"/>
          <w:i/>
          <w:iCs/>
        </w:rPr>
        <w:t>.</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C</w:t>
      </w:r>
      <w:r w:rsidRPr="0033333D">
        <w:rPr>
          <w:rFonts w:ascii="Times New Roman" w:hAnsi="Times New Roman"/>
          <w:b/>
          <w:bCs/>
        </w:rPr>
        <w:t>ross-financing</w:t>
      </w:r>
      <w:r w:rsidRPr="0033333D">
        <w:rPr>
          <w:rFonts w:ascii="Times New Roman" w:hAnsi="Times New Roman"/>
        </w:rPr>
        <w:t xml:space="preserve"> </w:t>
      </w:r>
    </w:p>
    <w:p w:rsidR="00C94E73" w:rsidRPr="0033333D" w:rsidRDefault="00C94E73" w:rsidP="0036680E">
      <w:pPr>
        <w:widowControl w:val="0"/>
        <w:overflowPunct w:val="0"/>
        <w:autoSpaceDE w:val="0"/>
        <w:autoSpaceDN w:val="0"/>
        <w:adjustRightInd w:val="0"/>
        <w:spacing w:after="120" w:line="276" w:lineRule="auto"/>
        <w:ind w:left="278"/>
        <w:jc w:val="both"/>
        <w:rPr>
          <w:rFonts w:ascii="Times New Roman" w:hAnsi="Times New Roman"/>
          <w:sz w:val="24"/>
          <w:szCs w:val="24"/>
        </w:rPr>
      </w:pPr>
      <w:r w:rsidRPr="0033333D">
        <w:rPr>
          <w:rFonts w:ascii="Times New Roman" w:hAnsi="Times New Roman"/>
        </w:rPr>
        <w:t>W przypadku kosztów, które podlegają regule cross-financingu, należy oznaczyć te wydatki w polu wyboru (tzw. „check-box”). Kategorie kosztów zaliczanych do cross-financingu określa</w:t>
      </w:r>
      <w:r w:rsidR="00AA7B81" w:rsidRPr="0033333D">
        <w:rPr>
          <w:rFonts w:ascii="Times New Roman" w:hAnsi="Times New Roman"/>
        </w:rPr>
        <w:t xml:space="preserve"> </w:t>
      </w:r>
      <w:r w:rsidRPr="0033333D">
        <w:rPr>
          <w:rFonts w:ascii="Times New Roman" w:hAnsi="Times New Roman"/>
        </w:rPr>
        <w:t xml:space="preserve">szczegółowo podrozdział </w:t>
      </w:r>
      <w:r w:rsidRPr="0033333D">
        <w:rPr>
          <w:rFonts w:ascii="Times New Roman" w:hAnsi="Times New Roman"/>
          <w:i/>
          <w:iCs/>
        </w:rPr>
        <w:t>8.</w:t>
      </w:r>
      <w:r w:rsidR="00973574">
        <w:rPr>
          <w:rFonts w:ascii="Times New Roman" w:hAnsi="Times New Roman"/>
          <w:i/>
          <w:iCs/>
        </w:rPr>
        <w:t>6</w:t>
      </w:r>
      <w:r w:rsidRPr="0033333D">
        <w:rPr>
          <w:rFonts w:ascii="Times New Roman" w:hAnsi="Times New Roman"/>
          <w:i/>
          <w:iCs/>
        </w:rPr>
        <w:t xml:space="preserve"> „Cross-financing w projektach finansowanych ze środków EFS”</w:t>
      </w:r>
      <w:r w:rsidRPr="0033333D">
        <w:rPr>
          <w:rFonts w:ascii="Times New Roman" w:hAnsi="Times New Roman"/>
        </w:rPr>
        <w:t xml:space="preserve"> </w:t>
      </w:r>
      <w:r w:rsidRPr="0033333D">
        <w:rPr>
          <w:rFonts w:ascii="Times New Roman" w:hAnsi="Times New Roman"/>
          <w:i/>
          <w:iCs/>
        </w:rPr>
        <w:t>Wytycznych w zakresie kwalifikowalności wydatków</w:t>
      </w:r>
      <w:r w:rsidR="001B35AD" w:rsidRPr="0033333D">
        <w:rPr>
          <w:rFonts w:ascii="Times New Roman" w:hAnsi="Times New Roman"/>
          <w:i/>
          <w:iCs/>
        </w:rPr>
        <w:t>..</w:t>
      </w:r>
      <w:r w:rsidRPr="0033333D">
        <w:rPr>
          <w:rFonts w:ascii="Times New Roman" w:hAnsi="Times New Roman"/>
          <w:i/>
          <w:iCs/>
        </w:rPr>
        <w:t>.</w:t>
      </w:r>
      <w:r w:rsidRPr="0033333D">
        <w:rPr>
          <w:rFonts w:ascii="Times New Roman" w:hAnsi="Times New Roman"/>
        </w:rPr>
        <w:t xml:space="preserve"> Poziom ten nie może przekroczyć 10% finansowania unijnego,</w:t>
      </w:r>
      <w:r w:rsidRPr="0033333D">
        <w:rPr>
          <w:rFonts w:ascii="Times New Roman" w:hAnsi="Times New Roman"/>
          <w:i/>
          <w:iCs/>
        </w:rPr>
        <w:t xml:space="preserve"> </w:t>
      </w:r>
      <w:r w:rsidRPr="0033333D">
        <w:rPr>
          <w:rFonts w:ascii="Times New Roman" w:hAnsi="Times New Roman"/>
        </w:rPr>
        <w:t>chyba że limit</w:t>
      </w:r>
      <w:r w:rsidRPr="0033333D">
        <w:rPr>
          <w:rFonts w:ascii="Times New Roman" w:hAnsi="Times New Roman"/>
          <w:i/>
          <w:iCs/>
        </w:rPr>
        <w:t xml:space="preserve"> </w:t>
      </w:r>
      <w:r w:rsidRPr="0033333D">
        <w:rPr>
          <w:rFonts w:ascii="Times New Roman" w:hAnsi="Times New Roman"/>
        </w:rPr>
        <w:t>określony dla danego Działania / Poddziałania w SZOOP zostanie zwiększony</w:t>
      </w:r>
      <w:r w:rsidRPr="0033333D">
        <w:rPr>
          <w:rFonts w:ascii="Times New Roman" w:hAnsi="Times New Roman"/>
          <w:i/>
          <w:iCs/>
        </w:rPr>
        <w:t>.</w:t>
      </w:r>
      <w:r w:rsidRPr="0033333D">
        <w:rPr>
          <w:rFonts w:ascii="Times New Roman" w:hAnsi="Times New Roman"/>
        </w:rPr>
        <w:t xml:space="preserve"> Wydatki objęte </w:t>
      </w:r>
      <w:r w:rsidRPr="0033333D">
        <w:rPr>
          <w:rFonts w:ascii="Times New Roman" w:hAnsi="Times New Roman"/>
          <w:i/>
          <w:iCs/>
        </w:rPr>
        <w:t>cross-financingiem</w:t>
      </w:r>
      <w:r w:rsidRPr="0033333D">
        <w:rPr>
          <w:rFonts w:ascii="Times New Roman" w:hAnsi="Times New Roman"/>
        </w:rPr>
        <w:t xml:space="preserve"> w projekcie nie są wykazywane w ramach kosztów pośrednich. </w:t>
      </w:r>
    </w:p>
    <w:p w:rsidR="00C94E73" w:rsidRPr="0033333D" w:rsidRDefault="00C94E73" w:rsidP="00B71578">
      <w:pPr>
        <w:widowControl w:val="0"/>
        <w:overflowPunct w:val="0"/>
        <w:autoSpaceDE w:val="0"/>
        <w:autoSpaceDN w:val="0"/>
        <w:adjustRightInd w:val="0"/>
        <w:spacing w:line="276" w:lineRule="auto"/>
        <w:ind w:left="280" w:right="20"/>
        <w:jc w:val="both"/>
        <w:rPr>
          <w:rFonts w:ascii="Times New Roman" w:hAnsi="Times New Roman"/>
          <w:sz w:val="24"/>
          <w:szCs w:val="24"/>
        </w:rPr>
      </w:pPr>
      <w:r w:rsidRPr="0033333D">
        <w:rPr>
          <w:rFonts w:ascii="Times New Roman" w:hAnsi="Times New Roman"/>
        </w:rPr>
        <w:t xml:space="preserve">Wszystkie wydatki poniesione jako wydatki w ramach cross-financingu uzasadniane i opisywane są w uzasadnieniu </w:t>
      </w:r>
      <w:r w:rsidR="001B35AD" w:rsidRPr="0033333D">
        <w:rPr>
          <w:rFonts w:ascii="Times New Roman" w:hAnsi="Times New Roman"/>
        </w:rPr>
        <w:t>znajdującym się pod S</w:t>
      </w:r>
      <w:r w:rsidRPr="0033333D">
        <w:rPr>
          <w:rFonts w:ascii="Times New Roman" w:hAnsi="Times New Roman"/>
        </w:rPr>
        <w:t xml:space="preserve">zczegółowym budżetem projektu. </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Ś</w:t>
      </w:r>
      <w:r w:rsidRPr="0033333D">
        <w:rPr>
          <w:rFonts w:ascii="Times New Roman" w:hAnsi="Times New Roman"/>
          <w:b/>
          <w:bCs/>
        </w:rPr>
        <w:t>rodki trwałe</w:t>
      </w:r>
      <w:r w:rsidRPr="007A77D1">
        <w:rPr>
          <w:rFonts w:ascii="Times New Roman" w:hAnsi="Times New Roman"/>
          <w:b/>
          <w:bCs/>
        </w:rPr>
        <w:t xml:space="preserve"> </w:t>
      </w:r>
      <w:r w:rsidR="00972B59">
        <w:rPr>
          <w:rFonts w:ascii="Times New Roman" w:hAnsi="Times New Roman"/>
          <w:b/>
          <w:bCs/>
        </w:rPr>
        <w:t>oraz</w:t>
      </w:r>
      <w:r w:rsidR="00072957" w:rsidRPr="007A77D1">
        <w:rPr>
          <w:rFonts w:ascii="Times New Roman" w:hAnsi="Times New Roman"/>
          <w:b/>
          <w:bCs/>
        </w:rPr>
        <w:t xml:space="preserve"> wartości niematerialne i prawne</w:t>
      </w:r>
    </w:p>
    <w:p w:rsidR="002D4397" w:rsidRPr="0033333D" w:rsidRDefault="00C94E73" w:rsidP="0033333D">
      <w:pPr>
        <w:widowControl w:val="0"/>
        <w:overflowPunct w:val="0"/>
        <w:autoSpaceDE w:val="0"/>
        <w:autoSpaceDN w:val="0"/>
        <w:adjustRightInd w:val="0"/>
        <w:spacing w:line="276" w:lineRule="auto"/>
        <w:ind w:left="280"/>
        <w:jc w:val="both"/>
        <w:rPr>
          <w:rFonts w:ascii="Times New Roman" w:hAnsi="Times New Roman"/>
        </w:rPr>
      </w:pPr>
      <w:r w:rsidRPr="0033333D">
        <w:rPr>
          <w:rFonts w:ascii="Times New Roman" w:hAnsi="Times New Roman"/>
        </w:rPr>
        <w:t xml:space="preserve">Zgodnie z </w:t>
      </w:r>
      <w:r w:rsidRPr="0033333D">
        <w:rPr>
          <w:rFonts w:ascii="Times New Roman" w:hAnsi="Times New Roman"/>
          <w:i/>
          <w:iCs/>
        </w:rPr>
        <w:t>Wytycznymi</w:t>
      </w:r>
      <w:r w:rsidRPr="0033333D">
        <w:rPr>
          <w:rFonts w:ascii="Times New Roman" w:hAnsi="Times New Roman"/>
        </w:rPr>
        <w:t xml:space="preserve"> </w:t>
      </w:r>
      <w:r w:rsidRPr="0033333D">
        <w:rPr>
          <w:rFonts w:ascii="Times New Roman" w:hAnsi="Times New Roman"/>
          <w:i/>
          <w:iCs/>
        </w:rPr>
        <w:t>w zakresie kwalifikowalności wydatków</w:t>
      </w:r>
      <w:r w:rsidR="007F1B44" w:rsidRPr="0033333D">
        <w:rPr>
          <w:rFonts w:ascii="Times New Roman" w:hAnsi="Times New Roman"/>
          <w:i/>
          <w:iCs/>
        </w:rPr>
        <w:t>…</w:t>
      </w:r>
      <w:r w:rsidRPr="0033333D">
        <w:rPr>
          <w:rFonts w:ascii="Times New Roman" w:hAnsi="Times New Roman"/>
        </w:rPr>
        <w:t xml:space="preserve"> (podrozdział 6.12</w:t>
      </w:r>
      <w:r w:rsidR="009F0084">
        <w:rPr>
          <w:rFonts w:ascii="Times New Roman" w:hAnsi="Times New Roman"/>
        </w:rPr>
        <w:t>.1</w:t>
      </w:r>
      <w:r w:rsidRPr="0033333D">
        <w:rPr>
          <w:rFonts w:ascii="Times New Roman" w:hAnsi="Times New Roman"/>
        </w:rPr>
        <w:t>) wartość wydatków poniesionych na zakup środków trwałych o wartości jednostkowej równej lub wyższej niż 35</w:t>
      </w:r>
      <w:r w:rsidR="00922F95">
        <w:rPr>
          <w:rFonts w:ascii="Times New Roman" w:hAnsi="Times New Roman"/>
        </w:rPr>
        <w:t>0</w:t>
      </w:r>
      <w:r w:rsidRPr="0033333D">
        <w:rPr>
          <w:rFonts w:ascii="Times New Roman" w:hAnsi="Times New Roman"/>
        </w:rPr>
        <w:t>0</w:t>
      </w:r>
      <w:r w:rsidR="00EA42A5" w:rsidRPr="0033333D">
        <w:rPr>
          <w:rFonts w:ascii="Times New Roman" w:hAnsi="Times New Roman"/>
        </w:rPr>
        <w:t>,00</w:t>
      </w:r>
      <w:r w:rsidRPr="0033333D">
        <w:rPr>
          <w:rFonts w:ascii="Times New Roman" w:hAnsi="Times New Roman"/>
        </w:rPr>
        <w:t xml:space="preserve"> PLN netto w ramach kosztów bezpośrednich projektu oraz wydatków w ramach cross-financingu nie może łącznie przekroczyć 10% wydatków projektu, chyba że inny limit wskazano dla danego typu projektów w SZOOP. Wydatki ponoszone na zakup środków trwałych oraz cross-financing powyżej dopuszczalnej kwoty określonej w</w:t>
      </w:r>
      <w:r w:rsidR="00A3443D" w:rsidRPr="0033333D">
        <w:rPr>
          <w:rFonts w:ascii="Times New Roman" w:hAnsi="Times New Roman"/>
        </w:rPr>
        <w:t>e</w:t>
      </w:r>
      <w:r w:rsidRPr="0033333D">
        <w:rPr>
          <w:rFonts w:ascii="Times New Roman" w:hAnsi="Times New Roman"/>
        </w:rPr>
        <w:t xml:space="preserve"> wniosku o</w:t>
      </w:r>
      <w:r w:rsidR="00EA42A5" w:rsidRPr="0033333D">
        <w:rPr>
          <w:rFonts w:ascii="Times New Roman" w:hAnsi="Times New Roman"/>
        </w:rPr>
        <w:t> </w:t>
      </w:r>
      <w:r w:rsidRPr="0033333D">
        <w:rPr>
          <w:rFonts w:ascii="Times New Roman" w:hAnsi="Times New Roman"/>
        </w:rPr>
        <w:t>dofinansowanie projektu są</w:t>
      </w:r>
      <w:r w:rsidR="000A0747" w:rsidRPr="0033333D">
        <w:rPr>
          <w:rFonts w:ascii="Times New Roman" w:hAnsi="Times New Roman"/>
        </w:rPr>
        <w:t> </w:t>
      </w:r>
      <w:r w:rsidRPr="0033333D">
        <w:rPr>
          <w:rFonts w:ascii="Times New Roman" w:hAnsi="Times New Roman"/>
        </w:rPr>
        <w:t>niekwalifikowalne</w:t>
      </w:r>
      <w:r w:rsidRPr="0033333D">
        <w:rPr>
          <w:rFonts w:ascii="Times New Roman" w:hAnsi="Times New Roman"/>
          <w:i/>
          <w:iCs/>
        </w:rPr>
        <w:t>.</w:t>
      </w:r>
      <w:r w:rsidRPr="0033333D">
        <w:rPr>
          <w:rFonts w:ascii="Times New Roman" w:hAnsi="Times New Roman"/>
        </w:rPr>
        <w:t xml:space="preserve"> W przypadku wydatków poniżej 35</w:t>
      </w:r>
      <w:r w:rsidR="003E663A">
        <w:rPr>
          <w:rFonts w:ascii="Times New Roman" w:hAnsi="Times New Roman"/>
        </w:rPr>
        <w:t>0</w:t>
      </w:r>
      <w:r w:rsidRPr="0033333D">
        <w:rPr>
          <w:rFonts w:ascii="Times New Roman" w:hAnsi="Times New Roman"/>
        </w:rPr>
        <w:t>0</w:t>
      </w:r>
      <w:r w:rsidR="00EA42A5" w:rsidRPr="0033333D">
        <w:rPr>
          <w:rFonts w:ascii="Times New Roman" w:hAnsi="Times New Roman"/>
        </w:rPr>
        <w:t>,00</w:t>
      </w:r>
      <w:r w:rsidRPr="0033333D">
        <w:rPr>
          <w:rFonts w:ascii="Times New Roman" w:hAnsi="Times New Roman"/>
        </w:rPr>
        <w:t xml:space="preserve"> PLN netto pole wyboru </w:t>
      </w:r>
      <w:r w:rsidR="00D122FA" w:rsidRPr="0033333D">
        <w:rPr>
          <w:rFonts w:ascii="Times New Roman" w:hAnsi="Times New Roman"/>
        </w:rPr>
        <w:br/>
      </w:r>
      <w:r w:rsidRPr="0033333D">
        <w:rPr>
          <w:rFonts w:ascii="Times New Roman" w:hAnsi="Times New Roman"/>
        </w:rPr>
        <w:t>(tzw. „check-box”) musi zostać nie</w:t>
      </w:r>
      <w:r w:rsidR="00801D65" w:rsidRPr="0033333D">
        <w:rPr>
          <w:rFonts w:ascii="Times New Roman" w:hAnsi="Times New Roman"/>
        </w:rPr>
        <w:t>za</w:t>
      </w:r>
      <w:r w:rsidRPr="0033333D">
        <w:rPr>
          <w:rFonts w:ascii="Times New Roman" w:hAnsi="Times New Roman"/>
        </w:rPr>
        <w:t>znaczone.</w:t>
      </w:r>
    </w:p>
    <w:p w:rsidR="002D4397" w:rsidRPr="0033333D" w:rsidRDefault="002D4397" w:rsidP="0033333D">
      <w:pPr>
        <w:widowControl w:val="0"/>
        <w:overflowPunct w:val="0"/>
        <w:autoSpaceDE w:val="0"/>
        <w:autoSpaceDN w:val="0"/>
        <w:adjustRightInd w:val="0"/>
        <w:spacing w:line="276" w:lineRule="auto"/>
        <w:ind w:left="280"/>
        <w:jc w:val="both"/>
        <w:rPr>
          <w:rFonts w:ascii="Times New Roman" w:hAnsi="Times New Roman"/>
        </w:rPr>
      </w:pPr>
    </w:p>
    <w:p w:rsidR="007F2867" w:rsidRPr="0033333D" w:rsidRDefault="007F2867" w:rsidP="0033333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line="276" w:lineRule="auto"/>
        <w:ind w:left="280"/>
        <w:jc w:val="both"/>
        <w:rPr>
          <w:rFonts w:ascii="Times New Roman" w:eastAsia="Times New Roman" w:hAnsi="Times New Roman"/>
          <w:bCs/>
          <w:iCs/>
          <w:lang w:eastAsia="pl-PL"/>
        </w:rPr>
      </w:pPr>
      <w:r w:rsidRPr="0033333D">
        <w:rPr>
          <w:rFonts w:ascii="Times New Roman" w:eastAsia="Times New Roman" w:hAnsi="Times New Roman"/>
          <w:b/>
          <w:bCs/>
          <w:iCs/>
          <w:lang w:eastAsia="pl-PL"/>
        </w:rPr>
        <w:t>Uwaga:</w:t>
      </w:r>
      <w:r w:rsidRPr="0033333D">
        <w:rPr>
          <w:rFonts w:ascii="Times New Roman" w:eastAsia="Times New Roman" w:hAnsi="Times New Roman"/>
          <w:bCs/>
          <w:iCs/>
          <w:lang w:eastAsia="pl-PL"/>
        </w:rPr>
        <w:t xml:space="preserve"> </w:t>
      </w:r>
      <w:r w:rsidR="002D4397" w:rsidRPr="0033333D">
        <w:rPr>
          <w:rFonts w:ascii="Times New Roman" w:eastAsia="Times New Roman" w:hAnsi="Times New Roman"/>
          <w:bCs/>
          <w:iCs/>
          <w:lang w:eastAsia="pl-PL"/>
        </w:rPr>
        <w:t xml:space="preserve">W przypadku wykazania w budżecie szczegółowym projektu wydatków kwalifikowalnych na zakup środków trwałych o wartości </w:t>
      </w:r>
      <w:r w:rsidR="002D4397" w:rsidRPr="0033333D">
        <w:rPr>
          <w:rFonts w:ascii="Times New Roman" w:eastAsia="Times New Roman" w:hAnsi="Times New Roman"/>
          <w:b/>
          <w:bCs/>
          <w:iCs/>
          <w:lang w:eastAsia="pl-PL"/>
        </w:rPr>
        <w:t>od</w:t>
      </w:r>
      <w:r w:rsidR="002D4397" w:rsidRPr="0033333D">
        <w:rPr>
          <w:rFonts w:ascii="Times New Roman" w:eastAsia="Times New Roman" w:hAnsi="Times New Roman"/>
          <w:bCs/>
          <w:iCs/>
          <w:lang w:eastAsia="pl-PL"/>
        </w:rPr>
        <w:t xml:space="preserve"> </w:t>
      </w:r>
      <w:r w:rsidR="002D4397" w:rsidRPr="0033333D">
        <w:rPr>
          <w:rFonts w:ascii="Times New Roman" w:eastAsia="Times New Roman" w:hAnsi="Times New Roman"/>
          <w:b/>
          <w:bCs/>
          <w:iCs/>
          <w:lang w:eastAsia="pl-PL"/>
        </w:rPr>
        <w:t>35</w:t>
      </w:r>
      <w:r w:rsidR="003E663A">
        <w:rPr>
          <w:rFonts w:ascii="Times New Roman" w:eastAsia="Times New Roman" w:hAnsi="Times New Roman"/>
          <w:b/>
          <w:bCs/>
          <w:iCs/>
          <w:lang w:eastAsia="pl-PL"/>
        </w:rPr>
        <w:t>0</w:t>
      </w:r>
      <w:r w:rsidR="002D4397" w:rsidRPr="0033333D">
        <w:rPr>
          <w:rFonts w:ascii="Times New Roman" w:eastAsia="Times New Roman" w:hAnsi="Times New Roman"/>
          <w:b/>
          <w:bCs/>
          <w:iCs/>
          <w:lang w:eastAsia="pl-PL"/>
        </w:rPr>
        <w:t>0,00 zł do 44</w:t>
      </w:r>
      <w:r w:rsidR="003E663A">
        <w:rPr>
          <w:rFonts w:ascii="Times New Roman" w:eastAsia="Times New Roman" w:hAnsi="Times New Roman"/>
          <w:b/>
          <w:bCs/>
          <w:iCs/>
          <w:lang w:eastAsia="pl-PL"/>
        </w:rPr>
        <w:t>0</w:t>
      </w:r>
      <w:r w:rsidR="002D4397" w:rsidRPr="0033333D">
        <w:rPr>
          <w:rFonts w:ascii="Times New Roman" w:eastAsia="Times New Roman" w:hAnsi="Times New Roman"/>
          <w:b/>
          <w:bCs/>
          <w:iCs/>
          <w:lang w:eastAsia="pl-PL"/>
        </w:rPr>
        <w:t>0,00</w:t>
      </w:r>
      <w:r w:rsidR="002D4397" w:rsidRPr="0033333D">
        <w:rPr>
          <w:rFonts w:ascii="Times New Roman" w:eastAsia="Times New Roman" w:hAnsi="Times New Roman"/>
          <w:bCs/>
          <w:iCs/>
          <w:lang w:eastAsia="pl-PL"/>
        </w:rPr>
        <w:t xml:space="preserve"> </w:t>
      </w:r>
      <w:r w:rsidR="002D4397" w:rsidRPr="0033333D">
        <w:rPr>
          <w:rFonts w:ascii="Times New Roman" w:eastAsia="Times New Roman" w:hAnsi="Times New Roman"/>
          <w:b/>
          <w:bCs/>
          <w:iCs/>
          <w:lang w:eastAsia="pl-PL"/>
        </w:rPr>
        <w:t>zł</w:t>
      </w:r>
      <w:r w:rsidR="002D4397" w:rsidRPr="0033333D">
        <w:rPr>
          <w:rFonts w:ascii="Times New Roman" w:eastAsia="Times New Roman" w:hAnsi="Times New Roman"/>
          <w:bCs/>
          <w:iCs/>
          <w:lang w:eastAsia="pl-PL"/>
        </w:rPr>
        <w:t xml:space="preserve"> </w:t>
      </w:r>
      <w:r w:rsidR="00CF5807">
        <w:rPr>
          <w:rFonts w:ascii="Times New Roman" w:eastAsia="Times New Roman" w:hAnsi="Times New Roman"/>
          <w:bCs/>
          <w:iCs/>
          <w:lang w:eastAsia="pl-PL"/>
        </w:rPr>
        <w:t xml:space="preserve">brutto </w:t>
      </w:r>
      <w:r w:rsidR="002D4397" w:rsidRPr="0033333D">
        <w:rPr>
          <w:rFonts w:ascii="Times New Roman" w:eastAsia="Times New Roman" w:hAnsi="Times New Roman"/>
          <w:bCs/>
          <w:iCs/>
          <w:lang w:eastAsia="pl-PL"/>
        </w:rPr>
        <w:t xml:space="preserve">należy w kolumnie „Kategoria kosztu“ uzupełnić opis o </w:t>
      </w:r>
      <w:r w:rsidR="00CF5807">
        <w:rPr>
          <w:rFonts w:ascii="Times New Roman" w:eastAsia="Times New Roman" w:hAnsi="Times New Roman"/>
          <w:bCs/>
          <w:iCs/>
          <w:lang w:eastAsia="pl-PL"/>
        </w:rPr>
        <w:t>wartość „xxx zł netto”</w:t>
      </w:r>
      <w:r w:rsidR="002D4397" w:rsidRPr="0033333D">
        <w:rPr>
          <w:rFonts w:ascii="Times New Roman" w:eastAsia="Times New Roman" w:hAnsi="Times New Roman"/>
          <w:bCs/>
          <w:iCs/>
          <w:lang w:eastAsia="pl-PL"/>
        </w:rPr>
        <w:t xml:space="preserve">. </w:t>
      </w:r>
      <w:r w:rsidRPr="0033333D">
        <w:rPr>
          <w:rFonts w:ascii="Times New Roman" w:eastAsia="Times New Roman" w:hAnsi="Times New Roman"/>
          <w:bCs/>
          <w:iCs/>
          <w:lang w:eastAsia="pl-PL"/>
        </w:rPr>
        <w:t xml:space="preserve"> </w:t>
      </w:r>
    </w:p>
    <w:p w:rsidR="007F2867" w:rsidRPr="0033333D" w:rsidRDefault="007F2867" w:rsidP="0033333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line="276" w:lineRule="auto"/>
        <w:ind w:left="280"/>
        <w:jc w:val="both"/>
        <w:rPr>
          <w:rFonts w:ascii="Times New Roman" w:eastAsia="Times New Roman" w:hAnsi="Times New Roman"/>
          <w:b/>
          <w:bCs/>
          <w:iCs/>
          <w:lang w:eastAsia="pl-PL"/>
        </w:rPr>
      </w:pPr>
    </w:p>
    <w:p w:rsidR="002D4397" w:rsidRPr="0033333D" w:rsidRDefault="002D4397" w:rsidP="0033333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line="276" w:lineRule="auto"/>
        <w:ind w:left="280"/>
        <w:jc w:val="both"/>
        <w:rPr>
          <w:rFonts w:ascii="Times New Roman" w:hAnsi="Times New Roman"/>
          <w:b/>
        </w:rPr>
      </w:pPr>
      <w:r w:rsidRPr="0033333D">
        <w:rPr>
          <w:rFonts w:ascii="Times New Roman" w:eastAsia="Times New Roman" w:hAnsi="Times New Roman"/>
          <w:b/>
          <w:bCs/>
          <w:iCs/>
          <w:lang w:eastAsia="pl-PL"/>
        </w:rPr>
        <w:t xml:space="preserve">Przykład: </w:t>
      </w:r>
    </w:p>
    <w:p w:rsidR="002D4397" w:rsidRPr="0033333D" w:rsidRDefault="002D4397" w:rsidP="0033333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spacing w:before="120" w:after="120" w:line="276" w:lineRule="auto"/>
        <w:ind w:left="280"/>
        <w:jc w:val="both"/>
        <w:rPr>
          <w:rFonts w:ascii="Times New Roman" w:eastAsia="Times New Roman" w:hAnsi="Times New Roman"/>
          <w:bCs/>
          <w:iCs/>
          <w:lang w:eastAsia="pl-PL"/>
        </w:rPr>
      </w:pPr>
      <w:r w:rsidRPr="0033333D">
        <w:rPr>
          <w:rFonts w:ascii="Times New Roman" w:eastAsia="Times New Roman" w:hAnsi="Times New Roman"/>
          <w:bCs/>
          <w:iCs/>
          <w:lang w:eastAsia="pl-PL"/>
        </w:rPr>
        <w:t>Kategoria kosztu:</w:t>
      </w:r>
      <w:r w:rsidR="000D4CD2" w:rsidRPr="0033333D">
        <w:rPr>
          <w:rFonts w:ascii="Times New Roman" w:eastAsia="Times New Roman" w:hAnsi="Times New Roman"/>
          <w:bCs/>
          <w:iCs/>
          <w:lang w:eastAsia="pl-PL"/>
        </w:rPr>
        <w:t xml:space="preserve"> </w:t>
      </w:r>
      <w:r w:rsidRPr="0033333D">
        <w:rPr>
          <w:rFonts w:ascii="Times New Roman" w:eastAsia="Times New Roman" w:hAnsi="Times New Roman"/>
          <w:bCs/>
          <w:iCs/>
          <w:lang w:eastAsia="pl-PL"/>
        </w:rPr>
        <w:t>1.</w:t>
      </w:r>
      <w:r w:rsidRPr="0033333D">
        <w:rPr>
          <w:rFonts w:ascii="Times New Roman" w:eastAsia="Times New Roman" w:hAnsi="Times New Roman"/>
          <w:bCs/>
          <w:iCs/>
          <w:lang w:eastAsia="pl-PL"/>
        </w:rPr>
        <w:tab/>
        <w:t xml:space="preserve">Zakup </w:t>
      </w:r>
      <w:r w:rsidR="00972B59">
        <w:rPr>
          <w:rFonts w:ascii="Times New Roman" w:eastAsia="Times New Roman" w:hAnsi="Times New Roman"/>
          <w:bCs/>
          <w:iCs/>
          <w:lang w:eastAsia="pl-PL"/>
        </w:rPr>
        <w:t>urządzenia wielofunkcyjnego</w:t>
      </w:r>
      <w:r w:rsidRPr="0033333D">
        <w:rPr>
          <w:rFonts w:ascii="Times New Roman" w:eastAsia="Times New Roman" w:hAnsi="Times New Roman"/>
          <w:bCs/>
          <w:iCs/>
          <w:lang w:eastAsia="pl-PL"/>
        </w:rPr>
        <w:t xml:space="preserve"> (</w:t>
      </w:r>
      <w:r w:rsidR="00CF5807">
        <w:rPr>
          <w:rFonts w:ascii="Times New Roman" w:eastAsia="Times New Roman" w:hAnsi="Times New Roman"/>
          <w:bCs/>
          <w:iCs/>
          <w:lang w:eastAsia="pl-PL"/>
        </w:rPr>
        <w:t>355</w:t>
      </w:r>
      <w:r w:rsidR="00972B59">
        <w:rPr>
          <w:rFonts w:ascii="Times New Roman" w:eastAsia="Times New Roman" w:hAnsi="Times New Roman"/>
          <w:bCs/>
          <w:iCs/>
          <w:lang w:eastAsia="pl-PL"/>
        </w:rPr>
        <w:t>0</w:t>
      </w:r>
      <w:r w:rsidR="00CF5807">
        <w:rPr>
          <w:rFonts w:ascii="Times New Roman" w:eastAsia="Times New Roman" w:hAnsi="Times New Roman"/>
          <w:bCs/>
          <w:iCs/>
          <w:lang w:eastAsia="pl-PL"/>
        </w:rPr>
        <w:t>,00 zł netto</w:t>
      </w:r>
      <w:r w:rsidRPr="0033333D">
        <w:rPr>
          <w:rFonts w:ascii="Times New Roman" w:eastAsia="Times New Roman" w:hAnsi="Times New Roman"/>
          <w:bCs/>
          <w:iCs/>
          <w:lang w:eastAsia="pl-PL"/>
        </w:rPr>
        <w:t xml:space="preserve"> )</w:t>
      </w:r>
    </w:p>
    <w:p w:rsidR="002D4397" w:rsidRPr="0033333D" w:rsidRDefault="002D4397" w:rsidP="00B71578">
      <w:pPr>
        <w:widowControl w:val="0"/>
        <w:overflowPunct w:val="0"/>
        <w:autoSpaceDE w:val="0"/>
        <w:autoSpaceDN w:val="0"/>
        <w:adjustRightInd w:val="0"/>
        <w:spacing w:line="276" w:lineRule="auto"/>
        <w:ind w:left="280"/>
        <w:jc w:val="both"/>
        <w:rPr>
          <w:rFonts w:ascii="Times New Roman" w:hAnsi="Times New Roman"/>
        </w:rPr>
      </w:pPr>
    </w:p>
    <w:p w:rsidR="00C94E73" w:rsidRPr="0033333D" w:rsidRDefault="00C94E73" w:rsidP="00B71578">
      <w:pPr>
        <w:widowControl w:val="0"/>
        <w:overflowPunct w:val="0"/>
        <w:autoSpaceDE w:val="0"/>
        <w:autoSpaceDN w:val="0"/>
        <w:adjustRightInd w:val="0"/>
        <w:spacing w:line="276" w:lineRule="auto"/>
        <w:ind w:left="280"/>
        <w:jc w:val="both"/>
        <w:rPr>
          <w:rFonts w:ascii="Times New Roman" w:hAnsi="Times New Roman"/>
        </w:rPr>
      </w:pPr>
      <w:r w:rsidRPr="0033333D">
        <w:rPr>
          <w:rFonts w:ascii="Times New Roman" w:hAnsi="Times New Roman"/>
        </w:rPr>
        <w:t>Koszty pozyskania środków trwałych lub wartości niematerialnych i prawnych niezbędnych do</w:t>
      </w:r>
      <w:r w:rsidR="00EA42A5" w:rsidRPr="0033333D">
        <w:rPr>
          <w:rFonts w:ascii="Times New Roman" w:hAnsi="Times New Roman"/>
        </w:rPr>
        <w:t> </w:t>
      </w:r>
      <w:r w:rsidRPr="0033333D">
        <w:rPr>
          <w:rFonts w:ascii="Times New Roman" w:hAnsi="Times New Roman"/>
        </w:rPr>
        <w:t>realizacji projektu mogą zostać uznane za kwalifikowalne, o ile we wniosku o dofinansowanie zostanie uzasadniona konieczność pozyskania środków trwałych lub wartości niematerialnych i</w:t>
      </w:r>
      <w:r w:rsidR="00EA42A5" w:rsidRPr="0033333D">
        <w:rPr>
          <w:rFonts w:ascii="Times New Roman" w:hAnsi="Times New Roman"/>
        </w:rPr>
        <w:t> </w:t>
      </w:r>
      <w:r w:rsidRPr="0033333D">
        <w:rPr>
          <w:rFonts w:ascii="Times New Roman" w:hAnsi="Times New Roman"/>
        </w:rPr>
        <w:t>prawnych niezbędnych do realizacji projektu z zastosowaniem najbardziej efektywnej dla danego przypadku metody (zakup, amortyzacja, leasing</w:t>
      </w:r>
      <w:r w:rsidR="00EA42A5" w:rsidRPr="0033333D">
        <w:rPr>
          <w:rFonts w:ascii="Times New Roman" w:hAnsi="Times New Roman"/>
        </w:rPr>
        <w:t>,</w:t>
      </w:r>
      <w:r w:rsidRPr="0033333D">
        <w:rPr>
          <w:rFonts w:ascii="Times New Roman" w:hAnsi="Times New Roman"/>
        </w:rPr>
        <w:t xml:space="preserve"> itp.), uwzględniając przedmiot i cel danego projektu, przy czym analiza najbardziej efektywnej metody pozyskania do projektu środków trwałych dotyczy wyłącznie środków trwałych o wartości początkowej równej lub wyższej niż -</w:t>
      </w:r>
      <w:r w:rsidR="00972B59">
        <w:rPr>
          <w:rFonts w:ascii="Times New Roman" w:hAnsi="Times New Roman"/>
        </w:rPr>
        <w:t>3 5</w:t>
      </w:r>
      <w:r w:rsidRPr="0033333D">
        <w:rPr>
          <w:rFonts w:ascii="Times New Roman" w:hAnsi="Times New Roman"/>
        </w:rPr>
        <w:t>00</w:t>
      </w:r>
      <w:r w:rsidR="00EA42A5" w:rsidRPr="0033333D">
        <w:rPr>
          <w:rFonts w:ascii="Times New Roman" w:hAnsi="Times New Roman"/>
        </w:rPr>
        <w:t>,00</w:t>
      </w:r>
      <w:r w:rsidRPr="0033333D">
        <w:rPr>
          <w:rFonts w:ascii="Times New Roman" w:hAnsi="Times New Roman"/>
        </w:rPr>
        <w:t xml:space="preserve"> PLN netto.</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W</w:t>
      </w:r>
      <w:r w:rsidRPr="0033333D">
        <w:rPr>
          <w:rFonts w:ascii="Times New Roman" w:hAnsi="Times New Roman"/>
          <w:b/>
          <w:bCs/>
        </w:rPr>
        <w:t>ydatki ponoszone poza terytorium UE</w:t>
      </w:r>
      <w:r w:rsidRPr="0033333D">
        <w:rPr>
          <w:rFonts w:ascii="Times New Roman" w:hAnsi="Times New Roman"/>
        </w:rPr>
        <w:t xml:space="preserve"> </w:t>
      </w:r>
    </w:p>
    <w:p w:rsidR="00C94E73" w:rsidRPr="0033333D" w:rsidRDefault="00C94E73" w:rsidP="00B71578">
      <w:pPr>
        <w:widowControl w:val="0"/>
        <w:overflowPunct w:val="0"/>
        <w:autoSpaceDE w:val="0"/>
        <w:autoSpaceDN w:val="0"/>
        <w:adjustRightInd w:val="0"/>
        <w:spacing w:line="276" w:lineRule="auto"/>
        <w:ind w:left="278" w:right="23"/>
        <w:jc w:val="both"/>
        <w:rPr>
          <w:rFonts w:ascii="Times New Roman" w:hAnsi="Times New Roman"/>
        </w:rPr>
      </w:pPr>
      <w:r w:rsidRPr="0033333D">
        <w:rPr>
          <w:rFonts w:ascii="Times New Roman" w:hAnsi="Times New Roman"/>
        </w:rPr>
        <w:t xml:space="preserve">Wszystkie wydatki poniesione poza terytorium UE uzasadniane i opisywane są w uzasadnieniu znajdującym się pod </w:t>
      </w:r>
      <w:r w:rsidR="00EA42A5" w:rsidRPr="0033333D">
        <w:rPr>
          <w:rFonts w:ascii="Times New Roman" w:hAnsi="Times New Roman"/>
        </w:rPr>
        <w:t>S</w:t>
      </w:r>
      <w:r w:rsidRPr="0033333D">
        <w:rPr>
          <w:rFonts w:ascii="Times New Roman" w:hAnsi="Times New Roman"/>
        </w:rPr>
        <w:t>zczegółowym budżetem projektu. Wydatki poniesione poza terytorium UE nie mogą przekraczać wartości określonej we wniosku o dofinansowanie projektu i muszą dotyczyć jednego z ce</w:t>
      </w:r>
      <w:r w:rsidR="00EA42A5" w:rsidRPr="0033333D">
        <w:rPr>
          <w:rFonts w:ascii="Times New Roman" w:hAnsi="Times New Roman"/>
        </w:rPr>
        <w:t>lów tematycznych określonych w R</w:t>
      </w:r>
      <w:r w:rsidRPr="0033333D">
        <w:rPr>
          <w:rFonts w:ascii="Times New Roman" w:hAnsi="Times New Roman"/>
        </w:rPr>
        <w:t xml:space="preserve">ozporządzeniu Parlamentu Europejskiego i Rady (UE) nr 1304/2013 z dnia 17 grudnia 2013 r. w sprawie Europejskiego Funduszu Społecznego i uchylającym rozporządzenie Rady (WE) nr 1081/2006 - patrz podrozdział 8.1 </w:t>
      </w:r>
      <w:r w:rsidRPr="0033333D">
        <w:rPr>
          <w:rFonts w:ascii="Times New Roman" w:hAnsi="Times New Roman"/>
          <w:i/>
          <w:iCs/>
        </w:rPr>
        <w:t>Wytycznych w zakresie kwalifikowalności wydatków</w:t>
      </w:r>
      <w:r w:rsidR="00EA42A5" w:rsidRPr="0033333D">
        <w:rPr>
          <w:rFonts w:ascii="Times New Roman" w:hAnsi="Times New Roman"/>
        </w:rPr>
        <w:t>…</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P</w:t>
      </w:r>
      <w:r w:rsidRPr="0033333D">
        <w:rPr>
          <w:rFonts w:ascii="Times New Roman" w:hAnsi="Times New Roman"/>
          <w:b/>
          <w:bCs/>
        </w:rPr>
        <w:t>omoc publiczna</w:t>
      </w:r>
      <w:r w:rsidR="00E04F9D" w:rsidRPr="0033333D">
        <w:rPr>
          <w:rFonts w:ascii="Times New Roman" w:hAnsi="Times New Roman"/>
        </w:rPr>
        <w:t xml:space="preserve">, </w:t>
      </w:r>
      <w:r w:rsidRPr="0033333D">
        <w:rPr>
          <w:rFonts w:ascii="Times New Roman" w:hAnsi="Times New Roman"/>
          <w:b/>
          <w:bCs/>
        </w:rPr>
        <w:t>pomoc</w:t>
      </w:r>
      <w:r w:rsidRPr="0033333D">
        <w:rPr>
          <w:rFonts w:ascii="Times New Roman" w:hAnsi="Times New Roman"/>
        </w:rPr>
        <w:t xml:space="preserve"> </w:t>
      </w:r>
      <w:r w:rsidRPr="0033333D">
        <w:rPr>
          <w:rFonts w:ascii="Times New Roman" w:hAnsi="Times New Roman"/>
          <w:b/>
          <w:bCs/>
          <w:i/>
          <w:iCs/>
        </w:rPr>
        <w:t>de minimis</w:t>
      </w:r>
      <w:r w:rsidRPr="0033333D">
        <w:rPr>
          <w:rFonts w:ascii="Times New Roman" w:hAnsi="Times New Roman"/>
        </w:rPr>
        <w:t xml:space="preserve"> </w:t>
      </w:r>
    </w:p>
    <w:p w:rsidR="00C94E73" w:rsidRPr="0033333D" w:rsidRDefault="00C94E73" w:rsidP="00B71578">
      <w:pPr>
        <w:widowControl w:val="0"/>
        <w:overflowPunct w:val="0"/>
        <w:autoSpaceDE w:val="0"/>
        <w:autoSpaceDN w:val="0"/>
        <w:adjustRightInd w:val="0"/>
        <w:spacing w:line="276" w:lineRule="auto"/>
        <w:ind w:left="278"/>
        <w:jc w:val="both"/>
        <w:rPr>
          <w:rFonts w:ascii="Times New Roman" w:hAnsi="Times New Roman"/>
          <w:sz w:val="24"/>
          <w:szCs w:val="24"/>
        </w:rPr>
      </w:pPr>
      <w:r w:rsidRPr="0033333D">
        <w:rPr>
          <w:rFonts w:ascii="Times New Roman" w:hAnsi="Times New Roman"/>
        </w:rPr>
        <w:t xml:space="preserve">Wnioskodawca wskazuje, które z </w:t>
      </w:r>
      <w:r w:rsidR="00502191" w:rsidRPr="0033333D">
        <w:rPr>
          <w:rFonts w:ascii="Times New Roman" w:hAnsi="Times New Roman"/>
        </w:rPr>
        <w:t xml:space="preserve">wydatków </w:t>
      </w:r>
      <w:r w:rsidRPr="0033333D">
        <w:rPr>
          <w:rFonts w:ascii="Times New Roman" w:hAnsi="Times New Roman"/>
        </w:rPr>
        <w:t xml:space="preserve">są objęte pomocą publiczną </w:t>
      </w:r>
      <w:r w:rsidR="00502191" w:rsidRPr="0033333D">
        <w:rPr>
          <w:rFonts w:ascii="Times New Roman" w:hAnsi="Times New Roman"/>
        </w:rPr>
        <w:t>i/</w:t>
      </w:r>
      <w:r w:rsidRPr="0033333D">
        <w:rPr>
          <w:rFonts w:ascii="Times New Roman" w:hAnsi="Times New Roman"/>
        </w:rPr>
        <w:t xml:space="preserve">lub pomocą de minimis (pola wyboru). Podstawy prawne udzielania pomocy publicznej i/lub pomocy </w:t>
      </w:r>
      <w:r w:rsidRPr="0033333D">
        <w:rPr>
          <w:rFonts w:ascii="Times New Roman" w:hAnsi="Times New Roman"/>
          <w:i/>
          <w:iCs/>
        </w:rPr>
        <w:t xml:space="preserve">de minimis </w:t>
      </w:r>
      <w:r w:rsidRPr="0033333D">
        <w:rPr>
          <w:rFonts w:ascii="Times New Roman" w:hAnsi="Times New Roman"/>
          <w:iCs/>
        </w:rPr>
        <w:t>oraz metodologię jej wyliczenia</w:t>
      </w:r>
      <w:r w:rsidRPr="0033333D">
        <w:rPr>
          <w:rFonts w:ascii="Times New Roman" w:hAnsi="Times New Roman"/>
        </w:rPr>
        <w:t xml:space="preserve"> należy opisać w uzasadnieniu znajdującym się –</w:t>
      </w:r>
      <w:r w:rsidR="00EA42A5" w:rsidRPr="0033333D">
        <w:rPr>
          <w:rFonts w:ascii="Times New Roman" w:hAnsi="Times New Roman"/>
        </w:rPr>
        <w:t xml:space="preserve"> </w:t>
      </w:r>
      <w:r w:rsidRPr="0033333D">
        <w:rPr>
          <w:rFonts w:ascii="Times New Roman" w:hAnsi="Times New Roman"/>
        </w:rPr>
        <w:t>w pkt. 6.1.6</w:t>
      </w:r>
      <w:r w:rsidR="00F250E8" w:rsidRPr="0033333D">
        <w:rPr>
          <w:rFonts w:ascii="Times New Roman" w:hAnsi="Times New Roman"/>
        </w:rPr>
        <w:t xml:space="preserve"> (poz.11)</w:t>
      </w:r>
      <w:r w:rsidRPr="0033333D">
        <w:rPr>
          <w:rFonts w:ascii="Times New Roman" w:hAnsi="Times New Roman"/>
        </w:rPr>
        <w:t>.</w:t>
      </w:r>
    </w:p>
    <w:p w:rsidR="00C94E73" w:rsidRPr="0033333D" w:rsidRDefault="00C94E73" w:rsidP="00D05188">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S</w:t>
      </w:r>
      <w:r w:rsidRPr="0033333D">
        <w:rPr>
          <w:rFonts w:ascii="Times New Roman" w:hAnsi="Times New Roman"/>
          <w:b/>
          <w:bCs/>
        </w:rPr>
        <w:t>tawka jednostkowa</w:t>
      </w:r>
      <w:r w:rsidRPr="0033333D">
        <w:rPr>
          <w:rFonts w:ascii="Times New Roman" w:hAnsi="Times New Roman"/>
        </w:rPr>
        <w:t xml:space="preserve"> </w:t>
      </w:r>
    </w:p>
    <w:p w:rsidR="00C94E73" w:rsidRPr="0033333D" w:rsidRDefault="00C94E73" w:rsidP="00B71578">
      <w:pPr>
        <w:widowControl w:val="0"/>
        <w:overflowPunct w:val="0"/>
        <w:autoSpaceDE w:val="0"/>
        <w:autoSpaceDN w:val="0"/>
        <w:adjustRightInd w:val="0"/>
        <w:spacing w:line="276" w:lineRule="auto"/>
        <w:ind w:left="280"/>
        <w:jc w:val="both"/>
        <w:rPr>
          <w:rFonts w:ascii="Times New Roman" w:hAnsi="Times New Roman"/>
          <w:sz w:val="24"/>
          <w:szCs w:val="24"/>
        </w:rPr>
      </w:pPr>
      <w:r w:rsidRPr="0033333D">
        <w:rPr>
          <w:rFonts w:ascii="Times New Roman" w:hAnsi="Times New Roman"/>
        </w:rPr>
        <w:t xml:space="preserve">Wnioskodawca wskazuje w </w:t>
      </w:r>
      <w:r w:rsidRPr="0033333D">
        <w:rPr>
          <w:rFonts w:ascii="Times New Roman" w:hAnsi="Times New Roman"/>
          <w:i/>
          <w:iCs/>
        </w:rPr>
        <w:t>Szczegółowym budżecie projektu</w:t>
      </w:r>
      <w:r w:rsidRPr="0033333D">
        <w:rPr>
          <w:rFonts w:ascii="Times New Roman" w:hAnsi="Times New Roman"/>
        </w:rPr>
        <w:t xml:space="preserve"> te usługi, które będzie rozliczał za</w:t>
      </w:r>
      <w:r w:rsidR="00D05188" w:rsidRPr="0033333D">
        <w:rPr>
          <w:rFonts w:ascii="Times New Roman" w:hAnsi="Times New Roman"/>
        </w:rPr>
        <w:t> </w:t>
      </w:r>
      <w:r w:rsidRPr="0033333D">
        <w:rPr>
          <w:rFonts w:ascii="Times New Roman" w:hAnsi="Times New Roman"/>
        </w:rPr>
        <w:t xml:space="preserve">pomocą stawek jednostkowych poprzez zaznaczenie pola wyboru (tzw. „check-box”) „Stawka jednostkowa”. Należy podkreślić, że rozliczanie usług za pomocą stawek jednostkowych następuje tylko wtedy, gdy w przypadku projektów konkursowych z właściwego </w:t>
      </w:r>
      <w:r w:rsidR="00A3443D" w:rsidRPr="0033333D">
        <w:rPr>
          <w:rFonts w:ascii="Times New Roman" w:hAnsi="Times New Roman"/>
        </w:rPr>
        <w:t>r</w:t>
      </w:r>
      <w:r w:rsidRPr="0033333D">
        <w:rPr>
          <w:rFonts w:ascii="Times New Roman" w:hAnsi="Times New Roman"/>
        </w:rPr>
        <w:t>egulaminu konkursu, a</w:t>
      </w:r>
      <w:r w:rsidR="00893518" w:rsidRPr="0033333D">
        <w:rPr>
          <w:rFonts w:ascii="Times New Roman" w:hAnsi="Times New Roman"/>
        </w:rPr>
        <w:t> </w:t>
      </w:r>
      <w:r w:rsidRPr="0033333D">
        <w:rPr>
          <w:rFonts w:ascii="Times New Roman" w:hAnsi="Times New Roman"/>
        </w:rPr>
        <w:t>w</w:t>
      </w:r>
      <w:r w:rsidR="00893518" w:rsidRPr="0033333D">
        <w:rPr>
          <w:rFonts w:ascii="Times New Roman" w:hAnsi="Times New Roman"/>
        </w:rPr>
        <w:t> </w:t>
      </w:r>
      <w:r w:rsidRPr="0033333D">
        <w:rPr>
          <w:rFonts w:ascii="Times New Roman" w:hAnsi="Times New Roman"/>
        </w:rPr>
        <w:t>przypadku projektów pozakonkursowych z wezwania do złożenia wniosku o dofinansowanie projektu pozakonkursowego wyraźnie wynika możliwość stosowania stawek</w:t>
      </w:r>
      <w:r w:rsidR="00EB6332" w:rsidRPr="0033333D">
        <w:rPr>
          <w:rFonts w:ascii="Times New Roman" w:hAnsi="Times New Roman"/>
        </w:rPr>
        <w:t xml:space="preserve"> jednostkowych</w:t>
      </w:r>
      <w:r w:rsidRPr="0033333D">
        <w:rPr>
          <w:rFonts w:ascii="Times New Roman" w:hAnsi="Times New Roman"/>
        </w:rPr>
        <w:t>.</w:t>
      </w:r>
    </w:p>
    <w:p w:rsidR="00C94E73" w:rsidRPr="0033333D" w:rsidRDefault="00C94E73" w:rsidP="00D05188">
      <w:pPr>
        <w:widowControl w:val="0"/>
        <w:autoSpaceDE w:val="0"/>
        <w:autoSpaceDN w:val="0"/>
        <w:adjustRightInd w:val="0"/>
        <w:spacing w:before="240" w:after="240" w:line="276" w:lineRule="auto"/>
        <w:rPr>
          <w:rFonts w:ascii="Times New Roman" w:hAnsi="Times New Roman"/>
          <w:sz w:val="24"/>
          <w:szCs w:val="24"/>
        </w:rPr>
      </w:pPr>
      <w:r w:rsidRPr="0033333D">
        <w:rPr>
          <w:rFonts w:ascii="Times New Roman" w:hAnsi="Times New Roman"/>
        </w:rPr>
        <w:t xml:space="preserve">–  </w:t>
      </w:r>
      <w:r w:rsidR="00502191" w:rsidRPr="0033333D">
        <w:rPr>
          <w:rFonts w:ascii="Times New Roman" w:hAnsi="Times New Roman"/>
          <w:b/>
          <w:bCs/>
        </w:rPr>
        <w:t>W</w:t>
      </w:r>
      <w:r w:rsidRPr="0033333D">
        <w:rPr>
          <w:rFonts w:ascii="Times New Roman" w:hAnsi="Times New Roman"/>
          <w:b/>
          <w:bCs/>
        </w:rPr>
        <w:t xml:space="preserve">kład </w:t>
      </w:r>
      <w:r w:rsidR="007220EF" w:rsidRPr="0033333D">
        <w:rPr>
          <w:rFonts w:ascii="Times New Roman" w:hAnsi="Times New Roman"/>
          <w:b/>
          <w:bCs/>
        </w:rPr>
        <w:t>własny</w:t>
      </w:r>
    </w:p>
    <w:p w:rsidR="00C25C60" w:rsidRPr="0033333D" w:rsidRDefault="0009051D" w:rsidP="0009051D">
      <w:pPr>
        <w:widowControl w:val="0"/>
        <w:overflowPunct w:val="0"/>
        <w:autoSpaceDE w:val="0"/>
        <w:autoSpaceDN w:val="0"/>
        <w:adjustRightInd w:val="0"/>
        <w:spacing w:line="276" w:lineRule="auto"/>
        <w:ind w:left="280"/>
        <w:jc w:val="both"/>
        <w:rPr>
          <w:rFonts w:ascii="Times New Roman" w:hAnsi="Times New Roman"/>
        </w:rPr>
      </w:pPr>
      <w:r w:rsidRPr="0033333D">
        <w:rPr>
          <w:rFonts w:ascii="Times New Roman" w:hAnsi="Times New Roman"/>
        </w:rPr>
        <w:t>Wnioskodawca wykazuje wysokość wkładu własnego</w:t>
      </w:r>
      <w:r w:rsidR="0053639C" w:rsidRPr="0033333D">
        <w:rPr>
          <w:rFonts w:ascii="Times New Roman" w:hAnsi="Times New Roman"/>
        </w:rPr>
        <w:t xml:space="preserve"> </w:t>
      </w:r>
      <w:r w:rsidR="00C25C60" w:rsidRPr="0033333D">
        <w:rPr>
          <w:rFonts w:ascii="Times New Roman" w:hAnsi="Times New Roman"/>
        </w:rPr>
        <w:t xml:space="preserve">w ramach </w:t>
      </w:r>
      <w:r w:rsidR="00FE22BE" w:rsidRPr="0033333D">
        <w:rPr>
          <w:rFonts w:ascii="Times New Roman" w:hAnsi="Times New Roman"/>
        </w:rPr>
        <w:t xml:space="preserve">poszczególnych </w:t>
      </w:r>
      <w:r w:rsidR="00C25C60" w:rsidRPr="0033333D">
        <w:rPr>
          <w:rFonts w:ascii="Times New Roman" w:hAnsi="Times New Roman"/>
        </w:rPr>
        <w:t>kosztów bezpośrednich lub/i pośrednich</w:t>
      </w:r>
      <w:r w:rsidR="00FE22BE" w:rsidRPr="0033333D">
        <w:rPr>
          <w:rFonts w:ascii="Times New Roman" w:hAnsi="Times New Roman"/>
        </w:rPr>
        <w:t xml:space="preserve"> </w:t>
      </w:r>
      <w:r w:rsidR="00C25C60" w:rsidRPr="0033333D">
        <w:rPr>
          <w:rFonts w:ascii="Times New Roman" w:hAnsi="Times New Roman"/>
        </w:rPr>
        <w:t xml:space="preserve">(bez względu na rodzaj </w:t>
      </w:r>
      <w:r w:rsidR="00FE22BE" w:rsidRPr="0033333D">
        <w:rPr>
          <w:rFonts w:ascii="Times New Roman" w:hAnsi="Times New Roman"/>
        </w:rPr>
        <w:t xml:space="preserve">wnoszonego </w:t>
      </w:r>
      <w:r w:rsidR="00C25C60" w:rsidRPr="0033333D">
        <w:rPr>
          <w:rFonts w:ascii="Times New Roman" w:hAnsi="Times New Roman"/>
        </w:rPr>
        <w:t xml:space="preserve">wkładu </w:t>
      </w:r>
      <w:r w:rsidR="00FE22BE" w:rsidRPr="0033333D">
        <w:rPr>
          <w:rFonts w:ascii="Times New Roman" w:hAnsi="Times New Roman"/>
        </w:rPr>
        <w:t xml:space="preserve">własnego: </w:t>
      </w:r>
      <w:r w:rsidR="00C25C60" w:rsidRPr="0033333D">
        <w:rPr>
          <w:rFonts w:ascii="Times New Roman" w:hAnsi="Times New Roman"/>
        </w:rPr>
        <w:t>pieniężny/ niepieniężny)</w:t>
      </w:r>
      <w:r w:rsidR="00472D89" w:rsidRPr="0033333D">
        <w:rPr>
          <w:rFonts w:ascii="Times New Roman" w:hAnsi="Times New Roman"/>
        </w:rPr>
        <w:t>.</w:t>
      </w:r>
      <w:r w:rsidR="00C25C60" w:rsidRPr="0033333D">
        <w:rPr>
          <w:rFonts w:ascii="Times New Roman" w:hAnsi="Times New Roman"/>
        </w:rPr>
        <w:t xml:space="preserve">  </w:t>
      </w:r>
    </w:p>
    <w:p w:rsidR="00C94E73" w:rsidRPr="0033333D" w:rsidRDefault="00C94E73" w:rsidP="00D05188">
      <w:pPr>
        <w:pStyle w:val="Nagwek2"/>
        <w:spacing w:before="240" w:after="240" w:line="276" w:lineRule="auto"/>
        <w:rPr>
          <w:sz w:val="22"/>
          <w:szCs w:val="22"/>
        </w:rPr>
      </w:pPr>
      <w:bookmarkStart w:id="39" w:name="_Toc455666591"/>
      <w:r w:rsidRPr="0033333D">
        <w:rPr>
          <w:sz w:val="22"/>
          <w:szCs w:val="22"/>
        </w:rPr>
        <w:t>6.1.2 KOSZTY POŚREDNIE</w:t>
      </w:r>
      <w:bookmarkEnd w:id="39"/>
    </w:p>
    <w:p w:rsidR="00C94E73" w:rsidRPr="0033333D" w:rsidRDefault="00C94E73" w:rsidP="00B71578">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 xml:space="preserve">Koszty pośrednie to koszty administracyjne związane z obsługą projektu, których katalog został wskazany w </w:t>
      </w:r>
      <w:r w:rsidRPr="0033333D">
        <w:rPr>
          <w:rFonts w:ascii="Times New Roman" w:hAnsi="Times New Roman"/>
          <w:i/>
          <w:iCs/>
        </w:rPr>
        <w:t>Wytycznych</w:t>
      </w:r>
      <w:r w:rsidRPr="0033333D">
        <w:rPr>
          <w:rFonts w:ascii="Times New Roman" w:hAnsi="Times New Roman"/>
        </w:rPr>
        <w:t xml:space="preserve"> </w:t>
      </w:r>
      <w:r w:rsidRPr="0033333D">
        <w:rPr>
          <w:rFonts w:ascii="Times New Roman" w:hAnsi="Times New Roman"/>
          <w:i/>
          <w:iCs/>
        </w:rPr>
        <w:t>w zakresie kwalifikowalności wydatków</w:t>
      </w:r>
      <w:r w:rsidR="00497D45" w:rsidRPr="0033333D">
        <w:rPr>
          <w:rFonts w:ascii="Times New Roman" w:hAnsi="Times New Roman"/>
          <w:i/>
          <w:iCs/>
        </w:rPr>
        <w:t>…</w:t>
      </w:r>
      <w:r w:rsidRPr="0033333D">
        <w:rPr>
          <w:rFonts w:ascii="Times New Roman" w:hAnsi="Times New Roman"/>
        </w:rPr>
        <w:t xml:space="preserve"> (podrozdział 8.4). Jednocześnie, wnioskodawca nie ma możliwości wykazania żadnej z kategorii kosztów pośrednich ujętych w</w:t>
      </w:r>
      <w:r w:rsidR="001F0D78" w:rsidRPr="0033333D">
        <w:rPr>
          <w:rFonts w:ascii="Times New Roman" w:hAnsi="Times New Roman"/>
        </w:rPr>
        <w:t> </w:t>
      </w:r>
      <w:r w:rsidRPr="0033333D">
        <w:rPr>
          <w:rFonts w:ascii="Times New Roman" w:hAnsi="Times New Roman"/>
        </w:rPr>
        <w:t>ww.</w:t>
      </w:r>
      <w:r w:rsidR="00497D45" w:rsidRPr="0033333D">
        <w:rPr>
          <w:rFonts w:ascii="Times New Roman" w:hAnsi="Times New Roman"/>
        </w:rPr>
        <w:t> </w:t>
      </w:r>
      <w:r w:rsidRPr="0033333D">
        <w:rPr>
          <w:rFonts w:ascii="Times New Roman" w:hAnsi="Times New Roman"/>
        </w:rPr>
        <w:t>katalogu w kosztach bezpośrednich projektu.</w:t>
      </w:r>
    </w:p>
    <w:p w:rsidR="00C94E73" w:rsidRPr="0033333D" w:rsidRDefault="00C94E73" w:rsidP="000C4918">
      <w:pPr>
        <w:widowControl w:val="0"/>
        <w:autoSpaceDE w:val="0"/>
        <w:autoSpaceDN w:val="0"/>
        <w:adjustRightInd w:val="0"/>
        <w:spacing w:before="120" w:after="120" w:line="276" w:lineRule="auto"/>
        <w:rPr>
          <w:rFonts w:ascii="Times New Roman" w:hAnsi="Times New Roman"/>
          <w:sz w:val="24"/>
          <w:szCs w:val="24"/>
        </w:rPr>
      </w:pPr>
      <w:r w:rsidRPr="0033333D">
        <w:rPr>
          <w:rFonts w:ascii="Times New Roman" w:hAnsi="Times New Roman"/>
        </w:rPr>
        <w:t>W ramach kosztów pośrednich nie są wskazywane wydatki partnerów ponadnarodowych.</w:t>
      </w:r>
    </w:p>
    <w:p w:rsidR="00C94E73" w:rsidRPr="0033333D" w:rsidRDefault="00C94E73" w:rsidP="000C4918">
      <w:pPr>
        <w:widowControl w:val="0"/>
        <w:overflowPunct w:val="0"/>
        <w:autoSpaceDE w:val="0"/>
        <w:autoSpaceDN w:val="0"/>
        <w:adjustRightInd w:val="0"/>
        <w:spacing w:after="120" w:line="276" w:lineRule="auto"/>
        <w:ind w:right="20"/>
        <w:jc w:val="both"/>
        <w:rPr>
          <w:rFonts w:ascii="Times New Roman" w:hAnsi="Times New Roman"/>
          <w:sz w:val="24"/>
          <w:szCs w:val="24"/>
        </w:rPr>
      </w:pPr>
      <w:r w:rsidRPr="0033333D">
        <w:rPr>
          <w:rFonts w:ascii="Times New Roman" w:hAnsi="Times New Roman"/>
        </w:rPr>
        <w:t xml:space="preserve">Ponadto w tej części </w:t>
      </w:r>
      <w:r w:rsidR="00DB2BD5" w:rsidRPr="0033333D">
        <w:rPr>
          <w:rFonts w:ascii="Times New Roman" w:hAnsi="Times New Roman"/>
        </w:rPr>
        <w:t xml:space="preserve">należy </w:t>
      </w:r>
      <w:r w:rsidRPr="0033333D">
        <w:rPr>
          <w:rFonts w:ascii="Times New Roman" w:hAnsi="Times New Roman"/>
        </w:rPr>
        <w:t>wskaz</w:t>
      </w:r>
      <w:r w:rsidR="00DB2BD5" w:rsidRPr="0033333D">
        <w:rPr>
          <w:rFonts w:ascii="Times New Roman" w:hAnsi="Times New Roman"/>
        </w:rPr>
        <w:t>ać</w:t>
      </w:r>
      <w:r w:rsidRPr="0033333D">
        <w:rPr>
          <w:rFonts w:ascii="Times New Roman" w:hAnsi="Times New Roman"/>
        </w:rPr>
        <w:t xml:space="preserve"> </w:t>
      </w:r>
      <w:r w:rsidR="00DB2BD5" w:rsidRPr="0033333D">
        <w:rPr>
          <w:rFonts w:ascii="Times New Roman" w:hAnsi="Times New Roman"/>
        </w:rPr>
        <w:t>(</w:t>
      </w:r>
      <w:r w:rsidRPr="0033333D">
        <w:rPr>
          <w:rFonts w:ascii="Times New Roman" w:hAnsi="Times New Roman"/>
        </w:rPr>
        <w:t>za pomocą listy rozwijanej</w:t>
      </w:r>
      <w:r w:rsidR="00DB2BD5" w:rsidRPr="0033333D">
        <w:rPr>
          <w:rFonts w:ascii="Times New Roman" w:hAnsi="Times New Roman"/>
        </w:rPr>
        <w:t>)</w:t>
      </w:r>
      <w:r w:rsidRPr="0033333D">
        <w:rPr>
          <w:rFonts w:ascii="Times New Roman" w:hAnsi="Times New Roman"/>
        </w:rPr>
        <w:t xml:space="preserve"> % kosztów pośrednich w ramach projektu. Co więcej system </w:t>
      </w:r>
      <w:r w:rsidR="001F0D78" w:rsidRPr="0033333D">
        <w:rPr>
          <w:rFonts w:ascii="Times New Roman" w:hAnsi="Times New Roman"/>
        </w:rPr>
        <w:t xml:space="preserve">automatycznie </w:t>
      </w:r>
      <w:r w:rsidRPr="0033333D">
        <w:rPr>
          <w:rFonts w:ascii="Times New Roman" w:hAnsi="Times New Roman"/>
        </w:rPr>
        <w:t xml:space="preserve">wyliczy </w:t>
      </w:r>
      <w:r w:rsidR="001F0D78" w:rsidRPr="0033333D">
        <w:rPr>
          <w:rFonts w:ascii="Times New Roman" w:hAnsi="Times New Roman"/>
        </w:rPr>
        <w:t>n</w:t>
      </w:r>
      <w:r w:rsidRPr="0033333D">
        <w:rPr>
          <w:rFonts w:ascii="Times New Roman" w:hAnsi="Times New Roman"/>
        </w:rPr>
        <w:t>a podstawie określonej wartości procentowej, wartość w złotych w projekcie jaka będzie przeznacz</w:t>
      </w:r>
      <w:r w:rsidR="00DB2BD5" w:rsidRPr="0033333D">
        <w:rPr>
          <w:rFonts w:ascii="Times New Roman" w:hAnsi="Times New Roman"/>
        </w:rPr>
        <w:t>o</w:t>
      </w:r>
      <w:r w:rsidRPr="0033333D">
        <w:rPr>
          <w:rFonts w:ascii="Times New Roman" w:hAnsi="Times New Roman"/>
        </w:rPr>
        <w:t>na na koszty pośrednie.</w:t>
      </w:r>
    </w:p>
    <w:p w:rsidR="00C94E73" w:rsidRPr="0033333D" w:rsidRDefault="00C94E73" w:rsidP="000C4918">
      <w:pPr>
        <w:widowControl w:val="0"/>
        <w:overflowPunct w:val="0"/>
        <w:autoSpaceDE w:val="0"/>
        <w:autoSpaceDN w:val="0"/>
        <w:adjustRightInd w:val="0"/>
        <w:spacing w:after="120" w:line="276" w:lineRule="auto"/>
        <w:jc w:val="both"/>
        <w:rPr>
          <w:rFonts w:ascii="Times New Roman" w:hAnsi="Times New Roman"/>
          <w:sz w:val="24"/>
          <w:szCs w:val="24"/>
        </w:rPr>
      </w:pPr>
      <w:r w:rsidRPr="0033333D">
        <w:rPr>
          <w:rFonts w:ascii="Times New Roman" w:hAnsi="Times New Roman"/>
        </w:rPr>
        <w:t xml:space="preserve">Koszty pośrednie są rozliczane wyłącznie ryczałtem. Zgodnie z rozdziałem </w:t>
      </w:r>
      <w:r w:rsidRPr="0033333D">
        <w:rPr>
          <w:rFonts w:ascii="Times New Roman" w:hAnsi="Times New Roman"/>
          <w:iCs/>
        </w:rPr>
        <w:t>8.4</w:t>
      </w:r>
      <w:r w:rsidRPr="0033333D">
        <w:rPr>
          <w:rFonts w:ascii="Times New Roman" w:hAnsi="Times New Roman"/>
          <w:i/>
          <w:iCs/>
        </w:rPr>
        <w:t xml:space="preserve"> „Koszty</w:t>
      </w:r>
      <w:r w:rsidRPr="0033333D">
        <w:rPr>
          <w:rFonts w:ascii="Times New Roman" w:hAnsi="Times New Roman"/>
        </w:rPr>
        <w:t xml:space="preserve"> </w:t>
      </w:r>
      <w:r w:rsidRPr="0033333D">
        <w:rPr>
          <w:rFonts w:ascii="Times New Roman" w:hAnsi="Times New Roman"/>
          <w:i/>
          <w:iCs/>
        </w:rPr>
        <w:t>pośrednie w</w:t>
      </w:r>
      <w:r w:rsidR="001F0D78" w:rsidRPr="0033333D">
        <w:rPr>
          <w:rFonts w:ascii="Times New Roman" w:hAnsi="Times New Roman"/>
          <w:i/>
          <w:iCs/>
        </w:rPr>
        <w:t> </w:t>
      </w:r>
      <w:r w:rsidRPr="0033333D">
        <w:rPr>
          <w:rFonts w:ascii="Times New Roman" w:hAnsi="Times New Roman"/>
          <w:i/>
          <w:iCs/>
        </w:rPr>
        <w:t>projektach finansowanych z EFS”</w:t>
      </w:r>
      <w:r w:rsidR="0032539D" w:rsidRPr="0033333D">
        <w:rPr>
          <w:rFonts w:ascii="Times New Roman" w:hAnsi="Times New Roman"/>
          <w:i/>
          <w:iCs/>
        </w:rPr>
        <w:t xml:space="preserve"> </w:t>
      </w:r>
      <w:r w:rsidRPr="0033333D">
        <w:rPr>
          <w:rFonts w:ascii="Times New Roman" w:hAnsi="Times New Roman"/>
          <w:i/>
          <w:iCs/>
        </w:rPr>
        <w:t>Wytycznych w zakresie kwalifikowania wydatków</w:t>
      </w:r>
      <w:r w:rsidR="0032539D" w:rsidRPr="0033333D">
        <w:rPr>
          <w:rFonts w:ascii="Times New Roman" w:hAnsi="Times New Roman"/>
          <w:i/>
          <w:iCs/>
        </w:rPr>
        <w:t>..</w:t>
      </w:r>
      <w:r w:rsidRPr="0033333D">
        <w:rPr>
          <w:rFonts w:ascii="Times New Roman" w:hAnsi="Times New Roman"/>
          <w:i/>
          <w:iCs/>
        </w:rPr>
        <w:t xml:space="preserve"> </w:t>
      </w:r>
      <w:r w:rsidRPr="0033333D">
        <w:rPr>
          <w:rFonts w:ascii="Times New Roman" w:hAnsi="Times New Roman"/>
        </w:rPr>
        <w:t>koszty</w:t>
      </w:r>
      <w:r w:rsidRPr="0033333D">
        <w:rPr>
          <w:rFonts w:ascii="Times New Roman" w:hAnsi="Times New Roman"/>
          <w:i/>
          <w:iCs/>
        </w:rPr>
        <w:t xml:space="preserve"> </w:t>
      </w:r>
      <w:r w:rsidRPr="0033333D">
        <w:rPr>
          <w:rFonts w:ascii="Times New Roman" w:hAnsi="Times New Roman"/>
        </w:rPr>
        <w:t>pośrednie rozliczane są następującymi stawkami ryczałtowymi:</w:t>
      </w:r>
    </w:p>
    <w:p w:rsidR="00072957" w:rsidRPr="007A77D1" w:rsidRDefault="00072957" w:rsidP="001A3FA8">
      <w:pPr>
        <w:widowControl w:val="0"/>
        <w:numPr>
          <w:ilvl w:val="0"/>
          <w:numId w:val="33"/>
        </w:numPr>
        <w:spacing w:before="120" w:after="120" w:line="276" w:lineRule="auto"/>
        <w:ind w:left="709" w:hanging="283"/>
        <w:jc w:val="both"/>
        <w:rPr>
          <w:rFonts w:ascii="Times New Roman" w:hAnsi="Times New Roman"/>
        </w:rPr>
      </w:pPr>
      <w:r w:rsidRPr="007A77D1">
        <w:rPr>
          <w:rFonts w:ascii="Times New Roman" w:hAnsi="Times New Roman"/>
        </w:rPr>
        <w:t>25% kosztów bezpośrednich – w przypadku projektów o wartości kosztów bezpośrednich</w:t>
      </w:r>
      <w:r w:rsidRPr="003B11F5">
        <w:rPr>
          <w:rFonts w:ascii="Times New Roman" w:hAnsi="Times New Roman"/>
          <w:vertAlign w:val="superscript"/>
        </w:rPr>
        <w:footnoteReference w:id="5"/>
      </w:r>
      <w:r w:rsidRPr="007A77D1">
        <w:rPr>
          <w:rFonts w:ascii="Times New Roman" w:hAnsi="Times New Roman"/>
        </w:rPr>
        <w:t xml:space="preserve"> do 830 tys. PLN włącznie,</w:t>
      </w:r>
    </w:p>
    <w:p w:rsidR="00072957" w:rsidRPr="007A77D1" w:rsidRDefault="00072957" w:rsidP="001A3FA8">
      <w:pPr>
        <w:pStyle w:val="Akapit"/>
        <w:keepNext w:val="0"/>
        <w:widowControl w:val="0"/>
        <w:numPr>
          <w:ilvl w:val="0"/>
          <w:numId w:val="33"/>
        </w:numPr>
        <w:spacing w:before="120" w:after="120" w:line="276" w:lineRule="auto"/>
        <w:ind w:left="709" w:hanging="283"/>
        <w:rPr>
          <w:rFonts w:eastAsia="Calibri"/>
          <w:sz w:val="22"/>
          <w:szCs w:val="22"/>
        </w:rPr>
      </w:pPr>
      <w:r w:rsidRPr="007A77D1">
        <w:rPr>
          <w:rFonts w:eastAsia="Calibri"/>
          <w:sz w:val="22"/>
          <w:szCs w:val="22"/>
        </w:rPr>
        <w:t>20% kosztów bezpośrednich – w przypadku projektów o wartości kosztów bezpośrednich</w:t>
      </w:r>
      <w:r w:rsidRPr="003B11F5">
        <w:rPr>
          <w:rFonts w:eastAsia="Calibri"/>
          <w:vertAlign w:val="superscript"/>
        </w:rPr>
        <w:footnoteReference w:id="6"/>
      </w:r>
      <w:r w:rsidRPr="003B11F5">
        <w:rPr>
          <w:rFonts w:eastAsia="Calibri"/>
          <w:sz w:val="22"/>
          <w:szCs w:val="22"/>
          <w:vertAlign w:val="superscript"/>
        </w:rPr>
        <w:t xml:space="preserve"> </w:t>
      </w:r>
      <w:r w:rsidRPr="007A77D1">
        <w:rPr>
          <w:rFonts w:eastAsia="Calibri"/>
          <w:sz w:val="22"/>
          <w:szCs w:val="22"/>
        </w:rPr>
        <w:t>powyżej 830 tys. PLN</w:t>
      </w:r>
      <w:r w:rsidRPr="007A77D1" w:rsidDel="000F56C0">
        <w:rPr>
          <w:rFonts w:eastAsia="Calibri"/>
          <w:sz w:val="22"/>
          <w:szCs w:val="22"/>
        </w:rPr>
        <w:t xml:space="preserve"> </w:t>
      </w:r>
      <w:r w:rsidRPr="007A77D1">
        <w:rPr>
          <w:rFonts w:eastAsia="Calibri"/>
          <w:sz w:val="22"/>
          <w:szCs w:val="22"/>
        </w:rPr>
        <w:t>do 1 740 tys. PLN włącznie,</w:t>
      </w:r>
    </w:p>
    <w:p w:rsidR="00072957" w:rsidRPr="007A77D1" w:rsidRDefault="00072957" w:rsidP="001A3FA8">
      <w:pPr>
        <w:pStyle w:val="Akapit"/>
        <w:keepNext w:val="0"/>
        <w:widowControl w:val="0"/>
        <w:numPr>
          <w:ilvl w:val="0"/>
          <w:numId w:val="33"/>
        </w:numPr>
        <w:spacing w:before="120" w:after="120" w:line="276" w:lineRule="auto"/>
        <w:ind w:left="709" w:hanging="283"/>
        <w:rPr>
          <w:rFonts w:eastAsia="Calibri"/>
          <w:sz w:val="22"/>
          <w:szCs w:val="22"/>
        </w:rPr>
      </w:pPr>
      <w:r w:rsidRPr="007A77D1">
        <w:rPr>
          <w:rFonts w:eastAsia="Calibri"/>
          <w:sz w:val="22"/>
          <w:szCs w:val="22"/>
        </w:rPr>
        <w:t>15% kosztów bezpośrednich – w przypadku projektów o wartości kosztów bezpośrednich</w:t>
      </w:r>
      <w:r w:rsidRPr="003B11F5">
        <w:rPr>
          <w:rFonts w:eastAsia="Calibri"/>
          <w:vertAlign w:val="superscript"/>
        </w:rPr>
        <w:footnoteReference w:id="7"/>
      </w:r>
      <w:r w:rsidRPr="007A77D1">
        <w:rPr>
          <w:rFonts w:eastAsia="Calibri"/>
          <w:sz w:val="22"/>
          <w:szCs w:val="22"/>
        </w:rPr>
        <w:t xml:space="preserve"> powyżej 1 740 tys. PLN</w:t>
      </w:r>
      <w:r w:rsidRPr="007A77D1" w:rsidDel="000F56C0">
        <w:rPr>
          <w:rFonts w:eastAsia="Calibri"/>
          <w:sz w:val="22"/>
          <w:szCs w:val="22"/>
        </w:rPr>
        <w:t xml:space="preserve"> </w:t>
      </w:r>
      <w:r w:rsidRPr="007A77D1">
        <w:rPr>
          <w:rFonts w:eastAsia="Calibri"/>
          <w:sz w:val="22"/>
          <w:szCs w:val="22"/>
        </w:rPr>
        <w:t>do 4 550 tys. PLN włącznie,</w:t>
      </w:r>
    </w:p>
    <w:p w:rsidR="00072957" w:rsidRPr="007A77D1" w:rsidRDefault="00072957" w:rsidP="001A3FA8">
      <w:pPr>
        <w:pStyle w:val="Akapit"/>
        <w:keepNext w:val="0"/>
        <w:widowControl w:val="0"/>
        <w:numPr>
          <w:ilvl w:val="0"/>
          <w:numId w:val="33"/>
        </w:numPr>
        <w:spacing w:before="120" w:after="120" w:line="276" w:lineRule="auto"/>
        <w:ind w:left="709" w:hanging="283"/>
        <w:rPr>
          <w:rFonts w:eastAsia="Calibri"/>
          <w:sz w:val="22"/>
          <w:szCs w:val="22"/>
        </w:rPr>
      </w:pPr>
      <w:r w:rsidRPr="007A77D1">
        <w:rPr>
          <w:rFonts w:eastAsia="Calibri"/>
          <w:sz w:val="22"/>
          <w:szCs w:val="22"/>
        </w:rPr>
        <w:t>10% kosztów bezpośrednich – w przypadku projektów o wartości kosztów bezpośrednich</w:t>
      </w:r>
      <w:r w:rsidRPr="003B11F5">
        <w:rPr>
          <w:rFonts w:eastAsia="Calibri"/>
          <w:vertAlign w:val="superscript"/>
        </w:rPr>
        <w:footnoteReference w:id="8"/>
      </w:r>
      <w:r w:rsidRPr="003B11F5">
        <w:rPr>
          <w:rFonts w:eastAsia="Calibri"/>
          <w:sz w:val="22"/>
          <w:szCs w:val="22"/>
          <w:vertAlign w:val="superscript"/>
        </w:rPr>
        <w:t xml:space="preserve"> </w:t>
      </w:r>
      <w:r w:rsidRPr="007A77D1">
        <w:rPr>
          <w:rFonts w:eastAsia="Calibri"/>
          <w:sz w:val="22"/>
          <w:szCs w:val="22"/>
        </w:rPr>
        <w:t>przekraczającej 4 550 tys. PLN</w:t>
      </w:r>
    </w:p>
    <w:p w:rsidR="00072957" w:rsidRPr="007A77D1" w:rsidRDefault="00072957" w:rsidP="00072957">
      <w:pPr>
        <w:pStyle w:val="Akapit"/>
        <w:keepNext w:val="0"/>
        <w:widowControl w:val="0"/>
        <w:spacing w:before="120" w:after="120"/>
        <w:ind w:firstLine="567"/>
        <w:rPr>
          <w:rFonts w:eastAsia="Calibri"/>
          <w:sz w:val="22"/>
          <w:szCs w:val="22"/>
        </w:rPr>
      </w:pPr>
      <w:r w:rsidRPr="007A77D1">
        <w:rPr>
          <w:rFonts w:eastAsia="Calibri"/>
          <w:sz w:val="22"/>
          <w:szCs w:val="22"/>
        </w:rPr>
        <w:t xml:space="preserve"> - z zastrzeżeniem pkt 6.</w:t>
      </w:r>
    </w:p>
    <w:p w:rsidR="00C94E73" w:rsidRPr="0033333D" w:rsidRDefault="00C94E73" w:rsidP="00A41ABB">
      <w:pPr>
        <w:widowControl w:val="0"/>
        <w:overflowPunct w:val="0"/>
        <w:autoSpaceDE w:val="0"/>
        <w:autoSpaceDN w:val="0"/>
        <w:adjustRightInd w:val="0"/>
        <w:spacing w:before="120" w:line="276" w:lineRule="auto"/>
        <w:jc w:val="both"/>
        <w:rPr>
          <w:rFonts w:ascii="Times New Roman" w:hAnsi="Times New Roman"/>
          <w:sz w:val="24"/>
          <w:szCs w:val="24"/>
        </w:rPr>
      </w:pPr>
      <w:r w:rsidRPr="0033333D">
        <w:rPr>
          <w:rFonts w:ascii="Times New Roman" w:hAnsi="Times New Roman"/>
        </w:rPr>
        <w:t xml:space="preserve">Koszty pośrednie rozliczane ryczałtem są traktowane jako wydatki poniesione. </w:t>
      </w:r>
      <w:r w:rsidR="00131E6C" w:rsidRPr="0059249B">
        <w:rPr>
          <w:rFonts w:ascii="Times New Roman" w:hAnsi="Times New Roman"/>
        </w:rPr>
        <w:t>W</w:t>
      </w:r>
      <w:r w:rsidRPr="0059249B">
        <w:rPr>
          <w:rFonts w:ascii="Times New Roman" w:hAnsi="Times New Roman"/>
        </w:rPr>
        <w:t>nioskodawca nie ma obowiązku zbierania ani opisywania dokumentów księgowych w ramach projektu na potwierdzenie poniesienia wydatków, które zostały wykazane jako wydatki pośrednie.</w:t>
      </w:r>
    </w:p>
    <w:p w:rsidR="00C94E73" w:rsidRPr="0033333D" w:rsidRDefault="00C94E73" w:rsidP="00A41ABB">
      <w:pPr>
        <w:widowControl w:val="0"/>
        <w:overflowPunct w:val="0"/>
        <w:autoSpaceDE w:val="0"/>
        <w:autoSpaceDN w:val="0"/>
        <w:adjustRightInd w:val="0"/>
        <w:spacing w:before="120" w:line="276" w:lineRule="auto"/>
        <w:jc w:val="both"/>
        <w:rPr>
          <w:rFonts w:ascii="Times New Roman" w:hAnsi="Times New Roman"/>
          <w:sz w:val="24"/>
          <w:szCs w:val="24"/>
        </w:rPr>
      </w:pPr>
      <w:r w:rsidRPr="0033333D">
        <w:rPr>
          <w:rFonts w:ascii="Times New Roman" w:hAnsi="Times New Roman"/>
        </w:rPr>
        <w:t>Podstawa wyliczenia limitu kosztów pośrednich rozliczanych ryczałtem ulega pomniejszeniu (poprzez pomniejszenie wartości kosztów bezpośrednich) o wartość wydatków poniesionych przez partnerów ponadnarodowych w przypadku ponoszenia wydatków przez partnerów ponadnarodowych oraz o</w:t>
      </w:r>
      <w:r w:rsidR="002F4177" w:rsidRPr="0033333D">
        <w:rPr>
          <w:rFonts w:ascii="Times New Roman" w:hAnsi="Times New Roman"/>
        </w:rPr>
        <w:t> </w:t>
      </w:r>
      <w:r w:rsidRPr="0033333D">
        <w:rPr>
          <w:rFonts w:ascii="Times New Roman" w:hAnsi="Times New Roman"/>
        </w:rPr>
        <w:t>wartość stawek jednostkowych, jeśli zawierają koszty pośrednie.</w:t>
      </w:r>
    </w:p>
    <w:p w:rsidR="00C94E73" w:rsidRPr="0033333D" w:rsidRDefault="00C94E73" w:rsidP="00A41ABB">
      <w:pPr>
        <w:widowControl w:val="0"/>
        <w:overflowPunct w:val="0"/>
        <w:autoSpaceDE w:val="0"/>
        <w:autoSpaceDN w:val="0"/>
        <w:adjustRightInd w:val="0"/>
        <w:spacing w:before="120" w:line="276" w:lineRule="auto"/>
        <w:ind w:right="20"/>
        <w:jc w:val="both"/>
        <w:rPr>
          <w:rFonts w:ascii="Times New Roman" w:hAnsi="Times New Roman"/>
          <w:sz w:val="24"/>
          <w:szCs w:val="24"/>
        </w:rPr>
      </w:pPr>
      <w:r w:rsidRPr="0033333D">
        <w:rPr>
          <w:rFonts w:ascii="Times New Roman" w:hAnsi="Times New Roman"/>
        </w:rPr>
        <w:t>Koszty pośrednie są niekwalifikowalne w ramach projektów finansowanych z EFS, jeśli tak stanowią wytyczne lub SZOOP.</w:t>
      </w:r>
    </w:p>
    <w:p w:rsidR="00C94E73" w:rsidRPr="0033333D" w:rsidRDefault="00C94E73" w:rsidP="00A41ABB">
      <w:pPr>
        <w:pStyle w:val="Nagwek2"/>
        <w:spacing w:before="240" w:after="240" w:line="276" w:lineRule="auto"/>
        <w:rPr>
          <w:sz w:val="22"/>
          <w:szCs w:val="22"/>
        </w:rPr>
      </w:pPr>
      <w:bookmarkStart w:id="40" w:name="_Toc455666592"/>
      <w:r w:rsidRPr="0033333D">
        <w:rPr>
          <w:sz w:val="22"/>
          <w:szCs w:val="22"/>
        </w:rPr>
        <w:t>6.1.3 WKŁAD WŁASNY</w:t>
      </w:r>
      <w:bookmarkEnd w:id="40"/>
    </w:p>
    <w:p w:rsidR="00C94E73" w:rsidRPr="0033333D" w:rsidRDefault="00C94E73" w:rsidP="00B71578">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W tej części należy określić wartość w złotych wkładu własnego (wkładu pieniężnego, niepieniężnego oraz dodatków lub wynagrodzeń wypłacanych przez stronę trzecią), jaki planowany jest do wniesienia w ramach projektu ze wskazaniem źródła finansowania. Wkład może być wnoszony przez</w:t>
      </w:r>
      <w:r w:rsidR="00F462F7" w:rsidRPr="0033333D">
        <w:rPr>
          <w:rFonts w:ascii="Times New Roman" w:hAnsi="Times New Roman"/>
        </w:rPr>
        <w:t xml:space="preserve"> </w:t>
      </w:r>
      <w:r w:rsidR="00816345" w:rsidRPr="0033333D">
        <w:rPr>
          <w:rFonts w:ascii="Times New Roman" w:hAnsi="Times New Roman"/>
        </w:rPr>
        <w:t>wnioskodawcę</w:t>
      </w:r>
      <w:r w:rsidRPr="0033333D">
        <w:rPr>
          <w:rFonts w:ascii="Times New Roman" w:hAnsi="Times New Roman"/>
        </w:rPr>
        <w:t>, partnera, jak również przez uczestników projektu, o ile przedmiotowe środki zostały uwzględnione we wniosku o dofinansowanie projektu jako wkład własny.</w:t>
      </w:r>
    </w:p>
    <w:p w:rsidR="00C94E73" w:rsidRPr="0033333D" w:rsidRDefault="00C94E73" w:rsidP="00A41ABB">
      <w:pPr>
        <w:widowControl w:val="0"/>
        <w:overflowPunct w:val="0"/>
        <w:autoSpaceDE w:val="0"/>
        <w:autoSpaceDN w:val="0"/>
        <w:adjustRightInd w:val="0"/>
        <w:spacing w:before="120" w:line="276" w:lineRule="auto"/>
        <w:ind w:right="20"/>
        <w:jc w:val="both"/>
        <w:rPr>
          <w:rFonts w:ascii="Times New Roman" w:hAnsi="Times New Roman"/>
          <w:i/>
          <w:iCs/>
        </w:rPr>
      </w:pPr>
      <w:r w:rsidRPr="0033333D">
        <w:rPr>
          <w:rFonts w:ascii="Times New Roman" w:hAnsi="Times New Roman"/>
        </w:rPr>
        <w:t xml:space="preserve">Należy wskazać cały wkład własny, także ten nie objęty regułami pomocy publicznej i/lub pomocy </w:t>
      </w:r>
      <w:r w:rsidRPr="0033333D">
        <w:rPr>
          <w:rFonts w:ascii="Times New Roman" w:hAnsi="Times New Roman"/>
          <w:i/>
          <w:iCs/>
        </w:rPr>
        <w:t>de</w:t>
      </w:r>
      <w:r w:rsidR="00C63534" w:rsidRPr="0033333D">
        <w:rPr>
          <w:rFonts w:ascii="Times New Roman" w:hAnsi="Times New Roman"/>
          <w:i/>
          <w:iCs/>
        </w:rPr>
        <w:t> </w:t>
      </w:r>
      <w:r w:rsidRPr="0033333D">
        <w:rPr>
          <w:rFonts w:ascii="Times New Roman" w:hAnsi="Times New Roman"/>
          <w:i/>
          <w:iCs/>
        </w:rPr>
        <w:t>minimis.</w:t>
      </w:r>
    </w:p>
    <w:p w:rsidR="00C94E73" w:rsidRPr="0033333D" w:rsidRDefault="00C94E73" w:rsidP="00A41ABB">
      <w:pPr>
        <w:widowControl w:val="0"/>
        <w:overflowPunct w:val="0"/>
        <w:autoSpaceDE w:val="0"/>
        <w:autoSpaceDN w:val="0"/>
        <w:adjustRightInd w:val="0"/>
        <w:spacing w:before="120" w:line="276" w:lineRule="auto"/>
        <w:ind w:right="20"/>
        <w:jc w:val="both"/>
        <w:rPr>
          <w:rFonts w:ascii="Times New Roman" w:hAnsi="Times New Roman"/>
          <w:iCs/>
        </w:rPr>
      </w:pPr>
      <w:r w:rsidRPr="0033333D">
        <w:rPr>
          <w:rFonts w:ascii="Times New Roman" w:hAnsi="Times New Roman"/>
          <w:iCs/>
        </w:rPr>
        <w:t>Po wpisaniu kwoty wkładu własnego procent jaki stanowi on w kosztach ogółem wylicza się automatycznie.</w:t>
      </w:r>
    </w:p>
    <w:p w:rsidR="00C94E73" w:rsidRPr="0033333D" w:rsidRDefault="00C94E73" w:rsidP="00A41ABB">
      <w:pPr>
        <w:widowControl w:val="0"/>
        <w:overflowPunct w:val="0"/>
        <w:autoSpaceDE w:val="0"/>
        <w:autoSpaceDN w:val="0"/>
        <w:adjustRightInd w:val="0"/>
        <w:spacing w:before="120" w:line="276" w:lineRule="auto"/>
        <w:ind w:right="20"/>
        <w:jc w:val="both"/>
        <w:rPr>
          <w:rFonts w:ascii="Times New Roman" w:hAnsi="Times New Roman"/>
          <w:iCs/>
        </w:rPr>
      </w:pPr>
      <w:r w:rsidRPr="0033333D">
        <w:rPr>
          <w:rFonts w:ascii="Times New Roman" w:hAnsi="Times New Roman"/>
          <w:iCs/>
        </w:rPr>
        <w:t xml:space="preserve">Wkład własny należy wykazać w podziale na źródła, przy czym jeśli z jakichś źródeł wkład własny nie będzie wnoszony, </w:t>
      </w:r>
      <w:r w:rsidR="005560DA" w:rsidRPr="0033333D">
        <w:rPr>
          <w:rFonts w:ascii="Times New Roman" w:hAnsi="Times New Roman"/>
          <w:iCs/>
        </w:rPr>
        <w:t xml:space="preserve">wnioskodawca </w:t>
      </w:r>
      <w:r w:rsidRPr="0033333D">
        <w:rPr>
          <w:rFonts w:ascii="Times New Roman" w:hAnsi="Times New Roman"/>
          <w:iCs/>
        </w:rPr>
        <w:t>pozostawia te pola puste.</w:t>
      </w:r>
    </w:p>
    <w:p w:rsidR="00C94E73" w:rsidRPr="0033333D" w:rsidRDefault="00C94E73" w:rsidP="00A41ABB">
      <w:pPr>
        <w:widowControl w:val="0"/>
        <w:overflowPunct w:val="0"/>
        <w:autoSpaceDE w:val="0"/>
        <w:autoSpaceDN w:val="0"/>
        <w:adjustRightInd w:val="0"/>
        <w:spacing w:before="120" w:line="276" w:lineRule="auto"/>
        <w:jc w:val="both"/>
        <w:rPr>
          <w:rFonts w:ascii="Times New Roman" w:hAnsi="Times New Roman"/>
          <w:sz w:val="24"/>
          <w:szCs w:val="24"/>
        </w:rPr>
      </w:pPr>
      <w:r w:rsidRPr="0033333D">
        <w:rPr>
          <w:rFonts w:ascii="Times New Roman" w:hAnsi="Times New Roman"/>
        </w:rPr>
        <w:t xml:space="preserve">W przypadku gdy projekt jest objęty regułami pomocy publicznej i/lub pomocy </w:t>
      </w:r>
      <w:r w:rsidRPr="0033333D">
        <w:rPr>
          <w:rFonts w:ascii="Times New Roman" w:hAnsi="Times New Roman"/>
          <w:i/>
          <w:iCs/>
        </w:rPr>
        <w:t>de minimis</w:t>
      </w:r>
      <w:r w:rsidRPr="0033333D">
        <w:rPr>
          <w:rFonts w:ascii="Times New Roman" w:hAnsi="Times New Roman"/>
        </w:rPr>
        <w:t>, należy wpisać w części „w tym wkład własny wymagany przepisami pomocy publicznej” wartość wyrażoną w złotych.</w:t>
      </w:r>
    </w:p>
    <w:p w:rsidR="00C94E73" w:rsidRPr="0033333D" w:rsidRDefault="00C94E73" w:rsidP="00A41ABB">
      <w:pPr>
        <w:widowControl w:val="0"/>
        <w:overflowPunct w:val="0"/>
        <w:autoSpaceDE w:val="0"/>
        <w:autoSpaceDN w:val="0"/>
        <w:adjustRightInd w:val="0"/>
        <w:spacing w:before="120" w:line="276" w:lineRule="auto"/>
        <w:jc w:val="both"/>
        <w:rPr>
          <w:rFonts w:ascii="Times New Roman" w:hAnsi="Times New Roman"/>
        </w:rPr>
      </w:pPr>
      <w:r w:rsidRPr="0033333D">
        <w:rPr>
          <w:rFonts w:ascii="Times New Roman" w:hAnsi="Times New Roman"/>
        </w:rPr>
        <w:t xml:space="preserve">Uzasadnienie dla przewidzianego wkładu własnego oraz Metodologia wyliczenia wartości dofinansowania i wkładu własnego w ramach wydatków objętych pomocą publiczną (w tym wnoszonego wkładu własnego) oraz pomocą </w:t>
      </w:r>
      <w:r w:rsidRPr="0033333D">
        <w:rPr>
          <w:rFonts w:ascii="Times New Roman" w:hAnsi="Times New Roman"/>
          <w:i/>
          <w:iCs/>
        </w:rPr>
        <w:t>de minimis</w:t>
      </w:r>
      <w:r w:rsidRPr="0033333D">
        <w:rPr>
          <w:rFonts w:ascii="Times New Roman" w:hAnsi="Times New Roman"/>
        </w:rPr>
        <w:t xml:space="preserve"> znajdują się pod </w:t>
      </w:r>
      <w:r w:rsidR="003738F9" w:rsidRPr="0033333D">
        <w:rPr>
          <w:rFonts w:ascii="Times New Roman" w:hAnsi="Times New Roman"/>
        </w:rPr>
        <w:t>S</w:t>
      </w:r>
      <w:r w:rsidRPr="0033333D">
        <w:rPr>
          <w:rFonts w:ascii="Times New Roman" w:hAnsi="Times New Roman"/>
        </w:rPr>
        <w:t>zczegółowym budżetem projektu.</w:t>
      </w:r>
    </w:p>
    <w:p w:rsidR="00C94E73" w:rsidRPr="0033333D" w:rsidRDefault="00C94E73" w:rsidP="00FF52AA">
      <w:pPr>
        <w:pStyle w:val="Nagwek2"/>
        <w:spacing w:before="240" w:after="240" w:line="276" w:lineRule="auto"/>
        <w:rPr>
          <w:sz w:val="22"/>
          <w:szCs w:val="22"/>
        </w:rPr>
      </w:pPr>
      <w:bookmarkStart w:id="41" w:name="_Toc455666593"/>
      <w:r w:rsidRPr="0033333D">
        <w:rPr>
          <w:sz w:val="22"/>
          <w:szCs w:val="22"/>
        </w:rPr>
        <w:t>6.1.4 DOCHÓD</w:t>
      </w:r>
      <w:bookmarkEnd w:id="41"/>
    </w:p>
    <w:p w:rsidR="00EE6629" w:rsidRPr="0033333D" w:rsidRDefault="001731B6" w:rsidP="00B71578">
      <w:pPr>
        <w:spacing w:line="276" w:lineRule="auto"/>
        <w:jc w:val="both"/>
        <w:rPr>
          <w:rFonts w:ascii="Times New Roman" w:hAnsi="Times New Roman"/>
        </w:rPr>
      </w:pPr>
      <w:r w:rsidRPr="0033333D">
        <w:rPr>
          <w:rFonts w:ascii="Times New Roman" w:hAnsi="Times New Roman"/>
        </w:rPr>
        <w:t>W tej części wniosku należy określić dochód, z zastrzeżeniem, że tę</w:t>
      </w:r>
      <w:r w:rsidR="00ED3111" w:rsidRPr="0033333D">
        <w:rPr>
          <w:rFonts w:ascii="Times New Roman" w:hAnsi="Times New Roman"/>
        </w:rPr>
        <w:t xml:space="preserve"> czę</w:t>
      </w:r>
      <w:r w:rsidRPr="0033333D">
        <w:rPr>
          <w:rFonts w:ascii="Times New Roman" w:hAnsi="Times New Roman"/>
        </w:rPr>
        <w:t xml:space="preserve">ść uzupełniają wnioskodawcy, którzy w ramach realizowanego projektu </w:t>
      </w:r>
      <w:r w:rsidR="00243F26" w:rsidRPr="0033333D">
        <w:rPr>
          <w:rFonts w:ascii="Times New Roman" w:hAnsi="Times New Roman"/>
        </w:rPr>
        <w:t xml:space="preserve">planują </w:t>
      </w:r>
      <w:r w:rsidRPr="0033333D">
        <w:rPr>
          <w:rFonts w:ascii="Times New Roman" w:hAnsi="Times New Roman"/>
        </w:rPr>
        <w:t>osiągnąć dochód</w:t>
      </w:r>
      <w:r w:rsidR="00243F26" w:rsidRPr="0033333D">
        <w:rPr>
          <w:rFonts w:ascii="Times New Roman" w:hAnsi="Times New Roman"/>
        </w:rPr>
        <w:t>.</w:t>
      </w:r>
      <w:r w:rsidRPr="0033333D">
        <w:rPr>
          <w:rFonts w:ascii="Times New Roman" w:hAnsi="Times New Roman"/>
        </w:rPr>
        <w:t xml:space="preserve"> </w:t>
      </w:r>
      <w:r w:rsidR="005E4675" w:rsidRPr="0033333D">
        <w:rPr>
          <w:rFonts w:ascii="Times New Roman" w:hAnsi="Times New Roman"/>
        </w:rPr>
        <w:t>D</w:t>
      </w:r>
      <w:r w:rsidRPr="0033333D">
        <w:rPr>
          <w:rFonts w:ascii="Times New Roman" w:hAnsi="Times New Roman"/>
        </w:rPr>
        <w:t xml:space="preserve">otyczy tylko dochodu, o którym mowa w art. 61 </w:t>
      </w:r>
      <w:r w:rsidR="002B2855" w:rsidRPr="0033333D">
        <w:rPr>
          <w:rFonts w:ascii="Times New Roman" w:hAnsi="Times New Roman"/>
        </w:rPr>
        <w:t>R</w:t>
      </w:r>
      <w:r w:rsidR="00EE6629" w:rsidRPr="0033333D">
        <w:rPr>
          <w:rFonts w:ascii="Times New Roman" w:hAnsi="Times New Roman"/>
        </w:rPr>
        <w:t xml:space="preserve">ozporządzenia 1303/2013 </w:t>
      </w:r>
      <w:r w:rsidR="00243F26" w:rsidRPr="0033333D">
        <w:rPr>
          <w:rFonts w:ascii="Times New Roman" w:hAnsi="Times New Roman"/>
        </w:rPr>
        <w:t>tj.</w:t>
      </w:r>
      <w:r w:rsidR="00EE6629" w:rsidRPr="0033333D">
        <w:rPr>
          <w:rFonts w:ascii="Times New Roman" w:hAnsi="Times New Roman"/>
        </w:rPr>
        <w:t xml:space="preserve"> doch</w:t>
      </w:r>
      <w:r w:rsidR="00243F26" w:rsidRPr="0033333D">
        <w:rPr>
          <w:rFonts w:ascii="Times New Roman" w:hAnsi="Times New Roman"/>
        </w:rPr>
        <w:t>o</w:t>
      </w:r>
      <w:r w:rsidR="00EE6629" w:rsidRPr="0033333D">
        <w:rPr>
          <w:rFonts w:ascii="Times New Roman" w:hAnsi="Times New Roman"/>
        </w:rPr>
        <w:t>d</w:t>
      </w:r>
      <w:r w:rsidR="00243F26" w:rsidRPr="0033333D">
        <w:rPr>
          <w:rFonts w:ascii="Times New Roman" w:hAnsi="Times New Roman"/>
        </w:rPr>
        <w:t>u</w:t>
      </w:r>
      <w:r w:rsidR="00CB4A1A" w:rsidRPr="0033333D">
        <w:rPr>
          <w:rFonts w:ascii="Times New Roman" w:hAnsi="Times New Roman"/>
        </w:rPr>
        <w:t xml:space="preserve"> </w:t>
      </w:r>
      <w:r w:rsidR="00EE6629" w:rsidRPr="0033333D">
        <w:rPr>
          <w:rFonts w:ascii="Times New Roman" w:hAnsi="Times New Roman"/>
          <w:b/>
        </w:rPr>
        <w:t>po ukończeniu</w:t>
      </w:r>
      <w:r w:rsidR="00EE6629" w:rsidRPr="0033333D">
        <w:rPr>
          <w:rFonts w:ascii="Times New Roman" w:hAnsi="Times New Roman"/>
        </w:rPr>
        <w:t xml:space="preserve"> </w:t>
      </w:r>
      <w:r w:rsidR="00EE6629" w:rsidRPr="0033333D">
        <w:rPr>
          <w:rFonts w:ascii="Times New Roman" w:hAnsi="Times New Roman"/>
          <w:b/>
        </w:rPr>
        <w:t>realizacji projektu</w:t>
      </w:r>
      <w:r w:rsidR="005E4675" w:rsidRPr="0033333D">
        <w:rPr>
          <w:rFonts w:ascii="Times New Roman" w:hAnsi="Times New Roman"/>
          <w:b/>
        </w:rPr>
        <w:t>,</w:t>
      </w:r>
      <w:r w:rsidR="00EE6629" w:rsidRPr="0033333D">
        <w:rPr>
          <w:rFonts w:ascii="Times New Roman" w:hAnsi="Times New Roman"/>
        </w:rPr>
        <w:t xml:space="preserve"> wygenerowan</w:t>
      </w:r>
      <w:r w:rsidR="00414124" w:rsidRPr="0033333D">
        <w:rPr>
          <w:rFonts w:ascii="Times New Roman" w:hAnsi="Times New Roman"/>
        </w:rPr>
        <w:t>ego</w:t>
      </w:r>
      <w:r w:rsidR="00EE6629" w:rsidRPr="0033333D">
        <w:rPr>
          <w:rFonts w:ascii="Times New Roman" w:hAnsi="Times New Roman"/>
        </w:rPr>
        <w:t xml:space="preserve"> w związku z wydatkami w projekcie w ramach cross-financingu</w:t>
      </w:r>
      <w:r w:rsidR="005E4675" w:rsidRPr="0033333D">
        <w:rPr>
          <w:rFonts w:ascii="Times New Roman" w:hAnsi="Times New Roman"/>
        </w:rPr>
        <w:t>,</w:t>
      </w:r>
      <w:r w:rsidR="00EE6629" w:rsidRPr="0033333D">
        <w:rPr>
          <w:rFonts w:ascii="Times New Roman" w:hAnsi="Times New Roman"/>
        </w:rPr>
        <w:t xml:space="preserve"> w przypadku projektów</w:t>
      </w:r>
      <w:r w:rsidR="005A000D" w:rsidRPr="0033333D">
        <w:rPr>
          <w:rFonts w:ascii="Times New Roman" w:hAnsi="Times New Roman"/>
        </w:rPr>
        <w:t>,</w:t>
      </w:r>
      <w:r w:rsidR="00EE6629" w:rsidRPr="0033333D">
        <w:rPr>
          <w:rFonts w:ascii="Times New Roman" w:hAnsi="Times New Roman"/>
        </w:rPr>
        <w:t xml:space="preserve"> </w:t>
      </w:r>
      <w:r w:rsidR="00031E20" w:rsidRPr="0033333D">
        <w:rPr>
          <w:rFonts w:ascii="Times New Roman" w:hAnsi="Times New Roman"/>
        </w:rPr>
        <w:t xml:space="preserve">których całkowity kwalifikowalny koszt  przekracza </w:t>
      </w:r>
      <w:r w:rsidR="00EE6629" w:rsidRPr="0033333D">
        <w:rPr>
          <w:rFonts w:ascii="Times New Roman" w:hAnsi="Times New Roman"/>
        </w:rPr>
        <w:t>1 mln EUR.  Oszczędności kosztów działalności osiągnięte poprzez projekt powodują zmniejszenie dofinansowania. W przypadku</w:t>
      </w:r>
      <w:r w:rsidR="005A000D" w:rsidRPr="0033333D">
        <w:rPr>
          <w:rFonts w:ascii="Times New Roman" w:hAnsi="Times New Roman"/>
        </w:rPr>
        <w:t>,</w:t>
      </w:r>
      <w:r w:rsidR="00EE6629" w:rsidRPr="0033333D">
        <w:rPr>
          <w:rFonts w:ascii="Times New Roman" w:hAnsi="Times New Roman"/>
        </w:rPr>
        <w:t xml:space="preserve"> gdy nie wszystkie koszty inwestycji są kwalifikowalne, dochód zostaje przyporządkowany pro rat</w:t>
      </w:r>
      <w:r w:rsidR="0070725F" w:rsidRPr="0033333D">
        <w:rPr>
          <w:rFonts w:ascii="Times New Roman" w:hAnsi="Times New Roman"/>
        </w:rPr>
        <w:t>a</w:t>
      </w:r>
      <w:r w:rsidR="00EE6629" w:rsidRPr="0033333D">
        <w:rPr>
          <w:rFonts w:ascii="Times New Roman" w:hAnsi="Times New Roman"/>
        </w:rPr>
        <w:t xml:space="preserve"> do kwalifikowalnych i niekwalifikowalnych części kosztu inwestycji.</w:t>
      </w:r>
    </w:p>
    <w:p w:rsidR="00C94E73" w:rsidRPr="0033333D" w:rsidRDefault="00C94E73" w:rsidP="00FF52AA">
      <w:pPr>
        <w:pStyle w:val="Nagwek2"/>
        <w:spacing w:before="240" w:after="240" w:line="276" w:lineRule="auto"/>
        <w:rPr>
          <w:sz w:val="22"/>
          <w:szCs w:val="22"/>
        </w:rPr>
      </w:pPr>
      <w:bookmarkStart w:id="42" w:name="_Toc455666594"/>
      <w:r w:rsidRPr="0033333D">
        <w:rPr>
          <w:sz w:val="22"/>
          <w:szCs w:val="22"/>
        </w:rPr>
        <w:t>6.1.5  OŚWIADCZENIE VAT</w:t>
      </w:r>
      <w:bookmarkEnd w:id="42"/>
    </w:p>
    <w:p w:rsidR="00C94E73" w:rsidRPr="0033333D" w:rsidRDefault="00C94E73" w:rsidP="00B71578">
      <w:pPr>
        <w:widowControl w:val="0"/>
        <w:overflowPunct w:val="0"/>
        <w:autoSpaceDE w:val="0"/>
        <w:autoSpaceDN w:val="0"/>
        <w:adjustRightInd w:val="0"/>
        <w:spacing w:line="276" w:lineRule="auto"/>
        <w:ind w:right="20"/>
        <w:jc w:val="both"/>
        <w:rPr>
          <w:rFonts w:ascii="Times New Roman" w:hAnsi="Times New Roman"/>
        </w:rPr>
      </w:pPr>
      <w:r w:rsidRPr="0033333D">
        <w:rPr>
          <w:rFonts w:ascii="Times New Roman" w:hAnsi="Times New Roman"/>
        </w:rPr>
        <w:t xml:space="preserve">W części tej wnioskodawca oświadcza, czy kwoty wskazane w </w:t>
      </w:r>
      <w:r w:rsidR="00831EAD" w:rsidRPr="0033333D">
        <w:rPr>
          <w:rFonts w:ascii="Times New Roman" w:hAnsi="Times New Roman"/>
        </w:rPr>
        <w:t xml:space="preserve">Szczegółowym </w:t>
      </w:r>
      <w:r w:rsidRPr="0033333D">
        <w:rPr>
          <w:rFonts w:ascii="Times New Roman" w:hAnsi="Times New Roman"/>
        </w:rPr>
        <w:t xml:space="preserve">budżecie </w:t>
      </w:r>
      <w:r w:rsidR="00831EAD" w:rsidRPr="0033333D">
        <w:rPr>
          <w:rFonts w:ascii="Times New Roman" w:hAnsi="Times New Roman"/>
        </w:rPr>
        <w:t xml:space="preserve">projektu </w:t>
      </w:r>
      <w:r w:rsidRPr="0033333D">
        <w:rPr>
          <w:rFonts w:ascii="Times New Roman" w:hAnsi="Times New Roman"/>
        </w:rPr>
        <w:t>zawierają/</w:t>
      </w:r>
      <w:r w:rsidR="00046160" w:rsidRPr="0033333D">
        <w:rPr>
          <w:rFonts w:ascii="Times New Roman" w:hAnsi="Times New Roman"/>
        </w:rPr>
        <w:t xml:space="preserve"> częściowo zawierają /</w:t>
      </w:r>
      <w:r w:rsidRPr="0033333D">
        <w:rPr>
          <w:rFonts w:ascii="Times New Roman" w:hAnsi="Times New Roman"/>
        </w:rPr>
        <w:t>nie zawierają VAT. W przypadku projektów realizowanych</w:t>
      </w:r>
      <w:r w:rsidR="00AA2F65" w:rsidRPr="0033333D">
        <w:rPr>
          <w:rFonts w:ascii="Times New Roman" w:hAnsi="Times New Roman"/>
        </w:rPr>
        <w:t xml:space="preserve"> </w:t>
      </w:r>
      <w:r w:rsidRPr="0033333D">
        <w:rPr>
          <w:rFonts w:ascii="Times New Roman" w:hAnsi="Times New Roman"/>
        </w:rPr>
        <w:t>w</w:t>
      </w:r>
      <w:r w:rsidR="0078526B" w:rsidRPr="0033333D">
        <w:rPr>
          <w:rFonts w:ascii="Times New Roman" w:hAnsi="Times New Roman"/>
        </w:rPr>
        <w:t> </w:t>
      </w:r>
      <w:r w:rsidRPr="0033333D">
        <w:rPr>
          <w:rFonts w:ascii="Times New Roman" w:hAnsi="Times New Roman"/>
        </w:rPr>
        <w:t>partnerstwie, każdy</w:t>
      </w:r>
      <w:r w:rsidR="00AA2F65" w:rsidRPr="0033333D">
        <w:rPr>
          <w:rFonts w:ascii="Times New Roman" w:hAnsi="Times New Roman"/>
        </w:rPr>
        <w:t> </w:t>
      </w:r>
      <w:r w:rsidRPr="0033333D">
        <w:rPr>
          <w:rFonts w:ascii="Times New Roman" w:hAnsi="Times New Roman"/>
        </w:rPr>
        <w:t>z</w:t>
      </w:r>
      <w:r w:rsidR="00AA2F65" w:rsidRPr="0033333D">
        <w:rPr>
          <w:rFonts w:ascii="Times New Roman" w:hAnsi="Times New Roman"/>
        </w:rPr>
        <w:t> </w:t>
      </w:r>
      <w:r w:rsidRPr="0033333D">
        <w:rPr>
          <w:rFonts w:ascii="Times New Roman" w:hAnsi="Times New Roman"/>
        </w:rPr>
        <w:t>partnerów również składa takie oświadczenie.</w:t>
      </w:r>
    </w:p>
    <w:p w:rsidR="00C94E73" w:rsidRPr="0033333D" w:rsidRDefault="00C94E73" w:rsidP="00FF52AA">
      <w:pPr>
        <w:pStyle w:val="Nagwek2"/>
        <w:spacing w:before="240" w:after="240" w:line="276" w:lineRule="auto"/>
        <w:rPr>
          <w:sz w:val="22"/>
          <w:szCs w:val="22"/>
        </w:rPr>
      </w:pPr>
      <w:bookmarkStart w:id="43" w:name="_Toc455666595"/>
      <w:r w:rsidRPr="0033333D">
        <w:rPr>
          <w:sz w:val="22"/>
          <w:szCs w:val="22"/>
        </w:rPr>
        <w:t>6.1.6  UZASADNIENIE KOSZTÓW</w:t>
      </w:r>
      <w:bookmarkEnd w:id="43"/>
    </w:p>
    <w:p w:rsidR="00064B71" w:rsidRPr="0033333D" w:rsidRDefault="00064B71" w:rsidP="0033333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Punkt ten dotyczy </w:t>
      </w:r>
      <w:r w:rsidRPr="0033333D">
        <w:rPr>
          <w:rFonts w:ascii="Times New Roman" w:hAnsi="Times New Roman"/>
          <w:b/>
          <w:u w:val="single"/>
        </w:rPr>
        <w:t>jedynie uzasadnienia kosztów,</w:t>
      </w:r>
      <w:r w:rsidRPr="0033333D">
        <w:rPr>
          <w:rFonts w:ascii="Times New Roman" w:hAnsi="Times New Roman"/>
        </w:rPr>
        <w:t xml:space="preserve"> a wszelkie treści merytoryczne, które powinny znaleźć się w innych, objętych limitem znaków, częściach wniosku, nie będą podlegały ocenie.</w:t>
      </w:r>
    </w:p>
    <w:p w:rsidR="00064B71" w:rsidRPr="0033333D" w:rsidRDefault="00064B71" w:rsidP="00E23203">
      <w:pPr>
        <w:widowControl w:val="0"/>
        <w:overflowPunct w:val="0"/>
        <w:autoSpaceDE w:val="0"/>
        <w:autoSpaceDN w:val="0"/>
        <w:adjustRightInd w:val="0"/>
        <w:spacing w:line="276" w:lineRule="auto"/>
        <w:jc w:val="both"/>
        <w:rPr>
          <w:rFonts w:ascii="Times New Roman" w:hAnsi="Times New Roman"/>
        </w:rPr>
      </w:pPr>
    </w:p>
    <w:p w:rsidR="00E23203" w:rsidRPr="0033333D" w:rsidRDefault="00C94E73" w:rsidP="00E23203">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Należy uzupełnić</w:t>
      </w:r>
      <w:r w:rsidRPr="0033333D">
        <w:rPr>
          <w:rFonts w:ascii="Times New Roman" w:hAnsi="Times New Roman"/>
          <w:b/>
          <w:bCs/>
        </w:rPr>
        <w:t xml:space="preserve"> </w:t>
      </w:r>
      <w:r w:rsidRPr="0033333D">
        <w:rPr>
          <w:rFonts w:ascii="Times New Roman" w:hAnsi="Times New Roman"/>
        </w:rPr>
        <w:t xml:space="preserve">tylko te pola, które dotyczą wydatków ujętych w </w:t>
      </w:r>
      <w:r w:rsidR="002E6A63" w:rsidRPr="0033333D">
        <w:rPr>
          <w:rFonts w:ascii="Times New Roman" w:hAnsi="Times New Roman"/>
        </w:rPr>
        <w:t>S</w:t>
      </w:r>
      <w:r w:rsidRPr="0033333D">
        <w:rPr>
          <w:rFonts w:ascii="Times New Roman" w:hAnsi="Times New Roman"/>
        </w:rPr>
        <w:t xml:space="preserve">zczegółowym </w:t>
      </w:r>
      <w:r w:rsidR="002E6A63" w:rsidRPr="0033333D">
        <w:rPr>
          <w:rFonts w:ascii="Times New Roman" w:hAnsi="Times New Roman"/>
        </w:rPr>
        <w:t xml:space="preserve">budżecie </w:t>
      </w:r>
      <w:r w:rsidRPr="0033333D">
        <w:rPr>
          <w:rFonts w:ascii="Times New Roman" w:hAnsi="Times New Roman"/>
        </w:rPr>
        <w:t xml:space="preserve">projektu, natomiast w przypadku tych wydatków, których wnioskodawca nie będzie ponosił, należy wpisać </w:t>
      </w:r>
      <w:r w:rsidR="002E6A63" w:rsidRPr="0033333D">
        <w:rPr>
          <w:rFonts w:ascii="Times New Roman" w:hAnsi="Times New Roman"/>
        </w:rPr>
        <w:t>N</w:t>
      </w:r>
      <w:r w:rsidRPr="0033333D">
        <w:rPr>
          <w:rFonts w:ascii="Times New Roman" w:hAnsi="Times New Roman"/>
          <w:i/>
          <w:iCs/>
        </w:rPr>
        <w:t>ie dotyczy</w:t>
      </w:r>
      <w:r w:rsidRPr="0033333D">
        <w:rPr>
          <w:rFonts w:ascii="Times New Roman" w:hAnsi="Times New Roman"/>
        </w:rPr>
        <w:t>.</w:t>
      </w:r>
    </w:p>
    <w:p w:rsidR="007846C0" w:rsidRPr="0033333D" w:rsidRDefault="007846C0" w:rsidP="007846C0">
      <w:pPr>
        <w:widowControl w:val="0"/>
        <w:overflowPunct w:val="0"/>
        <w:autoSpaceDE w:val="0"/>
        <w:autoSpaceDN w:val="0"/>
        <w:adjustRightInd w:val="0"/>
        <w:spacing w:line="276" w:lineRule="auto"/>
        <w:jc w:val="both"/>
        <w:rPr>
          <w:rFonts w:ascii="Times New Roman" w:hAnsi="Times New Roman"/>
          <w:sz w:val="24"/>
          <w:szCs w:val="24"/>
        </w:rPr>
      </w:pPr>
    </w:p>
    <w:p w:rsidR="007846C0" w:rsidRPr="0033333D" w:rsidRDefault="00731354" w:rsidP="0033333D">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line="276" w:lineRule="auto"/>
        <w:jc w:val="both"/>
        <w:rPr>
          <w:rFonts w:ascii="Times New Roman" w:hAnsi="Times New Roman"/>
        </w:rPr>
      </w:pPr>
      <w:r w:rsidRPr="0033333D">
        <w:rPr>
          <w:rFonts w:ascii="Times New Roman" w:hAnsi="Times New Roman"/>
          <w:b/>
        </w:rPr>
        <w:t>Uwaga:</w:t>
      </w:r>
      <w:r w:rsidRPr="0033333D">
        <w:rPr>
          <w:rFonts w:ascii="Times New Roman" w:hAnsi="Times New Roman"/>
        </w:rPr>
        <w:t xml:space="preserve"> </w:t>
      </w:r>
      <w:r w:rsidR="007846C0" w:rsidRPr="0033333D">
        <w:rPr>
          <w:rFonts w:ascii="Times New Roman" w:hAnsi="Times New Roman"/>
        </w:rPr>
        <w:t>W przypadku zakupów (np.: sprzętu AGD/RTV, narzędzi) należy wskazać parametry techniczne, aby umożliwić oceniającemu zidentyfikowanie danego towaru, a tym samym zweryfikowanie zasadności i racjonalności wykazanego wydatku.</w:t>
      </w:r>
    </w:p>
    <w:p w:rsidR="00E23203" w:rsidRPr="0033333D" w:rsidRDefault="00E23203" w:rsidP="00E23203">
      <w:pPr>
        <w:widowControl w:val="0"/>
        <w:overflowPunct w:val="0"/>
        <w:autoSpaceDE w:val="0"/>
        <w:autoSpaceDN w:val="0"/>
        <w:adjustRightInd w:val="0"/>
        <w:spacing w:line="276" w:lineRule="auto"/>
        <w:jc w:val="both"/>
        <w:rPr>
          <w:rFonts w:ascii="Times New Roman" w:hAnsi="Times New Roman"/>
          <w:sz w:val="24"/>
          <w:szCs w:val="24"/>
        </w:rPr>
      </w:pPr>
    </w:p>
    <w:p w:rsidR="00C94E73" w:rsidRPr="0033333D" w:rsidRDefault="00C94E73" w:rsidP="00E23203">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Uzasadnieni</w:t>
      </w:r>
      <w:r w:rsidR="00831EAD" w:rsidRPr="0033333D">
        <w:rPr>
          <w:rFonts w:ascii="Times New Roman" w:hAnsi="Times New Roman"/>
        </w:rPr>
        <w:t>a</w:t>
      </w:r>
      <w:r w:rsidRPr="0033333D">
        <w:rPr>
          <w:rFonts w:ascii="Times New Roman" w:hAnsi="Times New Roman"/>
        </w:rPr>
        <w:t xml:space="preserve"> wydatków </w:t>
      </w:r>
      <w:r w:rsidR="00831EAD" w:rsidRPr="0033333D">
        <w:rPr>
          <w:rFonts w:ascii="Times New Roman" w:hAnsi="Times New Roman"/>
        </w:rPr>
        <w:t xml:space="preserve">należy dokonać dla poniższych </w:t>
      </w:r>
      <w:r w:rsidRPr="0033333D">
        <w:rPr>
          <w:rFonts w:ascii="Times New Roman" w:hAnsi="Times New Roman"/>
        </w:rPr>
        <w:t>elementów</w:t>
      </w:r>
      <w:r w:rsidR="00831EAD" w:rsidRPr="0033333D">
        <w:rPr>
          <w:rFonts w:ascii="Times New Roman" w:hAnsi="Times New Roman"/>
        </w:rPr>
        <w:t>.</w:t>
      </w:r>
    </w:p>
    <w:p w:rsidR="00873B9A" w:rsidRPr="0033333D" w:rsidRDefault="00873B9A" w:rsidP="00B71578">
      <w:pPr>
        <w:widowControl w:val="0"/>
        <w:overflowPunct w:val="0"/>
        <w:autoSpaceDE w:val="0"/>
        <w:autoSpaceDN w:val="0"/>
        <w:adjustRightInd w:val="0"/>
        <w:spacing w:line="276" w:lineRule="auto"/>
        <w:jc w:val="both"/>
        <w:rPr>
          <w:rFonts w:ascii="Verdana" w:hAnsi="Verdana" w:cs="Arial"/>
          <w:b/>
          <w:bCs/>
          <w:sz w:val="18"/>
          <w:szCs w:val="18"/>
        </w:rPr>
      </w:pPr>
    </w:p>
    <w:p w:rsidR="000C3ACC" w:rsidRPr="0033333D" w:rsidRDefault="000C3ACC" w:rsidP="001A3FA8">
      <w:pPr>
        <w:pStyle w:val="Akapitzlist"/>
        <w:widowControl w:val="0"/>
        <w:numPr>
          <w:ilvl w:val="0"/>
          <w:numId w:val="32"/>
        </w:numPr>
        <w:overflowPunct w:val="0"/>
        <w:adjustRightInd w:val="0"/>
        <w:spacing w:before="240" w:after="240" w:line="276" w:lineRule="auto"/>
        <w:ind w:left="284" w:right="23" w:hanging="284"/>
        <w:jc w:val="both"/>
        <w:rPr>
          <w:sz w:val="22"/>
          <w:szCs w:val="22"/>
        </w:rPr>
      </w:pPr>
      <w:r w:rsidRPr="0033333D">
        <w:rPr>
          <w:b/>
          <w:sz w:val="22"/>
          <w:szCs w:val="22"/>
        </w:rPr>
        <w:t xml:space="preserve">Uzasadnienie dla środków trwałych </w:t>
      </w:r>
      <w:r w:rsidR="00BE3D27">
        <w:rPr>
          <w:b/>
          <w:sz w:val="22"/>
          <w:szCs w:val="22"/>
        </w:rPr>
        <w:t>oraz</w:t>
      </w:r>
      <w:r w:rsidRPr="0033333D">
        <w:rPr>
          <w:b/>
          <w:sz w:val="22"/>
          <w:szCs w:val="22"/>
        </w:rPr>
        <w:t xml:space="preserve"> wartości niematerialnych i prawnych </w:t>
      </w:r>
    </w:p>
    <w:p w:rsidR="00BE3D27" w:rsidRPr="007A77D1" w:rsidRDefault="000C3ACC" w:rsidP="007A77D1">
      <w:pPr>
        <w:spacing w:line="276" w:lineRule="auto"/>
        <w:jc w:val="both"/>
        <w:rPr>
          <w:rFonts w:ascii="Times New Roman" w:hAnsi="Times New Roman"/>
        </w:rPr>
      </w:pPr>
      <w:r w:rsidRPr="0033333D">
        <w:rPr>
          <w:rFonts w:ascii="Times New Roman" w:hAnsi="Times New Roman"/>
        </w:rPr>
        <w:t xml:space="preserve">Wszystkie wydatki poniesione w ramach środków trwałych </w:t>
      </w:r>
      <w:r w:rsidR="00BE3D27">
        <w:rPr>
          <w:rFonts w:ascii="Times New Roman" w:hAnsi="Times New Roman"/>
        </w:rPr>
        <w:t>oraz</w:t>
      </w:r>
      <w:r w:rsidRPr="0033333D">
        <w:rPr>
          <w:rFonts w:ascii="Times New Roman" w:hAnsi="Times New Roman"/>
        </w:rPr>
        <w:t xml:space="preserve"> wartości niematerialnych i prawnych powinny zostać uzasadnione w kontekście niezbędności ich poniesienia dla realizacji konkretnych zadań w ramach projektu.</w:t>
      </w:r>
      <w:r w:rsidR="00A94D65">
        <w:rPr>
          <w:rFonts w:ascii="Times New Roman" w:hAnsi="Times New Roman"/>
        </w:rPr>
        <w:t xml:space="preserve"> </w:t>
      </w:r>
      <w:r w:rsidR="00BE3D27">
        <w:rPr>
          <w:rFonts w:ascii="Times New Roman" w:hAnsi="Times New Roman"/>
        </w:rPr>
        <w:t>Wnioskodawca powinien również uzasadnić r</w:t>
      </w:r>
      <w:r w:rsidR="00BE3D27" w:rsidRPr="007A77D1">
        <w:rPr>
          <w:rFonts w:ascii="Times New Roman" w:hAnsi="Times New Roman"/>
        </w:rPr>
        <w:t>ynkowość kosztów</w:t>
      </w:r>
      <w:r w:rsidR="00A94D65">
        <w:rPr>
          <w:rFonts w:ascii="Times New Roman" w:hAnsi="Times New Roman"/>
        </w:rPr>
        <w:t xml:space="preserve">. </w:t>
      </w:r>
      <w:r w:rsidR="00BE3D27" w:rsidRPr="007A77D1">
        <w:rPr>
          <w:rFonts w:ascii="Times New Roman" w:hAnsi="Times New Roman"/>
        </w:rPr>
        <w:t>Je</w:t>
      </w:r>
      <w:r w:rsidR="00A94D65" w:rsidRPr="00A94D65">
        <w:rPr>
          <w:rFonts w:ascii="Times New Roman" w:hAnsi="Times New Roman"/>
        </w:rPr>
        <w:t xml:space="preserve">żeli </w:t>
      </w:r>
      <w:r w:rsidR="00A94D65">
        <w:rPr>
          <w:rFonts w:ascii="Times New Roman" w:hAnsi="Times New Roman"/>
        </w:rPr>
        <w:t xml:space="preserve">danego </w:t>
      </w:r>
      <w:r w:rsidR="00A94D65" w:rsidRPr="00A94D65">
        <w:rPr>
          <w:rFonts w:ascii="Times New Roman" w:hAnsi="Times New Roman"/>
        </w:rPr>
        <w:t xml:space="preserve">wydatku nie ma </w:t>
      </w:r>
      <w:r w:rsidR="00A94D65">
        <w:rPr>
          <w:rFonts w:ascii="Times New Roman" w:hAnsi="Times New Roman"/>
        </w:rPr>
        <w:t>w </w:t>
      </w:r>
      <w:r w:rsidR="00CE52F3">
        <w:rPr>
          <w:rFonts w:ascii="Times New Roman" w:hAnsi="Times New Roman"/>
        </w:rPr>
        <w:t>katalogu</w:t>
      </w:r>
      <w:r w:rsidR="00A94D65" w:rsidRPr="008D3020">
        <w:rPr>
          <w:rFonts w:ascii="Times New Roman" w:hAnsi="Times New Roman"/>
        </w:rPr>
        <w:t xml:space="preserve"> </w:t>
      </w:r>
      <w:r w:rsidR="00A94D65" w:rsidRPr="007A77D1">
        <w:rPr>
          <w:rFonts w:ascii="Times New Roman" w:hAnsi="Times New Roman"/>
          <w:i/>
        </w:rPr>
        <w:t>Z</w:t>
      </w:r>
      <w:r w:rsidR="00A94D65" w:rsidRPr="00A94D65">
        <w:rPr>
          <w:rFonts w:ascii="Times New Roman" w:hAnsi="Times New Roman"/>
          <w:i/>
        </w:rPr>
        <w:t>estawienie</w:t>
      </w:r>
      <w:r w:rsidR="00A94D65" w:rsidRPr="007A77D1">
        <w:rPr>
          <w:rFonts w:ascii="Times New Roman" w:hAnsi="Times New Roman"/>
          <w:i/>
        </w:rPr>
        <w:t xml:space="preserve"> standardu i cen rynkowych</w:t>
      </w:r>
      <w:r w:rsidR="00A94D65" w:rsidRPr="00A94D65">
        <w:rPr>
          <w:rFonts w:ascii="Times New Roman" w:hAnsi="Times New Roman"/>
        </w:rPr>
        <w:t xml:space="preserve"> </w:t>
      </w:r>
      <w:r w:rsidR="00BE3D27" w:rsidRPr="007A77D1">
        <w:rPr>
          <w:rFonts w:ascii="Times New Roman" w:hAnsi="Times New Roman"/>
        </w:rPr>
        <w:t>należy go sprawdzić na rynku, np. poprzez strony internetowe. W szczególnych przypadkach Wnioskodawc</w:t>
      </w:r>
      <w:r w:rsidR="00A94D65">
        <w:rPr>
          <w:rFonts w:ascii="Times New Roman" w:hAnsi="Times New Roman"/>
        </w:rPr>
        <w:t xml:space="preserve">a może zostać </w:t>
      </w:r>
      <w:r w:rsidR="0076057A">
        <w:rPr>
          <w:rFonts w:ascii="Times New Roman" w:hAnsi="Times New Roman"/>
        </w:rPr>
        <w:t>poproszony</w:t>
      </w:r>
      <w:r w:rsidR="00BE3D27" w:rsidRPr="007A77D1">
        <w:rPr>
          <w:rFonts w:ascii="Times New Roman" w:hAnsi="Times New Roman"/>
        </w:rPr>
        <w:t xml:space="preserve"> o</w:t>
      </w:r>
      <w:r w:rsidR="00A94D65">
        <w:rPr>
          <w:rFonts w:ascii="Times New Roman" w:hAnsi="Times New Roman"/>
        </w:rPr>
        <w:t> </w:t>
      </w:r>
      <w:r w:rsidR="00BE3D27" w:rsidRPr="007A77D1">
        <w:rPr>
          <w:rFonts w:ascii="Times New Roman" w:hAnsi="Times New Roman"/>
        </w:rPr>
        <w:t xml:space="preserve">udokumentowanie ceny rynkowej np. </w:t>
      </w:r>
      <w:r w:rsidR="009B0F38">
        <w:rPr>
          <w:rFonts w:ascii="Times New Roman" w:hAnsi="Times New Roman"/>
        </w:rPr>
        <w:t xml:space="preserve">oferty potencjalnych dostawców, </w:t>
      </w:r>
      <w:r w:rsidR="00BE3D27" w:rsidRPr="007A77D1">
        <w:rPr>
          <w:rFonts w:ascii="Times New Roman" w:hAnsi="Times New Roman"/>
        </w:rPr>
        <w:t>wydruki internetowe</w:t>
      </w:r>
      <w:r w:rsidR="009B0F38">
        <w:rPr>
          <w:rFonts w:ascii="Times New Roman" w:hAnsi="Times New Roman"/>
        </w:rPr>
        <w:t>, linki do stron internetowych, itp</w:t>
      </w:r>
      <w:r w:rsidR="00BE3D27" w:rsidRPr="007A77D1">
        <w:rPr>
          <w:rFonts w:ascii="Times New Roman" w:hAnsi="Times New Roman"/>
        </w:rPr>
        <w:t xml:space="preserve">. Jeżeli Wnioskodawca przedstawia wydatek, który jest w </w:t>
      </w:r>
      <w:r w:rsidR="00BE3D27" w:rsidRPr="007A77D1">
        <w:rPr>
          <w:rFonts w:ascii="Times New Roman" w:hAnsi="Times New Roman"/>
          <w:i/>
        </w:rPr>
        <w:t xml:space="preserve">Zestawieniu standardu </w:t>
      </w:r>
      <w:r w:rsidR="00A94D65">
        <w:rPr>
          <w:rFonts w:ascii="Times New Roman" w:hAnsi="Times New Roman"/>
          <w:i/>
        </w:rPr>
        <w:t xml:space="preserve">i </w:t>
      </w:r>
      <w:r w:rsidR="00BE3D27" w:rsidRPr="007A77D1">
        <w:rPr>
          <w:rFonts w:ascii="Times New Roman" w:hAnsi="Times New Roman"/>
          <w:i/>
        </w:rPr>
        <w:t>cen</w:t>
      </w:r>
      <w:r w:rsidR="00BE3D27" w:rsidRPr="007A77D1">
        <w:rPr>
          <w:rFonts w:ascii="Times New Roman" w:hAnsi="Times New Roman"/>
        </w:rPr>
        <w:t xml:space="preserve"> </w:t>
      </w:r>
      <w:r w:rsidR="00A94D65">
        <w:rPr>
          <w:rFonts w:ascii="Times New Roman" w:hAnsi="Times New Roman"/>
        </w:rPr>
        <w:t xml:space="preserve">rynkowych </w:t>
      </w:r>
      <w:r w:rsidR="00BE3D27" w:rsidRPr="007A77D1">
        <w:rPr>
          <w:rFonts w:ascii="Times New Roman" w:hAnsi="Times New Roman"/>
        </w:rPr>
        <w:t>oraz posiada tożsame parametry, nie musi przedstawiać szacowania cen, a jedynie zawrzeć we wniosku uzasadnienie potrzeby zakupu danego sprzętu.</w:t>
      </w:r>
    </w:p>
    <w:p w:rsidR="00A94D65" w:rsidRDefault="00A94D65" w:rsidP="00BE3D27">
      <w:pPr>
        <w:widowControl w:val="0"/>
        <w:overflowPunct w:val="0"/>
        <w:autoSpaceDE w:val="0"/>
        <w:autoSpaceDN w:val="0"/>
        <w:adjustRightInd w:val="0"/>
        <w:spacing w:line="276" w:lineRule="auto"/>
        <w:jc w:val="both"/>
        <w:rPr>
          <w:rFonts w:ascii="Times New Roman" w:hAnsi="Times New Roman"/>
        </w:rPr>
      </w:pPr>
    </w:p>
    <w:p w:rsidR="00762A60" w:rsidRPr="0033333D" w:rsidRDefault="000C3ACC" w:rsidP="00BE3D27">
      <w:pPr>
        <w:widowControl w:val="0"/>
        <w:overflowPunct w:val="0"/>
        <w:autoSpaceDE w:val="0"/>
        <w:autoSpaceDN w:val="0"/>
        <w:adjustRightInd w:val="0"/>
        <w:spacing w:line="276" w:lineRule="auto"/>
        <w:jc w:val="both"/>
        <w:rPr>
          <w:rFonts w:ascii="Times New Roman" w:hAnsi="Times New Roman"/>
          <w:i/>
        </w:rPr>
      </w:pPr>
      <w:r w:rsidRPr="0033333D">
        <w:rPr>
          <w:rFonts w:ascii="Times New Roman" w:hAnsi="Times New Roman"/>
        </w:rPr>
        <w:t>Należy zwrócić uwagę na definicję środków trwałych</w:t>
      </w:r>
      <w:r w:rsidR="009B0F38">
        <w:rPr>
          <w:rFonts w:ascii="Times New Roman" w:hAnsi="Times New Roman"/>
        </w:rPr>
        <w:t xml:space="preserve"> </w:t>
      </w:r>
      <w:r w:rsidRPr="0033333D">
        <w:rPr>
          <w:rFonts w:ascii="Times New Roman" w:hAnsi="Times New Roman"/>
        </w:rPr>
        <w:t xml:space="preserve"> </w:t>
      </w:r>
      <w:r w:rsidR="00BE3D27">
        <w:rPr>
          <w:rFonts w:ascii="Times New Roman" w:hAnsi="Times New Roman"/>
        </w:rPr>
        <w:t>oraz</w:t>
      </w:r>
      <w:r w:rsidRPr="0033333D">
        <w:rPr>
          <w:rFonts w:ascii="Times New Roman" w:hAnsi="Times New Roman"/>
        </w:rPr>
        <w:t xml:space="preserve"> wartości niematerialnych i prawnych wskazaną w </w:t>
      </w:r>
      <w:r w:rsidRPr="0033333D">
        <w:rPr>
          <w:rFonts w:ascii="Times New Roman" w:hAnsi="Times New Roman"/>
          <w:i/>
        </w:rPr>
        <w:t>Wytycznych w zakre</w:t>
      </w:r>
      <w:r w:rsidR="00CF3AF7" w:rsidRPr="0033333D">
        <w:rPr>
          <w:rFonts w:ascii="Times New Roman" w:hAnsi="Times New Roman"/>
          <w:i/>
        </w:rPr>
        <w:t xml:space="preserve">sie kwalifikowalności wydatków… </w:t>
      </w:r>
    </w:p>
    <w:p w:rsidR="00762A60" w:rsidRPr="0033333D" w:rsidRDefault="00762A60" w:rsidP="004940CD">
      <w:pPr>
        <w:widowControl w:val="0"/>
        <w:overflowPunct w:val="0"/>
        <w:autoSpaceDE w:val="0"/>
        <w:autoSpaceDN w:val="0"/>
        <w:adjustRightInd w:val="0"/>
        <w:spacing w:line="276" w:lineRule="auto"/>
        <w:jc w:val="both"/>
        <w:rPr>
          <w:rFonts w:ascii="Times New Roman" w:hAnsi="Times New Roman"/>
          <w:i/>
        </w:rPr>
      </w:pPr>
    </w:p>
    <w:p w:rsidR="000C3ACC" w:rsidRPr="0033333D" w:rsidRDefault="000C3ACC" w:rsidP="00B71578">
      <w:pPr>
        <w:widowControl w:val="0"/>
        <w:overflowPunct w:val="0"/>
        <w:autoSpaceDE w:val="0"/>
        <w:autoSpaceDN w:val="0"/>
        <w:adjustRightInd w:val="0"/>
        <w:spacing w:line="276" w:lineRule="auto"/>
        <w:jc w:val="both"/>
        <w:rPr>
          <w:rFonts w:ascii="Times New Roman" w:hAnsi="Times New Roman"/>
        </w:rPr>
      </w:pPr>
      <w:r w:rsidRPr="0033333D">
        <w:rPr>
          <w:rFonts w:ascii="Times New Roman" w:hAnsi="Times New Roman"/>
        </w:rPr>
        <w:t>Należy szczegółowo uzasadnić wybór metody pozyskania do projektu środka trwałego oraz wartości niematerialnych i prawnych w</w:t>
      </w:r>
      <w:r w:rsidR="00CF3AF7" w:rsidRPr="0033333D">
        <w:rPr>
          <w:rFonts w:ascii="Times New Roman" w:hAnsi="Times New Roman"/>
        </w:rPr>
        <w:t> </w:t>
      </w:r>
      <w:r w:rsidRPr="0033333D">
        <w:rPr>
          <w:rFonts w:ascii="Times New Roman" w:hAnsi="Times New Roman"/>
        </w:rPr>
        <w:t>kontekście jej efektywności. Uzasadnienia wymaga jedynie zakup/wynajem/leasing/amortyzacja lub</w:t>
      </w:r>
      <w:r w:rsidR="00CF3AF7" w:rsidRPr="0033333D">
        <w:rPr>
          <w:rFonts w:ascii="Times New Roman" w:hAnsi="Times New Roman"/>
        </w:rPr>
        <w:t> </w:t>
      </w:r>
      <w:r w:rsidRPr="0033333D">
        <w:rPr>
          <w:rFonts w:ascii="Times New Roman" w:hAnsi="Times New Roman"/>
        </w:rPr>
        <w:t>inna metoda pozyskania do projektu środka trwałego oraz wartości niematerialnych i prawnych o</w:t>
      </w:r>
      <w:r w:rsidR="00CF3AF7" w:rsidRPr="0033333D">
        <w:rPr>
          <w:rFonts w:ascii="Times New Roman" w:hAnsi="Times New Roman"/>
        </w:rPr>
        <w:t> </w:t>
      </w:r>
      <w:r w:rsidRPr="0033333D">
        <w:rPr>
          <w:rFonts w:ascii="Times New Roman" w:hAnsi="Times New Roman"/>
        </w:rPr>
        <w:t xml:space="preserve">wartości jednostkowej </w:t>
      </w:r>
      <w:r w:rsidR="00BE3D27">
        <w:rPr>
          <w:rFonts w:ascii="Times New Roman" w:hAnsi="Times New Roman"/>
        </w:rPr>
        <w:t xml:space="preserve">równej lub </w:t>
      </w:r>
      <w:r w:rsidRPr="0033333D">
        <w:rPr>
          <w:rFonts w:ascii="Times New Roman" w:hAnsi="Times New Roman"/>
        </w:rPr>
        <w:t xml:space="preserve">powyżej </w:t>
      </w:r>
      <w:r w:rsidR="004229FC">
        <w:rPr>
          <w:rFonts w:ascii="Times New Roman" w:hAnsi="Times New Roman"/>
          <w:b/>
        </w:rPr>
        <w:t xml:space="preserve">3 500,00 </w:t>
      </w:r>
      <w:r w:rsidR="00283A20">
        <w:rPr>
          <w:rFonts w:ascii="Times New Roman" w:hAnsi="Times New Roman"/>
          <w:b/>
        </w:rPr>
        <w:t xml:space="preserve">zł </w:t>
      </w:r>
      <w:r w:rsidR="004229FC">
        <w:rPr>
          <w:rFonts w:ascii="Times New Roman" w:hAnsi="Times New Roman"/>
          <w:b/>
        </w:rPr>
        <w:t>netto.</w:t>
      </w:r>
    </w:p>
    <w:p w:rsidR="00BE3D27" w:rsidRPr="0033333D" w:rsidRDefault="00BE3D27" w:rsidP="00B71578">
      <w:pPr>
        <w:widowControl w:val="0"/>
        <w:overflowPunct w:val="0"/>
        <w:autoSpaceDE w:val="0"/>
        <w:autoSpaceDN w:val="0"/>
        <w:adjustRightInd w:val="0"/>
        <w:spacing w:line="276" w:lineRule="auto"/>
        <w:jc w:val="both"/>
        <w:rPr>
          <w:rFonts w:ascii="Times New Roman" w:hAnsi="Times New Roman"/>
        </w:rPr>
      </w:pPr>
    </w:p>
    <w:p w:rsidR="00736CDC" w:rsidRDefault="00736CDC" w:rsidP="00736CDC">
      <w:pPr>
        <w:widowControl w:val="0"/>
        <w:overflowPunct w:val="0"/>
        <w:autoSpaceDE w:val="0"/>
        <w:autoSpaceDN w:val="0"/>
        <w:adjustRightInd w:val="0"/>
        <w:spacing w:line="276" w:lineRule="auto"/>
        <w:jc w:val="both"/>
        <w:rPr>
          <w:rFonts w:ascii="Times New Roman" w:hAnsi="Times New Roman"/>
        </w:rPr>
      </w:pPr>
      <w:r w:rsidRPr="0033333D">
        <w:rPr>
          <w:rFonts w:ascii="Times New Roman" w:hAnsi="Times New Roman"/>
        </w:rPr>
        <w:t xml:space="preserve">W tym polu Wnioskodawca zobowiązany jest </w:t>
      </w:r>
      <w:r w:rsidR="003537C8" w:rsidRPr="0033333D">
        <w:rPr>
          <w:rFonts w:ascii="Times New Roman" w:hAnsi="Times New Roman"/>
        </w:rPr>
        <w:t xml:space="preserve">także </w:t>
      </w:r>
      <w:r w:rsidRPr="0033333D">
        <w:rPr>
          <w:rFonts w:ascii="Times New Roman" w:hAnsi="Times New Roman"/>
        </w:rPr>
        <w:t>do złożenia oświadczenia, iż zakup doposażenia przedstawiony we wniosku uwzględnia inwentaryzację posiadanego sprzętu oraz wcześniej dokonane zakupy doposażenia, w szczególności finansowane ze środków wspólnotowych nie powielają się z</w:t>
      </w:r>
      <w:r w:rsidR="00B876DB" w:rsidRPr="0033333D">
        <w:rPr>
          <w:rFonts w:ascii="Times New Roman" w:hAnsi="Times New Roman"/>
        </w:rPr>
        <w:t> </w:t>
      </w:r>
      <w:r w:rsidRPr="0033333D">
        <w:rPr>
          <w:rFonts w:ascii="Times New Roman" w:hAnsi="Times New Roman"/>
        </w:rPr>
        <w:t>wyżej wskazanymi zakupami.</w:t>
      </w:r>
    </w:p>
    <w:p w:rsidR="00C94E73" w:rsidRPr="0033333D" w:rsidRDefault="00816345" w:rsidP="001A3FA8">
      <w:pPr>
        <w:pStyle w:val="Akapitzlist"/>
        <w:widowControl w:val="0"/>
        <w:numPr>
          <w:ilvl w:val="0"/>
          <w:numId w:val="32"/>
        </w:numPr>
        <w:overflowPunct w:val="0"/>
        <w:adjustRightInd w:val="0"/>
        <w:spacing w:before="240" w:after="240" w:line="276" w:lineRule="auto"/>
        <w:ind w:left="284" w:hanging="284"/>
        <w:jc w:val="both"/>
        <w:rPr>
          <w:sz w:val="22"/>
          <w:szCs w:val="22"/>
        </w:rPr>
      </w:pPr>
      <w:r w:rsidRPr="0033333D">
        <w:rPr>
          <w:b/>
          <w:sz w:val="22"/>
          <w:szCs w:val="22"/>
        </w:rPr>
        <w:t>U</w:t>
      </w:r>
      <w:r w:rsidR="00C94E73" w:rsidRPr="0033333D">
        <w:rPr>
          <w:b/>
          <w:sz w:val="22"/>
          <w:szCs w:val="22"/>
        </w:rPr>
        <w:t>zasadnienie dla cross-financingu</w:t>
      </w:r>
      <w:r w:rsidR="00C94E73" w:rsidRPr="0033333D">
        <w:rPr>
          <w:sz w:val="22"/>
          <w:szCs w:val="22"/>
        </w:rPr>
        <w:t xml:space="preserve"> </w:t>
      </w:r>
    </w:p>
    <w:p w:rsidR="00C94E73" w:rsidRPr="0033333D" w:rsidRDefault="00816345" w:rsidP="00B71578">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W</w:t>
      </w:r>
      <w:r w:rsidR="00C94E73" w:rsidRPr="0033333D">
        <w:rPr>
          <w:rFonts w:ascii="Times New Roman" w:hAnsi="Times New Roman"/>
        </w:rPr>
        <w:t>szystkie wydatki poniesione jako wydatki w ramach cross-financingu powinny zostać uzasadnione w kontekście niezbędności ich poniesienia dla realizacji konkretnych zadań w ramach projektu</w:t>
      </w:r>
      <w:r w:rsidR="009D2CEF" w:rsidRPr="0033333D">
        <w:rPr>
          <w:rFonts w:ascii="Times New Roman" w:hAnsi="Times New Roman"/>
        </w:rPr>
        <w:t xml:space="preserve">. </w:t>
      </w:r>
      <w:r w:rsidR="00C94E73" w:rsidRPr="0033333D">
        <w:rPr>
          <w:rFonts w:ascii="Times New Roman" w:hAnsi="Times New Roman"/>
        </w:rPr>
        <w:t xml:space="preserve">Należy zwrócić uwagę na definicję cross-financingu wskazaną w </w:t>
      </w:r>
      <w:r w:rsidR="00C94E73" w:rsidRPr="0033333D">
        <w:rPr>
          <w:rFonts w:ascii="Times New Roman" w:hAnsi="Times New Roman"/>
          <w:i/>
          <w:iCs/>
        </w:rPr>
        <w:t>Wytycznych</w:t>
      </w:r>
      <w:r w:rsidR="00C94E73" w:rsidRPr="0033333D">
        <w:rPr>
          <w:rFonts w:ascii="Times New Roman" w:hAnsi="Times New Roman"/>
        </w:rPr>
        <w:t xml:space="preserve"> </w:t>
      </w:r>
      <w:r w:rsidR="00535878" w:rsidRPr="0033333D">
        <w:rPr>
          <w:rFonts w:ascii="Times New Roman" w:hAnsi="Times New Roman"/>
        </w:rPr>
        <w:br/>
      </w:r>
      <w:r w:rsidR="00C94E73" w:rsidRPr="0033333D">
        <w:rPr>
          <w:rFonts w:ascii="Times New Roman" w:hAnsi="Times New Roman"/>
          <w:i/>
          <w:iCs/>
        </w:rPr>
        <w:t>w zakresie kwalifikowalności wydatków</w:t>
      </w:r>
      <w:r w:rsidRPr="0033333D">
        <w:rPr>
          <w:rFonts w:ascii="Times New Roman" w:hAnsi="Times New Roman"/>
        </w:rPr>
        <w:t>…</w:t>
      </w:r>
      <w:r w:rsidR="00C94E73" w:rsidRPr="0033333D">
        <w:rPr>
          <w:rFonts w:ascii="Times New Roman" w:hAnsi="Times New Roman"/>
        </w:rPr>
        <w:t xml:space="preserve"> </w:t>
      </w:r>
    </w:p>
    <w:p w:rsidR="00C94E73" w:rsidRPr="0033333D" w:rsidRDefault="00816345" w:rsidP="001A3FA8">
      <w:pPr>
        <w:pStyle w:val="Akapitzlist"/>
        <w:widowControl w:val="0"/>
        <w:numPr>
          <w:ilvl w:val="0"/>
          <w:numId w:val="32"/>
        </w:numPr>
        <w:overflowPunct w:val="0"/>
        <w:adjustRightInd w:val="0"/>
        <w:spacing w:before="240" w:after="240" w:line="276" w:lineRule="auto"/>
        <w:ind w:left="284" w:right="23" w:hanging="284"/>
        <w:jc w:val="both"/>
        <w:rPr>
          <w:b/>
          <w:sz w:val="22"/>
        </w:rPr>
      </w:pPr>
      <w:r w:rsidRPr="0033333D">
        <w:rPr>
          <w:b/>
          <w:sz w:val="22"/>
          <w:szCs w:val="22"/>
        </w:rPr>
        <w:t>U</w:t>
      </w:r>
      <w:r w:rsidR="00C94E73" w:rsidRPr="0033333D">
        <w:rPr>
          <w:b/>
          <w:sz w:val="22"/>
          <w:szCs w:val="22"/>
        </w:rPr>
        <w:t>zasadnienie dla przewidzianego w projekcie wkładu własnego, w tym informacja o wkładzie niepieniężnym oraz dodatkach lub wynagrodzeniach wypłacanych przez stronę trzecią i</w:t>
      </w:r>
      <w:r w:rsidR="00C35972" w:rsidRPr="0033333D">
        <w:rPr>
          <w:b/>
          <w:sz w:val="22"/>
          <w:szCs w:val="22"/>
        </w:rPr>
        <w:t> </w:t>
      </w:r>
      <w:r w:rsidR="00C94E73" w:rsidRPr="0033333D">
        <w:rPr>
          <w:b/>
          <w:sz w:val="22"/>
          <w:szCs w:val="22"/>
        </w:rPr>
        <w:t>wszelkich opłatach pobieranych od uczestników</w:t>
      </w:r>
    </w:p>
    <w:p w:rsidR="00C94E73" w:rsidRPr="0033333D" w:rsidRDefault="00816345" w:rsidP="00B71578">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W</w:t>
      </w:r>
      <w:r w:rsidR="00C94E73" w:rsidRPr="0033333D">
        <w:rPr>
          <w:rFonts w:ascii="Times New Roman" w:hAnsi="Times New Roman"/>
        </w:rPr>
        <w:t xml:space="preserve"> tej części należy uzasadnić jaki wkład własny, w tym wkład niepieniężny jest/</w:t>
      </w:r>
      <w:r w:rsidR="002A1168" w:rsidRPr="0033333D">
        <w:rPr>
          <w:rFonts w:ascii="Times New Roman" w:hAnsi="Times New Roman"/>
        </w:rPr>
        <w:t xml:space="preserve"> </w:t>
      </w:r>
      <w:r w:rsidR="00C94E73" w:rsidRPr="0033333D">
        <w:rPr>
          <w:rFonts w:ascii="Times New Roman" w:hAnsi="Times New Roman"/>
        </w:rPr>
        <w:t>będzie wnoszony do</w:t>
      </w:r>
      <w:r w:rsidR="00844BB1" w:rsidRPr="0033333D">
        <w:rPr>
          <w:rFonts w:ascii="Times New Roman" w:hAnsi="Times New Roman"/>
        </w:rPr>
        <w:t> </w:t>
      </w:r>
      <w:r w:rsidR="00C94E73" w:rsidRPr="0033333D">
        <w:rPr>
          <w:rFonts w:ascii="Times New Roman" w:hAnsi="Times New Roman"/>
        </w:rPr>
        <w:t xml:space="preserve">projektu. Ponadto należy podkreślić, że wkład może być wnoszony przez </w:t>
      </w:r>
      <w:r w:rsidR="002A1168" w:rsidRPr="0033333D">
        <w:rPr>
          <w:rFonts w:ascii="Times New Roman" w:hAnsi="Times New Roman"/>
        </w:rPr>
        <w:t>wnioskodawcę</w:t>
      </w:r>
      <w:r w:rsidR="00C94E73" w:rsidRPr="0033333D">
        <w:rPr>
          <w:rFonts w:ascii="Times New Roman" w:hAnsi="Times New Roman"/>
        </w:rPr>
        <w:t>, partnera, jak również przez uczestników projektu, o ile przedmiotowe środki zostały uwzględnione we wniosku o</w:t>
      </w:r>
      <w:r w:rsidR="002A7756" w:rsidRPr="0033333D">
        <w:rPr>
          <w:rFonts w:ascii="Times New Roman" w:hAnsi="Times New Roman"/>
        </w:rPr>
        <w:t> </w:t>
      </w:r>
      <w:r w:rsidR="00C94E73" w:rsidRPr="0033333D">
        <w:rPr>
          <w:rFonts w:ascii="Times New Roman" w:hAnsi="Times New Roman"/>
        </w:rPr>
        <w:t>dofinansowanie projektu jako wkład własny. Opis w tym punkcie powinien być ściśle powiązany z</w:t>
      </w:r>
      <w:r w:rsidR="00844BB1" w:rsidRPr="0033333D">
        <w:rPr>
          <w:rFonts w:ascii="Times New Roman" w:hAnsi="Times New Roman"/>
        </w:rPr>
        <w:t> </w:t>
      </w:r>
      <w:r w:rsidR="00C94E73" w:rsidRPr="0033333D">
        <w:rPr>
          <w:rFonts w:ascii="Times New Roman" w:hAnsi="Times New Roman"/>
        </w:rPr>
        <w:t>opisem w punkcie 4.</w:t>
      </w:r>
      <w:r w:rsidRPr="0033333D">
        <w:rPr>
          <w:rFonts w:ascii="Times New Roman" w:hAnsi="Times New Roman"/>
        </w:rPr>
        <w:t>5</w:t>
      </w:r>
      <w:r w:rsidR="00C94E73" w:rsidRPr="0033333D">
        <w:rPr>
          <w:rFonts w:ascii="Times New Roman" w:hAnsi="Times New Roman"/>
        </w:rPr>
        <w:t xml:space="preserve"> „Potencjał wnioskodawcy</w:t>
      </w:r>
      <w:r w:rsidR="00946E41" w:rsidRPr="0033333D">
        <w:rPr>
          <w:rFonts w:ascii="Times New Roman" w:hAnsi="Times New Roman"/>
        </w:rPr>
        <w:t xml:space="preserve"> </w:t>
      </w:r>
      <w:r w:rsidR="00C94E73" w:rsidRPr="0033333D">
        <w:rPr>
          <w:rFonts w:ascii="Times New Roman" w:hAnsi="Times New Roman"/>
        </w:rPr>
        <w:t>i partnerów”</w:t>
      </w:r>
      <w:r w:rsidRPr="0033333D">
        <w:rPr>
          <w:rFonts w:ascii="Times New Roman" w:hAnsi="Times New Roman"/>
        </w:rPr>
        <w:t xml:space="preserve"> </w:t>
      </w:r>
      <w:r w:rsidR="00C94E73" w:rsidRPr="0033333D">
        <w:rPr>
          <w:rFonts w:ascii="Times New Roman" w:hAnsi="Times New Roman"/>
        </w:rPr>
        <w:t>oraz Szczegółowym budżetem projektu</w:t>
      </w:r>
      <w:r w:rsidRPr="0033333D">
        <w:rPr>
          <w:rFonts w:ascii="Times New Roman" w:hAnsi="Times New Roman"/>
        </w:rPr>
        <w:t>.</w:t>
      </w:r>
      <w:r w:rsidR="00C94E73" w:rsidRPr="0033333D">
        <w:rPr>
          <w:rFonts w:ascii="Times New Roman" w:hAnsi="Times New Roman"/>
        </w:rPr>
        <w:t xml:space="preserve"> </w:t>
      </w:r>
    </w:p>
    <w:p w:rsidR="00C94E73" w:rsidRPr="0033333D" w:rsidRDefault="00816345" w:rsidP="001A3FA8">
      <w:pPr>
        <w:pStyle w:val="Akapitzlist"/>
        <w:widowControl w:val="0"/>
        <w:numPr>
          <w:ilvl w:val="0"/>
          <w:numId w:val="32"/>
        </w:numPr>
        <w:overflowPunct w:val="0"/>
        <w:adjustRightInd w:val="0"/>
        <w:spacing w:before="240" w:after="240" w:line="276" w:lineRule="auto"/>
        <w:ind w:left="284" w:right="23" w:hanging="284"/>
        <w:jc w:val="both"/>
        <w:rPr>
          <w:b/>
        </w:rPr>
      </w:pPr>
      <w:r w:rsidRPr="0033333D">
        <w:rPr>
          <w:b/>
          <w:sz w:val="22"/>
          <w:szCs w:val="22"/>
        </w:rPr>
        <w:t>U</w:t>
      </w:r>
      <w:r w:rsidR="00C94E73" w:rsidRPr="0033333D">
        <w:rPr>
          <w:b/>
          <w:sz w:val="22"/>
          <w:szCs w:val="22"/>
        </w:rPr>
        <w:t>zasadnienie dla sposobu wylicz</w:t>
      </w:r>
      <w:r w:rsidR="00A3443D" w:rsidRPr="0033333D">
        <w:rPr>
          <w:b/>
          <w:sz w:val="22"/>
          <w:szCs w:val="22"/>
        </w:rPr>
        <w:t>e</w:t>
      </w:r>
      <w:r w:rsidR="00C94E73" w:rsidRPr="0033333D">
        <w:rPr>
          <w:b/>
          <w:sz w:val="22"/>
          <w:szCs w:val="22"/>
        </w:rPr>
        <w:t>nia dochodu</w:t>
      </w:r>
    </w:p>
    <w:p w:rsidR="001B401D" w:rsidRPr="0033333D" w:rsidRDefault="001B401D" w:rsidP="00B71578">
      <w:pPr>
        <w:widowControl w:val="0"/>
        <w:autoSpaceDE w:val="0"/>
        <w:autoSpaceDN w:val="0"/>
        <w:adjustRightInd w:val="0"/>
        <w:spacing w:after="120" w:line="276" w:lineRule="auto"/>
        <w:jc w:val="both"/>
        <w:rPr>
          <w:rFonts w:ascii="Times New Roman" w:hAnsi="Times New Roman"/>
        </w:rPr>
      </w:pPr>
      <w:r w:rsidRPr="0033333D">
        <w:rPr>
          <w:rFonts w:ascii="Times New Roman" w:hAnsi="Times New Roman"/>
        </w:rPr>
        <w:t>W tej części wnioskodawcy uzasadniają</w:t>
      </w:r>
      <w:r w:rsidR="00494A5C" w:rsidRPr="0033333D">
        <w:rPr>
          <w:rFonts w:ascii="Times New Roman" w:hAnsi="Times New Roman"/>
        </w:rPr>
        <w:t xml:space="preserve"> sposób wyliczenia dochodu</w:t>
      </w:r>
      <w:r w:rsidRPr="0033333D">
        <w:rPr>
          <w:rFonts w:ascii="Times New Roman" w:hAnsi="Times New Roman"/>
        </w:rPr>
        <w:t>, któr</w:t>
      </w:r>
      <w:r w:rsidR="00494A5C" w:rsidRPr="0033333D">
        <w:rPr>
          <w:rFonts w:ascii="Times New Roman" w:hAnsi="Times New Roman"/>
        </w:rPr>
        <w:t>y</w:t>
      </w:r>
      <w:r w:rsidRPr="0033333D">
        <w:rPr>
          <w:rFonts w:ascii="Times New Roman" w:hAnsi="Times New Roman"/>
        </w:rPr>
        <w:t xml:space="preserve"> planują </w:t>
      </w:r>
      <w:r w:rsidR="001E7A42" w:rsidRPr="0033333D">
        <w:rPr>
          <w:rFonts w:ascii="Times New Roman" w:hAnsi="Times New Roman"/>
        </w:rPr>
        <w:t>osiągnąć</w:t>
      </w:r>
      <w:r w:rsidR="00494A5C" w:rsidRPr="0033333D">
        <w:rPr>
          <w:rFonts w:ascii="Times New Roman" w:hAnsi="Times New Roman"/>
        </w:rPr>
        <w:t xml:space="preserve"> </w:t>
      </w:r>
      <w:r w:rsidRPr="0033333D">
        <w:rPr>
          <w:rFonts w:ascii="Times New Roman" w:hAnsi="Times New Roman"/>
        </w:rPr>
        <w:t>w</w:t>
      </w:r>
      <w:r w:rsidR="00494A5C" w:rsidRPr="0033333D">
        <w:rPr>
          <w:rFonts w:ascii="Times New Roman" w:hAnsi="Times New Roman"/>
        </w:rPr>
        <w:t> </w:t>
      </w:r>
      <w:r w:rsidRPr="0033333D">
        <w:rPr>
          <w:rFonts w:ascii="Times New Roman" w:hAnsi="Times New Roman"/>
        </w:rPr>
        <w:t>ramach realizowanego projektu</w:t>
      </w:r>
      <w:r w:rsidR="00494A5C" w:rsidRPr="0033333D">
        <w:rPr>
          <w:rFonts w:ascii="Times New Roman" w:hAnsi="Times New Roman"/>
        </w:rPr>
        <w:t xml:space="preserve"> </w:t>
      </w:r>
      <w:r w:rsidRPr="0033333D">
        <w:rPr>
          <w:rFonts w:ascii="Times New Roman" w:hAnsi="Times New Roman"/>
        </w:rPr>
        <w:t>(dotyczy wyłącznie do</w:t>
      </w:r>
      <w:r w:rsidR="001E7A42" w:rsidRPr="0033333D">
        <w:rPr>
          <w:rFonts w:ascii="Times New Roman" w:hAnsi="Times New Roman"/>
        </w:rPr>
        <w:t>chodu, o którym mowa w art. 61 R</w:t>
      </w:r>
      <w:r w:rsidRPr="0033333D">
        <w:rPr>
          <w:rFonts w:ascii="Times New Roman" w:hAnsi="Times New Roman"/>
        </w:rPr>
        <w:t xml:space="preserve">ozporządzenia </w:t>
      </w:r>
      <w:r w:rsidR="001E7A42" w:rsidRPr="0033333D">
        <w:rPr>
          <w:rFonts w:ascii="Times New Roman" w:hAnsi="Times New Roman"/>
        </w:rPr>
        <w:t>1303/2013</w:t>
      </w:r>
      <w:r w:rsidR="00494A5C" w:rsidRPr="0033333D">
        <w:rPr>
          <w:rFonts w:ascii="Times New Roman" w:hAnsi="Times New Roman"/>
        </w:rPr>
        <w:t>)</w:t>
      </w:r>
      <w:r w:rsidRPr="0033333D">
        <w:rPr>
          <w:rFonts w:ascii="Times New Roman" w:hAnsi="Times New Roman"/>
        </w:rPr>
        <w:t>. Powyższe uzasadnienie nie dotyczy wnioskodawców, którzy mogą w</w:t>
      </w:r>
      <w:r w:rsidR="00494A5C" w:rsidRPr="0033333D">
        <w:rPr>
          <w:rFonts w:ascii="Times New Roman" w:hAnsi="Times New Roman"/>
        </w:rPr>
        <w:t> </w:t>
      </w:r>
      <w:r w:rsidRPr="0033333D">
        <w:rPr>
          <w:rFonts w:ascii="Times New Roman" w:hAnsi="Times New Roman"/>
        </w:rPr>
        <w:t xml:space="preserve">ramach realizowanego projektu osiągnąć dochód występujący </w:t>
      </w:r>
      <w:r w:rsidR="00ED3111" w:rsidRPr="0033333D">
        <w:rPr>
          <w:rFonts w:ascii="Times New Roman" w:hAnsi="Times New Roman"/>
        </w:rPr>
        <w:t>w trakcie</w:t>
      </w:r>
      <w:r w:rsidR="00CE0258" w:rsidRPr="0033333D">
        <w:rPr>
          <w:rFonts w:ascii="Times New Roman" w:hAnsi="Times New Roman"/>
        </w:rPr>
        <w:t xml:space="preserve"> realizacji projektu, </w:t>
      </w:r>
      <w:r w:rsidRPr="0033333D">
        <w:rPr>
          <w:rFonts w:ascii="Times New Roman" w:hAnsi="Times New Roman"/>
        </w:rPr>
        <w:t>zgodnie z</w:t>
      </w:r>
      <w:r w:rsidR="00CE0258" w:rsidRPr="0033333D">
        <w:rPr>
          <w:rFonts w:ascii="Times New Roman" w:hAnsi="Times New Roman"/>
        </w:rPr>
        <w:t> </w:t>
      </w:r>
      <w:r w:rsidRPr="0033333D">
        <w:rPr>
          <w:rFonts w:ascii="Times New Roman" w:hAnsi="Times New Roman"/>
          <w:i/>
        </w:rPr>
        <w:t>Wytycznymi w zakresie kwalifikowalności wydatków</w:t>
      </w:r>
      <w:r w:rsidR="00494A5C" w:rsidRPr="0033333D">
        <w:rPr>
          <w:rFonts w:ascii="Times New Roman" w:hAnsi="Times New Roman"/>
          <w:i/>
        </w:rPr>
        <w:t>…</w:t>
      </w:r>
    </w:p>
    <w:p w:rsidR="008706AF" w:rsidRPr="00CB4051" w:rsidRDefault="00816345" w:rsidP="008706AF">
      <w:pPr>
        <w:pStyle w:val="Akapitzlist"/>
        <w:widowControl w:val="0"/>
        <w:numPr>
          <w:ilvl w:val="0"/>
          <w:numId w:val="32"/>
        </w:numPr>
        <w:adjustRightInd w:val="0"/>
        <w:spacing w:before="240" w:after="240" w:line="276" w:lineRule="auto"/>
        <w:ind w:left="284" w:hanging="284"/>
        <w:rPr>
          <w:sz w:val="22"/>
        </w:rPr>
      </w:pPr>
      <w:r w:rsidRPr="0033333D">
        <w:rPr>
          <w:b/>
          <w:sz w:val="22"/>
          <w:szCs w:val="22"/>
        </w:rPr>
        <w:t>U</w:t>
      </w:r>
      <w:r w:rsidR="00C94E73" w:rsidRPr="0033333D">
        <w:rPr>
          <w:b/>
          <w:sz w:val="22"/>
          <w:szCs w:val="22"/>
        </w:rPr>
        <w:t>zasadnienie dla wydatków ponoszonych poza terytorium kraju lub programu operacyjnego</w:t>
      </w:r>
      <w:r w:rsidR="00CB4051">
        <w:rPr>
          <w:b/>
          <w:sz w:val="22"/>
          <w:szCs w:val="22"/>
        </w:rPr>
        <w:t xml:space="preserve"> </w:t>
      </w:r>
    </w:p>
    <w:p w:rsidR="00C94E73" w:rsidRPr="0033333D" w:rsidRDefault="00816345" w:rsidP="00B71578">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T</w:t>
      </w:r>
      <w:r w:rsidR="00C94E73" w:rsidRPr="0033333D">
        <w:rPr>
          <w:rFonts w:ascii="Times New Roman" w:hAnsi="Times New Roman"/>
        </w:rPr>
        <w:t>ę część uzasadniają tylko wnioskodawcy, którzy planują ponosić wydatki w ramach projektu poza terytorium kraju lub</w:t>
      </w:r>
      <w:r w:rsidR="00CB4051">
        <w:rPr>
          <w:rFonts w:ascii="Times New Roman" w:hAnsi="Times New Roman"/>
        </w:rPr>
        <w:t xml:space="preserve"> </w:t>
      </w:r>
      <w:r w:rsidR="00C94E73" w:rsidRPr="0033333D">
        <w:rPr>
          <w:rFonts w:ascii="Times New Roman" w:hAnsi="Times New Roman"/>
        </w:rPr>
        <w:t>programu operacyjnego</w:t>
      </w:r>
      <w:r w:rsidR="008706AF">
        <w:rPr>
          <w:rFonts w:ascii="Times New Roman" w:hAnsi="Times New Roman"/>
        </w:rPr>
        <w:t xml:space="preserve"> </w:t>
      </w:r>
      <w:r w:rsidR="00C94E73" w:rsidRPr="0033333D">
        <w:rPr>
          <w:rFonts w:ascii="Times New Roman" w:hAnsi="Times New Roman"/>
        </w:rPr>
        <w:t xml:space="preserve">w rozumieniu podrozdziału 8.1 </w:t>
      </w:r>
      <w:r w:rsidR="00C94E73" w:rsidRPr="0033333D">
        <w:rPr>
          <w:rFonts w:ascii="Times New Roman" w:hAnsi="Times New Roman"/>
          <w:i/>
          <w:iCs/>
        </w:rPr>
        <w:t>Wytycznych</w:t>
      </w:r>
      <w:r w:rsidR="00C94E73" w:rsidRPr="0033333D">
        <w:rPr>
          <w:rFonts w:ascii="Times New Roman" w:hAnsi="Times New Roman"/>
        </w:rPr>
        <w:t xml:space="preserve"> </w:t>
      </w:r>
      <w:r w:rsidR="00C94E73" w:rsidRPr="0033333D">
        <w:rPr>
          <w:rFonts w:ascii="Times New Roman" w:hAnsi="Times New Roman"/>
          <w:i/>
          <w:iCs/>
        </w:rPr>
        <w:t>w zakresie kwalifikowalności wydatków</w:t>
      </w:r>
      <w:r w:rsidR="002A1168" w:rsidRPr="0033333D">
        <w:rPr>
          <w:rFonts w:ascii="Times New Roman" w:hAnsi="Times New Roman"/>
          <w:i/>
          <w:iCs/>
        </w:rPr>
        <w:t>…</w:t>
      </w:r>
    </w:p>
    <w:p w:rsidR="00C94E73" w:rsidRPr="0033333D" w:rsidRDefault="00946E41" w:rsidP="001A3FA8">
      <w:pPr>
        <w:pStyle w:val="Akapitzlist"/>
        <w:widowControl w:val="0"/>
        <w:numPr>
          <w:ilvl w:val="0"/>
          <w:numId w:val="32"/>
        </w:numPr>
        <w:adjustRightInd w:val="0"/>
        <w:spacing w:before="240" w:after="240" w:line="276" w:lineRule="auto"/>
        <w:ind w:left="284" w:hanging="284"/>
        <w:rPr>
          <w:b/>
          <w:sz w:val="22"/>
        </w:rPr>
      </w:pPr>
      <w:r w:rsidRPr="0033333D">
        <w:rPr>
          <w:b/>
          <w:sz w:val="22"/>
          <w:szCs w:val="22"/>
        </w:rPr>
        <w:t>Uzasadnienie</w:t>
      </w:r>
      <w:r w:rsidR="00C94E73" w:rsidRPr="0033333D">
        <w:rPr>
          <w:b/>
          <w:sz w:val="22"/>
          <w:szCs w:val="22"/>
        </w:rPr>
        <w:t xml:space="preserve"> dla wydatków ponoszonych poza terytorium UE</w:t>
      </w:r>
    </w:p>
    <w:p w:rsidR="00C94E73" w:rsidRPr="0033333D" w:rsidRDefault="00816345" w:rsidP="00FF52AA">
      <w:pPr>
        <w:widowControl w:val="0"/>
        <w:overflowPunct w:val="0"/>
        <w:autoSpaceDE w:val="0"/>
        <w:autoSpaceDN w:val="0"/>
        <w:adjustRightInd w:val="0"/>
        <w:spacing w:before="240" w:after="240" w:line="276" w:lineRule="auto"/>
        <w:jc w:val="both"/>
        <w:rPr>
          <w:rFonts w:ascii="Times New Roman" w:hAnsi="Times New Roman"/>
          <w:sz w:val="24"/>
          <w:szCs w:val="24"/>
        </w:rPr>
      </w:pPr>
      <w:r w:rsidRPr="0033333D">
        <w:rPr>
          <w:rFonts w:ascii="Times New Roman" w:hAnsi="Times New Roman"/>
        </w:rPr>
        <w:t>T</w:t>
      </w:r>
      <w:r w:rsidR="00C94E73" w:rsidRPr="0033333D">
        <w:rPr>
          <w:rFonts w:ascii="Times New Roman" w:hAnsi="Times New Roman"/>
        </w:rPr>
        <w:t xml:space="preserve">ę cześć uzasadnienia wydatków uzupełniają tylko wnioskodawcy, którzy będą ponosić wydatki </w:t>
      </w:r>
      <w:r w:rsidR="00C94E73" w:rsidRPr="0033333D">
        <w:rPr>
          <w:rFonts w:ascii="Times New Roman" w:hAnsi="Times New Roman"/>
        </w:rPr>
        <w:br/>
        <w:t xml:space="preserve">w ramach projektu poza terytorium UE w rozumieniu podrozdziału 8.1 </w:t>
      </w:r>
      <w:r w:rsidR="00C94E73" w:rsidRPr="0033333D">
        <w:rPr>
          <w:rFonts w:ascii="Times New Roman" w:hAnsi="Times New Roman"/>
          <w:i/>
          <w:iCs/>
        </w:rPr>
        <w:t>Wytycznych w zakresie</w:t>
      </w:r>
      <w:r w:rsidR="00C94E73" w:rsidRPr="0033333D">
        <w:rPr>
          <w:rFonts w:ascii="Times New Roman" w:hAnsi="Times New Roman"/>
        </w:rPr>
        <w:t xml:space="preserve"> </w:t>
      </w:r>
      <w:r w:rsidR="00C94E73" w:rsidRPr="0033333D">
        <w:rPr>
          <w:rFonts w:ascii="Times New Roman" w:hAnsi="Times New Roman"/>
          <w:i/>
          <w:iCs/>
        </w:rPr>
        <w:t>kwalifikowalności wydatków</w:t>
      </w:r>
      <w:r w:rsidR="002A1168" w:rsidRPr="0033333D">
        <w:rPr>
          <w:rFonts w:ascii="Times New Roman" w:hAnsi="Times New Roman"/>
          <w:i/>
          <w:iCs/>
        </w:rPr>
        <w:t>…</w:t>
      </w:r>
    </w:p>
    <w:p w:rsidR="00C94E73" w:rsidRPr="0033333D" w:rsidRDefault="00816345" w:rsidP="001A3FA8">
      <w:pPr>
        <w:pStyle w:val="Akapitzlist"/>
        <w:widowControl w:val="0"/>
        <w:numPr>
          <w:ilvl w:val="0"/>
          <w:numId w:val="32"/>
        </w:numPr>
        <w:tabs>
          <w:tab w:val="left" w:pos="260"/>
        </w:tabs>
        <w:overflowPunct w:val="0"/>
        <w:adjustRightInd w:val="0"/>
        <w:spacing w:before="240" w:after="240" w:line="276" w:lineRule="auto"/>
        <w:ind w:left="284" w:hanging="284"/>
        <w:rPr>
          <w:b/>
        </w:rPr>
      </w:pPr>
      <w:r w:rsidRPr="0033333D">
        <w:rPr>
          <w:b/>
          <w:sz w:val="22"/>
          <w:szCs w:val="22"/>
        </w:rPr>
        <w:t>U</w:t>
      </w:r>
      <w:r w:rsidR="00C94E73" w:rsidRPr="0033333D">
        <w:rPr>
          <w:b/>
          <w:sz w:val="22"/>
          <w:szCs w:val="22"/>
        </w:rPr>
        <w:t>zasadnienie dla źródeł finansowania przedsięwzięcia</w:t>
      </w:r>
    </w:p>
    <w:p w:rsidR="00C94E73" w:rsidRPr="0033333D" w:rsidRDefault="00816345" w:rsidP="00B71578">
      <w:pPr>
        <w:widowControl w:val="0"/>
        <w:overflowPunct w:val="0"/>
        <w:autoSpaceDE w:val="0"/>
        <w:autoSpaceDN w:val="0"/>
        <w:adjustRightInd w:val="0"/>
        <w:spacing w:line="276" w:lineRule="auto"/>
        <w:ind w:right="20"/>
        <w:jc w:val="both"/>
        <w:rPr>
          <w:rFonts w:ascii="Times New Roman" w:hAnsi="Times New Roman"/>
          <w:sz w:val="24"/>
          <w:szCs w:val="24"/>
        </w:rPr>
      </w:pPr>
      <w:r w:rsidRPr="0033333D">
        <w:rPr>
          <w:rFonts w:ascii="Times New Roman" w:hAnsi="Times New Roman"/>
        </w:rPr>
        <w:t>W</w:t>
      </w:r>
      <w:r w:rsidR="00C94E73" w:rsidRPr="0033333D">
        <w:rPr>
          <w:rFonts w:ascii="Times New Roman" w:hAnsi="Times New Roman"/>
        </w:rPr>
        <w:t>nioskodawca,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w:t>
      </w:r>
      <w:r w:rsidRPr="0033333D">
        <w:rPr>
          <w:rFonts w:ascii="Times New Roman" w:hAnsi="Times New Roman"/>
        </w:rPr>
        <w:t>.</w:t>
      </w:r>
    </w:p>
    <w:p w:rsidR="00C94E73" w:rsidRPr="0033333D" w:rsidRDefault="00816345" w:rsidP="001A3FA8">
      <w:pPr>
        <w:pStyle w:val="Akapitzlist"/>
        <w:widowControl w:val="0"/>
        <w:numPr>
          <w:ilvl w:val="0"/>
          <w:numId w:val="32"/>
        </w:numPr>
        <w:tabs>
          <w:tab w:val="left" w:pos="260"/>
        </w:tabs>
        <w:overflowPunct w:val="0"/>
        <w:adjustRightInd w:val="0"/>
        <w:spacing w:before="240" w:after="240" w:line="276" w:lineRule="auto"/>
        <w:ind w:left="284" w:hanging="284"/>
        <w:rPr>
          <w:b/>
          <w:sz w:val="22"/>
          <w:szCs w:val="22"/>
        </w:rPr>
      </w:pPr>
      <w:r w:rsidRPr="0033333D">
        <w:rPr>
          <w:b/>
          <w:sz w:val="22"/>
          <w:szCs w:val="22"/>
        </w:rPr>
        <w:t>U</w:t>
      </w:r>
      <w:r w:rsidR="00C94E73" w:rsidRPr="0033333D">
        <w:rPr>
          <w:b/>
          <w:sz w:val="22"/>
          <w:szCs w:val="22"/>
        </w:rPr>
        <w:t>zasadnienie dla częściowej kwalifikowalności VAT</w:t>
      </w:r>
    </w:p>
    <w:p w:rsidR="00C94E73" w:rsidRPr="0033333D" w:rsidRDefault="00816345" w:rsidP="00B71578">
      <w:pPr>
        <w:widowControl w:val="0"/>
        <w:overflowPunct w:val="0"/>
        <w:autoSpaceDE w:val="0"/>
        <w:autoSpaceDN w:val="0"/>
        <w:adjustRightInd w:val="0"/>
        <w:spacing w:line="276" w:lineRule="auto"/>
        <w:ind w:right="20"/>
        <w:jc w:val="both"/>
        <w:rPr>
          <w:rFonts w:ascii="Times New Roman" w:hAnsi="Times New Roman"/>
        </w:rPr>
      </w:pPr>
      <w:r w:rsidRPr="0033333D">
        <w:rPr>
          <w:rFonts w:ascii="Times New Roman" w:hAnsi="Times New Roman"/>
        </w:rPr>
        <w:t>W</w:t>
      </w:r>
      <w:r w:rsidR="00C94E73" w:rsidRPr="0033333D">
        <w:rPr>
          <w:rFonts w:ascii="Times New Roman" w:hAnsi="Times New Roman"/>
        </w:rPr>
        <w:t>nioskodawca, który w ramach projektu planuje tylko częściową kwalifikowalność VAT-u uzasadnia i wskazuje jakie to będą wydatki</w:t>
      </w:r>
      <w:r w:rsidR="00311F69" w:rsidRPr="0033333D">
        <w:rPr>
          <w:rFonts w:ascii="Times New Roman" w:hAnsi="Times New Roman"/>
        </w:rPr>
        <w:t xml:space="preserve"> (pozycje budżetowe) </w:t>
      </w:r>
      <w:r w:rsidR="00C94E73" w:rsidRPr="0033333D">
        <w:rPr>
          <w:rFonts w:ascii="Times New Roman" w:hAnsi="Times New Roman"/>
        </w:rPr>
        <w:t>i do czego będą się odnosić</w:t>
      </w:r>
      <w:r w:rsidRPr="0033333D">
        <w:rPr>
          <w:rFonts w:ascii="Times New Roman" w:hAnsi="Times New Roman"/>
        </w:rPr>
        <w:t>.</w:t>
      </w:r>
      <w:r w:rsidR="00C94E73" w:rsidRPr="0033333D">
        <w:rPr>
          <w:rFonts w:ascii="Times New Roman" w:hAnsi="Times New Roman"/>
        </w:rPr>
        <w:t xml:space="preserve"> </w:t>
      </w:r>
    </w:p>
    <w:p w:rsidR="00395331" w:rsidRPr="0033333D" w:rsidRDefault="00395331" w:rsidP="001A3FA8">
      <w:pPr>
        <w:pStyle w:val="Akapitzlist"/>
        <w:widowControl w:val="0"/>
        <w:numPr>
          <w:ilvl w:val="0"/>
          <w:numId w:val="32"/>
        </w:numPr>
        <w:tabs>
          <w:tab w:val="left" w:pos="260"/>
        </w:tabs>
        <w:overflowPunct w:val="0"/>
        <w:adjustRightInd w:val="0"/>
        <w:spacing w:before="240" w:after="240" w:line="276" w:lineRule="auto"/>
        <w:ind w:left="284" w:hanging="284"/>
        <w:rPr>
          <w:b/>
        </w:rPr>
      </w:pPr>
      <w:r w:rsidRPr="0033333D">
        <w:rPr>
          <w:b/>
          <w:sz w:val="22"/>
          <w:szCs w:val="22"/>
        </w:rPr>
        <w:t>Uzasadnienie stawek jednostkowych</w:t>
      </w:r>
    </w:p>
    <w:p w:rsidR="00395331" w:rsidRPr="0033333D" w:rsidRDefault="00395331" w:rsidP="00395331">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 xml:space="preserve">Uzupełnienie pola uzależnione jest od zapisów regulaminu konkursu lub wezwania do złożenia </w:t>
      </w:r>
      <w:r w:rsidR="00762A60" w:rsidRPr="0033333D">
        <w:rPr>
          <w:rFonts w:ascii="Times New Roman" w:hAnsi="Times New Roman"/>
        </w:rPr>
        <w:t>wniosku o dofinansowanie</w:t>
      </w:r>
      <w:r w:rsidRPr="0033333D">
        <w:rPr>
          <w:rFonts w:ascii="Times New Roman" w:hAnsi="Times New Roman"/>
        </w:rPr>
        <w:t>.</w:t>
      </w:r>
    </w:p>
    <w:p w:rsidR="00395331" w:rsidRPr="0033333D" w:rsidRDefault="00395331" w:rsidP="001A3FA8">
      <w:pPr>
        <w:pStyle w:val="Akapitzlist"/>
        <w:widowControl w:val="0"/>
        <w:numPr>
          <w:ilvl w:val="0"/>
          <w:numId w:val="32"/>
        </w:numPr>
        <w:tabs>
          <w:tab w:val="left" w:pos="260"/>
        </w:tabs>
        <w:overflowPunct w:val="0"/>
        <w:adjustRightInd w:val="0"/>
        <w:spacing w:before="240" w:after="240" w:line="276" w:lineRule="auto"/>
        <w:ind w:left="284" w:hanging="284"/>
        <w:rPr>
          <w:b/>
          <w:sz w:val="22"/>
          <w:szCs w:val="22"/>
        </w:rPr>
      </w:pPr>
      <w:r w:rsidRPr="0033333D">
        <w:rPr>
          <w:b/>
          <w:sz w:val="22"/>
          <w:szCs w:val="22"/>
        </w:rPr>
        <w:t>Uzasadnienie poszczególnych wydatków wykazanych w Szczegółowym budżecie projektu</w:t>
      </w:r>
    </w:p>
    <w:p w:rsidR="00395331" w:rsidRDefault="00395331" w:rsidP="00395331">
      <w:pPr>
        <w:spacing w:line="276" w:lineRule="auto"/>
        <w:jc w:val="both"/>
        <w:rPr>
          <w:rFonts w:ascii="Times New Roman" w:hAnsi="Times New Roman"/>
        </w:rPr>
      </w:pPr>
      <w:r w:rsidRPr="0033333D">
        <w:rPr>
          <w:rFonts w:ascii="Times New Roman" w:hAnsi="Times New Roman"/>
        </w:rPr>
        <w:t>Koszty bezpośrednie muszą być oszacowane na racjonalnym poziomie. Uzasadnienia wymagają wydatki, których wysokość przekracza średnie stawki rynkowe, w tym umieszczone w „</w:t>
      </w:r>
      <w:r w:rsidRPr="00A51FB8">
        <w:rPr>
          <w:rFonts w:ascii="Times New Roman" w:hAnsi="Times New Roman"/>
          <w:i/>
        </w:rPr>
        <w:t xml:space="preserve">Zestawieniu standardu i cen rynkowych w zakresie najczęściej finansowanych wydatków obowiązującym dla konkursów i naborów ogłaszanych w województwie warmińsko-mazurskim w ramach Regionalnego Programu Operacyjnego Województwa Warmińsko-Mazurskiego na lata 2014-2020 w obszarze Europejskiego Funduszu Społecznego” </w:t>
      </w:r>
      <w:r w:rsidRPr="0033333D">
        <w:rPr>
          <w:rFonts w:ascii="Times New Roman" w:hAnsi="Times New Roman"/>
        </w:rPr>
        <w:t xml:space="preserve">stanowiącym załącznik do danego Regulaminu </w:t>
      </w:r>
      <w:r w:rsidR="00CE52F3">
        <w:rPr>
          <w:rFonts w:ascii="Times New Roman" w:hAnsi="Times New Roman"/>
        </w:rPr>
        <w:t>K</w:t>
      </w:r>
      <w:r w:rsidRPr="0033333D">
        <w:rPr>
          <w:rFonts w:ascii="Times New Roman" w:hAnsi="Times New Roman"/>
        </w:rPr>
        <w:t>onkursu.</w:t>
      </w:r>
    </w:p>
    <w:p w:rsidR="00C94E73" w:rsidRPr="0033333D" w:rsidRDefault="00816345" w:rsidP="001A3FA8">
      <w:pPr>
        <w:pStyle w:val="Akapitzlist"/>
        <w:widowControl w:val="0"/>
        <w:numPr>
          <w:ilvl w:val="0"/>
          <w:numId w:val="32"/>
        </w:numPr>
        <w:tabs>
          <w:tab w:val="left" w:pos="260"/>
        </w:tabs>
        <w:overflowPunct w:val="0"/>
        <w:adjustRightInd w:val="0"/>
        <w:spacing w:before="240" w:after="240" w:line="276" w:lineRule="auto"/>
        <w:ind w:left="284" w:hanging="284"/>
        <w:rPr>
          <w:b/>
          <w:sz w:val="22"/>
          <w:szCs w:val="22"/>
        </w:rPr>
      </w:pPr>
      <w:r w:rsidRPr="0033333D">
        <w:rPr>
          <w:b/>
          <w:sz w:val="22"/>
          <w:szCs w:val="22"/>
        </w:rPr>
        <w:t>M</w:t>
      </w:r>
      <w:r w:rsidR="00C94E73" w:rsidRPr="0033333D">
        <w:rPr>
          <w:b/>
          <w:sz w:val="22"/>
          <w:szCs w:val="22"/>
        </w:rPr>
        <w:t xml:space="preserve">etodologia wyliczenia wartości dofinansowania i wkładu </w:t>
      </w:r>
      <w:r w:rsidR="00515E83" w:rsidRPr="0033333D">
        <w:rPr>
          <w:b/>
          <w:sz w:val="22"/>
          <w:szCs w:val="22"/>
        </w:rPr>
        <w:t xml:space="preserve">prywatnego </w:t>
      </w:r>
      <w:r w:rsidR="00C94E73" w:rsidRPr="0033333D">
        <w:rPr>
          <w:b/>
          <w:sz w:val="22"/>
          <w:szCs w:val="22"/>
        </w:rPr>
        <w:t xml:space="preserve">w ramach wydatków objętych pomocą publiczną (w tym wnoszonego wkładu własnego) </w:t>
      </w:r>
      <w:r w:rsidR="00F26C66" w:rsidRPr="0033333D">
        <w:rPr>
          <w:b/>
          <w:sz w:val="22"/>
          <w:szCs w:val="22"/>
        </w:rPr>
        <w:t xml:space="preserve">i </w:t>
      </w:r>
      <w:r w:rsidR="00C94E73" w:rsidRPr="0033333D">
        <w:rPr>
          <w:b/>
          <w:sz w:val="22"/>
          <w:szCs w:val="22"/>
        </w:rPr>
        <w:t xml:space="preserve">pomocą de minimis </w:t>
      </w:r>
    </w:p>
    <w:p w:rsidR="00C94E73" w:rsidRPr="0033333D" w:rsidRDefault="00816345" w:rsidP="00B71578">
      <w:pPr>
        <w:widowControl w:val="0"/>
        <w:overflowPunct w:val="0"/>
        <w:autoSpaceDE w:val="0"/>
        <w:autoSpaceDN w:val="0"/>
        <w:adjustRightInd w:val="0"/>
        <w:spacing w:after="240" w:line="276" w:lineRule="auto"/>
        <w:jc w:val="both"/>
        <w:rPr>
          <w:rFonts w:ascii="Times New Roman" w:hAnsi="Times New Roman"/>
        </w:rPr>
      </w:pPr>
      <w:r w:rsidRPr="0033333D">
        <w:rPr>
          <w:rFonts w:ascii="Times New Roman" w:hAnsi="Times New Roman"/>
        </w:rPr>
        <w:t>W</w:t>
      </w:r>
      <w:r w:rsidR="00C94E73" w:rsidRPr="0033333D">
        <w:rPr>
          <w:rFonts w:ascii="Times New Roman" w:hAnsi="Times New Roman"/>
        </w:rPr>
        <w:t>nioskodawca zobowiązany jest do przedstawienia w ramach pola sposobu</w:t>
      </w:r>
      <w:r w:rsidR="00C94E73" w:rsidRPr="0033333D">
        <w:rPr>
          <w:rFonts w:ascii="Times New Roman" w:hAnsi="Times New Roman"/>
          <w:i/>
          <w:iCs/>
        </w:rPr>
        <w:t xml:space="preserve"> </w:t>
      </w:r>
      <w:r w:rsidR="00C94E73" w:rsidRPr="0033333D">
        <w:rPr>
          <w:rFonts w:ascii="Times New Roman" w:hAnsi="Times New Roman"/>
        </w:rPr>
        <w:t>wyliczenia intensywności pomocy oraz wymaganego wkładu własnego</w:t>
      </w:r>
      <w:r w:rsidR="002A1168" w:rsidRPr="0033333D">
        <w:rPr>
          <w:rFonts w:ascii="Times New Roman" w:hAnsi="Times New Roman"/>
        </w:rPr>
        <w:t xml:space="preserve"> </w:t>
      </w:r>
      <w:r w:rsidR="00C94E73" w:rsidRPr="0033333D">
        <w:rPr>
          <w:rFonts w:ascii="Times New Roman" w:hAnsi="Times New Roman"/>
        </w:rPr>
        <w:t xml:space="preserve">w odniesieniu do wszystkich wydatków objętych pomocą publiczną i/lub pomocą </w:t>
      </w:r>
      <w:r w:rsidR="00C94E73" w:rsidRPr="0033333D">
        <w:rPr>
          <w:rFonts w:ascii="Times New Roman" w:hAnsi="Times New Roman"/>
          <w:i/>
          <w:iCs/>
        </w:rPr>
        <w:t>de minimis</w:t>
      </w:r>
      <w:r w:rsidR="00C94E73" w:rsidRPr="0033333D">
        <w:rPr>
          <w:rFonts w:ascii="Times New Roman" w:hAnsi="Times New Roman"/>
        </w:rPr>
        <w:t>,</w:t>
      </w:r>
      <w:r w:rsidR="002A1168" w:rsidRPr="0033333D">
        <w:rPr>
          <w:rFonts w:ascii="Times New Roman" w:hAnsi="Times New Roman"/>
        </w:rPr>
        <w:t xml:space="preserve"> </w:t>
      </w:r>
      <w:r w:rsidR="00C94E73" w:rsidRPr="0033333D">
        <w:rPr>
          <w:rFonts w:ascii="Times New Roman" w:hAnsi="Times New Roman"/>
        </w:rPr>
        <w:t>w zależności od typu pomocy oraz podmiotu, na rzecz którego zostanie udzielona pomoc, w tym zwłaszcza informacji na temat:</w:t>
      </w:r>
    </w:p>
    <w:p w:rsidR="00946E41" w:rsidRPr="0033333D" w:rsidRDefault="00C94E73" w:rsidP="001A3FA8">
      <w:pPr>
        <w:widowControl w:val="0"/>
        <w:numPr>
          <w:ilvl w:val="0"/>
          <w:numId w:val="21"/>
        </w:numPr>
        <w:overflowPunct w:val="0"/>
        <w:autoSpaceDE w:val="0"/>
        <w:autoSpaceDN w:val="0"/>
        <w:adjustRightInd w:val="0"/>
        <w:spacing w:after="120" w:line="276" w:lineRule="auto"/>
        <w:ind w:left="709" w:hanging="357"/>
        <w:jc w:val="both"/>
        <w:rPr>
          <w:rFonts w:ascii="Times New Roman" w:hAnsi="Times New Roman"/>
          <w:sz w:val="24"/>
          <w:szCs w:val="24"/>
        </w:rPr>
      </w:pPr>
      <w:r w:rsidRPr="0033333D">
        <w:rPr>
          <w:rFonts w:ascii="Times New Roman" w:hAnsi="Times New Roman"/>
        </w:rPr>
        <w:t xml:space="preserve">rodzaju wydatków objętych pomocą publiczną / pomocą </w:t>
      </w:r>
      <w:r w:rsidRPr="0033333D">
        <w:rPr>
          <w:rFonts w:ascii="Times New Roman" w:hAnsi="Times New Roman"/>
          <w:i/>
          <w:iCs/>
        </w:rPr>
        <w:t>de minimis</w:t>
      </w:r>
      <w:r w:rsidRPr="0033333D">
        <w:rPr>
          <w:rFonts w:ascii="Times New Roman" w:hAnsi="Times New Roman"/>
        </w:rPr>
        <w:t xml:space="preserve"> (np. pomoc na szkolenia, pomoc na usługi doradcze, pomoc na subsydiowanie zatrudnienia, inne wydatki objęte pomocą);</w:t>
      </w:r>
    </w:p>
    <w:p w:rsidR="00C94E73" w:rsidRPr="0033333D" w:rsidRDefault="00C94E73" w:rsidP="001A3FA8">
      <w:pPr>
        <w:widowControl w:val="0"/>
        <w:numPr>
          <w:ilvl w:val="0"/>
          <w:numId w:val="21"/>
        </w:numPr>
        <w:overflowPunct w:val="0"/>
        <w:autoSpaceDE w:val="0"/>
        <w:autoSpaceDN w:val="0"/>
        <w:adjustRightInd w:val="0"/>
        <w:spacing w:line="276" w:lineRule="auto"/>
        <w:ind w:left="709"/>
        <w:jc w:val="both"/>
        <w:rPr>
          <w:rFonts w:ascii="Times New Roman" w:hAnsi="Times New Roman"/>
          <w:sz w:val="24"/>
          <w:szCs w:val="24"/>
        </w:rPr>
      </w:pPr>
      <w:r w:rsidRPr="0033333D">
        <w:rPr>
          <w:rFonts w:ascii="Times New Roman" w:hAnsi="Times New Roman"/>
        </w:rPr>
        <w:t>sposobu wyliczenia szacunkowej wartości wydatków objętych pomocą publiczną, w tym poziomu wnoszonego wkładu prywatnego (zgodnie z intensywnością pomocy określoną w</w:t>
      </w:r>
      <w:r w:rsidR="00CA3600" w:rsidRPr="0033333D">
        <w:rPr>
          <w:rFonts w:ascii="Times New Roman" w:hAnsi="Times New Roman"/>
        </w:rPr>
        <w:t> R</w:t>
      </w:r>
      <w:r w:rsidRPr="0033333D">
        <w:rPr>
          <w:rFonts w:ascii="Times New Roman" w:hAnsi="Times New Roman"/>
        </w:rPr>
        <w:t xml:space="preserve">ozporządzeniu Komisji (UE) nr 651/2014 z dnia 17 czerwca 2014 r. uznającym niektóre rodzaje pomocy za zgodne z rynkiem wewnętrznym w zastosowaniu art. 107 i 108 Traktatu) oraz szacunkowej wartości wydatków objętych pomocą </w:t>
      </w:r>
      <w:r w:rsidRPr="0033333D">
        <w:rPr>
          <w:rFonts w:ascii="Times New Roman" w:hAnsi="Times New Roman"/>
          <w:i/>
          <w:iCs/>
        </w:rPr>
        <w:t>de minimis</w:t>
      </w:r>
      <w:r w:rsidRPr="0033333D">
        <w:rPr>
          <w:rFonts w:ascii="Times New Roman" w:hAnsi="Times New Roman"/>
        </w:rPr>
        <w:t xml:space="preserve"> (zgodnie z limitami określonymi w rozporządzeniu Komisji (UE) nr 1407/2013 z dnia 18 grudnia 2013 r. w</w:t>
      </w:r>
      <w:r w:rsidR="00946E41" w:rsidRPr="0033333D">
        <w:rPr>
          <w:rFonts w:ascii="Times New Roman" w:hAnsi="Times New Roman"/>
        </w:rPr>
        <w:t> </w:t>
      </w:r>
      <w:r w:rsidRPr="0033333D">
        <w:rPr>
          <w:rFonts w:ascii="Times New Roman" w:hAnsi="Times New Roman"/>
        </w:rPr>
        <w:t xml:space="preserve">sprawie stosowania art. 107 i 108 Traktatu o funkcjonowaniu Unii Europejskiej do pomocy </w:t>
      </w:r>
      <w:r w:rsidRPr="0033333D">
        <w:rPr>
          <w:rFonts w:ascii="Times New Roman" w:hAnsi="Times New Roman"/>
          <w:i/>
          <w:iCs/>
        </w:rPr>
        <w:t>de minimis</w:t>
      </w:r>
      <w:r w:rsidRPr="0033333D">
        <w:rPr>
          <w:rFonts w:ascii="Times New Roman" w:hAnsi="Times New Roman"/>
        </w:rPr>
        <w:t>).</w:t>
      </w:r>
    </w:p>
    <w:p w:rsidR="00C94E73" w:rsidRPr="0033333D" w:rsidRDefault="00C94E73" w:rsidP="00B71578">
      <w:pPr>
        <w:widowControl w:val="0"/>
        <w:autoSpaceDE w:val="0"/>
        <w:autoSpaceDN w:val="0"/>
        <w:adjustRightInd w:val="0"/>
        <w:spacing w:line="276" w:lineRule="auto"/>
        <w:rPr>
          <w:rFonts w:ascii="Times New Roman" w:hAnsi="Times New Roman"/>
          <w:sz w:val="24"/>
          <w:szCs w:val="24"/>
        </w:rPr>
      </w:pPr>
    </w:p>
    <w:p w:rsidR="00FF52AA" w:rsidRPr="0033333D" w:rsidRDefault="00C94E73" w:rsidP="00FF52AA">
      <w:pPr>
        <w:widowControl w:val="0"/>
        <w:overflowPunct w:val="0"/>
        <w:autoSpaceDE w:val="0"/>
        <w:autoSpaceDN w:val="0"/>
        <w:adjustRightInd w:val="0"/>
        <w:spacing w:after="120" w:line="276" w:lineRule="auto"/>
        <w:jc w:val="both"/>
        <w:rPr>
          <w:rFonts w:ascii="Times New Roman" w:hAnsi="Times New Roman"/>
          <w:sz w:val="24"/>
          <w:szCs w:val="24"/>
        </w:rPr>
      </w:pPr>
      <w:r w:rsidRPr="0033333D">
        <w:rPr>
          <w:rFonts w:ascii="Times New Roman" w:hAnsi="Times New Roman"/>
        </w:rPr>
        <w:t xml:space="preserve">W tym polu należy wskazać również wszelkie dodatkowe informacje, które mają wpływ na określenie wysokości pomocy publicznej i/lub pomocy </w:t>
      </w:r>
      <w:r w:rsidRPr="0033333D">
        <w:rPr>
          <w:rFonts w:ascii="Times New Roman" w:hAnsi="Times New Roman"/>
          <w:i/>
          <w:iCs/>
        </w:rPr>
        <w:t>de minimis</w:t>
      </w:r>
      <w:r w:rsidRPr="0033333D">
        <w:rPr>
          <w:rFonts w:ascii="Times New Roman" w:hAnsi="Times New Roman"/>
        </w:rPr>
        <w:t xml:space="preserve"> w projekcie, np. czy pomoc będzie kierowana do pracowników w szczególnie niekorzystnej sytuacji lub pracowników niepełnosprawnych, czy</w:t>
      </w:r>
      <w:r w:rsidR="00CA3600" w:rsidRPr="0033333D">
        <w:rPr>
          <w:rFonts w:ascii="Times New Roman" w:hAnsi="Times New Roman"/>
        </w:rPr>
        <w:t> </w:t>
      </w:r>
      <w:r w:rsidRPr="0033333D">
        <w:rPr>
          <w:rFonts w:ascii="Times New Roman" w:hAnsi="Times New Roman"/>
        </w:rPr>
        <w:t>odbiorcami pomocy będą mikro, małe czy średnie przedsiębiorstwa, itp.</w:t>
      </w:r>
    </w:p>
    <w:p w:rsidR="00374999" w:rsidRPr="0033333D" w:rsidRDefault="00C94E73" w:rsidP="00FF52AA">
      <w:pPr>
        <w:widowControl w:val="0"/>
        <w:overflowPunct w:val="0"/>
        <w:autoSpaceDE w:val="0"/>
        <w:autoSpaceDN w:val="0"/>
        <w:adjustRightInd w:val="0"/>
        <w:spacing w:line="276" w:lineRule="auto"/>
        <w:jc w:val="both"/>
        <w:rPr>
          <w:rFonts w:ascii="Times New Roman" w:hAnsi="Times New Roman"/>
          <w:sz w:val="24"/>
          <w:szCs w:val="24"/>
        </w:rPr>
      </w:pPr>
      <w:r w:rsidRPr="0033333D">
        <w:rPr>
          <w:rFonts w:ascii="Times New Roman" w:hAnsi="Times New Roman"/>
        </w:rPr>
        <w:t xml:space="preserve">W przypadku, gdy wnioskodawca jest równocześnie podmiotem udzielającym pomocy oraz odbiorcą (beneficjentem pomocy), wówczas powinien dokonać stosownego wyliczania wartości pomocy publicznej i/lub pomocy </w:t>
      </w:r>
      <w:r w:rsidRPr="0033333D">
        <w:rPr>
          <w:rFonts w:ascii="Times New Roman" w:hAnsi="Times New Roman"/>
          <w:i/>
          <w:iCs/>
        </w:rPr>
        <w:t>de minimis</w:t>
      </w:r>
      <w:r w:rsidRPr="0033333D">
        <w:rPr>
          <w:rFonts w:ascii="Times New Roman" w:hAnsi="Times New Roman"/>
        </w:rPr>
        <w:t>, w podziale na pomoc otrzymaną i pomoc udzieloną przez niego innym podmiotom.</w:t>
      </w:r>
    </w:p>
    <w:p w:rsidR="00357624" w:rsidRPr="0033333D" w:rsidRDefault="00357624" w:rsidP="00B71578">
      <w:pPr>
        <w:spacing w:before="120" w:after="120" w:line="276" w:lineRule="auto"/>
        <w:jc w:val="both"/>
        <w:rPr>
          <w:rFonts w:ascii="Times New Roman" w:hAnsi="Times New Roman"/>
          <w:lang w:eastAsia="pl-PL"/>
        </w:rPr>
        <w:sectPr w:rsidR="00357624" w:rsidRPr="0033333D" w:rsidSect="000D3182">
          <w:pgSz w:w="11906" w:h="16838"/>
          <w:pgMar w:top="1417" w:right="1417" w:bottom="1417" w:left="1417" w:header="708" w:footer="708" w:gutter="0"/>
          <w:cols w:space="708"/>
          <w:titlePg/>
          <w:docGrid w:linePitch="360"/>
        </w:sectPr>
      </w:pPr>
    </w:p>
    <w:p w:rsidR="00A72F77" w:rsidRPr="0033333D" w:rsidRDefault="004834DF" w:rsidP="000208F9">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before="240" w:after="240" w:line="276" w:lineRule="auto"/>
        <w:jc w:val="both"/>
        <w:outlineLvl w:val="0"/>
        <w:rPr>
          <w:b/>
          <w:sz w:val="22"/>
          <w:szCs w:val="22"/>
          <w:lang w:val="pl-PL"/>
        </w:rPr>
      </w:pPr>
      <w:bookmarkStart w:id="44" w:name="_Toc226182447"/>
      <w:bookmarkStart w:id="45" w:name="_Toc275334734"/>
      <w:bookmarkStart w:id="46" w:name="_Toc275335047"/>
      <w:bookmarkStart w:id="47" w:name="_Toc312221885"/>
      <w:bookmarkStart w:id="48" w:name="_Toc455666596"/>
      <w:r w:rsidRPr="0033333D">
        <w:rPr>
          <w:b/>
          <w:sz w:val="22"/>
          <w:szCs w:val="22"/>
          <w:lang w:val="pl-PL"/>
        </w:rPr>
        <w:t>VII</w:t>
      </w:r>
      <w:r w:rsidR="00A72F77" w:rsidRPr="0033333D">
        <w:rPr>
          <w:b/>
          <w:sz w:val="22"/>
          <w:szCs w:val="22"/>
          <w:lang w:val="pl-PL"/>
        </w:rPr>
        <w:t>. OŚWIADCZENI</w:t>
      </w:r>
      <w:bookmarkEnd w:id="44"/>
      <w:bookmarkEnd w:id="45"/>
      <w:bookmarkEnd w:id="46"/>
      <w:bookmarkEnd w:id="47"/>
      <w:r w:rsidR="00813ED4" w:rsidRPr="0033333D">
        <w:rPr>
          <w:b/>
          <w:sz w:val="22"/>
          <w:szCs w:val="22"/>
          <w:lang w:val="pl-PL"/>
        </w:rPr>
        <w:t>E</w:t>
      </w:r>
      <w:bookmarkEnd w:id="48"/>
    </w:p>
    <w:p w:rsidR="00A72F77" w:rsidRPr="0033333D" w:rsidRDefault="00A72F77" w:rsidP="00AE78E1">
      <w:pPr>
        <w:spacing w:before="240" w:after="240" w:line="276" w:lineRule="auto"/>
        <w:jc w:val="both"/>
        <w:rPr>
          <w:rFonts w:ascii="Times New Roman" w:hAnsi="Times New Roman"/>
        </w:rPr>
      </w:pPr>
      <w:bookmarkStart w:id="49" w:name="_Toc189906169"/>
      <w:bookmarkStart w:id="50" w:name="_Toc221274667"/>
      <w:bookmarkStart w:id="51" w:name="_Toc221274823"/>
      <w:bookmarkStart w:id="52" w:name="_Toc221274944"/>
      <w:bookmarkStart w:id="53" w:name="_Toc221275035"/>
      <w:bookmarkStart w:id="54" w:name="_Toc221275096"/>
      <w:r w:rsidRPr="0033333D">
        <w:rPr>
          <w:rFonts w:ascii="Times New Roman" w:hAnsi="Times New Roman"/>
          <w:bCs/>
        </w:rPr>
        <w:t xml:space="preserve">W </w:t>
      </w:r>
      <w:r w:rsidR="00AA7C53" w:rsidRPr="0033333D">
        <w:rPr>
          <w:rFonts w:ascii="Times New Roman" w:hAnsi="Times New Roman"/>
          <w:bCs/>
        </w:rPr>
        <w:t>polu „Data</w:t>
      </w:r>
      <w:r w:rsidR="0007742E" w:rsidRPr="0033333D">
        <w:rPr>
          <w:rFonts w:ascii="Times New Roman" w:hAnsi="Times New Roman"/>
          <w:bCs/>
        </w:rPr>
        <w:t>”</w:t>
      </w:r>
      <w:r w:rsidRPr="0033333D">
        <w:rPr>
          <w:rFonts w:ascii="Times New Roman" w:hAnsi="Times New Roman"/>
          <w:i/>
        </w:rPr>
        <w:t xml:space="preserve"> </w:t>
      </w:r>
      <w:r w:rsidR="000043B6" w:rsidRPr="0033333D">
        <w:rPr>
          <w:rFonts w:ascii="Times New Roman" w:hAnsi="Times New Roman"/>
        </w:rPr>
        <w:t>system</w:t>
      </w:r>
      <w:r w:rsidR="000043B6" w:rsidRPr="0033333D">
        <w:rPr>
          <w:rFonts w:ascii="Times New Roman" w:hAnsi="Times New Roman"/>
          <w:i/>
        </w:rPr>
        <w:t xml:space="preserve"> </w:t>
      </w:r>
      <w:r w:rsidR="000043B6" w:rsidRPr="0033333D">
        <w:rPr>
          <w:rFonts w:ascii="Times New Roman" w:hAnsi="Times New Roman"/>
        </w:rPr>
        <w:t xml:space="preserve">automatycznie </w:t>
      </w:r>
      <w:r w:rsidRPr="0033333D">
        <w:rPr>
          <w:rFonts w:ascii="Times New Roman" w:hAnsi="Times New Roman"/>
        </w:rPr>
        <w:t>wyb</w:t>
      </w:r>
      <w:r w:rsidR="000043B6" w:rsidRPr="0033333D">
        <w:rPr>
          <w:rFonts w:ascii="Times New Roman" w:hAnsi="Times New Roman"/>
        </w:rPr>
        <w:t>ie</w:t>
      </w:r>
      <w:r w:rsidRPr="0033333D">
        <w:rPr>
          <w:rFonts w:ascii="Times New Roman" w:hAnsi="Times New Roman"/>
        </w:rPr>
        <w:t>ra</w:t>
      </w:r>
      <w:r w:rsidR="000043B6" w:rsidRPr="0033333D">
        <w:rPr>
          <w:rFonts w:ascii="Times New Roman" w:hAnsi="Times New Roman"/>
        </w:rPr>
        <w:t xml:space="preserve"> aktualną </w:t>
      </w:r>
      <w:r w:rsidRPr="0033333D">
        <w:rPr>
          <w:rFonts w:ascii="Times New Roman" w:hAnsi="Times New Roman"/>
        </w:rPr>
        <w:t>datę z kalendarza.</w:t>
      </w:r>
      <w:bookmarkEnd w:id="49"/>
      <w:bookmarkEnd w:id="50"/>
      <w:bookmarkEnd w:id="51"/>
      <w:bookmarkEnd w:id="52"/>
      <w:bookmarkEnd w:id="53"/>
      <w:bookmarkEnd w:id="54"/>
    </w:p>
    <w:p w:rsidR="005D5006" w:rsidRPr="0033333D" w:rsidRDefault="00E5022D" w:rsidP="000208F9">
      <w:pPr>
        <w:pStyle w:val="Nagwek"/>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b/>
          <w:sz w:val="22"/>
          <w:szCs w:val="22"/>
          <w:lang w:val="pl-PL"/>
        </w:rPr>
      </w:pPr>
      <w:bookmarkStart w:id="55" w:name="_Toc221274668"/>
      <w:bookmarkStart w:id="56" w:name="_Toc221274824"/>
      <w:bookmarkStart w:id="57" w:name="_Toc221274945"/>
      <w:bookmarkStart w:id="58" w:name="_Toc221275036"/>
      <w:bookmarkStart w:id="59" w:name="_Toc221275097"/>
      <w:r w:rsidRPr="0033333D">
        <w:rPr>
          <w:b/>
          <w:sz w:val="22"/>
          <w:szCs w:val="22"/>
          <w:lang w:val="pl-PL"/>
        </w:rPr>
        <w:t>Uwaga:</w:t>
      </w:r>
    </w:p>
    <w:p w:rsidR="005D5006" w:rsidRPr="0033333D" w:rsidRDefault="00A72F77" w:rsidP="000208F9">
      <w:pPr>
        <w:pStyle w:val="Nagwek"/>
        <w:pBdr>
          <w:top w:val="single" w:sz="4" w:space="1" w:color="auto"/>
          <w:left w:val="single" w:sz="4" w:space="4" w:color="auto"/>
          <w:bottom w:val="single" w:sz="4" w:space="1" w:color="auto"/>
          <w:right w:val="single" w:sz="4" w:space="4" w:color="auto"/>
        </w:pBdr>
        <w:shd w:val="clear" w:color="auto" w:fill="BFBFBF"/>
        <w:spacing w:before="60" w:after="60" w:line="276" w:lineRule="auto"/>
        <w:jc w:val="both"/>
        <w:rPr>
          <w:sz w:val="22"/>
          <w:szCs w:val="22"/>
          <w:lang w:val="pl-PL"/>
        </w:rPr>
      </w:pPr>
      <w:r w:rsidRPr="0033333D">
        <w:rPr>
          <w:sz w:val="22"/>
          <w:szCs w:val="22"/>
          <w:lang w:val="pl-PL"/>
        </w:rPr>
        <w:t xml:space="preserve">Wniosek powinna/y podpisać </w:t>
      </w:r>
      <w:r w:rsidR="003F004D" w:rsidRPr="0033333D">
        <w:rPr>
          <w:sz w:val="22"/>
          <w:szCs w:val="22"/>
          <w:lang w:val="pl-PL"/>
        </w:rPr>
        <w:t>(</w:t>
      </w:r>
      <w:r w:rsidR="00B4374C" w:rsidRPr="0033333D">
        <w:rPr>
          <w:sz w:val="22"/>
          <w:szCs w:val="22"/>
          <w:lang w:val="pl-PL"/>
        </w:rPr>
        <w:t xml:space="preserve">czytelny podpis lub </w:t>
      </w:r>
      <w:r w:rsidR="003F004D" w:rsidRPr="0033333D">
        <w:rPr>
          <w:sz w:val="22"/>
          <w:szCs w:val="22"/>
          <w:lang w:val="pl-PL"/>
        </w:rPr>
        <w:t xml:space="preserve">pieczątka imienna + parafka) </w:t>
      </w:r>
      <w:r w:rsidR="000B774F" w:rsidRPr="0033333D">
        <w:rPr>
          <w:sz w:val="22"/>
          <w:szCs w:val="22"/>
          <w:lang w:val="pl-PL"/>
        </w:rPr>
        <w:t>osoba/y</w:t>
      </w:r>
      <w:r w:rsidR="00335F92" w:rsidRPr="0033333D">
        <w:rPr>
          <w:sz w:val="22"/>
          <w:szCs w:val="22"/>
          <w:lang w:val="pl-PL"/>
        </w:rPr>
        <w:t xml:space="preserve"> </w:t>
      </w:r>
      <w:r w:rsidR="000B774F" w:rsidRPr="0033333D">
        <w:rPr>
          <w:sz w:val="22"/>
          <w:szCs w:val="22"/>
          <w:lang w:val="pl-PL"/>
        </w:rPr>
        <w:t xml:space="preserve">uprawniona/e do podejmowania decyzji wiążących w imieniu wnioskodawcy, </w:t>
      </w:r>
      <w:r w:rsidR="00335F92" w:rsidRPr="0033333D">
        <w:rPr>
          <w:sz w:val="22"/>
          <w:szCs w:val="22"/>
          <w:lang w:val="pl-PL"/>
        </w:rPr>
        <w:t>wskazan</w:t>
      </w:r>
      <w:r w:rsidR="003F004D" w:rsidRPr="0033333D">
        <w:rPr>
          <w:sz w:val="22"/>
          <w:szCs w:val="22"/>
          <w:lang w:val="pl-PL"/>
        </w:rPr>
        <w:t>a</w:t>
      </w:r>
      <w:r w:rsidR="00335F92" w:rsidRPr="0033333D">
        <w:rPr>
          <w:sz w:val="22"/>
          <w:szCs w:val="22"/>
          <w:lang w:val="pl-PL"/>
        </w:rPr>
        <w:t>/</w:t>
      </w:r>
      <w:r w:rsidR="003F004D" w:rsidRPr="0033333D">
        <w:rPr>
          <w:sz w:val="22"/>
          <w:szCs w:val="22"/>
          <w:lang w:val="pl-PL"/>
        </w:rPr>
        <w:t>e</w:t>
      </w:r>
      <w:r w:rsidR="00335F92" w:rsidRPr="0033333D">
        <w:rPr>
          <w:sz w:val="22"/>
          <w:szCs w:val="22"/>
          <w:lang w:val="pl-PL"/>
        </w:rPr>
        <w:t xml:space="preserve"> w punkcie 2.</w:t>
      </w:r>
      <w:r w:rsidR="000043B6" w:rsidRPr="0033333D">
        <w:rPr>
          <w:sz w:val="22"/>
          <w:szCs w:val="22"/>
          <w:lang w:val="pl-PL"/>
        </w:rPr>
        <w:t>1</w:t>
      </w:r>
      <w:r w:rsidR="0054604C" w:rsidRPr="0033333D">
        <w:rPr>
          <w:sz w:val="22"/>
          <w:szCs w:val="22"/>
          <w:lang w:val="pl-PL"/>
        </w:rPr>
        <w:t>1</w:t>
      </w:r>
      <w:r w:rsidRPr="0033333D">
        <w:rPr>
          <w:sz w:val="22"/>
          <w:szCs w:val="22"/>
          <w:lang w:val="pl-PL"/>
        </w:rPr>
        <w:t xml:space="preserve"> wniosku. </w:t>
      </w:r>
    </w:p>
    <w:p w:rsidR="005D5006" w:rsidRPr="0033333D" w:rsidRDefault="00A72F77" w:rsidP="000208F9">
      <w:pPr>
        <w:pStyle w:val="Nagwek"/>
        <w:pBdr>
          <w:top w:val="single" w:sz="4" w:space="1" w:color="auto"/>
          <w:left w:val="single" w:sz="4" w:space="4" w:color="auto"/>
          <w:bottom w:val="single" w:sz="4" w:space="1" w:color="auto"/>
          <w:right w:val="single" w:sz="4" w:space="4" w:color="auto"/>
        </w:pBdr>
        <w:shd w:val="clear" w:color="auto" w:fill="BFBFBF"/>
        <w:spacing w:before="60" w:after="120" w:line="276" w:lineRule="auto"/>
        <w:jc w:val="both"/>
        <w:rPr>
          <w:sz w:val="22"/>
          <w:szCs w:val="22"/>
          <w:lang w:val="pl-PL"/>
        </w:rPr>
      </w:pPr>
      <w:r w:rsidRPr="0033333D">
        <w:rPr>
          <w:sz w:val="22"/>
          <w:szCs w:val="22"/>
          <w:lang w:val="pl-PL"/>
        </w:rPr>
        <w:t>W przypadku projektów partnerskich</w:t>
      </w:r>
      <w:r w:rsidR="002602BD" w:rsidRPr="0033333D">
        <w:rPr>
          <w:sz w:val="22"/>
          <w:szCs w:val="22"/>
          <w:lang w:val="pl-PL"/>
        </w:rPr>
        <w:t xml:space="preserve"> </w:t>
      </w:r>
      <w:r w:rsidR="002E6289" w:rsidRPr="0033333D">
        <w:rPr>
          <w:sz w:val="22"/>
          <w:szCs w:val="22"/>
          <w:lang w:val="pl-PL"/>
        </w:rPr>
        <w:t xml:space="preserve">(krajowych) </w:t>
      </w:r>
      <w:r w:rsidRPr="0033333D">
        <w:rPr>
          <w:sz w:val="22"/>
          <w:szCs w:val="22"/>
          <w:lang w:val="pl-PL"/>
        </w:rPr>
        <w:t>w części V</w:t>
      </w:r>
      <w:r w:rsidR="00335F92" w:rsidRPr="0033333D">
        <w:rPr>
          <w:sz w:val="22"/>
          <w:szCs w:val="22"/>
          <w:lang w:val="pl-PL"/>
        </w:rPr>
        <w:t>II</w:t>
      </w:r>
      <w:r w:rsidRPr="0033333D">
        <w:rPr>
          <w:sz w:val="22"/>
          <w:szCs w:val="22"/>
          <w:lang w:val="pl-PL"/>
        </w:rPr>
        <w:t xml:space="preserve"> wniosku dodatkowo podpisuj</w:t>
      </w:r>
      <w:r w:rsidR="00B519F3" w:rsidRPr="0033333D">
        <w:rPr>
          <w:sz w:val="22"/>
          <w:szCs w:val="22"/>
          <w:lang w:val="pl-PL"/>
        </w:rPr>
        <w:t>e/</w:t>
      </w:r>
      <w:r w:rsidRPr="0033333D">
        <w:rPr>
          <w:sz w:val="22"/>
          <w:szCs w:val="22"/>
          <w:lang w:val="pl-PL"/>
        </w:rPr>
        <w:t>ą się osob</w:t>
      </w:r>
      <w:r w:rsidR="00B519F3" w:rsidRPr="0033333D">
        <w:rPr>
          <w:sz w:val="22"/>
          <w:szCs w:val="22"/>
          <w:lang w:val="pl-PL"/>
        </w:rPr>
        <w:t>a/</w:t>
      </w:r>
      <w:r w:rsidRPr="0033333D">
        <w:rPr>
          <w:sz w:val="22"/>
          <w:szCs w:val="22"/>
          <w:lang w:val="pl-PL"/>
        </w:rPr>
        <w:t>y</w:t>
      </w:r>
      <w:r w:rsidR="00B519F3" w:rsidRPr="0033333D">
        <w:rPr>
          <w:sz w:val="22"/>
          <w:szCs w:val="22"/>
          <w:lang w:val="pl-PL"/>
        </w:rPr>
        <w:t xml:space="preserve"> </w:t>
      </w:r>
      <w:r w:rsidRPr="0033333D">
        <w:rPr>
          <w:sz w:val="22"/>
          <w:szCs w:val="22"/>
          <w:lang w:val="pl-PL"/>
        </w:rPr>
        <w:t>reprezentując</w:t>
      </w:r>
      <w:r w:rsidR="00B519F3" w:rsidRPr="0033333D">
        <w:rPr>
          <w:sz w:val="22"/>
          <w:szCs w:val="22"/>
          <w:lang w:val="pl-PL"/>
        </w:rPr>
        <w:t>a/</w:t>
      </w:r>
      <w:r w:rsidRPr="0033333D">
        <w:rPr>
          <w:sz w:val="22"/>
          <w:szCs w:val="22"/>
          <w:lang w:val="pl-PL"/>
        </w:rPr>
        <w:t>e partner</w:t>
      </w:r>
      <w:r w:rsidR="00B519F3" w:rsidRPr="0033333D">
        <w:rPr>
          <w:sz w:val="22"/>
          <w:szCs w:val="22"/>
          <w:lang w:val="pl-PL"/>
        </w:rPr>
        <w:t>a/</w:t>
      </w:r>
      <w:r w:rsidRPr="0033333D">
        <w:rPr>
          <w:sz w:val="22"/>
          <w:szCs w:val="22"/>
          <w:lang w:val="pl-PL"/>
        </w:rPr>
        <w:t>ów</w:t>
      </w:r>
      <w:r w:rsidR="00B519F3" w:rsidRPr="0033333D">
        <w:rPr>
          <w:sz w:val="22"/>
          <w:szCs w:val="22"/>
          <w:lang w:val="pl-PL"/>
        </w:rPr>
        <w:t>, wskazana/e w punkcie 2.1</w:t>
      </w:r>
      <w:r w:rsidR="0054604C" w:rsidRPr="0033333D">
        <w:rPr>
          <w:sz w:val="22"/>
          <w:szCs w:val="22"/>
          <w:lang w:val="pl-PL"/>
        </w:rPr>
        <w:t>4</w:t>
      </w:r>
      <w:r w:rsidR="00B519F3" w:rsidRPr="0033333D">
        <w:rPr>
          <w:sz w:val="22"/>
          <w:szCs w:val="22"/>
          <w:lang w:val="pl-PL"/>
        </w:rPr>
        <w:t xml:space="preserve"> wniosku</w:t>
      </w:r>
      <w:r w:rsidRPr="0033333D">
        <w:rPr>
          <w:sz w:val="22"/>
          <w:szCs w:val="22"/>
          <w:lang w:val="pl-PL"/>
        </w:rPr>
        <w:t xml:space="preserve">. </w:t>
      </w:r>
    </w:p>
    <w:p w:rsidR="00581CE0" w:rsidRPr="0033333D" w:rsidRDefault="009F51B5" w:rsidP="000208F9">
      <w:pPr>
        <w:pStyle w:val="Nagwek"/>
        <w:pBdr>
          <w:top w:val="single" w:sz="4" w:space="1" w:color="auto"/>
          <w:left w:val="single" w:sz="4" w:space="4" w:color="auto"/>
          <w:bottom w:val="single" w:sz="4" w:space="1" w:color="auto"/>
          <w:right w:val="single" w:sz="4" w:space="4" w:color="auto"/>
        </w:pBdr>
        <w:shd w:val="clear" w:color="auto" w:fill="BFBFBF"/>
        <w:spacing w:before="60" w:after="120" w:line="276" w:lineRule="auto"/>
        <w:jc w:val="both"/>
        <w:rPr>
          <w:sz w:val="22"/>
          <w:szCs w:val="22"/>
          <w:lang w:val="pl-PL"/>
        </w:rPr>
      </w:pPr>
      <w:r w:rsidRPr="0033333D">
        <w:rPr>
          <w:sz w:val="22"/>
          <w:szCs w:val="22"/>
          <w:lang w:val="pl-PL"/>
        </w:rPr>
        <w:t>Co do zasady, w przypadku projektów realizowanych w partnerstwie ponadnarodowym</w:t>
      </w:r>
      <w:r w:rsidR="00B519F3" w:rsidRPr="0033333D">
        <w:rPr>
          <w:sz w:val="22"/>
          <w:szCs w:val="22"/>
          <w:lang w:val="pl-PL"/>
        </w:rPr>
        <w:t>,</w:t>
      </w:r>
      <w:r w:rsidRPr="0033333D">
        <w:rPr>
          <w:sz w:val="22"/>
          <w:szCs w:val="22"/>
          <w:lang w:val="pl-PL"/>
        </w:rPr>
        <w:t xml:space="preserve"> wymagany jest list intencyjny każdego partnera jako załącznik do wniosku. </w:t>
      </w:r>
    </w:p>
    <w:p w:rsidR="00A602A2" w:rsidRPr="0033333D" w:rsidRDefault="009F51B5" w:rsidP="000208F9">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rPr>
      </w:pPr>
      <w:r w:rsidRPr="0033333D">
        <w:rPr>
          <w:rFonts w:ascii="Times New Roman" w:eastAsia="Times New Roman" w:hAnsi="Times New Roman"/>
        </w:rPr>
        <w:t xml:space="preserve">Każdorazowo rodzaj dokumentów koniecznych do potwierdzenia nawiązania partnerstwa określony będzie w kryteriach dostępu lub w </w:t>
      </w:r>
      <w:r w:rsidR="00A602A2" w:rsidRPr="0033333D">
        <w:rPr>
          <w:rFonts w:ascii="Times New Roman" w:eastAsia="Times New Roman" w:hAnsi="Times New Roman"/>
        </w:rPr>
        <w:t>regulaminie danego konkursu</w:t>
      </w:r>
      <w:r w:rsidR="00A63AD6" w:rsidRPr="0033333D">
        <w:rPr>
          <w:rFonts w:ascii="Times New Roman" w:eastAsia="Times New Roman" w:hAnsi="Times New Roman"/>
        </w:rPr>
        <w:t xml:space="preserve">\ </w:t>
      </w:r>
      <w:r w:rsidR="00A602A2" w:rsidRPr="0033333D">
        <w:rPr>
          <w:rFonts w:ascii="Times New Roman" w:eastAsia="Times New Roman" w:hAnsi="Times New Roman"/>
        </w:rPr>
        <w:t>wezwaniu do złożenia wniosku o dofinansowanie.</w:t>
      </w:r>
    </w:p>
    <w:p w:rsidR="00A72F77" w:rsidRPr="0033333D" w:rsidRDefault="00A72F77" w:rsidP="000208F9">
      <w:pPr>
        <w:pStyle w:val="Nagwek"/>
        <w:pBdr>
          <w:top w:val="single" w:sz="4" w:space="1" w:color="auto"/>
          <w:left w:val="single" w:sz="4" w:space="4" w:color="auto"/>
          <w:bottom w:val="single" w:sz="4" w:space="1" w:color="auto"/>
          <w:right w:val="single" w:sz="4" w:space="4" w:color="auto"/>
        </w:pBdr>
        <w:shd w:val="clear" w:color="auto" w:fill="BFBFBF"/>
        <w:spacing w:before="60" w:after="60" w:line="276" w:lineRule="auto"/>
        <w:jc w:val="both"/>
        <w:rPr>
          <w:b/>
          <w:sz w:val="22"/>
          <w:szCs w:val="22"/>
          <w:lang w:val="pl-PL"/>
        </w:rPr>
      </w:pPr>
      <w:r w:rsidRPr="0033333D">
        <w:rPr>
          <w:sz w:val="22"/>
          <w:szCs w:val="22"/>
          <w:lang w:val="pl-PL"/>
        </w:rPr>
        <w:t xml:space="preserve">Oświadczenie stanowi integralną część wniosku o dofinansowanie wygenerowanego przez </w:t>
      </w:r>
      <w:r w:rsidR="00E5022D" w:rsidRPr="0033333D">
        <w:rPr>
          <w:sz w:val="22"/>
          <w:szCs w:val="22"/>
          <w:lang w:val="pl-PL"/>
        </w:rPr>
        <w:t>system</w:t>
      </w:r>
      <w:r w:rsidR="00BC6C04" w:rsidRPr="0033333D">
        <w:rPr>
          <w:sz w:val="22"/>
          <w:szCs w:val="22"/>
          <w:lang w:val="pl-PL"/>
        </w:rPr>
        <w:t>.</w:t>
      </w:r>
    </w:p>
    <w:bookmarkEnd w:id="55"/>
    <w:bookmarkEnd w:id="56"/>
    <w:bookmarkEnd w:id="57"/>
    <w:bookmarkEnd w:id="58"/>
    <w:bookmarkEnd w:id="59"/>
    <w:p w:rsidR="0086769A" w:rsidRPr="0033333D" w:rsidRDefault="005A490C" w:rsidP="00E25E8A">
      <w:pPr>
        <w:spacing w:before="240" w:after="120" w:line="276" w:lineRule="auto"/>
        <w:jc w:val="both"/>
        <w:rPr>
          <w:rFonts w:ascii="Times New Roman" w:hAnsi="Times New Roman"/>
        </w:rPr>
      </w:pPr>
      <w:r w:rsidRPr="0033333D">
        <w:rPr>
          <w:rFonts w:ascii="Times New Roman" w:hAnsi="Times New Roman"/>
        </w:rPr>
        <w:t xml:space="preserve">Na podstawie art. 37 ust. 4 ustawy oświadczenia oraz dane zawarte we wniosku o dofinansowanie projektu są składane pod rygorem odpowiedzialności karnej za składanie fałszywych zeznań. </w:t>
      </w:r>
    </w:p>
    <w:p w:rsidR="005A490C" w:rsidRPr="0033333D" w:rsidRDefault="005A490C" w:rsidP="00B71578">
      <w:pPr>
        <w:spacing w:before="120" w:after="120" w:line="276" w:lineRule="auto"/>
        <w:jc w:val="both"/>
        <w:rPr>
          <w:rFonts w:ascii="Times New Roman" w:hAnsi="Times New Roman"/>
        </w:rPr>
      </w:pPr>
      <w:r w:rsidRPr="0033333D">
        <w:rPr>
          <w:rFonts w:ascii="Times New Roman" w:hAnsi="Times New Roman"/>
        </w:rPr>
        <w:t>Wzór wniosku o dofinansowanie projektu zawiera klauzulę następującej treści: „</w:t>
      </w:r>
      <w:r w:rsidR="00343F58" w:rsidRPr="0033333D">
        <w:rPr>
          <w:rFonts w:ascii="Times New Roman" w:hAnsi="Times New Roman"/>
        </w:rPr>
        <w:t>Oświadczam, że informacje zawarte w niniejszym wniosku są zgodne z prawdą i jestem świadomy odpowiedzialności karnej za podanie fałszywych danych lub złożenie fałszywych oświadczeń.</w:t>
      </w:r>
      <w:r w:rsidRPr="0033333D">
        <w:rPr>
          <w:rFonts w:ascii="Times New Roman" w:hAnsi="Times New Roman"/>
        </w:rPr>
        <w:t xml:space="preserve">”. Klauzula ta zastępuje pouczenie właściwej instytucji o odpowiedzialności karnej za składanie fałszywych zeznań.  </w:t>
      </w:r>
    </w:p>
    <w:p w:rsidR="005A490C" w:rsidRPr="0033333D" w:rsidRDefault="005A490C" w:rsidP="00B71578">
      <w:pPr>
        <w:spacing w:before="120" w:after="120" w:line="276" w:lineRule="auto"/>
        <w:jc w:val="both"/>
        <w:rPr>
          <w:rFonts w:ascii="Times New Roman" w:hAnsi="Times New Roman"/>
          <w:i/>
        </w:rPr>
      </w:pPr>
      <w:r w:rsidRPr="0033333D">
        <w:rPr>
          <w:rFonts w:ascii="Times New Roman" w:hAnsi="Times New Roman"/>
        </w:rPr>
        <w:t xml:space="preserve">Zgodnie z pkt 7 rozdziału 4 </w:t>
      </w:r>
      <w:r w:rsidRPr="0033333D">
        <w:rPr>
          <w:rFonts w:ascii="Times New Roman" w:hAnsi="Times New Roman"/>
          <w:i/>
        </w:rPr>
        <w:t>Wytycznych w zakresie trybów wyboru</w:t>
      </w:r>
      <w:r w:rsidR="00B519F3" w:rsidRPr="0033333D">
        <w:rPr>
          <w:rFonts w:ascii="Times New Roman" w:hAnsi="Times New Roman"/>
          <w:i/>
        </w:rPr>
        <w:t>…</w:t>
      </w:r>
      <w:r w:rsidRPr="0033333D">
        <w:rPr>
          <w:rFonts w:ascii="Times New Roman" w:hAnsi="Times New Roman"/>
        </w:rPr>
        <w:t xml:space="preserve"> część VII </w:t>
      </w:r>
      <w:r w:rsidRPr="0033333D">
        <w:rPr>
          <w:rFonts w:ascii="Times New Roman" w:hAnsi="Times New Roman"/>
          <w:i/>
        </w:rPr>
        <w:t>Oświadcze</w:t>
      </w:r>
      <w:r w:rsidR="00B519F3" w:rsidRPr="0033333D">
        <w:rPr>
          <w:rFonts w:ascii="Times New Roman" w:hAnsi="Times New Roman"/>
          <w:i/>
        </w:rPr>
        <w:t xml:space="preserve">nie </w:t>
      </w:r>
      <w:r w:rsidRPr="0033333D">
        <w:rPr>
          <w:rFonts w:ascii="Times New Roman" w:hAnsi="Times New Roman"/>
        </w:rPr>
        <w:t>zawiera klauzulę, której podpisanie przez wnioskodawcę zagwarantuje ochronę przez właściwą instytucję oznaczonych informacji i tajemnic w nim zawartych, o ile wnioskodawca ze</w:t>
      </w:r>
      <w:r w:rsidR="0086769A" w:rsidRPr="0033333D">
        <w:rPr>
          <w:rFonts w:ascii="Times New Roman" w:hAnsi="Times New Roman"/>
        </w:rPr>
        <w:t> </w:t>
      </w:r>
      <w:r w:rsidRPr="0033333D">
        <w:rPr>
          <w:rFonts w:ascii="Times New Roman" w:hAnsi="Times New Roman"/>
        </w:rPr>
        <w:t>względu na swój status może je chronić na podstawie powszechnie obowiązujących przepisów prawa.</w:t>
      </w:r>
    </w:p>
    <w:p w:rsidR="005A490C" w:rsidRPr="0033333D" w:rsidRDefault="005A490C" w:rsidP="00B71578">
      <w:pPr>
        <w:spacing w:before="120" w:after="120" w:line="276" w:lineRule="auto"/>
        <w:jc w:val="both"/>
        <w:rPr>
          <w:rFonts w:ascii="Times New Roman" w:hAnsi="Times New Roman"/>
        </w:rPr>
      </w:pPr>
      <w:r w:rsidRPr="0033333D">
        <w:rPr>
          <w:rFonts w:ascii="Times New Roman" w:hAnsi="Times New Roman"/>
        </w:rPr>
        <w:t>Wnioskodawca wskazuje, czy wnioskuje o zagwarantowanie przez właściwą instytucję ochrony określonych informacji i tajemnic zawartych w</w:t>
      </w:r>
      <w:r w:rsidR="003155E4" w:rsidRPr="0033333D">
        <w:rPr>
          <w:rFonts w:ascii="Times New Roman" w:hAnsi="Times New Roman"/>
        </w:rPr>
        <w:t xml:space="preserve">e </w:t>
      </w:r>
      <w:r w:rsidRPr="0033333D">
        <w:rPr>
          <w:rFonts w:ascii="Times New Roman" w:hAnsi="Times New Roman"/>
        </w:rPr>
        <w:t xml:space="preserve">wniosku. Jeżeli wnioskodawca wnioskuje </w:t>
      </w:r>
      <w:r w:rsidRPr="0033333D">
        <w:rPr>
          <w:rFonts w:ascii="Times New Roman" w:hAnsi="Times New Roman"/>
        </w:rPr>
        <w:br/>
        <w:t xml:space="preserve">o zagwarantowanie ochrony, to w polu opisowym </w:t>
      </w:r>
      <w:r w:rsidR="00CE36A2" w:rsidRPr="0033333D">
        <w:rPr>
          <w:rFonts w:ascii="Times New Roman" w:hAnsi="Times New Roman"/>
        </w:rPr>
        <w:t xml:space="preserve"> </w:t>
      </w:r>
      <w:r w:rsidRPr="0033333D">
        <w:rPr>
          <w:rFonts w:ascii="Times New Roman" w:hAnsi="Times New Roman"/>
        </w:rPr>
        <w:t>wskazuje, które informacje</w:t>
      </w:r>
      <w:r w:rsidR="00CE36A2" w:rsidRPr="0033333D">
        <w:rPr>
          <w:rFonts w:ascii="Times New Roman" w:hAnsi="Times New Roman"/>
        </w:rPr>
        <w:t xml:space="preserve"> </w:t>
      </w:r>
      <w:r w:rsidRPr="0033333D">
        <w:rPr>
          <w:rFonts w:ascii="Times New Roman" w:hAnsi="Times New Roman"/>
        </w:rPr>
        <w:t>i tajemnice zawarte we wniosku powinny być objęte ochroną.</w:t>
      </w:r>
    </w:p>
    <w:p w:rsidR="005A490C" w:rsidRPr="0033333D" w:rsidRDefault="00FB1869" w:rsidP="00B71578">
      <w:pPr>
        <w:spacing w:before="120" w:after="120" w:line="276" w:lineRule="auto"/>
        <w:jc w:val="both"/>
        <w:rPr>
          <w:rFonts w:ascii="Times New Roman" w:hAnsi="Times New Roman"/>
        </w:rPr>
      </w:pPr>
      <w:r w:rsidRPr="0033333D">
        <w:rPr>
          <w:rFonts w:ascii="Times New Roman" w:hAnsi="Times New Roman"/>
        </w:rPr>
        <w:t>W</w:t>
      </w:r>
      <w:r w:rsidR="005A490C" w:rsidRPr="0033333D">
        <w:rPr>
          <w:rFonts w:ascii="Times New Roman" w:hAnsi="Times New Roman"/>
        </w:rPr>
        <w:t xml:space="preserve">nioskodawca podaje podstawę prawną ochrony wskazanych informacji i tajemnic ze względu na swój status. Podstawą taką może być np. </w:t>
      </w:r>
      <w:r w:rsidRPr="0059249B">
        <w:rPr>
          <w:rFonts w:ascii="Times New Roman" w:hAnsi="Times New Roman"/>
          <w:i/>
        </w:rPr>
        <w:t>U</w:t>
      </w:r>
      <w:r w:rsidR="005A490C" w:rsidRPr="0059249B">
        <w:rPr>
          <w:rFonts w:ascii="Times New Roman" w:hAnsi="Times New Roman"/>
          <w:i/>
        </w:rPr>
        <w:t>stawa</w:t>
      </w:r>
      <w:r w:rsidRPr="0059249B">
        <w:rPr>
          <w:rFonts w:ascii="Times New Roman" w:hAnsi="Times New Roman"/>
          <w:i/>
        </w:rPr>
        <w:t xml:space="preserve"> </w:t>
      </w:r>
      <w:r w:rsidR="005A490C" w:rsidRPr="0059249B">
        <w:rPr>
          <w:rFonts w:ascii="Times New Roman" w:hAnsi="Times New Roman"/>
          <w:i/>
        </w:rPr>
        <w:t>z dnia 16 kwietnia 1993 r</w:t>
      </w:r>
      <w:r w:rsidR="00B61685" w:rsidRPr="0059249B">
        <w:rPr>
          <w:rFonts w:ascii="Times New Roman" w:hAnsi="Times New Roman"/>
          <w:i/>
        </w:rPr>
        <w:t>.</w:t>
      </w:r>
      <w:r w:rsidR="005A490C" w:rsidRPr="0059249B">
        <w:rPr>
          <w:rFonts w:ascii="Times New Roman" w:hAnsi="Times New Roman"/>
          <w:i/>
        </w:rPr>
        <w:t xml:space="preserve"> o zwalczaniu nieuczciwej konkurencji,</w:t>
      </w:r>
      <w:r w:rsidR="005A490C" w:rsidRPr="0033333D">
        <w:rPr>
          <w:rFonts w:ascii="Times New Roman" w:hAnsi="Times New Roman"/>
        </w:rPr>
        <w:t xml:space="preserve"> w</w:t>
      </w:r>
      <w:r w:rsidR="001B2FD6">
        <w:rPr>
          <w:rFonts w:ascii="Times New Roman" w:hAnsi="Times New Roman"/>
        </w:rPr>
        <w:t> </w:t>
      </w:r>
      <w:r w:rsidR="005A490C" w:rsidRPr="0033333D">
        <w:rPr>
          <w:rFonts w:ascii="Times New Roman" w:hAnsi="Times New Roman"/>
        </w:rPr>
        <w:t xml:space="preserve">której określono tajemnicę przedsiębiorstwa. </w:t>
      </w:r>
    </w:p>
    <w:p w:rsidR="00190A79" w:rsidRPr="0033333D" w:rsidRDefault="00050FBC" w:rsidP="00B71578">
      <w:pPr>
        <w:spacing w:before="120" w:after="120" w:line="276" w:lineRule="auto"/>
        <w:jc w:val="both"/>
        <w:rPr>
          <w:rFonts w:ascii="Times New Roman" w:hAnsi="Times New Roman"/>
        </w:rPr>
      </w:pPr>
      <w:r w:rsidRPr="0033333D">
        <w:rPr>
          <w:rFonts w:ascii="Times New Roman" w:hAnsi="Times New Roman"/>
        </w:rPr>
        <w:t xml:space="preserve">Ponadto w zakładce „Dodatkowe informacje” </w:t>
      </w:r>
      <w:r w:rsidR="00F462F7" w:rsidRPr="0033333D">
        <w:rPr>
          <w:rFonts w:ascii="Times New Roman" w:hAnsi="Times New Roman"/>
        </w:rPr>
        <w:t>w</w:t>
      </w:r>
      <w:r w:rsidR="00EC2D6C" w:rsidRPr="0033333D">
        <w:rPr>
          <w:rFonts w:ascii="Times New Roman" w:hAnsi="Times New Roman"/>
        </w:rPr>
        <w:t>nioskodawca powinien wskazać źródła</w:t>
      </w:r>
      <w:r w:rsidR="007D68F2" w:rsidRPr="0033333D">
        <w:rPr>
          <w:rFonts w:ascii="Times New Roman" w:hAnsi="Times New Roman"/>
        </w:rPr>
        <w:t>,</w:t>
      </w:r>
      <w:r w:rsidR="00EC2D6C" w:rsidRPr="0033333D">
        <w:rPr>
          <w:rFonts w:ascii="Times New Roman" w:hAnsi="Times New Roman"/>
        </w:rPr>
        <w:t xml:space="preserve"> z</w:t>
      </w:r>
      <w:r w:rsidR="00977FB8" w:rsidRPr="0033333D">
        <w:rPr>
          <w:rFonts w:ascii="Times New Roman" w:hAnsi="Times New Roman"/>
        </w:rPr>
        <w:t> </w:t>
      </w:r>
      <w:r w:rsidR="00EC2D6C" w:rsidRPr="0033333D">
        <w:rPr>
          <w:rFonts w:ascii="Times New Roman" w:hAnsi="Times New Roman"/>
        </w:rPr>
        <w:t xml:space="preserve">których dowiedział się o naborze wniosków oraz informacje dotyczące korzystania z pomocy podczas przygotowywania wniosku </w:t>
      </w:r>
      <w:r w:rsidR="007D68F2" w:rsidRPr="0033333D">
        <w:rPr>
          <w:rFonts w:ascii="Times New Roman" w:hAnsi="Times New Roman"/>
        </w:rPr>
        <w:t xml:space="preserve">o dofinansowanie </w:t>
      </w:r>
      <w:r w:rsidR="00EC2D6C" w:rsidRPr="0033333D">
        <w:rPr>
          <w:rFonts w:ascii="Times New Roman" w:hAnsi="Times New Roman"/>
        </w:rPr>
        <w:t>(istnieje możliwość wyboru kilku odpowiedzi</w:t>
      </w:r>
      <w:r w:rsidR="00EB6DE6">
        <w:rPr>
          <w:rFonts w:ascii="Times New Roman" w:hAnsi="Times New Roman"/>
        </w:rPr>
        <w:t>).</w:t>
      </w:r>
      <w:r w:rsidR="00EC2D6C" w:rsidRPr="0033333D">
        <w:rPr>
          <w:rFonts w:ascii="Times New Roman" w:hAnsi="Times New Roman"/>
        </w:rPr>
        <w:t xml:space="preserve"> </w:t>
      </w:r>
    </w:p>
    <w:p w:rsidR="004F6015" w:rsidRPr="0033333D" w:rsidRDefault="004F6015" w:rsidP="00B71578">
      <w:pPr>
        <w:pStyle w:val="Nagwek"/>
        <w:pBdr>
          <w:top w:val="single" w:sz="4" w:space="1" w:color="auto"/>
          <w:left w:val="single" w:sz="4" w:space="4" w:color="auto"/>
          <w:bottom w:val="single" w:sz="4" w:space="0" w:color="auto"/>
          <w:right w:val="single" w:sz="4" w:space="4" w:color="auto"/>
        </w:pBdr>
        <w:shd w:val="clear" w:color="auto" w:fill="D9D9D9"/>
        <w:tabs>
          <w:tab w:val="clear" w:pos="4536"/>
          <w:tab w:val="clear" w:pos="9072"/>
        </w:tabs>
        <w:spacing w:line="276" w:lineRule="auto"/>
        <w:jc w:val="both"/>
        <w:outlineLvl w:val="0"/>
        <w:rPr>
          <w:b/>
          <w:sz w:val="22"/>
          <w:szCs w:val="22"/>
          <w:lang w:val="pl-PL"/>
        </w:rPr>
        <w:sectPr w:rsidR="004F6015" w:rsidRPr="0033333D" w:rsidSect="000D3182">
          <w:pgSz w:w="11906" w:h="16838"/>
          <w:pgMar w:top="1417" w:right="1417" w:bottom="1417" w:left="1417" w:header="708" w:footer="708" w:gutter="0"/>
          <w:cols w:space="708"/>
          <w:titlePg/>
          <w:docGrid w:linePitch="360"/>
        </w:sectPr>
      </w:pPr>
    </w:p>
    <w:p w:rsidR="00C84259" w:rsidRPr="0033333D" w:rsidRDefault="0064574E" w:rsidP="000208F9">
      <w:pPr>
        <w:pStyle w:val="Nagwek"/>
        <w:pBdr>
          <w:top w:val="single" w:sz="4" w:space="3" w:color="auto"/>
          <w:left w:val="single" w:sz="4" w:space="4" w:color="auto"/>
          <w:bottom w:val="single" w:sz="4" w:space="0" w:color="auto"/>
          <w:right w:val="single" w:sz="4" w:space="4" w:color="auto"/>
        </w:pBdr>
        <w:shd w:val="clear" w:color="auto" w:fill="BFBFBF"/>
        <w:tabs>
          <w:tab w:val="clear" w:pos="4536"/>
          <w:tab w:val="clear" w:pos="9072"/>
        </w:tabs>
        <w:spacing w:before="240" w:after="240" w:line="276" w:lineRule="auto"/>
        <w:jc w:val="both"/>
        <w:outlineLvl w:val="0"/>
        <w:rPr>
          <w:b/>
          <w:sz w:val="22"/>
          <w:szCs w:val="22"/>
          <w:lang w:val="pl-PL"/>
        </w:rPr>
      </w:pPr>
      <w:bookmarkStart w:id="60" w:name="_Toc455666597"/>
      <w:r w:rsidRPr="0033333D">
        <w:rPr>
          <w:b/>
          <w:sz w:val="22"/>
          <w:szCs w:val="22"/>
          <w:lang w:val="pl-PL"/>
        </w:rPr>
        <w:t>VII</w:t>
      </w:r>
      <w:r w:rsidR="004834DF" w:rsidRPr="0033333D">
        <w:rPr>
          <w:b/>
          <w:sz w:val="22"/>
          <w:szCs w:val="22"/>
          <w:lang w:val="pl-PL"/>
        </w:rPr>
        <w:t>I</w:t>
      </w:r>
      <w:r w:rsidR="00026A9F" w:rsidRPr="0033333D">
        <w:rPr>
          <w:b/>
          <w:sz w:val="22"/>
          <w:szCs w:val="22"/>
          <w:lang w:val="pl-PL"/>
        </w:rPr>
        <w:t>. ZAŁĄ</w:t>
      </w:r>
      <w:r w:rsidR="00C84259" w:rsidRPr="0033333D">
        <w:rPr>
          <w:b/>
          <w:sz w:val="22"/>
          <w:szCs w:val="22"/>
          <w:lang w:val="pl-PL"/>
        </w:rPr>
        <w:t>CZNIKI</w:t>
      </w:r>
      <w:bookmarkEnd w:id="60"/>
    </w:p>
    <w:p w:rsidR="00423F64" w:rsidRDefault="00C84259" w:rsidP="00B71578">
      <w:pPr>
        <w:spacing w:before="120" w:after="240" w:line="276" w:lineRule="auto"/>
        <w:jc w:val="both"/>
        <w:rPr>
          <w:rFonts w:ascii="Times New Roman" w:hAnsi="Times New Roman"/>
        </w:rPr>
      </w:pPr>
      <w:r w:rsidRPr="0033333D">
        <w:rPr>
          <w:rFonts w:ascii="Times New Roman" w:hAnsi="Times New Roman"/>
        </w:rPr>
        <w:t>W tej części wniosku należy wskazać wszystkie załączniki</w:t>
      </w:r>
      <w:r w:rsidR="008B2AAE" w:rsidRPr="0033333D">
        <w:rPr>
          <w:rFonts w:ascii="Times New Roman" w:hAnsi="Times New Roman"/>
        </w:rPr>
        <w:t xml:space="preserve"> (jeśli dotyczy)</w:t>
      </w:r>
      <w:r w:rsidRPr="0033333D">
        <w:rPr>
          <w:rFonts w:ascii="Times New Roman" w:hAnsi="Times New Roman"/>
        </w:rPr>
        <w:t>, które dołączane są przez wnioskodawcę do składane</w:t>
      </w:r>
      <w:r w:rsidR="00C67244" w:rsidRPr="0033333D">
        <w:rPr>
          <w:rFonts w:ascii="Times New Roman" w:hAnsi="Times New Roman"/>
        </w:rPr>
        <w:t xml:space="preserve">go wniosku o dofinansowanie zgodnie z wymogami określonymi przez właściwą instytucję w </w:t>
      </w:r>
      <w:r w:rsidR="00771820" w:rsidRPr="0033333D">
        <w:rPr>
          <w:rFonts w:ascii="Times New Roman" w:hAnsi="Times New Roman"/>
        </w:rPr>
        <w:t>regulaminie konkursu lub wezwaniu do złożenia wniosku o dofinansowanie.</w:t>
      </w:r>
    </w:p>
    <w:p w:rsidR="006429A2" w:rsidRDefault="006429A2" w:rsidP="00B71578">
      <w:pPr>
        <w:spacing w:before="120" w:after="240" w:line="276" w:lineRule="auto"/>
        <w:jc w:val="both"/>
        <w:rPr>
          <w:rFonts w:ascii="Times New Roman" w:hAnsi="Times New Roman"/>
        </w:rPr>
      </w:pPr>
      <w:r>
        <w:rPr>
          <w:rFonts w:ascii="Times New Roman" w:hAnsi="Times New Roman"/>
          <w:noProof/>
          <w:lang w:eastAsia="pl-PL"/>
        </w:rPr>
        <w:drawing>
          <wp:inline distT="0" distB="0" distL="0" distR="0" wp14:anchorId="4D592D52" wp14:editId="712C7356">
            <wp:extent cx="5850323" cy="17716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9030" cy="1771258"/>
                    </a:xfrm>
                    <a:prstGeom prst="rect">
                      <a:avLst/>
                    </a:prstGeom>
                    <a:noFill/>
                    <a:ln>
                      <a:noFill/>
                    </a:ln>
                  </pic:spPr>
                </pic:pic>
              </a:graphicData>
            </a:graphic>
          </wp:inline>
        </w:drawing>
      </w:r>
    </w:p>
    <w:p w:rsidR="006429A2" w:rsidRDefault="006429A2" w:rsidP="00B71578">
      <w:pPr>
        <w:spacing w:before="120" w:after="240" w:line="276" w:lineRule="auto"/>
        <w:jc w:val="both"/>
        <w:rPr>
          <w:rFonts w:ascii="Times New Roman" w:hAnsi="Times New Roman"/>
        </w:rPr>
      </w:pPr>
      <w:r>
        <w:rPr>
          <w:rFonts w:ascii="Times New Roman" w:hAnsi="Times New Roman"/>
        </w:rPr>
        <w:t>Należy skorzystać z opcji „Przeglądaj” =&gt; „Wgraj”, a następnie „Zapisz dane”. Wówczas będzie widoczna lista załączonych plików.</w:t>
      </w:r>
    </w:p>
    <w:p w:rsidR="001C068A" w:rsidRPr="0033333D" w:rsidRDefault="002D25C1" w:rsidP="0033333D">
      <w:pPr>
        <w:pStyle w:val="Nagwek"/>
        <w:pBdr>
          <w:top w:val="single" w:sz="4" w:space="3" w:color="auto"/>
          <w:left w:val="single" w:sz="4" w:space="4" w:color="auto"/>
          <w:bottom w:val="single" w:sz="4" w:space="0" w:color="auto"/>
          <w:right w:val="single" w:sz="4" w:space="4" w:color="auto"/>
        </w:pBdr>
        <w:shd w:val="clear" w:color="auto" w:fill="BFBFBF"/>
        <w:tabs>
          <w:tab w:val="clear" w:pos="4536"/>
          <w:tab w:val="clear" w:pos="9072"/>
        </w:tabs>
        <w:spacing w:before="240" w:after="240" w:line="276" w:lineRule="auto"/>
        <w:jc w:val="both"/>
        <w:outlineLvl w:val="0"/>
        <w:rPr>
          <w:b/>
          <w:sz w:val="22"/>
          <w:szCs w:val="22"/>
          <w:lang w:val="pl-PL"/>
        </w:rPr>
      </w:pPr>
      <w:bookmarkStart w:id="61" w:name="_Toc455666598"/>
      <w:r w:rsidRPr="0033333D">
        <w:rPr>
          <w:b/>
          <w:sz w:val="22"/>
          <w:szCs w:val="22"/>
          <w:lang w:val="pl-PL"/>
        </w:rPr>
        <w:t>IX. DODATKOWE INFORMACJE</w:t>
      </w:r>
      <w:bookmarkEnd w:id="61"/>
    </w:p>
    <w:p w:rsidR="002D25C1" w:rsidRPr="0033333D" w:rsidRDefault="002D25C1" w:rsidP="007C0845">
      <w:pPr>
        <w:spacing w:before="120" w:after="240" w:line="276" w:lineRule="auto"/>
        <w:jc w:val="both"/>
        <w:rPr>
          <w:rFonts w:ascii="Times New Roman" w:hAnsi="Times New Roman"/>
          <w:b/>
        </w:rPr>
      </w:pPr>
      <w:r w:rsidRPr="0033333D">
        <w:rPr>
          <w:rFonts w:ascii="Times New Roman" w:hAnsi="Times New Roman"/>
          <w:b/>
        </w:rPr>
        <w:t>WALIDACJA I WYSYŁKA WNIOSKU</w:t>
      </w:r>
    </w:p>
    <w:p w:rsidR="00684178" w:rsidRPr="0033333D" w:rsidRDefault="0067056D" w:rsidP="007C0845">
      <w:pPr>
        <w:spacing w:before="120" w:after="240" w:line="276" w:lineRule="auto"/>
        <w:jc w:val="both"/>
        <w:rPr>
          <w:rFonts w:ascii="Times New Roman" w:hAnsi="Times New Roman"/>
        </w:rPr>
      </w:pPr>
      <w:r w:rsidRPr="0033333D">
        <w:rPr>
          <w:rFonts w:ascii="Times New Roman" w:hAnsi="Times New Roman"/>
        </w:rPr>
        <w:t xml:space="preserve">Elektroniczna wersja wniosku o dofinansowanie przed wysyłką </w:t>
      </w:r>
      <w:r w:rsidR="00684178" w:rsidRPr="0033333D">
        <w:rPr>
          <w:rFonts w:ascii="Times New Roman" w:hAnsi="Times New Roman"/>
        </w:rPr>
        <w:t xml:space="preserve">do </w:t>
      </w:r>
      <w:r w:rsidR="00981580" w:rsidRPr="0033333D">
        <w:rPr>
          <w:rFonts w:ascii="Times New Roman" w:hAnsi="Times New Roman"/>
        </w:rPr>
        <w:t>i</w:t>
      </w:r>
      <w:r w:rsidR="00684178" w:rsidRPr="0033333D">
        <w:rPr>
          <w:rFonts w:ascii="Times New Roman" w:hAnsi="Times New Roman"/>
        </w:rPr>
        <w:t xml:space="preserve">nstytucji </w:t>
      </w:r>
      <w:r w:rsidR="00981580" w:rsidRPr="0033333D">
        <w:rPr>
          <w:rFonts w:ascii="Times New Roman" w:hAnsi="Times New Roman"/>
        </w:rPr>
        <w:t>o</w:t>
      </w:r>
      <w:r w:rsidR="00684178" w:rsidRPr="0033333D">
        <w:rPr>
          <w:rFonts w:ascii="Times New Roman" w:hAnsi="Times New Roman"/>
        </w:rPr>
        <w:t xml:space="preserve">głaszającej </w:t>
      </w:r>
      <w:r w:rsidR="00981580" w:rsidRPr="0033333D">
        <w:rPr>
          <w:rFonts w:ascii="Times New Roman" w:hAnsi="Times New Roman"/>
        </w:rPr>
        <w:t>n</w:t>
      </w:r>
      <w:r w:rsidR="00684178" w:rsidRPr="0033333D">
        <w:rPr>
          <w:rFonts w:ascii="Times New Roman" w:hAnsi="Times New Roman"/>
        </w:rPr>
        <w:t>abór musi zostać zwalidowan</w:t>
      </w:r>
      <w:r w:rsidRPr="0033333D">
        <w:rPr>
          <w:rFonts w:ascii="Times New Roman" w:hAnsi="Times New Roman"/>
        </w:rPr>
        <w:t>a</w:t>
      </w:r>
      <w:r w:rsidR="00684178" w:rsidRPr="0033333D">
        <w:rPr>
          <w:rFonts w:ascii="Times New Roman" w:hAnsi="Times New Roman"/>
        </w:rPr>
        <w:t xml:space="preserve"> pod kątem </w:t>
      </w:r>
      <w:r w:rsidRPr="0033333D">
        <w:rPr>
          <w:rFonts w:ascii="Times New Roman" w:hAnsi="Times New Roman"/>
        </w:rPr>
        <w:t xml:space="preserve">ewentualnych </w:t>
      </w:r>
      <w:r w:rsidR="00684178" w:rsidRPr="0033333D">
        <w:rPr>
          <w:rFonts w:ascii="Times New Roman" w:hAnsi="Times New Roman"/>
          <w:b/>
          <w:u w:val="single"/>
        </w:rPr>
        <w:t>błędów</w:t>
      </w:r>
      <w:r w:rsidRPr="0033333D">
        <w:rPr>
          <w:rFonts w:ascii="Times New Roman" w:hAnsi="Times New Roman"/>
          <w:b/>
          <w:u w:val="single"/>
        </w:rPr>
        <w:t xml:space="preserve"> technicznych</w:t>
      </w:r>
      <w:r w:rsidRPr="0033333D">
        <w:rPr>
          <w:rFonts w:ascii="Times New Roman" w:hAnsi="Times New Roman"/>
        </w:rPr>
        <w:t xml:space="preserve"> za pomocą funkcji </w:t>
      </w:r>
      <w:r w:rsidRPr="0033333D">
        <w:rPr>
          <w:rFonts w:ascii="Times New Roman" w:hAnsi="Times New Roman"/>
          <w:i/>
        </w:rPr>
        <w:t>„Sprawdź wniosek”</w:t>
      </w:r>
      <w:r w:rsidRPr="0033333D">
        <w:rPr>
          <w:rFonts w:ascii="Times New Roman" w:hAnsi="Times New Roman"/>
        </w:rPr>
        <w:t>.</w:t>
      </w:r>
      <w:r w:rsidR="009671AA" w:rsidRPr="0033333D">
        <w:rPr>
          <w:rFonts w:ascii="Times New Roman" w:hAnsi="Times New Roman"/>
        </w:rPr>
        <w:t xml:space="preserve"> </w:t>
      </w:r>
      <w:r w:rsidRPr="0033333D">
        <w:rPr>
          <w:rFonts w:ascii="Times New Roman" w:hAnsi="Times New Roman"/>
        </w:rPr>
        <w:t xml:space="preserve">W przypadku niestwierdzenia błędów </w:t>
      </w:r>
      <w:r w:rsidR="003A7A25" w:rsidRPr="0033333D">
        <w:rPr>
          <w:rFonts w:ascii="Times New Roman" w:hAnsi="Times New Roman"/>
        </w:rPr>
        <w:t xml:space="preserve">technicznych </w:t>
      </w:r>
      <w:r w:rsidRPr="0033333D">
        <w:rPr>
          <w:rFonts w:ascii="Times New Roman" w:hAnsi="Times New Roman"/>
        </w:rPr>
        <w:t>system wyświetli zielony komunikat mówiący o</w:t>
      </w:r>
      <w:r w:rsidR="006C10C4" w:rsidRPr="0033333D">
        <w:rPr>
          <w:rFonts w:ascii="Times New Roman" w:hAnsi="Times New Roman"/>
        </w:rPr>
        <w:t> </w:t>
      </w:r>
      <w:r w:rsidRPr="0033333D">
        <w:rPr>
          <w:rFonts w:ascii="Times New Roman" w:hAnsi="Times New Roman"/>
        </w:rPr>
        <w:t>poprawności wniosku</w:t>
      </w:r>
      <w:r w:rsidR="004C5A75" w:rsidRPr="0033333D">
        <w:rPr>
          <w:rFonts w:ascii="Times New Roman" w:hAnsi="Times New Roman"/>
        </w:rPr>
        <w:t xml:space="preserve"> </w:t>
      </w:r>
      <w:r w:rsidR="004C5A75" w:rsidRPr="0033333D">
        <w:rPr>
          <w:rFonts w:ascii="Times New Roman" w:hAnsi="Times New Roman"/>
          <w:i/>
        </w:rPr>
        <w:t>„Wniosek jest prawidłowy, możesz go wysłać..</w:t>
      </w:r>
      <w:r w:rsidRPr="0033333D">
        <w:rPr>
          <w:rFonts w:ascii="Times New Roman" w:hAnsi="Times New Roman"/>
          <w:i/>
        </w:rPr>
        <w:t>.</w:t>
      </w:r>
      <w:r w:rsidR="004C5A75" w:rsidRPr="0033333D">
        <w:rPr>
          <w:rFonts w:ascii="Times New Roman" w:hAnsi="Times New Roman"/>
          <w:i/>
        </w:rPr>
        <w:t>”.</w:t>
      </w:r>
    </w:p>
    <w:p w:rsidR="00684178" w:rsidRPr="0033333D" w:rsidRDefault="00642084" w:rsidP="00B71578">
      <w:pPr>
        <w:spacing w:before="120" w:after="120" w:line="276" w:lineRule="auto"/>
        <w:jc w:val="both"/>
        <w:rPr>
          <w:rFonts w:ascii="Times New Roman" w:hAnsi="Times New Roman"/>
        </w:rPr>
      </w:pPr>
      <w:r w:rsidRPr="0033333D">
        <w:rPr>
          <w:rFonts w:ascii="Times New Roman" w:hAnsi="Times New Roman"/>
          <w:noProof/>
          <w:lang w:eastAsia="pl-PL"/>
        </w:rPr>
        <w:drawing>
          <wp:inline distT="0" distB="0" distL="0" distR="0" wp14:anchorId="51518E32" wp14:editId="40C8F9D8">
            <wp:extent cx="5756910" cy="1781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6910" cy="1781175"/>
                    </a:xfrm>
                    <a:prstGeom prst="rect">
                      <a:avLst/>
                    </a:prstGeom>
                    <a:noFill/>
                    <a:ln>
                      <a:noFill/>
                    </a:ln>
                  </pic:spPr>
                </pic:pic>
              </a:graphicData>
            </a:graphic>
          </wp:inline>
        </w:drawing>
      </w:r>
    </w:p>
    <w:p w:rsidR="00684178" w:rsidRPr="0033333D" w:rsidRDefault="00684178" w:rsidP="00B71578">
      <w:pPr>
        <w:spacing w:before="120" w:after="120" w:line="276" w:lineRule="auto"/>
        <w:jc w:val="both"/>
        <w:rPr>
          <w:rFonts w:ascii="Times New Roman" w:hAnsi="Times New Roman"/>
        </w:rPr>
      </w:pPr>
    </w:p>
    <w:p w:rsidR="00684178" w:rsidRPr="0033333D" w:rsidRDefault="00EE0342" w:rsidP="0033333D">
      <w:pPr>
        <w:spacing w:line="276" w:lineRule="auto"/>
        <w:ind w:firstLine="709"/>
        <w:jc w:val="both"/>
        <w:rPr>
          <w:rFonts w:ascii="Times New Roman" w:eastAsia="Times New Roman" w:hAnsi="Times New Roman"/>
        </w:rPr>
      </w:pPr>
      <w:r w:rsidRPr="0033333D">
        <w:rPr>
          <w:rFonts w:ascii="Times New Roman" w:eastAsia="Times New Roman" w:hAnsi="Times New Roman"/>
        </w:rPr>
        <w:t xml:space="preserve">Szczegółowe informacje dotyczące procesu technicznej walidacji wniosku o dofinansowanie oraz jego wysyłki znajdują się w </w:t>
      </w:r>
      <w:r w:rsidRPr="0033333D">
        <w:rPr>
          <w:rFonts w:ascii="Times New Roman" w:eastAsia="Times New Roman" w:hAnsi="Times New Roman"/>
          <w:i/>
        </w:rPr>
        <w:t>Instrukcji Użytkownika systemu LSI MAKS2 w ramach  Regionalnego Programu Operacyjnego Województwa Warmińsko-Mazurskiego na lata 2014-2020 dla Wnioskodawców/ Beneficjentów</w:t>
      </w:r>
      <w:r w:rsidRPr="0033333D">
        <w:rPr>
          <w:rFonts w:ascii="Times New Roman" w:eastAsia="Times New Roman" w:hAnsi="Times New Roman"/>
        </w:rPr>
        <w:t>.</w:t>
      </w:r>
    </w:p>
    <w:p w:rsidR="009B14C4" w:rsidRPr="0033333D" w:rsidRDefault="009B14C4" w:rsidP="0033333D">
      <w:pPr>
        <w:spacing w:line="276" w:lineRule="auto"/>
        <w:ind w:firstLine="709"/>
        <w:jc w:val="both"/>
        <w:rPr>
          <w:rFonts w:ascii="Times New Roman" w:eastAsia="Times New Roman" w:hAnsi="Times New Roman"/>
        </w:rPr>
      </w:pPr>
    </w:p>
    <w:p w:rsidR="005B55EE" w:rsidRDefault="005B55EE" w:rsidP="0033333D">
      <w:pPr>
        <w:spacing w:before="120" w:after="240" w:line="276" w:lineRule="auto"/>
        <w:jc w:val="both"/>
        <w:rPr>
          <w:rFonts w:ascii="Times New Roman" w:hAnsi="Times New Roman"/>
          <w:b/>
        </w:rPr>
      </w:pPr>
    </w:p>
    <w:p w:rsidR="009B14C4" w:rsidRPr="0033333D" w:rsidRDefault="000D1A1A" w:rsidP="0033333D">
      <w:pPr>
        <w:spacing w:before="120" w:after="240" w:line="276" w:lineRule="auto"/>
        <w:jc w:val="both"/>
        <w:rPr>
          <w:rFonts w:ascii="Times New Roman" w:hAnsi="Times New Roman"/>
          <w:b/>
        </w:rPr>
      </w:pPr>
      <w:r w:rsidRPr="0033333D">
        <w:rPr>
          <w:rFonts w:ascii="Times New Roman" w:hAnsi="Times New Roman"/>
          <w:b/>
        </w:rPr>
        <w:t>STATUSY WNIOSKU O DOFINANSOWANIE</w:t>
      </w:r>
    </w:p>
    <w:p w:rsidR="009B14C4" w:rsidRPr="0033333D" w:rsidRDefault="009B14C4" w:rsidP="001A3FA8">
      <w:pPr>
        <w:pStyle w:val="Akapitzlist"/>
        <w:numPr>
          <w:ilvl w:val="0"/>
          <w:numId w:val="31"/>
        </w:numPr>
        <w:spacing w:line="276" w:lineRule="auto"/>
        <w:ind w:left="709"/>
        <w:jc w:val="both"/>
      </w:pPr>
      <w:r w:rsidRPr="0033333D">
        <w:rPr>
          <w:b/>
          <w:sz w:val="22"/>
          <w:szCs w:val="22"/>
          <w:lang w:eastAsia="en-US"/>
        </w:rPr>
        <w:t>roboczy</w:t>
      </w:r>
      <w:r w:rsidRPr="0033333D">
        <w:rPr>
          <w:sz w:val="22"/>
          <w:szCs w:val="22"/>
          <w:lang w:eastAsia="en-US"/>
        </w:rPr>
        <w:t xml:space="preserve"> – wniosek stworzony w systemie, ale nie wysłany (</w:t>
      </w:r>
      <w:r w:rsidR="00B2216B" w:rsidRPr="0033333D">
        <w:rPr>
          <w:sz w:val="22"/>
          <w:szCs w:val="22"/>
          <w:lang w:eastAsia="en-US"/>
        </w:rPr>
        <w:t xml:space="preserve">w stopce wniosku widnieje napis „WERSJA ROBOCZA”, </w:t>
      </w:r>
      <w:r w:rsidRPr="0033333D">
        <w:rPr>
          <w:sz w:val="22"/>
          <w:szCs w:val="22"/>
          <w:lang w:eastAsia="en-US"/>
        </w:rPr>
        <w:t>brak sumy kontrolnej),</w:t>
      </w:r>
      <w:r w:rsidR="00B10EFD" w:rsidRPr="0033333D">
        <w:rPr>
          <w:sz w:val="22"/>
          <w:szCs w:val="22"/>
          <w:lang w:eastAsia="en-US"/>
        </w:rPr>
        <w:t xml:space="preserve"> wniosek można edytować,</w:t>
      </w:r>
      <w:r w:rsidR="008B4F44" w:rsidRPr="0033333D">
        <w:rPr>
          <w:sz w:val="22"/>
          <w:szCs w:val="22"/>
          <w:lang w:eastAsia="en-US"/>
        </w:rPr>
        <w:t xml:space="preserve"> zmieniać </w:t>
      </w:r>
      <w:r w:rsidR="00B07C0B" w:rsidRPr="0033333D">
        <w:rPr>
          <w:sz w:val="22"/>
          <w:szCs w:val="22"/>
          <w:lang w:eastAsia="en-US"/>
        </w:rPr>
        <w:t xml:space="preserve">jego </w:t>
      </w:r>
      <w:r w:rsidR="008B4F44" w:rsidRPr="0033333D">
        <w:rPr>
          <w:sz w:val="22"/>
          <w:szCs w:val="22"/>
          <w:lang w:eastAsia="en-US"/>
        </w:rPr>
        <w:t>treść, itp.</w:t>
      </w:r>
      <w:r w:rsidR="001C2D1D" w:rsidRPr="0033333D">
        <w:rPr>
          <w:sz w:val="22"/>
          <w:szCs w:val="22"/>
          <w:lang w:eastAsia="en-US"/>
        </w:rPr>
        <w:t>,</w:t>
      </w:r>
    </w:p>
    <w:p w:rsidR="007F241E" w:rsidRPr="0033333D" w:rsidRDefault="009B14C4" w:rsidP="001A3FA8">
      <w:pPr>
        <w:pStyle w:val="Akapitzlist"/>
        <w:numPr>
          <w:ilvl w:val="0"/>
          <w:numId w:val="31"/>
        </w:numPr>
        <w:spacing w:line="276" w:lineRule="auto"/>
        <w:ind w:left="709"/>
        <w:jc w:val="both"/>
      </w:pPr>
      <w:r w:rsidRPr="0033333D">
        <w:rPr>
          <w:b/>
          <w:sz w:val="22"/>
          <w:szCs w:val="22"/>
          <w:lang w:eastAsia="en-US"/>
        </w:rPr>
        <w:t xml:space="preserve">wysłany </w:t>
      </w:r>
      <w:r w:rsidRPr="0033333D">
        <w:rPr>
          <w:sz w:val="22"/>
          <w:szCs w:val="22"/>
          <w:lang w:eastAsia="en-US"/>
        </w:rPr>
        <w:t>– wniosek prawidłowo zwalidowany przez system oraz wysłany do Instytucji Ogłaszającej Konkurs</w:t>
      </w:r>
      <w:r w:rsidR="00B06FE4" w:rsidRPr="0033333D">
        <w:rPr>
          <w:sz w:val="22"/>
          <w:szCs w:val="22"/>
          <w:lang w:eastAsia="en-US"/>
        </w:rPr>
        <w:t xml:space="preserve"> przed zakończeniem naboru</w:t>
      </w:r>
      <w:r w:rsidR="00B10EFD" w:rsidRPr="0033333D">
        <w:rPr>
          <w:sz w:val="22"/>
          <w:szCs w:val="22"/>
          <w:lang w:eastAsia="en-US"/>
        </w:rPr>
        <w:t xml:space="preserve"> </w:t>
      </w:r>
      <w:r w:rsidR="00B26F95" w:rsidRPr="0033333D">
        <w:rPr>
          <w:sz w:val="22"/>
          <w:szCs w:val="22"/>
          <w:lang w:eastAsia="en-US"/>
        </w:rPr>
        <w:t>(</w:t>
      </w:r>
      <w:r w:rsidR="00B10EFD" w:rsidRPr="0033333D">
        <w:rPr>
          <w:sz w:val="22"/>
          <w:szCs w:val="22"/>
          <w:lang w:eastAsia="en-US"/>
        </w:rPr>
        <w:t xml:space="preserve">wniosek </w:t>
      </w:r>
      <w:r w:rsidR="00960E9F" w:rsidRPr="0033333D">
        <w:rPr>
          <w:sz w:val="22"/>
          <w:szCs w:val="22"/>
          <w:lang w:eastAsia="en-US"/>
        </w:rPr>
        <w:t xml:space="preserve">wysłany jest </w:t>
      </w:r>
      <w:r w:rsidR="00B10EFD" w:rsidRPr="0033333D">
        <w:rPr>
          <w:sz w:val="22"/>
          <w:szCs w:val="22"/>
          <w:lang w:eastAsia="en-US"/>
        </w:rPr>
        <w:t>zablokowany do edycji</w:t>
      </w:r>
      <w:r w:rsidR="00960E9F" w:rsidRPr="0033333D">
        <w:rPr>
          <w:sz w:val="22"/>
          <w:szCs w:val="22"/>
          <w:lang w:eastAsia="en-US"/>
        </w:rPr>
        <w:t xml:space="preserve"> przez system</w:t>
      </w:r>
      <w:r w:rsidR="00B26F95" w:rsidRPr="0033333D">
        <w:rPr>
          <w:sz w:val="22"/>
          <w:szCs w:val="22"/>
          <w:lang w:eastAsia="en-US"/>
        </w:rPr>
        <w:t>)</w:t>
      </w:r>
      <w:r w:rsidR="00B10EFD" w:rsidRPr="0033333D">
        <w:rPr>
          <w:sz w:val="22"/>
          <w:szCs w:val="22"/>
          <w:lang w:eastAsia="en-US"/>
        </w:rPr>
        <w:t>,</w:t>
      </w:r>
    </w:p>
    <w:p w:rsidR="00B10EFD" w:rsidRPr="0033333D" w:rsidRDefault="00B10EFD" w:rsidP="001A3FA8">
      <w:pPr>
        <w:pStyle w:val="Akapitzlist"/>
        <w:numPr>
          <w:ilvl w:val="0"/>
          <w:numId w:val="31"/>
        </w:numPr>
        <w:spacing w:line="276" w:lineRule="auto"/>
        <w:ind w:left="709"/>
        <w:jc w:val="both"/>
      </w:pPr>
      <w:r w:rsidRPr="0033333D">
        <w:rPr>
          <w:b/>
          <w:sz w:val="22"/>
          <w:szCs w:val="22"/>
          <w:lang w:eastAsia="en-US"/>
        </w:rPr>
        <w:t xml:space="preserve">zarejestrowany </w:t>
      </w:r>
      <w:r w:rsidRPr="0033333D">
        <w:rPr>
          <w:sz w:val="22"/>
          <w:szCs w:val="22"/>
          <w:lang w:eastAsia="en-US"/>
        </w:rPr>
        <w:t>– wniosek wysłany, który został przyjęty w systemie przez pracownika Instytucji Ogłaszającej Konkurs,</w:t>
      </w:r>
    </w:p>
    <w:p w:rsidR="00B10EFD" w:rsidRPr="0033333D" w:rsidRDefault="00B10EFD" w:rsidP="001A3FA8">
      <w:pPr>
        <w:pStyle w:val="Akapitzlist"/>
        <w:numPr>
          <w:ilvl w:val="0"/>
          <w:numId w:val="31"/>
        </w:numPr>
        <w:spacing w:line="276" w:lineRule="auto"/>
        <w:ind w:left="709"/>
        <w:jc w:val="both"/>
      </w:pPr>
      <w:r w:rsidRPr="0033333D">
        <w:rPr>
          <w:b/>
          <w:sz w:val="22"/>
          <w:szCs w:val="22"/>
          <w:lang w:eastAsia="en-US"/>
        </w:rPr>
        <w:t>w trakcie oceny</w:t>
      </w:r>
      <w:r w:rsidRPr="0033333D">
        <w:rPr>
          <w:sz w:val="22"/>
          <w:szCs w:val="22"/>
          <w:lang w:eastAsia="en-US"/>
        </w:rPr>
        <w:t xml:space="preserve"> – wniosek któ</w:t>
      </w:r>
      <w:r w:rsidR="005D0E69" w:rsidRPr="0033333D">
        <w:rPr>
          <w:sz w:val="22"/>
          <w:szCs w:val="22"/>
          <w:lang w:eastAsia="en-US"/>
        </w:rPr>
        <w:t>r</w:t>
      </w:r>
      <w:r w:rsidRPr="0033333D">
        <w:rPr>
          <w:sz w:val="22"/>
          <w:szCs w:val="22"/>
          <w:lang w:eastAsia="en-US"/>
        </w:rPr>
        <w:t xml:space="preserve">y jest </w:t>
      </w:r>
      <w:r w:rsidR="006D1794" w:rsidRPr="0033333D">
        <w:rPr>
          <w:sz w:val="22"/>
          <w:szCs w:val="22"/>
          <w:lang w:eastAsia="en-US"/>
        </w:rPr>
        <w:t>oceniany</w:t>
      </w:r>
      <w:r w:rsidRPr="0033333D">
        <w:rPr>
          <w:sz w:val="22"/>
          <w:szCs w:val="22"/>
          <w:lang w:eastAsia="en-US"/>
        </w:rPr>
        <w:t xml:space="preserve"> na etapie weryfikacji wymogów formalnych, oceny formalnej, merytorycznej (ew. </w:t>
      </w:r>
      <w:r w:rsidR="00887ED4" w:rsidRPr="0033333D">
        <w:rPr>
          <w:sz w:val="22"/>
          <w:szCs w:val="22"/>
          <w:lang w:eastAsia="en-US"/>
        </w:rPr>
        <w:t xml:space="preserve">oceny </w:t>
      </w:r>
      <w:r w:rsidRPr="0033333D">
        <w:rPr>
          <w:sz w:val="22"/>
          <w:szCs w:val="22"/>
          <w:lang w:eastAsia="en-US"/>
        </w:rPr>
        <w:t>formalno-merytorycznej)</w:t>
      </w:r>
      <w:r w:rsidR="00B514C7" w:rsidRPr="0033333D">
        <w:rPr>
          <w:sz w:val="22"/>
          <w:szCs w:val="22"/>
          <w:lang w:eastAsia="en-US"/>
        </w:rPr>
        <w:t>,</w:t>
      </w:r>
    </w:p>
    <w:p w:rsidR="007635AB" w:rsidRPr="0033333D" w:rsidRDefault="00AA6DB3" w:rsidP="001A3FA8">
      <w:pPr>
        <w:pStyle w:val="Akapitzlist"/>
        <w:numPr>
          <w:ilvl w:val="0"/>
          <w:numId w:val="31"/>
        </w:numPr>
        <w:spacing w:line="276" w:lineRule="auto"/>
        <w:ind w:left="709"/>
        <w:jc w:val="both"/>
      </w:pPr>
      <w:r w:rsidRPr="0033333D">
        <w:rPr>
          <w:b/>
          <w:sz w:val="22"/>
          <w:szCs w:val="22"/>
          <w:lang w:eastAsia="en-US"/>
        </w:rPr>
        <w:t>zatwierdzony</w:t>
      </w:r>
      <w:r w:rsidRPr="0033333D">
        <w:rPr>
          <w:sz w:val="22"/>
          <w:szCs w:val="22"/>
          <w:lang w:eastAsia="en-US"/>
        </w:rPr>
        <w:t xml:space="preserve"> </w:t>
      </w:r>
      <w:r w:rsidR="00FC0F8C" w:rsidRPr="0033333D">
        <w:rPr>
          <w:sz w:val="22"/>
          <w:szCs w:val="22"/>
          <w:lang w:eastAsia="en-US"/>
        </w:rPr>
        <w:t>–</w:t>
      </w:r>
      <w:r w:rsidRPr="0033333D">
        <w:rPr>
          <w:sz w:val="22"/>
          <w:szCs w:val="22"/>
          <w:lang w:eastAsia="en-US"/>
        </w:rPr>
        <w:t xml:space="preserve"> </w:t>
      </w:r>
      <w:r w:rsidR="00FC0F8C" w:rsidRPr="0033333D">
        <w:rPr>
          <w:sz w:val="22"/>
          <w:szCs w:val="22"/>
          <w:lang w:eastAsia="en-US"/>
        </w:rPr>
        <w:t>wniosek pozytywnie oceniony merytorycznie</w:t>
      </w:r>
      <w:r w:rsidR="00B514C7" w:rsidRPr="0033333D">
        <w:rPr>
          <w:sz w:val="22"/>
          <w:szCs w:val="22"/>
          <w:lang w:eastAsia="en-US"/>
        </w:rPr>
        <w:t xml:space="preserve"> (ew. formalno-merytorycznie), rekomendowany do dofinansowania,</w:t>
      </w:r>
      <w:r w:rsidR="00B10EFD" w:rsidRPr="0033333D">
        <w:rPr>
          <w:sz w:val="22"/>
          <w:szCs w:val="22"/>
          <w:lang w:eastAsia="en-US"/>
        </w:rPr>
        <w:t xml:space="preserve">   </w:t>
      </w:r>
    </w:p>
    <w:p w:rsidR="002F336A" w:rsidRPr="0033333D" w:rsidRDefault="00FC0F8C" w:rsidP="001A3FA8">
      <w:pPr>
        <w:pStyle w:val="Akapitzlist"/>
        <w:numPr>
          <w:ilvl w:val="0"/>
          <w:numId w:val="31"/>
        </w:numPr>
        <w:spacing w:line="276" w:lineRule="auto"/>
        <w:ind w:left="709"/>
        <w:jc w:val="both"/>
      </w:pPr>
      <w:r w:rsidRPr="0033333D">
        <w:rPr>
          <w:b/>
          <w:sz w:val="22"/>
          <w:szCs w:val="22"/>
          <w:lang w:eastAsia="en-US"/>
        </w:rPr>
        <w:t>negatywnie oceniony (brak środków)</w:t>
      </w:r>
      <w:r w:rsidRPr="0033333D">
        <w:rPr>
          <w:sz w:val="22"/>
          <w:szCs w:val="22"/>
          <w:lang w:eastAsia="en-US"/>
        </w:rPr>
        <w:t xml:space="preserve"> – </w:t>
      </w:r>
      <w:r w:rsidR="007635AB" w:rsidRPr="0033333D">
        <w:rPr>
          <w:sz w:val="22"/>
          <w:szCs w:val="22"/>
          <w:lang w:eastAsia="en-US"/>
        </w:rPr>
        <w:t>projekt pozytywnie oceniony na każdym etapie weryfikacji, ale z powodu wyczerpania środków przyznanych w danym konkursie niezakwalifikowany do dofinansowania</w:t>
      </w:r>
    </w:p>
    <w:p w:rsidR="004A369D" w:rsidRPr="0033333D" w:rsidRDefault="004A369D" w:rsidP="001A3FA8">
      <w:pPr>
        <w:pStyle w:val="Akapitzlist"/>
        <w:numPr>
          <w:ilvl w:val="0"/>
          <w:numId w:val="31"/>
        </w:numPr>
        <w:spacing w:line="276" w:lineRule="auto"/>
        <w:ind w:left="709"/>
        <w:jc w:val="both"/>
      </w:pPr>
      <w:r w:rsidRPr="0033333D">
        <w:rPr>
          <w:b/>
          <w:sz w:val="22"/>
          <w:szCs w:val="22"/>
          <w:lang w:eastAsia="en-US"/>
        </w:rPr>
        <w:t>negatywnie oceniony (odrzucony)</w:t>
      </w:r>
      <w:r w:rsidRPr="0033333D">
        <w:rPr>
          <w:sz w:val="22"/>
          <w:szCs w:val="22"/>
          <w:lang w:eastAsia="en-US"/>
        </w:rPr>
        <w:t xml:space="preserve"> – </w:t>
      </w:r>
      <w:r w:rsidR="002F336A" w:rsidRPr="0033333D">
        <w:rPr>
          <w:sz w:val="22"/>
          <w:szCs w:val="22"/>
          <w:lang w:eastAsia="en-US"/>
        </w:rPr>
        <w:t>projekt który został negatywnie oceniony w procesie weryfikacji i nie został wskazany do dofinansowania</w:t>
      </w:r>
    </w:p>
    <w:p w:rsidR="00EA21B2" w:rsidRPr="0033333D" w:rsidRDefault="00EA21B2"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wymogi formalne – negatywna</w:t>
      </w:r>
      <w:r w:rsidRPr="0033333D">
        <w:rPr>
          <w:sz w:val="22"/>
          <w:szCs w:val="22"/>
          <w:lang w:eastAsia="en-US"/>
        </w:rPr>
        <w:t xml:space="preserve"> - wniosek, który uzyskał negatywną ocenę na etapie weryfikacji wymogów formalnych,</w:t>
      </w:r>
    </w:p>
    <w:p w:rsidR="008D3713" w:rsidRPr="0033333D" w:rsidRDefault="00C31FEA"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wymogi formalne pozytywna</w:t>
      </w:r>
      <w:r w:rsidRPr="0033333D">
        <w:rPr>
          <w:sz w:val="22"/>
          <w:szCs w:val="22"/>
          <w:lang w:eastAsia="en-US"/>
        </w:rPr>
        <w:t xml:space="preserve"> – </w:t>
      </w:r>
      <w:r w:rsidR="00FD133A" w:rsidRPr="0033333D">
        <w:rPr>
          <w:sz w:val="22"/>
          <w:szCs w:val="22"/>
          <w:lang w:eastAsia="en-US"/>
        </w:rPr>
        <w:t xml:space="preserve">wniosek, który uzyskał </w:t>
      </w:r>
      <w:r w:rsidR="00EA21B2" w:rsidRPr="0033333D">
        <w:rPr>
          <w:sz w:val="22"/>
          <w:szCs w:val="22"/>
          <w:lang w:eastAsia="en-US"/>
        </w:rPr>
        <w:t xml:space="preserve">pozytywną </w:t>
      </w:r>
      <w:r w:rsidR="00FD133A" w:rsidRPr="0033333D">
        <w:rPr>
          <w:sz w:val="22"/>
          <w:szCs w:val="22"/>
          <w:lang w:eastAsia="en-US"/>
        </w:rPr>
        <w:t>ocenę na etapie weryfikacji wymogów formalnych</w:t>
      </w:r>
      <w:r w:rsidR="008D3713" w:rsidRPr="0033333D">
        <w:rPr>
          <w:sz w:val="22"/>
          <w:szCs w:val="22"/>
          <w:lang w:eastAsia="en-US"/>
        </w:rPr>
        <w:t>,</w:t>
      </w:r>
    </w:p>
    <w:p w:rsidR="00E331AD" w:rsidRPr="0033333D" w:rsidRDefault="00C31FEA"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ocena formalna negatywna</w:t>
      </w:r>
      <w:r w:rsidR="00E331AD" w:rsidRPr="0033333D">
        <w:rPr>
          <w:sz w:val="22"/>
          <w:szCs w:val="22"/>
          <w:lang w:eastAsia="en-US"/>
        </w:rPr>
        <w:t xml:space="preserve"> - wniosek, który uzyskał negatywną ocenę na etapie oceny formalnej,</w:t>
      </w:r>
    </w:p>
    <w:p w:rsidR="00C31FEA" w:rsidRPr="0033333D" w:rsidRDefault="00C31FEA"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ocena formalna pozytywna</w:t>
      </w:r>
      <w:r w:rsidRPr="0033333D">
        <w:rPr>
          <w:sz w:val="22"/>
          <w:szCs w:val="22"/>
          <w:lang w:eastAsia="en-US"/>
        </w:rPr>
        <w:t xml:space="preserve"> </w:t>
      </w:r>
      <w:r w:rsidR="00470D94" w:rsidRPr="0033333D">
        <w:rPr>
          <w:sz w:val="22"/>
          <w:szCs w:val="22"/>
          <w:lang w:eastAsia="en-US"/>
        </w:rPr>
        <w:t>–</w:t>
      </w:r>
      <w:r w:rsidRPr="0033333D">
        <w:rPr>
          <w:sz w:val="22"/>
          <w:szCs w:val="22"/>
          <w:lang w:eastAsia="en-US"/>
        </w:rPr>
        <w:t xml:space="preserve"> </w:t>
      </w:r>
      <w:r w:rsidR="008D3713" w:rsidRPr="0033333D">
        <w:rPr>
          <w:sz w:val="22"/>
          <w:szCs w:val="22"/>
          <w:lang w:eastAsia="en-US"/>
        </w:rPr>
        <w:t>wniosek, który uzyskał pozytywną ocenę na etapie oceny formalnej</w:t>
      </w:r>
      <w:r w:rsidR="00E331AD" w:rsidRPr="0033333D">
        <w:rPr>
          <w:sz w:val="22"/>
          <w:szCs w:val="22"/>
          <w:lang w:eastAsia="en-US"/>
        </w:rPr>
        <w:t>,</w:t>
      </w:r>
    </w:p>
    <w:p w:rsidR="00470D94" w:rsidRPr="0033333D" w:rsidRDefault="00470D94"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 xml:space="preserve">pozostawiony bez rozpatrzenia </w:t>
      </w:r>
      <w:r w:rsidR="008E6BD6" w:rsidRPr="0033333D">
        <w:rPr>
          <w:b/>
          <w:sz w:val="22"/>
          <w:szCs w:val="22"/>
          <w:lang w:eastAsia="en-US"/>
        </w:rPr>
        <w:t>(</w:t>
      </w:r>
      <w:r w:rsidRPr="0033333D">
        <w:rPr>
          <w:b/>
          <w:sz w:val="22"/>
          <w:szCs w:val="22"/>
          <w:lang w:eastAsia="en-US"/>
        </w:rPr>
        <w:t>po ocenie wymogów formalnych</w:t>
      </w:r>
      <w:r w:rsidR="008E6BD6" w:rsidRPr="0033333D">
        <w:rPr>
          <w:b/>
          <w:sz w:val="22"/>
          <w:szCs w:val="22"/>
          <w:lang w:eastAsia="en-US"/>
        </w:rPr>
        <w:t>)</w:t>
      </w:r>
      <w:r w:rsidRPr="0033333D">
        <w:rPr>
          <w:sz w:val="22"/>
          <w:szCs w:val="22"/>
          <w:lang w:eastAsia="en-US"/>
        </w:rPr>
        <w:t xml:space="preserve"> </w:t>
      </w:r>
      <w:r w:rsidR="00E81215" w:rsidRPr="0033333D">
        <w:rPr>
          <w:sz w:val="22"/>
          <w:szCs w:val="22"/>
          <w:lang w:eastAsia="en-US"/>
        </w:rPr>
        <w:t>–</w:t>
      </w:r>
      <w:r w:rsidRPr="0033333D">
        <w:rPr>
          <w:sz w:val="22"/>
          <w:szCs w:val="22"/>
          <w:lang w:eastAsia="en-US"/>
        </w:rPr>
        <w:t xml:space="preserve"> </w:t>
      </w:r>
      <w:r w:rsidR="007C5C2A" w:rsidRPr="0033333D">
        <w:rPr>
          <w:sz w:val="22"/>
          <w:szCs w:val="22"/>
          <w:lang w:eastAsia="en-US"/>
        </w:rPr>
        <w:t>wniosek dalej nie oceniany ze względu na niespełnienie wymogów formalnych,</w:t>
      </w:r>
    </w:p>
    <w:p w:rsidR="00E81215" w:rsidRPr="0033333D" w:rsidRDefault="00E81215" w:rsidP="001A3FA8">
      <w:pPr>
        <w:pStyle w:val="Akapitzlist"/>
        <w:numPr>
          <w:ilvl w:val="0"/>
          <w:numId w:val="31"/>
        </w:numPr>
        <w:spacing w:line="276" w:lineRule="auto"/>
        <w:ind w:left="709"/>
        <w:jc w:val="both"/>
        <w:rPr>
          <w:sz w:val="22"/>
          <w:szCs w:val="22"/>
          <w:lang w:eastAsia="en-US"/>
        </w:rPr>
      </w:pPr>
      <w:r w:rsidRPr="0033333D">
        <w:rPr>
          <w:b/>
          <w:sz w:val="22"/>
          <w:szCs w:val="22"/>
          <w:lang w:eastAsia="en-US"/>
        </w:rPr>
        <w:t>ocena formalna negatywna po cofnięciu do oceny formalnej</w:t>
      </w:r>
      <w:r w:rsidRPr="0033333D">
        <w:rPr>
          <w:sz w:val="22"/>
          <w:szCs w:val="22"/>
          <w:lang w:eastAsia="en-US"/>
        </w:rPr>
        <w:t xml:space="preserve"> </w:t>
      </w:r>
      <w:r w:rsidR="007C5C2A" w:rsidRPr="0033333D">
        <w:rPr>
          <w:sz w:val="22"/>
          <w:szCs w:val="22"/>
          <w:lang w:eastAsia="en-US"/>
        </w:rPr>
        <w:t>– wniosek, który został cofnięty z oceny merytorycznej do formalnej, a następnie został negatywnie oceniony</w:t>
      </w:r>
      <w:r w:rsidR="000E7B8C" w:rsidRPr="0033333D">
        <w:rPr>
          <w:sz w:val="22"/>
          <w:szCs w:val="22"/>
          <w:lang w:eastAsia="en-US"/>
        </w:rPr>
        <w:t>,</w:t>
      </w:r>
    </w:p>
    <w:p w:rsidR="009B14C4" w:rsidRPr="0033333D" w:rsidRDefault="004A369D" w:rsidP="001A3FA8">
      <w:pPr>
        <w:pStyle w:val="Akapitzlist"/>
        <w:numPr>
          <w:ilvl w:val="0"/>
          <w:numId w:val="31"/>
        </w:numPr>
        <w:spacing w:line="276" w:lineRule="auto"/>
        <w:ind w:left="709"/>
        <w:jc w:val="both"/>
      </w:pPr>
      <w:r w:rsidRPr="0033333D">
        <w:rPr>
          <w:b/>
          <w:sz w:val="22"/>
          <w:szCs w:val="22"/>
          <w:lang w:eastAsia="en-US"/>
        </w:rPr>
        <w:t xml:space="preserve">wycofany </w:t>
      </w:r>
      <w:r w:rsidRPr="0033333D">
        <w:rPr>
          <w:sz w:val="22"/>
          <w:szCs w:val="22"/>
          <w:lang w:eastAsia="en-US"/>
        </w:rPr>
        <w:t>– wniosek</w:t>
      </w:r>
      <w:r w:rsidR="007C5C2A" w:rsidRPr="0033333D">
        <w:rPr>
          <w:sz w:val="22"/>
          <w:szCs w:val="22"/>
          <w:lang w:eastAsia="en-US"/>
        </w:rPr>
        <w:t>,</w:t>
      </w:r>
      <w:r w:rsidRPr="0033333D">
        <w:rPr>
          <w:sz w:val="22"/>
          <w:szCs w:val="22"/>
          <w:lang w:eastAsia="en-US"/>
        </w:rPr>
        <w:t xml:space="preserve"> który zos</w:t>
      </w:r>
      <w:r w:rsidR="00A244B2" w:rsidRPr="0033333D">
        <w:rPr>
          <w:sz w:val="22"/>
          <w:szCs w:val="22"/>
          <w:lang w:eastAsia="en-US"/>
        </w:rPr>
        <w:t>tał wycofany przez Wnioskodawcę.</w:t>
      </w:r>
      <w:r w:rsidRPr="0033333D">
        <w:rPr>
          <w:sz w:val="22"/>
          <w:szCs w:val="22"/>
          <w:lang w:eastAsia="en-US"/>
        </w:rPr>
        <w:t xml:space="preserve"> </w:t>
      </w:r>
      <w:r w:rsidR="00B10EFD" w:rsidRPr="0033333D">
        <w:rPr>
          <w:sz w:val="22"/>
          <w:szCs w:val="22"/>
          <w:lang w:eastAsia="en-US"/>
        </w:rPr>
        <w:t xml:space="preserve">  </w:t>
      </w:r>
      <w:r w:rsidR="009B14C4" w:rsidRPr="0033333D">
        <w:rPr>
          <w:sz w:val="22"/>
          <w:szCs w:val="22"/>
          <w:lang w:eastAsia="en-US"/>
        </w:rPr>
        <w:t xml:space="preserve"> </w:t>
      </w:r>
    </w:p>
    <w:p w:rsidR="00703C91" w:rsidRPr="0033333D" w:rsidRDefault="00703C91" w:rsidP="0033333D">
      <w:pPr>
        <w:spacing w:line="276" w:lineRule="auto"/>
        <w:jc w:val="both"/>
      </w:pPr>
    </w:p>
    <w:p w:rsidR="00D837A9" w:rsidRPr="0033333D" w:rsidRDefault="00035F9A" w:rsidP="0033333D">
      <w:pPr>
        <w:spacing w:line="276" w:lineRule="auto"/>
        <w:jc w:val="both"/>
        <w:rPr>
          <w:rFonts w:ascii="Times New Roman" w:hAnsi="Times New Roman"/>
          <w:b/>
        </w:rPr>
      </w:pPr>
      <w:r w:rsidRPr="0033333D">
        <w:rPr>
          <w:rFonts w:ascii="Times New Roman" w:hAnsi="Times New Roman"/>
          <w:b/>
        </w:rPr>
        <w:t>POPRAWA WNIOSKU</w:t>
      </w:r>
      <w:r w:rsidR="00BC7EF3" w:rsidRPr="0033333D">
        <w:rPr>
          <w:rFonts w:ascii="Times New Roman" w:hAnsi="Times New Roman"/>
          <w:b/>
        </w:rPr>
        <w:t xml:space="preserve"> O DOFINANSOWANIE</w:t>
      </w:r>
      <w:r w:rsidR="00FF269B" w:rsidRPr="0033333D">
        <w:rPr>
          <w:rFonts w:ascii="Times New Roman" w:hAnsi="Times New Roman"/>
          <w:b/>
        </w:rPr>
        <w:t xml:space="preserve"> </w:t>
      </w:r>
    </w:p>
    <w:p w:rsidR="00D837A9" w:rsidRPr="0033333D" w:rsidRDefault="00D837A9" w:rsidP="0033333D">
      <w:pPr>
        <w:spacing w:line="276" w:lineRule="auto"/>
        <w:jc w:val="both"/>
        <w:rPr>
          <w:rFonts w:ascii="Times New Roman" w:hAnsi="Times New Roman"/>
          <w:b/>
        </w:rPr>
      </w:pPr>
    </w:p>
    <w:p w:rsidR="001D0893" w:rsidRPr="0033333D" w:rsidRDefault="00D837A9" w:rsidP="0033333D">
      <w:pPr>
        <w:spacing w:line="276" w:lineRule="auto"/>
        <w:ind w:firstLine="709"/>
        <w:jc w:val="both"/>
        <w:rPr>
          <w:rFonts w:ascii="Times New Roman" w:hAnsi="Times New Roman"/>
        </w:rPr>
      </w:pPr>
      <w:r w:rsidRPr="0033333D">
        <w:rPr>
          <w:rFonts w:ascii="Times New Roman" w:hAnsi="Times New Roman"/>
        </w:rPr>
        <w:t>P</w:t>
      </w:r>
      <w:r w:rsidR="00FF269B" w:rsidRPr="0033333D">
        <w:rPr>
          <w:rFonts w:ascii="Times New Roman" w:hAnsi="Times New Roman"/>
        </w:rPr>
        <w:t xml:space="preserve">rzywrócenie </w:t>
      </w:r>
      <w:r w:rsidR="001A214F" w:rsidRPr="0033333D">
        <w:rPr>
          <w:rFonts w:ascii="Times New Roman" w:hAnsi="Times New Roman"/>
        </w:rPr>
        <w:t xml:space="preserve">do edycji </w:t>
      </w:r>
      <w:r w:rsidR="00FF269B" w:rsidRPr="0033333D">
        <w:rPr>
          <w:rFonts w:ascii="Times New Roman" w:hAnsi="Times New Roman"/>
        </w:rPr>
        <w:t xml:space="preserve">wysłanego wniosku o dofinansowanie </w:t>
      </w:r>
      <w:r w:rsidRPr="0033333D">
        <w:rPr>
          <w:rFonts w:ascii="Times New Roman" w:hAnsi="Times New Roman"/>
        </w:rPr>
        <w:t>możliwe jest wyłącznie przez pracownika IOK (poprzez zaznaczenie opcji w systemie</w:t>
      </w:r>
      <w:r w:rsidR="00ED1899" w:rsidRPr="0033333D">
        <w:rPr>
          <w:rFonts w:ascii="Times New Roman" w:hAnsi="Times New Roman"/>
        </w:rPr>
        <w:t xml:space="preserve">: </w:t>
      </w:r>
      <w:r w:rsidRPr="0033333D">
        <w:rPr>
          <w:rFonts w:ascii="Times New Roman" w:hAnsi="Times New Roman"/>
        </w:rPr>
        <w:t>„Wniosek do poprawy”)</w:t>
      </w:r>
      <w:r w:rsidR="00EC655D" w:rsidRPr="0033333D">
        <w:rPr>
          <w:rFonts w:ascii="Times New Roman" w:hAnsi="Times New Roman"/>
        </w:rPr>
        <w:t>.</w:t>
      </w:r>
      <w:r w:rsidR="00FF269B" w:rsidRPr="0033333D">
        <w:rPr>
          <w:rFonts w:ascii="Times New Roman" w:hAnsi="Times New Roman"/>
        </w:rPr>
        <w:t xml:space="preserve"> </w:t>
      </w:r>
      <w:r w:rsidR="00F26811" w:rsidRPr="0033333D">
        <w:rPr>
          <w:rFonts w:ascii="Times New Roman" w:hAnsi="Times New Roman"/>
        </w:rPr>
        <w:t xml:space="preserve">Wówczas w systemie tworzona jest kopia wniosku o dofinansowanie, na której </w:t>
      </w:r>
      <w:r w:rsidR="008B098F" w:rsidRPr="0033333D">
        <w:rPr>
          <w:rFonts w:ascii="Times New Roman" w:hAnsi="Times New Roman"/>
        </w:rPr>
        <w:t xml:space="preserve">Wnioskodawca dokonuje </w:t>
      </w:r>
      <w:r w:rsidR="00F26811" w:rsidRPr="0033333D">
        <w:rPr>
          <w:rFonts w:ascii="Times New Roman" w:hAnsi="Times New Roman"/>
        </w:rPr>
        <w:t>zmian (zgodnie z wytycznymi IOK).</w:t>
      </w:r>
    </w:p>
    <w:p w:rsidR="00FF269B" w:rsidRPr="0033333D" w:rsidRDefault="00FF269B" w:rsidP="0033333D">
      <w:pPr>
        <w:spacing w:line="276" w:lineRule="auto"/>
        <w:rPr>
          <w:rFonts w:ascii="Times New Roman" w:hAnsi="Times New Roman"/>
          <w:b/>
        </w:rPr>
      </w:pPr>
    </w:p>
    <w:p w:rsidR="001D0893" w:rsidRPr="0033333D" w:rsidRDefault="001D0893" w:rsidP="0033333D">
      <w:pPr>
        <w:spacing w:line="276" w:lineRule="auto"/>
        <w:jc w:val="center"/>
        <w:sectPr w:rsidR="001D0893" w:rsidRPr="0033333D" w:rsidSect="000D3182">
          <w:pgSz w:w="11906" w:h="16838"/>
          <w:pgMar w:top="1417" w:right="1417" w:bottom="1417" w:left="1417" w:header="708" w:footer="708" w:gutter="0"/>
          <w:cols w:space="708"/>
          <w:titlePg/>
          <w:docGrid w:linePitch="360"/>
        </w:sectPr>
      </w:pPr>
      <w:r w:rsidRPr="0033333D">
        <w:rPr>
          <w:noProof/>
          <w:lang w:eastAsia="pl-PL"/>
        </w:rPr>
        <w:drawing>
          <wp:inline distT="0" distB="0" distL="0" distR="0" wp14:anchorId="79259999" wp14:editId="32828363">
            <wp:extent cx="5118100" cy="4219922"/>
            <wp:effectExtent l="0" t="0" r="635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2220" cy="4223319"/>
                    </a:xfrm>
                    <a:prstGeom prst="rect">
                      <a:avLst/>
                    </a:prstGeom>
                    <a:noFill/>
                    <a:ln>
                      <a:noFill/>
                    </a:ln>
                  </pic:spPr>
                </pic:pic>
              </a:graphicData>
            </a:graphic>
          </wp:inline>
        </w:drawing>
      </w:r>
    </w:p>
    <w:p w:rsidR="00423F64" w:rsidRPr="0033333D" w:rsidRDefault="00131FF1" w:rsidP="000208F9">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before="240" w:after="240" w:line="276" w:lineRule="auto"/>
        <w:jc w:val="both"/>
        <w:outlineLvl w:val="1"/>
        <w:rPr>
          <w:b/>
          <w:sz w:val="22"/>
          <w:szCs w:val="22"/>
          <w:lang w:val="pl-PL"/>
        </w:rPr>
      </w:pPr>
      <w:bookmarkStart w:id="62" w:name="_Toc413844315"/>
      <w:bookmarkStart w:id="63" w:name="_Toc455666599"/>
      <w:r w:rsidRPr="0033333D">
        <w:rPr>
          <w:b/>
          <w:sz w:val="22"/>
          <w:szCs w:val="22"/>
          <w:lang w:val="pl-PL"/>
        </w:rPr>
        <w:t>ZAŁĄCZNIK NR 1</w:t>
      </w:r>
      <w:r w:rsidR="00BA2DB4" w:rsidRPr="0033333D">
        <w:rPr>
          <w:b/>
          <w:sz w:val="22"/>
          <w:szCs w:val="22"/>
          <w:lang w:val="pl-PL"/>
        </w:rPr>
        <w:t xml:space="preserve">: </w:t>
      </w:r>
      <w:r w:rsidR="00423F64" w:rsidRPr="0033333D">
        <w:rPr>
          <w:b/>
          <w:sz w:val="22"/>
          <w:szCs w:val="22"/>
          <w:lang w:val="pl-PL"/>
        </w:rPr>
        <w:t xml:space="preserve">INSTRUKCJA DO STANDARDU MINIMUM REALIZACJI ZASADY RÓWNOŚCI SZANS KOBIET I MĘŻCZYZN W RAMACH </w:t>
      </w:r>
      <w:bookmarkEnd w:id="62"/>
      <w:r w:rsidR="00423F64" w:rsidRPr="0033333D">
        <w:rPr>
          <w:b/>
          <w:sz w:val="22"/>
          <w:szCs w:val="22"/>
          <w:lang w:val="pl-PL"/>
        </w:rPr>
        <w:t>RPO W</w:t>
      </w:r>
      <w:r w:rsidR="005866DB" w:rsidRPr="0033333D">
        <w:rPr>
          <w:b/>
          <w:sz w:val="22"/>
          <w:szCs w:val="22"/>
          <w:lang w:val="pl-PL"/>
        </w:rPr>
        <w:t>i</w:t>
      </w:r>
      <w:r w:rsidR="00423F64" w:rsidRPr="0033333D">
        <w:rPr>
          <w:b/>
          <w:sz w:val="22"/>
          <w:szCs w:val="22"/>
          <w:lang w:val="pl-PL"/>
        </w:rPr>
        <w:t>M 2014-2020</w:t>
      </w:r>
      <w:bookmarkEnd w:id="63"/>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Ocena zgodności projektów współfinansowanych z EFS, realizowanych w trybie konkursowym </w:t>
      </w:r>
      <w:r w:rsidRPr="0033333D">
        <w:rPr>
          <w:rFonts w:ascii="Times New Roman" w:eastAsia="Times New Roman" w:hAnsi="Times New Roman"/>
          <w:lang w:eastAsia="ar-SA"/>
        </w:rPr>
        <w:br/>
        <w:t xml:space="preserve">i pozakonkursowym, z zasadą równości szans kobiet i mężczyzn odbywa się na podstawie niniejszego standardu minimum.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We wniosku o dofinansowanie projektu istnieje obowiązek wskazania informacji niezbędnych do</w:t>
      </w:r>
      <w:r w:rsidR="004148ED"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oceny, czy spełniony został standard minimum zasady równości szans kobiet i mężczyzn. Ocenie pod kątem spełniania zasady równości szans kobiet i mężczyzn podlega cała treść wniosku </w:t>
      </w:r>
      <w:r w:rsidRPr="0033333D">
        <w:rPr>
          <w:rFonts w:ascii="Times New Roman" w:eastAsia="Times New Roman" w:hAnsi="Times New Roman"/>
          <w:lang w:eastAsia="ar-SA"/>
        </w:rPr>
        <w:br/>
        <w:t>o dofinansowanie, aczkolwiek Instytucja Zarządzająca RPO WIM 2014-2020 wskazała w niniejszej instrukcji sugerowane miejsca we wniosku o dofinansowanie</w:t>
      </w:r>
      <w:r w:rsidR="001D1E40" w:rsidRPr="0033333D">
        <w:rPr>
          <w:rFonts w:ascii="Times New Roman" w:eastAsia="Times New Roman" w:hAnsi="Times New Roman"/>
          <w:lang w:eastAsia="ar-SA"/>
        </w:rPr>
        <w:t>,</w:t>
      </w:r>
      <w:r w:rsidRPr="0033333D">
        <w:rPr>
          <w:rFonts w:ascii="Times New Roman" w:eastAsia="Times New Roman" w:hAnsi="Times New Roman"/>
          <w:lang w:eastAsia="ar-SA"/>
        </w:rPr>
        <w:t xml:space="preserve"> w ramach których można umieścić informacje niezbędne do oceny spełniania standardu minimum. </w:t>
      </w:r>
    </w:p>
    <w:p w:rsidR="00152492"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Standard minimum składa się z 5 kryteriów oceny, dotyczących charakterystyki projektu</w:t>
      </w:r>
      <w:r w:rsidR="00152492" w:rsidRPr="0033333D">
        <w:rPr>
          <w:rFonts w:ascii="Times New Roman" w:eastAsia="Times New Roman" w:hAnsi="Times New Roman"/>
          <w:lang w:eastAsia="ar-SA"/>
        </w:rPr>
        <w:t>.</w:t>
      </w:r>
    </w:p>
    <w:p w:rsidR="00423F64" w:rsidRPr="0033333D" w:rsidRDefault="00152492"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Maksymalna liczba punktów do uzyskania wynosi 6 ponieważ kryteria 2 i 3 są alternatywne</w:t>
      </w:r>
      <w:r w:rsidR="000756BB" w:rsidRPr="0033333D">
        <w:rPr>
          <w:rFonts w:ascii="Times New Roman" w:eastAsia="Times New Roman" w:hAnsi="Times New Roman"/>
          <w:lang w:eastAsia="ar-SA"/>
        </w:rPr>
        <w:t>.</w:t>
      </w:r>
    </w:p>
    <w:p w:rsidR="00152492" w:rsidRPr="0033333D" w:rsidRDefault="00152492"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Wniosek o dofinansowanie projektu nie musi uzyskać maksymalnej liczby punktów za </w:t>
      </w:r>
      <w:r w:rsidR="003442CA" w:rsidRPr="0033333D">
        <w:rPr>
          <w:rFonts w:ascii="Times New Roman" w:eastAsia="Times New Roman" w:hAnsi="Times New Roman"/>
          <w:lang w:eastAsia="ar-SA"/>
        </w:rPr>
        <w:t>kryteria</w:t>
      </w:r>
      <w:r w:rsidRPr="0033333D">
        <w:rPr>
          <w:rFonts w:ascii="Times New Roman" w:eastAsia="Times New Roman" w:hAnsi="Times New Roman"/>
          <w:lang w:eastAsia="ar-SA"/>
        </w:rPr>
        <w:t xml:space="preserve"> standardu minimum (wymagane są co najmniej </w:t>
      </w:r>
      <w:r w:rsidR="00036DF0" w:rsidRPr="0033333D">
        <w:rPr>
          <w:rFonts w:ascii="Times New Roman" w:eastAsia="Times New Roman" w:hAnsi="Times New Roman"/>
          <w:lang w:eastAsia="ar-SA"/>
        </w:rPr>
        <w:t xml:space="preserve">3 </w:t>
      </w:r>
      <w:r w:rsidRPr="0033333D">
        <w:rPr>
          <w:rFonts w:ascii="Times New Roman" w:eastAsia="Times New Roman" w:hAnsi="Times New Roman"/>
          <w:lang w:eastAsia="ar-SA"/>
        </w:rPr>
        <w:t xml:space="preserve">punkty). </w:t>
      </w:r>
    </w:p>
    <w:p w:rsidR="00423F64" w:rsidRPr="0033333D" w:rsidRDefault="00423F64" w:rsidP="001A3FA8">
      <w:pPr>
        <w:numPr>
          <w:ilvl w:val="0"/>
          <w:numId w:val="14"/>
        </w:numPr>
        <w:suppressAutoHyphens/>
        <w:autoSpaceDE w:val="0"/>
        <w:spacing w:before="240" w:after="120" w:line="276" w:lineRule="auto"/>
        <w:ind w:left="714" w:hanging="357"/>
        <w:jc w:val="both"/>
        <w:rPr>
          <w:rFonts w:ascii="Times New Roman" w:eastAsia="Times New Roman" w:hAnsi="Times New Roman"/>
          <w:b/>
          <w:lang w:eastAsia="pl-PL"/>
        </w:rPr>
      </w:pPr>
      <w:r w:rsidRPr="0033333D">
        <w:rPr>
          <w:rFonts w:ascii="Times New Roman" w:eastAsia="Times New Roman" w:hAnsi="Times New Roman"/>
          <w:b/>
          <w:lang w:eastAsia="pl-PL"/>
        </w:rPr>
        <w:t>WE WNIOSKU O DOFINANSOWANIE PROJEKTU PODANO INFORMACJE, KTÓRE POTWIERDZAJĄ ISTNIENIE (ALBO BRAK ISTNIENIA) BARIER RÓWNOŚCIOWYCH W OBSZARZE TEMATYCZNYM INTERWENCJI I/LUB ZASIĘGU ODDZIAŁYWANIA PROJEKTU</w:t>
      </w:r>
    </w:p>
    <w:p w:rsidR="0017331A" w:rsidRPr="0033333D" w:rsidRDefault="0017331A" w:rsidP="00B71578">
      <w:pPr>
        <w:suppressAutoHyphens/>
        <w:autoSpaceDE w:val="0"/>
        <w:spacing w:before="240" w:after="120" w:line="276" w:lineRule="auto"/>
        <w:ind w:left="714"/>
        <w:jc w:val="both"/>
        <w:rPr>
          <w:rFonts w:ascii="Times New Roman" w:eastAsia="Times New Roman" w:hAnsi="Times New Roman"/>
          <w:b/>
          <w:lang w:eastAsia="pl-PL"/>
        </w:rPr>
      </w:pPr>
      <w:r w:rsidRPr="0033333D">
        <w:rPr>
          <w:rFonts w:ascii="Times New Roman" w:eastAsia="Times New Roman" w:hAnsi="Times New Roman"/>
          <w:b/>
          <w:lang w:eastAsia="pl-PL"/>
        </w:rPr>
        <w:t xml:space="preserve">(Maksymalna liczba punktów możliwych do zdobycia za spełnienie tego kryterium – </w:t>
      </w:r>
      <w:r w:rsidR="00CB65E9" w:rsidRPr="0033333D">
        <w:rPr>
          <w:rFonts w:ascii="Times New Roman" w:eastAsia="Times New Roman" w:hAnsi="Times New Roman"/>
          <w:b/>
          <w:lang w:eastAsia="pl-PL"/>
        </w:rPr>
        <w:t>1</w:t>
      </w:r>
      <w:r w:rsidRPr="0033333D">
        <w:rPr>
          <w:rFonts w:ascii="Times New Roman" w:eastAsia="Times New Roman" w:hAnsi="Times New Roman"/>
          <w:b/>
          <w:lang w:eastAsia="pl-PL"/>
        </w:rPr>
        <w:t>)</w:t>
      </w:r>
    </w:p>
    <w:p w:rsidR="00423F64" w:rsidRPr="0033333D" w:rsidRDefault="00423F64" w:rsidP="00B71578">
      <w:pPr>
        <w:suppressAutoHyphens/>
        <w:autoSpaceDE w:val="0"/>
        <w:spacing w:before="120" w:after="120" w:line="276" w:lineRule="auto"/>
        <w:ind w:firstLine="708"/>
        <w:jc w:val="both"/>
        <w:rPr>
          <w:rFonts w:ascii="Times New Roman" w:eastAsia="Times New Roman" w:hAnsi="Times New Roman"/>
          <w:i/>
          <w:lang w:eastAsia="ar-SA"/>
        </w:rPr>
      </w:pPr>
      <w:r w:rsidRPr="0033333D">
        <w:rPr>
          <w:rFonts w:ascii="Times New Roman" w:eastAsia="Times New Roman" w:hAnsi="Times New Roman"/>
          <w:i/>
          <w:lang w:eastAsia="ar-SA"/>
        </w:rPr>
        <w:t>Sugerowany punkt 3.</w:t>
      </w:r>
      <w:r w:rsidR="00340A7B" w:rsidRPr="0033333D">
        <w:rPr>
          <w:rFonts w:ascii="Times New Roman" w:eastAsia="Times New Roman" w:hAnsi="Times New Roman"/>
          <w:i/>
          <w:lang w:eastAsia="ar-SA"/>
        </w:rPr>
        <w:t>1</w:t>
      </w:r>
      <w:r w:rsidRPr="0033333D">
        <w:rPr>
          <w:rFonts w:ascii="Times New Roman" w:eastAsia="Times New Roman" w:hAnsi="Times New Roman"/>
          <w:i/>
          <w:lang w:eastAsia="ar-SA"/>
        </w:rPr>
        <w:t xml:space="preserve"> we wniosku o dofinansowanie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Do przedstawienia informacji wskazujących na istnienie barier</w:t>
      </w:r>
      <w:r w:rsidRPr="0033333D">
        <w:rPr>
          <w:rFonts w:ascii="Times New Roman" w:eastAsia="Times New Roman" w:hAnsi="Times New Roman"/>
          <w:vertAlign w:val="superscript"/>
          <w:lang w:eastAsia="ar-SA"/>
        </w:rPr>
        <w:footnoteReference w:id="9"/>
      </w:r>
      <w:r w:rsidRPr="0033333D">
        <w:rPr>
          <w:rFonts w:ascii="Times New Roman" w:eastAsia="Times New Roman" w:hAnsi="Times New Roman"/>
          <w:lang w:eastAsia="ar-SA"/>
        </w:rPr>
        <w:t xml:space="preserve"> równościowych lub ich brak należy użyć danych jakościowych i/lub ilościowych w podziale na płeć w obszarze tematycznym interwencji i/lub zasięgu oddziaływania projektu.</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Poprzez </w:t>
      </w:r>
      <w:r w:rsidRPr="0033333D">
        <w:rPr>
          <w:rFonts w:ascii="Times New Roman" w:eastAsia="Times New Roman" w:hAnsi="Times New Roman"/>
          <w:u w:val="single"/>
          <w:lang w:eastAsia="ar-SA"/>
        </w:rPr>
        <w:t>obszar tematyczny</w:t>
      </w:r>
      <w:r w:rsidRPr="0033333D">
        <w:rPr>
          <w:rFonts w:ascii="Times New Roman" w:eastAsia="Times New Roman" w:hAnsi="Times New Roman"/>
          <w:lang w:eastAsia="ar-SA"/>
        </w:rPr>
        <w:t xml:space="preserve"> interwencji należy rozumieć obszary objęte wsparciem w ramach programu np. zatrudnienie, integrację społeczną, edukację, adaptacyjność, natomiast </w:t>
      </w:r>
      <w:r w:rsidRPr="0033333D">
        <w:rPr>
          <w:rFonts w:ascii="Times New Roman" w:eastAsia="Times New Roman" w:hAnsi="Times New Roman"/>
          <w:u w:val="single"/>
          <w:lang w:eastAsia="ar-SA"/>
        </w:rPr>
        <w:t>zasięg oddziaływania</w:t>
      </w:r>
      <w:r w:rsidRPr="0033333D">
        <w:rPr>
          <w:rFonts w:ascii="Times New Roman" w:eastAsia="Times New Roman" w:hAnsi="Times New Roman"/>
          <w:lang w:eastAsia="ar-SA"/>
        </w:rPr>
        <w:t xml:space="preserve"> projektu odnosi się do przestrzeni, której on dotyczy np. kraju, regionu, </w:t>
      </w:r>
      <w:r w:rsidR="0054604C" w:rsidRPr="0033333D">
        <w:rPr>
          <w:rFonts w:ascii="Times New Roman" w:eastAsia="Times New Roman" w:hAnsi="Times New Roman"/>
          <w:lang w:eastAsia="ar-SA"/>
        </w:rPr>
        <w:t>regionu operacyjnego</w:t>
      </w:r>
      <w:r w:rsidRPr="0033333D">
        <w:rPr>
          <w:rFonts w:ascii="Times New Roman" w:eastAsia="Times New Roman" w:hAnsi="Times New Roman"/>
          <w:lang w:eastAsia="ar-SA"/>
        </w:rPr>
        <w:t>, powiatu, instytucji, przedsiębiorstwa, konkretnego działu w danej instytucji.</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u w:val="single"/>
          <w:lang w:eastAsia="ar-SA"/>
        </w:rPr>
        <w:t>Bariery równościowe</w:t>
      </w:r>
      <w:r w:rsidRPr="0033333D">
        <w:rPr>
          <w:rFonts w:ascii="Times New Roman" w:eastAsia="Times New Roman" w:hAnsi="Times New Roman"/>
          <w:lang w:eastAsia="ar-SA"/>
        </w:rPr>
        <w:t xml:space="preserve"> to przede wszystkim: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segregacja pozioma i pionowa rynku pracy,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różnice w płacach kobiet i mężczyzn</w:t>
      </w:r>
      <w:r w:rsidRPr="0033333D">
        <w:rPr>
          <w:rFonts w:ascii="Times New Roman" w:hAnsi="Times New Roman"/>
        </w:rPr>
        <w:t xml:space="preserve"> </w:t>
      </w:r>
      <w:r w:rsidRPr="0033333D">
        <w:rPr>
          <w:rFonts w:ascii="Times New Roman" w:eastAsia="Times New Roman" w:hAnsi="Times New Roman"/>
          <w:lang w:eastAsia="ar-SA"/>
        </w:rPr>
        <w:t xml:space="preserve">zatrudnionych na równoważnych stanowiskach, wykonujących tożsame obowiązki,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mała dostępność elastycznych rozwiązań czasu pracy,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niski udział mężczyzn w wypełnianiu obowiązków rodzinnych,</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niski udział kobiet w procesach podejmowania decyzji,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przemoc ze względu na płeć,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niewidoczność kwestii płci w ochronie zdrowia</w:t>
      </w:r>
      <w:r w:rsidRPr="0033333D">
        <w:rPr>
          <w:rFonts w:ascii="Times New Roman" w:eastAsia="Times New Roman" w:hAnsi="Times New Roman"/>
          <w:vertAlign w:val="superscript"/>
          <w:lang w:eastAsia="ar-SA"/>
        </w:rPr>
        <w:footnoteReference w:id="10"/>
      </w:r>
      <w:r w:rsidRPr="0033333D">
        <w:rPr>
          <w:rFonts w:ascii="Times New Roman" w:eastAsia="Times New Roman" w:hAnsi="Times New Roman"/>
          <w:lang w:eastAsia="ar-SA"/>
        </w:rPr>
        <w:t xml:space="preserve">,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niewystarczający system opieki przedszkolnej lub opieki instytucjonalnej nad dziećmi do lat 3,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stereotypy płci we wszystkich obszarach, </w:t>
      </w:r>
    </w:p>
    <w:p w:rsidR="00423F64" w:rsidRPr="0033333D" w:rsidRDefault="00423F64" w:rsidP="001A3FA8">
      <w:pPr>
        <w:numPr>
          <w:ilvl w:val="0"/>
          <w:numId w:val="16"/>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dyskryminacja wielokrotna (krzyżowa) czyli ze względu na dwie lub więcej przesłanek </w:t>
      </w:r>
      <w:r w:rsidRPr="0033333D">
        <w:rPr>
          <w:rFonts w:ascii="Times New Roman" w:eastAsia="Times New Roman" w:hAnsi="Times New Roman"/>
          <w:lang w:eastAsia="ar-SA"/>
        </w:rPr>
        <w:br/>
        <w:t xml:space="preserve">(np. w odniesieniu do kobiet w wieku powyżej 50 lat, osób z niepełnosprawnościami, należących do mniejszości etnicznych).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Przy diagnozowaniu barier równościowych należy wziąć pod uwagę, w jakim położeniu znajdują się kobiety i mężczyźni wchodzący w skład grupy docelowej projektu. Dlatego też istotne jest podanie nie</w:t>
      </w:r>
      <w:r w:rsidR="004148ED" w:rsidRPr="0033333D">
        <w:rPr>
          <w:rFonts w:ascii="Times New Roman" w:eastAsia="Times New Roman" w:hAnsi="Times New Roman"/>
          <w:lang w:eastAsia="ar-SA"/>
        </w:rPr>
        <w:t> </w:t>
      </w:r>
      <w:r w:rsidRPr="0033333D">
        <w:rPr>
          <w:rFonts w:ascii="Times New Roman" w:eastAsia="Times New Roman" w:hAnsi="Times New Roman"/>
          <w:lang w:eastAsia="ar-SA"/>
        </w:rPr>
        <w:t>tylko liczby kobiet i mężczyzn, ale także odpowiedź m.in. na pytania: Czy któraś z tych grup znajduje się w gorszym położeniu? Jakie są tego przyczyny? Czy któraś z tych grup ma trudniejszy dostęp do</w:t>
      </w:r>
      <w:r w:rsidR="004148ED"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edukacji, zatrudnienia, szkoleń itp.?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Użyte we wniosku o dofinansowanie projektu dane mogą wykazać, </w:t>
      </w:r>
      <w:r w:rsidR="001F7291" w:rsidRPr="0033333D">
        <w:rPr>
          <w:rFonts w:ascii="Times New Roman" w:eastAsia="Times New Roman" w:hAnsi="Times New Roman"/>
          <w:lang w:eastAsia="ar-SA"/>
        </w:rPr>
        <w:t>że</w:t>
      </w:r>
      <w:r w:rsidRPr="0033333D">
        <w:rPr>
          <w:rFonts w:ascii="Times New Roman" w:eastAsia="Times New Roman" w:hAnsi="Times New Roman"/>
          <w:lang w:eastAsia="ar-SA"/>
        </w:rPr>
        <w:t xml:space="preserve"> w obszarze tematycznym interwencji i/lub zasięgu oddziaływania projektu nie występują nierówności ze względu na płeć. Dane te muszą być bezpośrednio powiązane z obszarem tematycznym interwencji i/lub zasięgiem oddziaływania projektu, np. jeżeli wsparcie jest kierowane do pracowników służby zdrowia z terenu województwa to dane powinny dotyczyć sektora służby zdrowia i/lub obszaru tego województwa. </w:t>
      </w:r>
      <w:r w:rsidRPr="0033333D">
        <w:rPr>
          <w:rFonts w:ascii="Times New Roman" w:eastAsia="Times New Roman" w:hAnsi="Times New Roman"/>
          <w:lang w:eastAsia="ar-SA"/>
        </w:rPr>
        <w:br/>
        <w:t>We wniosku o dofinansowanie projektu powinno się wskazać na nierówności (lub ich brak) na</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podstawie danych możliwych do oceny dla osób oceniających projekt. Jeżeli nie istnieją dokładne dane (jakościowe lub ilościowe), które można wykorzystać, należy skorzystać z informacji, które są</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jak najbardziej zbliżone do obszaru tematy</w:t>
      </w:r>
      <w:r w:rsidR="00B519F3" w:rsidRPr="0033333D">
        <w:rPr>
          <w:rFonts w:ascii="Times New Roman" w:eastAsia="Times New Roman" w:hAnsi="Times New Roman"/>
          <w:lang w:eastAsia="ar-SA"/>
        </w:rPr>
        <w:t>cznego</w:t>
      </w:r>
      <w:r w:rsidRPr="0033333D">
        <w:rPr>
          <w:rFonts w:ascii="Times New Roman" w:eastAsia="Times New Roman" w:hAnsi="Times New Roman"/>
          <w:lang w:eastAsia="ar-SA"/>
        </w:rPr>
        <w:t xml:space="preserve"> interwencji i zasięgu oddziaływania projektu. </w:t>
      </w:r>
      <w:r w:rsidRPr="0033333D">
        <w:rPr>
          <w:rFonts w:ascii="Times New Roman" w:eastAsia="Times New Roman" w:hAnsi="Times New Roman"/>
          <w:lang w:eastAsia="ar-SA"/>
        </w:rPr>
        <w:br/>
        <w:t xml:space="preserve">We wniosku o dofinansowanie projektu jest dopuszczalne także wykorzystanie danych pochodzących </w:t>
      </w:r>
      <w:r w:rsidRPr="0033333D">
        <w:rPr>
          <w:rFonts w:ascii="Times New Roman" w:eastAsia="Times New Roman" w:hAnsi="Times New Roman"/>
          <w:lang w:eastAsia="ar-SA"/>
        </w:rPr>
        <w:br/>
        <w:t xml:space="preserve">z badań własnych. Wymagane jest jednak w takim przypadku wskazanie w miarę dokładnych informacji na temat tego badania (np. daty jego realizacji, wielkości próby, metodologii pozyskiwania danych itd.). </w:t>
      </w:r>
    </w:p>
    <w:p w:rsidR="00423F64" w:rsidRPr="0033333D" w:rsidRDefault="00423F64" w:rsidP="001A3FA8">
      <w:pPr>
        <w:numPr>
          <w:ilvl w:val="0"/>
          <w:numId w:val="14"/>
        </w:numPr>
        <w:suppressAutoHyphens/>
        <w:autoSpaceDE w:val="0"/>
        <w:spacing w:before="240" w:after="120" w:line="276" w:lineRule="auto"/>
        <w:ind w:left="714" w:hanging="357"/>
        <w:jc w:val="both"/>
        <w:rPr>
          <w:rFonts w:ascii="Times New Roman" w:eastAsia="Times New Roman" w:hAnsi="Times New Roman"/>
          <w:b/>
          <w:lang w:eastAsia="pl-PL"/>
        </w:rPr>
      </w:pPr>
      <w:r w:rsidRPr="0033333D">
        <w:rPr>
          <w:rFonts w:ascii="Times New Roman" w:eastAsia="Times New Roman" w:hAnsi="Times New Roman"/>
          <w:b/>
          <w:lang w:eastAsia="pl-PL"/>
        </w:rPr>
        <w:t xml:space="preserve">WNIOSEK O DOFINANSOWANIE PROJEKTU ZAWIERA DZIAŁANIA ODPOWIADAJĄCE NA ZIDENTYFIKOWANE BARIERY RÓWNOŚCIOWE </w:t>
      </w:r>
      <w:r w:rsidRPr="0033333D">
        <w:rPr>
          <w:rFonts w:ascii="Times New Roman" w:eastAsia="Times New Roman" w:hAnsi="Times New Roman"/>
          <w:b/>
          <w:lang w:eastAsia="pl-PL"/>
        </w:rPr>
        <w:br/>
        <w:t>W OBSZARZE TEMATYCZNYM INTERWENCJI I/LUB ZASIĘGU</w:t>
      </w:r>
      <w:r w:rsidR="006359DC" w:rsidRPr="0033333D">
        <w:rPr>
          <w:rFonts w:ascii="Times New Roman" w:eastAsia="Times New Roman" w:hAnsi="Times New Roman"/>
          <w:b/>
          <w:lang w:eastAsia="pl-PL"/>
        </w:rPr>
        <w:t xml:space="preserve"> </w:t>
      </w:r>
      <w:r w:rsidRPr="0033333D">
        <w:rPr>
          <w:rFonts w:ascii="Times New Roman" w:eastAsia="Times New Roman" w:hAnsi="Times New Roman"/>
          <w:b/>
          <w:lang w:eastAsia="pl-PL"/>
        </w:rPr>
        <w:t>ODDZIAŁYWANIA PROJEKTU.</w:t>
      </w:r>
    </w:p>
    <w:p w:rsidR="00573D21" w:rsidRPr="0033333D" w:rsidRDefault="00573D21" w:rsidP="00B71578">
      <w:pPr>
        <w:suppressAutoHyphens/>
        <w:autoSpaceDE w:val="0"/>
        <w:spacing w:before="240" w:after="120" w:line="276" w:lineRule="auto"/>
        <w:ind w:left="714"/>
        <w:jc w:val="both"/>
        <w:rPr>
          <w:rFonts w:ascii="Times New Roman" w:eastAsia="Times New Roman" w:hAnsi="Times New Roman"/>
          <w:b/>
          <w:lang w:eastAsia="pl-PL"/>
        </w:rPr>
      </w:pPr>
      <w:r w:rsidRPr="0033333D">
        <w:rPr>
          <w:rFonts w:ascii="Times New Roman" w:eastAsia="Times New Roman" w:hAnsi="Times New Roman"/>
          <w:b/>
          <w:lang w:eastAsia="pl-PL"/>
        </w:rPr>
        <w:t>(</w:t>
      </w:r>
      <w:r w:rsidR="00606B47" w:rsidRPr="0033333D">
        <w:rPr>
          <w:rFonts w:ascii="Times New Roman" w:eastAsia="Times New Roman" w:hAnsi="Times New Roman"/>
          <w:b/>
          <w:lang w:eastAsia="pl-PL"/>
        </w:rPr>
        <w:t>Maksymalna liczba punktów możliwych do zdobycia za spełnienie tego kryterium</w:t>
      </w:r>
      <w:r w:rsidR="00606B47" w:rsidRPr="0033333D" w:rsidDel="00606B47">
        <w:rPr>
          <w:rFonts w:ascii="Times New Roman" w:eastAsia="Times New Roman" w:hAnsi="Times New Roman"/>
          <w:b/>
          <w:lang w:eastAsia="pl-PL"/>
        </w:rPr>
        <w:t xml:space="preserve"> </w:t>
      </w:r>
      <w:r w:rsidRPr="0033333D">
        <w:rPr>
          <w:rFonts w:ascii="Times New Roman" w:eastAsia="Times New Roman" w:hAnsi="Times New Roman"/>
          <w:b/>
          <w:lang w:eastAsia="pl-PL"/>
        </w:rPr>
        <w:t>– 2)</w:t>
      </w:r>
    </w:p>
    <w:p w:rsidR="00423F64" w:rsidRPr="0033333D" w:rsidRDefault="00423F64" w:rsidP="00B71578">
      <w:pPr>
        <w:suppressAutoHyphens/>
        <w:autoSpaceDE w:val="0"/>
        <w:spacing w:before="120" w:after="120" w:line="276" w:lineRule="auto"/>
        <w:ind w:firstLine="708"/>
        <w:jc w:val="both"/>
        <w:rPr>
          <w:rFonts w:ascii="Times New Roman" w:eastAsia="Times New Roman" w:hAnsi="Times New Roman"/>
          <w:i/>
          <w:lang w:eastAsia="ar-SA"/>
        </w:rPr>
      </w:pPr>
      <w:r w:rsidRPr="0033333D">
        <w:rPr>
          <w:rFonts w:ascii="Times New Roman" w:eastAsia="Times New Roman" w:hAnsi="Times New Roman"/>
          <w:i/>
          <w:lang w:eastAsia="ar-SA"/>
        </w:rPr>
        <w:t>Sugerowany punkt 4.1 we wniosku o dofinansowanie</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We wniosku o dofinansowanie projektu powinno się wskazać jakiego rodzaju działania zostaną zrealizowane w projekcie na rzecz osłabiania lub niwelowania zdiagnozowanych barier równościowych. Zaplanowane działania powinny odpowiadać na te bariery. Szczególną uwagę przy opisie działań należy zwrócić w przypadku rekrutacji do projektu i dopasowania odpowiednich form wsparcia dla uczestników/uczestniczek projektu wobec zdiagnozowanych nierówności. </w:t>
      </w:r>
    </w:p>
    <w:p w:rsidR="009E1CD1" w:rsidRPr="0033333D" w:rsidRDefault="009E1CD1"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hAnsi="Times New Roman"/>
          <w:lang w:eastAsia="ar-SA"/>
        </w:rPr>
        <w:t xml:space="preserve">(Maksymalną liczbę punktów – 2, </w:t>
      </w:r>
      <w:r w:rsidR="00655D42" w:rsidRPr="0033333D">
        <w:rPr>
          <w:rFonts w:ascii="Times New Roman" w:hAnsi="Times New Roman"/>
          <w:lang w:eastAsia="ar-SA"/>
        </w:rPr>
        <w:t>wnioskodawca</w:t>
      </w:r>
      <w:r w:rsidRPr="0033333D">
        <w:rPr>
          <w:rFonts w:ascii="Times New Roman" w:hAnsi="Times New Roman"/>
          <w:lang w:eastAsia="ar-SA"/>
        </w:rPr>
        <w:t xml:space="preserve"> otrzymuje jeżeli we wniosku o dofinansowanie wskaże</w:t>
      </w:r>
      <w:r w:rsidR="00655D42" w:rsidRPr="0033333D">
        <w:rPr>
          <w:rFonts w:ascii="Times New Roman" w:hAnsi="Times New Roman"/>
          <w:lang w:eastAsia="ar-SA"/>
        </w:rPr>
        <w:t xml:space="preserve"> działania odpowiadające n</w:t>
      </w:r>
      <w:r w:rsidR="00573D21" w:rsidRPr="0033333D">
        <w:rPr>
          <w:rFonts w:ascii="Times New Roman" w:hAnsi="Times New Roman"/>
          <w:lang w:eastAsia="ar-SA"/>
        </w:rPr>
        <w:t xml:space="preserve">a zidentyfikowane bariery równościowe </w:t>
      </w:r>
      <w:r w:rsidR="00655D42" w:rsidRPr="0033333D">
        <w:rPr>
          <w:rFonts w:ascii="Times New Roman" w:hAnsi="Times New Roman"/>
          <w:lang w:eastAsia="ar-SA"/>
        </w:rPr>
        <w:t xml:space="preserve">zarówno </w:t>
      </w:r>
      <w:r w:rsidR="00573D21" w:rsidRPr="0033333D">
        <w:rPr>
          <w:rFonts w:ascii="Times New Roman" w:hAnsi="Times New Roman"/>
          <w:lang w:eastAsia="ar-SA"/>
        </w:rPr>
        <w:t>w obszarze tematycznym</w:t>
      </w:r>
      <w:r w:rsidR="00655D42" w:rsidRPr="0033333D">
        <w:rPr>
          <w:rFonts w:ascii="Times New Roman" w:hAnsi="Times New Roman"/>
          <w:lang w:eastAsia="ar-SA"/>
        </w:rPr>
        <w:t>, jak</w:t>
      </w:r>
      <w:r w:rsidR="00573D21" w:rsidRPr="0033333D">
        <w:rPr>
          <w:rFonts w:ascii="Times New Roman" w:hAnsi="Times New Roman"/>
          <w:lang w:eastAsia="ar-SA"/>
        </w:rPr>
        <w:t xml:space="preserve"> i zasięg</w:t>
      </w:r>
      <w:r w:rsidR="00655D42" w:rsidRPr="0033333D">
        <w:rPr>
          <w:rFonts w:ascii="Times New Roman" w:hAnsi="Times New Roman"/>
          <w:lang w:eastAsia="ar-SA"/>
        </w:rPr>
        <w:t>u</w:t>
      </w:r>
      <w:r w:rsidR="00573D21" w:rsidRPr="0033333D">
        <w:rPr>
          <w:rFonts w:ascii="Times New Roman" w:hAnsi="Times New Roman"/>
          <w:lang w:eastAsia="ar-SA"/>
        </w:rPr>
        <w:t xml:space="preserve"> oddziaływania projektu)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Uwaga:</w:t>
      </w:r>
      <w:r w:rsidRPr="0033333D">
        <w:rPr>
          <w:rFonts w:ascii="Times New Roman" w:eastAsia="Times New Roman" w:hAnsi="Times New Roman"/>
          <w:lang w:eastAsia="ar-SA"/>
        </w:rPr>
        <w:t xml:space="preserve"> W tym przypadku nie zaliczamy działań na rzecz zespołu projektowego, które są oceniane </w:t>
      </w:r>
      <w:r w:rsidRPr="0033333D">
        <w:rPr>
          <w:rFonts w:ascii="Times New Roman" w:eastAsia="Times New Roman" w:hAnsi="Times New Roman"/>
          <w:lang w:eastAsia="ar-SA"/>
        </w:rPr>
        <w:br/>
        <w:t xml:space="preserve">w ramach kryterium 5. </w:t>
      </w:r>
    </w:p>
    <w:p w:rsidR="00423F64" w:rsidRPr="0033333D" w:rsidRDefault="00423F64" w:rsidP="001A3FA8">
      <w:pPr>
        <w:numPr>
          <w:ilvl w:val="0"/>
          <w:numId w:val="14"/>
        </w:numPr>
        <w:suppressAutoHyphens/>
        <w:autoSpaceDE w:val="0"/>
        <w:spacing w:before="120" w:after="120" w:line="276" w:lineRule="auto"/>
        <w:jc w:val="both"/>
        <w:rPr>
          <w:rFonts w:ascii="Times New Roman" w:eastAsia="Times New Roman" w:hAnsi="Times New Roman"/>
          <w:b/>
          <w:lang w:eastAsia="ar-SA"/>
        </w:rPr>
      </w:pPr>
      <w:r w:rsidRPr="0033333D">
        <w:rPr>
          <w:rFonts w:ascii="Times New Roman" w:eastAsia="Times New Roman" w:hAnsi="Times New Roman"/>
          <w:b/>
          <w:lang w:eastAsia="ar-SA"/>
        </w:rPr>
        <w:t xml:space="preserve">W PRZYPADKU STWIERDZENIA BRAKU BARIER RÓWNOŚCIOWYCH, </w:t>
      </w:r>
      <w:r w:rsidRPr="0033333D">
        <w:rPr>
          <w:rFonts w:ascii="Times New Roman" w:eastAsia="Times New Roman" w:hAnsi="Times New Roman"/>
          <w:b/>
          <w:lang w:eastAsia="pl-PL"/>
        </w:rPr>
        <w:t>WNIOSEK O DOFINANSOWANIE PROJEKTU</w:t>
      </w:r>
      <w:r w:rsidRPr="0033333D">
        <w:rPr>
          <w:rFonts w:ascii="Times New Roman" w:eastAsia="Times New Roman" w:hAnsi="Times New Roman"/>
          <w:b/>
          <w:lang w:eastAsia="ar-SA"/>
        </w:rPr>
        <w:t xml:space="preserve"> ZAWIERA DZIAŁANIA ZAPEWNIAJĄCE PRZESTRZEGANIE ZASADY RÓWNOŚCI SZANS KOBIET </w:t>
      </w:r>
      <w:r w:rsidRPr="0033333D">
        <w:rPr>
          <w:rFonts w:ascii="Times New Roman" w:eastAsia="Times New Roman" w:hAnsi="Times New Roman"/>
          <w:b/>
          <w:lang w:eastAsia="ar-SA"/>
        </w:rPr>
        <w:br/>
        <w:t xml:space="preserve">I MĘŻCZYZN, TAK ABY NA ŻADNYM ETAPIE REALIZACJI PROJEKTU </w:t>
      </w:r>
      <w:r w:rsidR="006359DC" w:rsidRPr="0033333D">
        <w:rPr>
          <w:rFonts w:ascii="Times New Roman" w:eastAsia="Times New Roman" w:hAnsi="Times New Roman"/>
          <w:b/>
          <w:lang w:eastAsia="ar-SA"/>
        </w:rPr>
        <w:br/>
      </w:r>
      <w:r w:rsidRPr="0033333D">
        <w:rPr>
          <w:rFonts w:ascii="Times New Roman" w:eastAsia="Times New Roman" w:hAnsi="Times New Roman"/>
          <w:b/>
          <w:lang w:eastAsia="ar-SA"/>
        </w:rPr>
        <w:t>NIE WYSTĄPIŁY BARIERY RÓWNOŚCIOWE.</w:t>
      </w:r>
    </w:p>
    <w:p w:rsidR="00573D21" w:rsidRPr="0033333D" w:rsidRDefault="00573D21" w:rsidP="00B71578">
      <w:pPr>
        <w:suppressAutoHyphens/>
        <w:autoSpaceDE w:val="0"/>
        <w:spacing w:before="120" w:after="120" w:line="276" w:lineRule="auto"/>
        <w:ind w:left="720"/>
        <w:jc w:val="both"/>
        <w:rPr>
          <w:rFonts w:ascii="Times New Roman" w:eastAsia="Times New Roman" w:hAnsi="Times New Roman"/>
          <w:b/>
          <w:lang w:eastAsia="ar-SA"/>
        </w:rPr>
      </w:pPr>
      <w:r w:rsidRPr="0033333D">
        <w:rPr>
          <w:rFonts w:ascii="Times New Roman" w:eastAsia="Times New Roman" w:hAnsi="Times New Roman"/>
          <w:b/>
          <w:lang w:eastAsia="ar-SA"/>
        </w:rPr>
        <w:t>(Maksymalna liczba punktów możliwych do zdobycia za spełnienie tego kryterium</w:t>
      </w:r>
      <w:r w:rsidR="001C1599" w:rsidRPr="0033333D">
        <w:rPr>
          <w:rFonts w:ascii="Times New Roman" w:eastAsia="Times New Roman" w:hAnsi="Times New Roman"/>
          <w:b/>
          <w:lang w:eastAsia="ar-SA"/>
        </w:rPr>
        <w:t xml:space="preserve"> </w:t>
      </w:r>
      <w:r w:rsidRPr="0033333D">
        <w:rPr>
          <w:rFonts w:ascii="Times New Roman" w:eastAsia="Times New Roman" w:hAnsi="Times New Roman"/>
          <w:b/>
          <w:lang w:eastAsia="ar-SA"/>
        </w:rPr>
        <w:t>-</w:t>
      </w:r>
      <w:r w:rsidR="001C1599" w:rsidRPr="0033333D">
        <w:rPr>
          <w:rFonts w:ascii="Times New Roman" w:eastAsia="Times New Roman" w:hAnsi="Times New Roman"/>
          <w:b/>
          <w:lang w:eastAsia="ar-SA"/>
        </w:rPr>
        <w:t xml:space="preserve"> </w:t>
      </w:r>
      <w:r w:rsidRPr="0033333D">
        <w:rPr>
          <w:rFonts w:ascii="Times New Roman" w:eastAsia="Times New Roman" w:hAnsi="Times New Roman"/>
          <w:b/>
          <w:lang w:eastAsia="ar-SA"/>
        </w:rPr>
        <w:t>2)</w:t>
      </w:r>
    </w:p>
    <w:p w:rsidR="00423F64" w:rsidRPr="0033333D" w:rsidRDefault="00423F64" w:rsidP="00B71578">
      <w:pPr>
        <w:suppressAutoHyphens/>
        <w:autoSpaceDE w:val="0"/>
        <w:spacing w:before="120" w:after="120" w:line="276" w:lineRule="auto"/>
        <w:jc w:val="both"/>
        <w:rPr>
          <w:rFonts w:ascii="Times New Roman" w:eastAsia="Times New Roman" w:hAnsi="Times New Roman"/>
          <w:i/>
          <w:lang w:eastAsia="ar-SA"/>
        </w:rPr>
      </w:pPr>
      <w:r w:rsidRPr="0033333D">
        <w:rPr>
          <w:rFonts w:ascii="Times New Roman" w:eastAsia="Times New Roman" w:hAnsi="Times New Roman"/>
          <w:i/>
          <w:lang w:eastAsia="ar-SA"/>
        </w:rPr>
        <w:t xml:space="preserve">            Sugerowany punkt 4.1 we wniosku o dofinansowanie</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W przypadku kiedy we wniosku o dofinansowanie projektu </w:t>
      </w:r>
      <w:r w:rsidRPr="0033333D">
        <w:rPr>
          <w:rFonts w:ascii="Times New Roman" w:hAnsi="Times New Roman"/>
          <w:lang w:eastAsia="ar-SA"/>
        </w:rPr>
        <w:t xml:space="preserve">zdiagnozowano brak </w:t>
      </w:r>
      <w:r w:rsidRPr="0033333D">
        <w:rPr>
          <w:rFonts w:ascii="Times New Roman" w:eastAsia="Times New Roman" w:hAnsi="Times New Roman"/>
          <w:lang w:eastAsia="ar-SA"/>
        </w:rPr>
        <w:t>barier równościowych, należy przewidzieć działania zmierzające do</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przestrzegania zasady równości </w:t>
      </w:r>
      <w:r w:rsidR="00B519F3" w:rsidRPr="0033333D">
        <w:rPr>
          <w:rFonts w:ascii="Times New Roman" w:eastAsia="Times New Roman" w:hAnsi="Times New Roman"/>
          <w:lang w:eastAsia="ar-SA"/>
        </w:rPr>
        <w:t xml:space="preserve">szans </w:t>
      </w:r>
      <w:r w:rsidRPr="0033333D">
        <w:rPr>
          <w:rFonts w:ascii="Times New Roman" w:eastAsia="Times New Roman" w:hAnsi="Times New Roman"/>
          <w:lang w:eastAsia="ar-SA"/>
        </w:rPr>
        <w:t>kobiet i mężczyzn, tak aby na żadnym etapie realizacji projektu te</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bariery się nie pojawiły.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Uwaga:</w:t>
      </w:r>
      <w:r w:rsidRPr="0033333D">
        <w:rPr>
          <w:rFonts w:ascii="Times New Roman" w:eastAsia="Times New Roman" w:hAnsi="Times New Roman"/>
          <w:lang w:eastAsia="ar-SA"/>
        </w:rPr>
        <w:t xml:space="preserve"> W tym przypadku nie zaliczamy działań na rzecz zespołu projektowego, które są oceniane </w:t>
      </w:r>
      <w:r w:rsidRPr="0033333D">
        <w:rPr>
          <w:rFonts w:ascii="Times New Roman" w:eastAsia="Times New Roman" w:hAnsi="Times New Roman"/>
          <w:lang w:eastAsia="ar-SA"/>
        </w:rPr>
        <w:br/>
        <w:t xml:space="preserve">w ramach kryterium 5. </w:t>
      </w:r>
    </w:p>
    <w:p w:rsidR="00423F64" w:rsidRPr="0033333D" w:rsidRDefault="00423F64" w:rsidP="001A3FA8">
      <w:pPr>
        <w:numPr>
          <w:ilvl w:val="0"/>
          <w:numId w:val="14"/>
        </w:numPr>
        <w:suppressAutoHyphens/>
        <w:autoSpaceDE w:val="0"/>
        <w:spacing w:before="240" w:after="120" w:line="276" w:lineRule="auto"/>
        <w:ind w:left="714" w:hanging="357"/>
        <w:jc w:val="both"/>
        <w:rPr>
          <w:rFonts w:ascii="Times New Roman" w:eastAsia="Times New Roman" w:hAnsi="Times New Roman"/>
          <w:b/>
          <w:lang w:eastAsia="ar-SA"/>
        </w:rPr>
      </w:pPr>
      <w:r w:rsidRPr="0033333D">
        <w:rPr>
          <w:rFonts w:ascii="Times New Roman" w:hAnsi="Times New Roman"/>
          <w:b/>
          <w:lang w:eastAsia="ar-SA"/>
        </w:rPr>
        <w:t>WSKAŹNIK (-I)</w:t>
      </w:r>
      <w:r w:rsidRPr="0033333D">
        <w:rPr>
          <w:rFonts w:ascii="Times New Roman" w:eastAsia="Times New Roman" w:hAnsi="Times New Roman"/>
          <w:b/>
          <w:lang w:eastAsia="ar-SA"/>
        </w:rPr>
        <w:t xml:space="preserve"> REALIZACJI PROJEKTU ZOSTAŁY PODANE W PODZIALE NA PŁEĆ I/LUB ZOSTAŁ UMIESZCZONY OPIS TEGO, W JAKI SPOSÓB REZULTATY PROJEKTU PRZYCZYNIĄ SIĘ DO ZMNIEJSZENIA BARIER RÓWNOŚCIOWYCH ISTNIEJĄCYCH W OBSZARZE TEMATYCZNYM INTERWENCJI I/LUB ZASIĘGU ODDZIAŁYWANIA PROJEKTU.</w:t>
      </w:r>
    </w:p>
    <w:p w:rsidR="00152492" w:rsidRPr="0033333D" w:rsidRDefault="00152492" w:rsidP="00B71578">
      <w:pPr>
        <w:suppressAutoHyphens/>
        <w:autoSpaceDE w:val="0"/>
        <w:spacing w:before="240" w:after="120" w:line="276" w:lineRule="auto"/>
        <w:ind w:left="714"/>
        <w:jc w:val="both"/>
        <w:rPr>
          <w:rFonts w:ascii="Times New Roman" w:eastAsia="Times New Roman" w:hAnsi="Times New Roman"/>
          <w:b/>
          <w:lang w:eastAsia="ar-SA"/>
        </w:rPr>
      </w:pPr>
      <w:r w:rsidRPr="0033333D">
        <w:rPr>
          <w:rFonts w:ascii="Times New Roman" w:eastAsia="Times New Roman" w:hAnsi="Times New Roman"/>
          <w:b/>
          <w:lang w:eastAsia="ar-SA"/>
        </w:rPr>
        <w:t>(Maksymalna liczba punktów możliwych do zdobycia za spełnienie</w:t>
      </w:r>
      <w:r w:rsidR="005478DB" w:rsidRPr="0033333D">
        <w:rPr>
          <w:rFonts w:ascii="Times New Roman" w:eastAsia="Times New Roman" w:hAnsi="Times New Roman"/>
          <w:b/>
          <w:lang w:eastAsia="ar-SA"/>
        </w:rPr>
        <w:t xml:space="preserve"> tego </w:t>
      </w:r>
      <w:r w:rsidRPr="0033333D">
        <w:rPr>
          <w:rFonts w:ascii="Times New Roman" w:eastAsia="Times New Roman" w:hAnsi="Times New Roman"/>
          <w:b/>
          <w:lang w:eastAsia="ar-SA"/>
        </w:rPr>
        <w:t>kryterium -</w:t>
      </w:r>
      <w:r w:rsidR="00BE6364" w:rsidRPr="0033333D">
        <w:rPr>
          <w:rFonts w:ascii="Times New Roman" w:eastAsia="Times New Roman" w:hAnsi="Times New Roman"/>
          <w:b/>
          <w:lang w:eastAsia="ar-SA"/>
        </w:rPr>
        <w:t xml:space="preserve"> </w:t>
      </w:r>
      <w:r w:rsidR="00CB65E9" w:rsidRPr="0033333D">
        <w:rPr>
          <w:rFonts w:ascii="Times New Roman" w:eastAsia="Times New Roman" w:hAnsi="Times New Roman"/>
          <w:b/>
          <w:lang w:eastAsia="ar-SA"/>
        </w:rPr>
        <w:t>2</w:t>
      </w:r>
      <w:r w:rsidRPr="0033333D">
        <w:rPr>
          <w:rFonts w:ascii="Times New Roman" w:eastAsia="Times New Roman" w:hAnsi="Times New Roman"/>
          <w:b/>
          <w:lang w:eastAsia="ar-SA"/>
        </w:rPr>
        <w:t>)</w:t>
      </w:r>
    </w:p>
    <w:p w:rsidR="00423F64" w:rsidRPr="0033333D" w:rsidRDefault="00423F64" w:rsidP="00B71578">
      <w:pPr>
        <w:suppressAutoHyphens/>
        <w:autoSpaceDE w:val="0"/>
        <w:spacing w:before="120" w:after="120" w:line="276" w:lineRule="auto"/>
        <w:ind w:left="720"/>
        <w:jc w:val="both"/>
        <w:rPr>
          <w:rFonts w:ascii="Times New Roman" w:hAnsi="Times New Roman"/>
          <w:i/>
          <w:lang w:eastAsia="ar-SA"/>
        </w:rPr>
      </w:pPr>
      <w:r w:rsidRPr="0033333D">
        <w:rPr>
          <w:rFonts w:ascii="Times New Roman" w:hAnsi="Times New Roman"/>
          <w:i/>
          <w:lang w:eastAsia="ar-SA"/>
        </w:rPr>
        <w:t>Sugerowany punkt 3.</w:t>
      </w:r>
      <w:r w:rsidR="00340A7B" w:rsidRPr="0033333D">
        <w:rPr>
          <w:rFonts w:ascii="Times New Roman" w:hAnsi="Times New Roman"/>
          <w:i/>
          <w:lang w:eastAsia="ar-SA"/>
        </w:rPr>
        <w:t>2</w:t>
      </w:r>
      <w:r w:rsidRPr="0033333D">
        <w:rPr>
          <w:rFonts w:ascii="Times New Roman" w:hAnsi="Times New Roman"/>
          <w:i/>
          <w:lang w:eastAsia="ar-SA"/>
        </w:rPr>
        <w:t xml:space="preserve"> i 4.1 we wniosku o dofinansowanie</w:t>
      </w:r>
    </w:p>
    <w:p w:rsidR="00152492" w:rsidRPr="0033333D" w:rsidRDefault="00423F64" w:rsidP="00B71578">
      <w:pPr>
        <w:suppressAutoHyphens/>
        <w:autoSpaceDE w:val="0"/>
        <w:spacing w:before="120" w:after="120" w:line="276" w:lineRule="auto"/>
        <w:jc w:val="both"/>
        <w:rPr>
          <w:rFonts w:ascii="Times New Roman" w:hAnsi="Times New Roman"/>
          <w:lang w:eastAsia="ar-SA"/>
        </w:rPr>
      </w:pPr>
      <w:r w:rsidRPr="0033333D">
        <w:rPr>
          <w:rFonts w:ascii="Times New Roman" w:hAnsi="Times New Roman"/>
          <w:lang w:eastAsia="ar-SA"/>
        </w:rPr>
        <w:t xml:space="preserve">Wartości docelowe wskaźników w postaci </w:t>
      </w:r>
      <w:r w:rsidRPr="0033333D">
        <w:rPr>
          <w:rFonts w:ascii="Times New Roman" w:hAnsi="Times New Roman"/>
          <w:i/>
          <w:lang w:eastAsia="ar-SA"/>
        </w:rPr>
        <w:t>liczby osób</w:t>
      </w:r>
      <w:r w:rsidRPr="0033333D">
        <w:rPr>
          <w:rFonts w:ascii="Times New Roman" w:hAnsi="Times New Roman"/>
          <w:lang w:eastAsia="ar-SA"/>
        </w:rPr>
        <w:t xml:space="preserve"> należy podawać w podziale na płeć.</w:t>
      </w:r>
      <w:r w:rsidR="00FE33A1" w:rsidRPr="0033333D">
        <w:rPr>
          <w:rFonts w:ascii="Times New Roman" w:hAnsi="Times New Roman"/>
          <w:lang w:eastAsia="ar-SA"/>
        </w:rPr>
        <w:t xml:space="preserve"> </w:t>
      </w:r>
      <w:r w:rsidRPr="0033333D">
        <w:rPr>
          <w:rFonts w:ascii="Times New Roman" w:hAnsi="Times New Roman"/>
          <w:lang w:eastAsia="ar-SA"/>
        </w:rPr>
        <w:t>We wniosku o dofinansowanie projektu powinna również znaleźć się informacja, w jaki sposób rezultaty przyczyniają się do zmniejszenia barier równościowych istniejących w obszarze tematycznym interwencji i/lub zasięgu oddziaływania projektu (dotyczy to zarówno projektów skierowanych do osób, jak i instytucji).</w:t>
      </w:r>
    </w:p>
    <w:p w:rsidR="00152492" w:rsidRPr="0033333D" w:rsidRDefault="00152492" w:rsidP="00B71578">
      <w:pPr>
        <w:suppressAutoHyphens/>
        <w:autoSpaceDE w:val="0"/>
        <w:spacing w:before="120" w:after="120" w:line="276" w:lineRule="auto"/>
        <w:jc w:val="both"/>
        <w:rPr>
          <w:rFonts w:ascii="Times New Roman" w:hAnsi="Times New Roman"/>
          <w:lang w:eastAsia="ar-SA"/>
        </w:rPr>
      </w:pPr>
      <w:r w:rsidRPr="0033333D">
        <w:rPr>
          <w:rFonts w:ascii="Times New Roman" w:hAnsi="Times New Roman"/>
          <w:lang w:eastAsia="ar-SA"/>
        </w:rPr>
        <w:t xml:space="preserve">(Maksymalną liczbę punktów – </w:t>
      </w:r>
      <w:r w:rsidR="00CB65E9" w:rsidRPr="0033333D">
        <w:rPr>
          <w:rFonts w:ascii="Times New Roman" w:hAnsi="Times New Roman"/>
          <w:lang w:eastAsia="ar-SA"/>
        </w:rPr>
        <w:t>2</w:t>
      </w:r>
      <w:r w:rsidRPr="0033333D">
        <w:rPr>
          <w:rFonts w:ascii="Times New Roman" w:hAnsi="Times New Roman"/>
          <w:lang w:eastAsia="ar-SA"/>
        </w:rPr>
        <w:t xml:space="preserve">, </w:t>
      </w:r>
      <w:r w:rsidR="00D03913" w:rsidRPr="0033333D">
        <w:rPr>
          <w:rFonts w:ascii="Times New Roman" w:hAnsi="Times New Roman"/>
          <w:lang w:eastAsia="ar-SA"/>
        </w:rPr>
        <w:t>wnioskodawca</w:t>
      </w:r>
      <w:r w:rsidRPr="0033333D">
        <w:rPr>
          <w:rFonts w:ascii="Times New Roman" w:hAnsi="Times New Roman"/>
          <w:lang w:eastAsia="ar-SA"/>
        </w:rPr>
        <w:t xml:space="preserve"> otrzymuje jeżeli we wniosku o dofinansowanie wskaże przynajmniej 1 wskaźnik</w:t>
      </w:r>
      <w:r w:rsidR="00EF3584" w:rsidRPr="0033333D">
        <w:rPr>
          <w:rFonts w:ascii="Times New Roman" w:hAnsi="Times New Roman"/>
          <w:lang w:eastAsia="ar-SA"/>
        </w:rPr>
        <w:t xml:space="preserve"> (w podziale na płeć)</w:t>
      </w:r>
      <w:r w:rsidRPr="0033333D">
        <w:rPr>
          <w:rFonts w:ascii="Times New Roman" w:hAnsi="Times New Roman"/>
          <w:lang w:eastAsia="ar-SA"/>
        </w:rPr>
        <w:t xml:space="preserve"> i </w:t>
      </w:r>
      <w:r w:rsidR="009E1CD1" w:rsidRPr="0033333D">
        <w:rPr>
          <w:rFonts w:ascii="Times New Roman" w:hAnsi="Times New Roman"/>
          <w:lang w:eastAsia="ar-SA"/>
        </w:rPr>
        <w:t>umieści opis tego w jaki sposób rezultaty projektu przyczynią się do zmniejszenia barier równościowych istniejących w obszarze tematycznym interwencji  i/lub zasięgu oddziaływania projektu).</w:t>
      </w:r>
    </w:p>
    <w:p w:rsidR="00423F64" w:rsidRPr="0033333D" w:rsidRDefault="00423F64" w:rsidP="001A3FA8">
      <w:pPr>
        <w:numPr>
          <w:ilvl w:val="0"/>
          <w:numId w:val="14"/>
        </w:numPr>
        <w:suppressAutoHyphens/>
        <w:autoSpaceDE w:val="0"/>
        <w:spacing w:before="240" w:after="120" w:line="276" w:lineRule="auto"/>
        <w:ind w:left="714" w:hanging="357"/>
        <w:jc w:val="both"/>
        <w:rPr>
          <w:rFonts w:ascii="Times New Roman" w:hAnsi="Times New Roman"/>
          <w:b/>
          <w:lang w:eastAsia="ar-SA"/>
        </w:rPr>
      </w:pPr>
      <w:r w:rsidRPr="0033333D">
        <w:rPr>
          <w:rFonts w:ascii="Times New Roman" w:hAnsi="Times New Roman"/>
          <w:b/>
          <w:lang w:eastAsia="ar-SA"/>
        </w:rPr>
        <w:t>WNIOSEK O DOFINANSOWANIE PROJEKTU WSKAZUJE JAKIE DZIAŁANIA ZOSTANĄ PODJĘTE W CELU ZAPEWNIENIA RÓWNOŚCIOWEGO ZARZĄDZANIA PROJEKTEM.</w:t>
      </w:r>
    </w:p>
    <w:p w:rsidR="00573D21" w:rsidRPr="0033333D" w:rsidRDefault="00573D21" w:rsidP="00B71578">
      <w:pPr>
        <w:suppressAutoHyphens/>
        <w:autoSpaceDE w:val="0"/>
        <w:spacing w:before="120" w:after="120" w:line="276" w:lineRule="auto"/>
        <w:jc w:val="both"/>
        <w:rPr>
          <w:rFonts w:ascii="Times New Roman" w:eastAsia="Times New Roman" w:hAnsi="Times New Roman"/>
          <w:i/>
          <w:lang w:eastAsia="ar-SA"/>
        </w:rPr>
      </w:pPr>
      <w:r w:rsidRPr="0033333D">
        <w:rPr>
          <w:rFonts w:ascii="Times New Roman" w:eastAsia="Times New Roman" w:hAnsi="Times New Roman"/>
          <w:b/>
          <w:lang w:eastAsia="ar-SA"/>
        </w:rPr>
        <w:t xml:space="preserve">             (Maksymalna liczba punktów możliwych do zdobycia za spełnienie tego kryterium – 1)</w:t>
      </w:r>
    </w:p>
    <w:p w:rsidR="00423F64" w:rsidRPr="0033333D" w:rsidRDefault="00423F64" w:rsidP="00B71578">
      <w:pPr>
        <w:suppressAutoHyphens/>
        <w:autoSpaceDE w:val="0"/>
        <w:spacing w:before="120" w:after="120" w:line="276" w:lineRule="auto"/>
        <w:ind w:firstLine="708"/>
        <w:jc w:val="both"/>
        <w:rPr>
          <w:rFonts w:ascii="Times New Roman" w:eastAsia="Times New Roman" w:hAnsi="Times New Roman"/>
          <w:i/>
          <w:lang w:eastAsia="ar-SA"/>
        </w:rPr>
      </w:pPr>
      <w:r w:rsidRPr="0033333D">
        <w:rPr>
          <w:rFonts w:ascii="Times New Roman" w:eastAsia="Times New Roman" w:hAnsi="Times New Roman"/>
          <w:i/>
          <w:lang w:eastAsia="ar-SA"/>
        </w:rPr>
        <w:t xml:space="preserve">Sugerowany punkt 4.7 </w:t>
      </w:r>
      <w:r w:rsidR="002F7ED6" w:rsidRPr="0033333D">
        <w:rPr>
          <w:rFonts w:ascii="Times New Roman" w:eastAsia="Times New Roman" w:hAnsi="Times New Roman"/>
          <w:i/>
          <w:lang w:eastAsia="ar-SA"/>
        </w:rPr>
        <w:t xml:space="preserve">we </w:t>
      </w:r>
      <w:r w:rsidRPr="0033333D">
        <w:rPr>
          <w:rFonts w:ascii="Times New Roman" w:eastAsia="Times New Roman" w:hAnsi="Times New Roman"/>
          <w:i/>
          <w:lang w:eastAsia="ar-SA"/>
        </w:rPr>
        <w:t>wniosku o dofinansowanie</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We wniosku o dofinansowanie projektu powinna znaleźć się informacja, w jaki sposób planuje się zapewnić realizację zasady równości szans kobiet i mężczyzn w ramach procesu zarządzania projektem</w:t>
      </w:r>
      <w:r w:rsidR="00410E04" w:rsidRPr="0033333D">
        <w:rPr>
          <w:rFonts w:ascii="Times New Roman" w:eastAsia="Times New Roman" w:hAnsi="Times New Roman"/>
          <w:lang w:eastAsia="ar-SA"/>
        </w:rPr>
        <w:t>.</w:t>
      </w:r>
      <w:r w:rsidRPr="0033333D">
        <w:rPr>
          <w:rFonts w:ascii="Times New Roman" w:eastAsia="Times New Roman" w:hAnsi="Times New Roman"/>
          <w:lang w:eastAsia="ar-SA"/>
        </w:rPr>
        <w:t xml:space="preserve"> Informacja ta powinna zawierać propozycję </w:t>
      </w:r>
      <w:r w:rsidRPr="0033333D">
        <w:rPr>
          <w:rFonts w:ascii="Times New Roman" w:eastAsia="Times New Roman" w:hAnsi="Times New Roman"/>
          <w:b/>
          <w:lang w:eastAsia="ar-SA"/>
        </w:rPr>
        <w:t xml:space="preserve">konkretnych działań, </w:t>
      </w:r>
      <w:r w:rsidRPr="0033333D">
        <w:rPr>
          <w:rFonts w:ascii="Times New Roman" w:eastAsia="Times New Roman" w:hAnsi="Times New Roman"/>
          <w:lang w:eastAsia="ar-SA"/>
        </w:rPr>
        <w:t xml:space="preserve">jakie zostaną podjęte </w:t>
      </w:r>
      <w:r w:rsidRPr="0033333D">
        <w:rPr>
          <w:rFonts w:ascii="Times New Roman" w:eastAsia="Times New Roman" w:hAnsi="Times New Roman"/>
          <w:lang w:eastAsia="ar-SA"/>
        </w:rPr>
        <w:br/>
        <w:t xml:space="preserve">w projekcie w ww. obszarze. </w:t>
      </w:r>
    </w:p>
    <w:p w:rsidR="00423F64" w:rsidRPr="0033333D" w:rsidRDefault="00423F64" w:rsidP="00B71578">
      <w:pPr>
        <w:suppressAutoHyphens/>
        <w:spacing w:before="120" w:after="120" w:line="276" w:lineRule="auto"/>
        <w:jc w:val="both"/>
        <w:rPr>
          <w:rFonts w:ascii="Times New Roman" w:eastAsia="Times New Roman" w:hAnsi="Times New Roman"/>
          <w:lang w:eastAsia="ar-SA"/>
        </w:rPr>
      </w:pPr>
      <w:r w:rsidRPr="0033333D">
        <w:rPr>
          <w:rFonts w:ascii="Times New Roman" w:hAnsi="Times New Roman"/>
          <w:lang w:eastAsia="pl-PL"/>
        </w:rPr>
        <w:t>Równościowe zarządzanie projektem polega przede wszystkim na zapewnieniu, że osoby zaangażowane w realizację projektu (np. personel odpowiedzialny za zarządzanie, personel merytoryczny, personel wykonawcy/partnera</w:t>
      </w:r>
      <w:r w:rsidRPr="0033333D">
        <w:rPr>
          <w:rFonts w:ascii="Times New Roman" w:hAnsi="Times New Roman"/>
          <w:vertAlign w:val="superscript"/>
          <w:lang w:eastAsia="pl-PL"/>
        </w:rPr>
        <w:footnoteReference w:id="11"/>
      </w:r>
      <w:r w:rsidRPr="0033333D">
        <w:rPr>
          <w:rFonts w:ascii="Times New Roman" w:hAnsi="Times New Roman"/>
          <w:lang w:eastAsia="pl-PL"/>
        </w:rPr>
        <w:t xml:space="preserve">) posiadają odpowiednią wiedzę w zakresie obowiązku przestrzegania zasady równości szans kobiet i mężczyzn i potrafią stosować tę zasadę w codziennej pracy przy projekcie. Zdobycie niniejszej wiedzy może się odbyć poprzez poinformowanie osób zaangażowanych w realizację projektu na temat możliwości i sposobów zastosowania zasady równości </w:t>
      </w:r>
      <w:r w:rsidR="00142BB2" w:rsidRPr="0033333D">
        <w:rPr>
          <w:rFonts w:ascii="Times New Roman" w:hAnsi="Times New Roman"/>
          <w:lang w:eastAsia="pl-PL"/>
        </w:rPr>
        <w:t xml:space="preserve">szans </w:t>
      </w:r>
      <w:r w:rsidRPr="0033333D">
        <w:rPr>
          <w:rFonts w:ascii="Times New Roman" w:eastAsia="Times New Roman" w:hAnsi="Times New Roman"/>
          <w:lang w:eastAsia="ar-SA"/>
        </w:rPr>
        <w:t xml:space="preserve">kobiet i mężczyzn </w:t>
      </w:r>
      <w:r w:rsidRPr="0033333D">
        <w:rPr>
          <w:rFonts w:ascii="Times New Roman" w:hAnsi="Times New Roman"/>
          <w:lang w:eastAsia="pl-PL"/>
        </w:rPr>
        <w:t>w odniesieniu do problematyki tego konkretnego projektu, a także do</w:t>
      </w:r>
      <w:r w:rsidR="007E4E09" w:rsidRPr="0033333D">
        <w:rPr>
          <w:rFonts w:ascii="Times New Roman" w:hAnsi="Times New Roman"/>
          <w:lang w:eastAsia="pl-PL"/>
        </w:rPr>
        <w:t> </w:t>
      </w:r>
      <w:r w:rsidRPr="0033333D">
        <w:rPr>
          <w:rFonts w:ascii="Times New Roman" w:hAnsi="Times New Roman"/>
          <w:lang w:eastAsia="pl-PL"/>
        </w:rPr>
        <w:t xml:space="preserve">wykonywanych przez zespół projektowy obowiązków związanych z prowadzeniem projektu. Dopuszcza się możliwość poinformowania osób w formie szkolenia, </w:t>
      </w:r>
      <w:r w:rsidRPr="0033333D">
        <w:rPr>
          <w:rFonts w:ascii="Times New Roman" w:hAnsi="Times New Roman"/>
          <w:u w:val="single"/>
          <w:lang w:eastAsia="pl-PL"/>
        </w:rPr>
        <w:t>ale wyłącznie</w:t>
      </w:r>
      <w:r w:rsidRPr="0033333D">
        <w:rPr>
          <w:rFonts w:ascii="Times New Roman" w:hAnsi="Times New Roman"/>
          <w:u w:val="single"/>
        </w:rPr>
        <w:t xml:space="preserve"> </w:t>
      </w:r>
      <w:r w:rsidRPr="0033333D">
        <w:rPr>
          <w:rFonts w:ascii="Times New Roman" w:hAnsi="Times New Roman"/>
          <w:u w:val="single"/>
        </w:rPr>
        <w:br/>
        <w:t>w przypadku, jeżeli wyrazi na to zgodę instytucja dokonująca oceny projektu</w:t>
      </w:r>
      <w:r w:rsidRPr="0033333D">
        <w:rPr>
          <w:rFonts w:ascii="Times New Roman" w:hAnsi="Times New Roman"/>
          <w:u w:val="single"/>
          <w:lang w:eastAsia="pl-PL"/>
        </w:rPr>
        <w:t>,</w:t>
      </w:r>
      <w:r w:rsidRPr="0033333D">
        <w:rPr>
          <w:rFonts w:ascii="Times New Roman" w:hAnsi="Times New Roman"/>
          <w:lang w:eastAsia="pl-PL"/>
        </w:rPr>
        <w:t xml:space="preserve"> w oparciu o wskazaną we wniosku o dofinansowanie projektu uzasadnioną potrzebę, która nie będzie jednocześnie sprzeczna z zasadami udzielania pomocy publicznej i postanowieniami </w:t>
      </w:r>
      <w:r w:rsidRPr="0033333D">
        <w:rPr>
          <w:rFonts w:ascii="Times New Roman" w:hAnsi="Times New Roman"/>
          <w:i/>
          <w:lang w:eastAsia="pl-PL"/>
        </w:rPr>
        <w:t xml:space="preserve">Wytycznych </w:t>
      </w:r>
      <w:r w:rsidRPr="0033333D">
        <w:rPr>
          <w:rFonts w:ascii="Times New Roman" w:hAnsi="Times New Roman"/>
          <w:i/>
        </w:rPr>
        <w:t>w zakresie kwalifikowalności wydatków</w:t>
      </w:r>
      <w:r w:rsidR="00142BB2" w:rsidRPr="0033333D">
        <w:rPr>
          <w:rFonts w:ascii="Times New Roman" w:hAnsi="Times New Roman"/>
          <w:lang w:eastAsia="pl-PL"/>
        </w:rPr>
        <w:t>…</w:t>
      </w:r>
      <w:r w:rsidRPr="0033333D">
        <w:rPr>
          <w:rFonts w:ascii="Times New Roman" w:eastAsia="Times New Roman" w:hAnsi="Times New Roman"/>
          <w:lang w:eastAsia="ar-SA"/>
        </w:rPr>
        <w:t xml:space="preserve"> Działaniem podjętym na rzecz równościowego zarządzania może być również np.:</w:t>
      </w:r>
    </w:p>
    <w:p w:rsidR="00423F64" w:rsidRPr="0033333D" w:rsidRDefault="00423F64" w:rsidP="001A3FA8">
      <w:pPr>
        <w:numPr>
          <w:ilvl w:val="0"/>
          <w:numId w:val="15"/>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 włączenie do projektu (np. jako konsultantów, doradców) osób lub organizacji posiadających udokumentowaną wiedzę i doświadczenie w prowadzeniu działań z zachowaniem zasady równości szans kobiet i mężczyzn; </w:t>
      </w:r>
    </w:p>
    <w:p w:rsidR="00423F64" w:rsidRPr="0033333D" w:rsidRDefault="00423F64" w:rsidP="001A3FA8">
      <w:pPr>
        <w:numPr>
          <w:ilvl w:val="0"/>
          <w:numId w:val="15"/>
        </w:num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 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w:t>
      </w:r>
      <w:r w:rsidR="00142BB2" w:rsidRPr="0033333D">
        <w:rPr>
          <w:rFonts w:ascii="Times New Roman" w:eastAsia="Times New Roman" w:hAnsi="Times New Roman"/>
          <w:lang w:eastAsia="ar-SA"/>
        </w:rPr>
        <w:t xml:space="preserve"> umowy zlecenia</w:t>
      </w:r>
      <w:r w:rsidRPr="0033333D">
        <w:rPr>
          <w:rFonts w:ascii="Times New Roman" w:eastAsia="Times New Roman" w:hAnsi="Times New Roman"/>
          <w:lang w:eastAsia="ar-SA"/>
        </w:rPr>
        <w:t xml:space="preserve"> lub</w:t>
      </w:r>
      <w:r w:rsidR="00F27F6C" w:rsidRPr="0033333D">
        <w:rPr>
          <w:rFonts w:ascii="Times New Roman" w:eastAsia="Times New Roman" w:hAnsi="Times New Roman"/>
          <w:lang w:eastAsia="ar-SA"/>
        </w:rPr>
        <w:t xml:space="preserve"> </w:t>
      </w:r>
      <w:r w:rsidR="00142BB2" w:rsidRPr="0033333D">
        <w:rPr>
          <w:rFonts w:ascii="Times New Roman" w:eastAsia="Times New Roman" w:hAnsi="Times New Roman"/>
          <w:lang w:eastAsia="ar-SA"/>
        </w:rPr>
        <w:t xml:space="preserve">umowy </w:t>
      </w:r>
      <w:r w:rsidRPr="0033333D">
        <w:rPr>
          <w:rFonts w:ascii="Times New Roman" w:eastAsia="Times New Roman" w:hAnsi="Times New Roman"/>
          <w:lang w:eastAsia="ar-SA"/>
        </w:rPr>
        <w:t>o dzieło nie zawsze oznacza stosowanie rozwiązań z zakresu godzenia życia zawodowego z prywatnym. Jeżeli we</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wniosku o dofinansowanie pojawia się sformułowanie, że zespołowi projektowemu zostaną zagwarantowane elastyczne formy pracy, należy wskazać dokładnie jakie działania zostaną podjęte w tym zakresie. </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hAnsi="Times New Roman"/>
        </w:rPr>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w:t>
      </w:r>
      <w:r w:rsidRPr="0033333D">
        <w:rPr>
          <w:rFonts w:ascii="Times New Roman" w:hAnsi="Times New Roman"/>
        </w:rPr>
        <w:br/>
        <w:t xml:space="preserve">a stosowanie polityki równych wynagrodzeń dla kobiet i mężczyzn za jednakową pracę lub pracę </w:t>
      </w:r>
      <w:r w:rsidRPr="0033333D">
        <w:rPr>
          <w:rFonts w:ascii="Times New Roman" w:hAnsi="Times New Roman"/>
        </w:rPr>
        <w:br/>
        <w:t>o jednakowej wartości jest obowiązkiem wynikającym z prawa pracy, nie zaś zasady horyzontalnej. Dlatego też zróżnicowanie zespołu projektowego 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w:t>
      </w:r>
    </w:p>
    <w:p w:rsidR="00423F64" w:rsidRPr="0033333D" w:rsidRDefault="002F7ED6"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 xml:space="preserve">Wpisując we wniosku informacje dotyczące zasady równości szans kobiet i mężczyzn wnioskodawca powinien zachować logikę pomiędzy poszczególnymi punktami wniosku o dofinansowanie. </w:t>
      </w:r>
      <w:r w:rsidR="00423F64" w:rsidRPr="0033333D">
        <w:rPr>
          <w:rFonts w:ascii="Times New Roman" w:eastAsia="Times New Roman" w:hAnsi="Times New Roman"/>
          <w:lang w:eastAsia="ar-SA"/>
        </w:rPr>
        <w:t>Jeżeli we</w:t>
      </w:r>
      <w:r w:rsidR="00BC5A28" w:rsidRPr="0033333D">
        <w:rPr>
          <w:rFonts w:ascii="Times New Roman" w:eastAsia="Times New Roman" w:hAnsi="Times New Roman"/>
          <w:lang w:eastAsia="ar-SA"/>
        </w:rPr>
        <w:t> </w:t>
      </w:r>
      <w:r w:rsidR="00423F64" w:rsidRPr="0033333D">
        <w:rPr>
          <w:rFonts w:ascii="Times New Roman" w:eastAsia="Times New Roman" w:hAnsi="Times New Roman"/>
          <w:lang w:eastAsia="ar-SA"/>
        </w:rPr>
        <w:t xml:space="preserve">wniosku o dofinansowanie zostanie wykazane np. że zdiagnozowane bariery równościowe </w:t>
      </w:r>
      <w:r w:rsidR="00423F64" w:rsidRPr="0033333D">
        <w:rPr>
          <w:rFonts w:ascii="Times New Roman" w:eastAsia="Times New Roman" w:hAnsi="Times New Roman"/>
          <w:lang w:eastAsia="ar-SA"/>
        </w:rPr>
        <w:br/>
        <w:t>w danym obszarze tematycznym interwencji i/lub zasięgu oddziaływania projektu dotyczą kobiet, natomiast we wskaźnikach zostanie zapisany podział na płeć ze wskazaniem na zdecydowanie większy udział mężczyzn we wsparciu, to osoba oceniająca może taki projekt skierować do</w:t>
      </w:r>
      <w:r w:rsidR="007E4E09" w:rsidRPr="0033333D">
        <w:rPr>
          <w:rFonts w:ascii="Times New Roman" w:eastAsia="Times New Roman" w:hAnsi="Times New Roman"/>
          <w:lang w:eastAsia="ar-SA"/>
        </w:rPr>
        <w:t> </w:t>
      </w:r>
      <w:r w:rsidR="00423F64" w:rsidRPr="0033333D">
        <w:rPr>
          <w:rFonts w:ascii="Times New Roman" w:eastAsia="Times New Roman" w:hAnsi="Times New Roman"/>
          <w:lang w:eastAsia="ar-SA"/>
        </w:rPr>
        <w:t xml:space="preserve">uzupełnienia (tylko w przypadku projektów pozakonkursowych) albo negocjacji </w:t>
      </w:r>
      <w:r w:rsidR="00B81494" w:rsidRPr="0033333D">
        <w:rPr>
          <w:rFonts w:ascii="Times New Roman" w:eastAsia="Times New Roman" w:hAnsi="Times New Roman"/>
          <w:lang w:eastAsia="ar-SA"/>
        </w:rPr>
        <w:t xml:space="preserve">lub obniżyć punktację w standardzie minimum za dane kryterium oceny </w:t>
      </w:r>
      <w:r w:rsidR="00423F64" w:rsidRPr="0033333D">
        <w:rPr>
          <w:rFonts w:ascii="Times New Roman" w:eastAsia="Times New Roman" w:hAnsi="Times New Roman"/>
          <w:lang w:eastAsia="ar-SA"/>
        </w:rPr>
        <w:t>– w związku z brakiem logiki pomiędzy poszczególnymi elementami wniosku o dofinansowanie projektu.</w:t>
      </w:r>
    </w:p>
    <w:p w:rsidR="005E1DF2" w:rsidRPr="0033333D" w:rsidRDefault="00423F64" w:rsidP="000208F9">
      <w:pPr>
        <w:pBdr>
          <w:top w:val="single" w:sz="4" w:space="1" w:color="auto"/>
          <w:left w:val="single" w:sz="4" w:space="4" w:color="auto"/>
          <w:bottom w:val="single" w:sz="4" w:space="1" w:color="auto"/>
          <w:right w:val="single" w:sz="4" w:space="4" w:color="auto"/>
        </w:pBdr>
        <w:shd w:val="clear" w:color="auto" w:fill="BFBFBF"/>
        <w:suppressAutoHyphens/>
        <w:autoSpaceDE w:val="0"/>
        <w:spacing w:before="240" w:after="24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Uwaga:</w:t>
      </w:r>
      <w:r w:rsidRPr="0033333D">
        <w:rPr>
          <w:rFonts w:ascii="Times New Roman" w:eastAsia="Times New Roman" w:hAnsi="Times New Roman"/>
          <w:lang w:eastAsia="ar-SA"/>
        </w:rPr>
        <w:t xml:space="preserve"> </w:t>
      </w:r>
    </w:p>
    <w:p w:rsidR="00423F64" w:rsidRPr="0033333D" w:rsidRDefault="00423F64" w:rsidP="000208F9">
      <w:pPr>
        <w:pBdr>
          <w:top w:val="single" w:sz="4" w:space="1" w:color="auto"/>
          <w:left w:val="single" w:sz="4" w:space="4" w:color="auto"/>
          <w:bottom w:val="single" w:sz="4" w:space="1" w:color="auto"/>
          <w:right w:val="single" w:sz="4" w:space="4" w:color="auto"/>
        </w:pBdr>
        <w:shd w:val="clear" w:color="auto" w:fill="BFBFBF"/>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Tam gdzie możliwość zastosowania standardu minimum jest znacząco ograniczona (lub</w:t>
      </w:r>
      <w:r w:rsidR="007E4E09" w:rsidRPr="0033333D">
        <w:rPr>
          <w:rFonts w:ascii="Times New Roman" w:eastAsia="Times New Roman" w:hAnsi="Times New Roman"/>
          <w:lang w:eastAsia="ar-SA"/>
        </w:rPr>
        <w:t> </w:t>
      </w:r>
      <w:r w:rsidRPr="0033333D">
        <w:rPr>
          <w:rFonts w:ascii="Times New Roman" w:eastAsia="Times New Roman" w:hAnsi="Times New Roman"/>
          <w:lang w:eastAsia="ar-SA"/>
        </w:rPr>
        <w:t xml:space="preserve">nieuzasadniona) ze względu na charakterystykę udzielanego wsparcia, dopuszcza się możliwość zastosowania przez instytucję zarządzającą (za zgodą komitetu monitorującego wyrażoną w uchwale) ograniczenia liczby wymaganych punktów standardu minimum do minimum 1 punktu. Istnieje również możliwość (za zgodą komitetu monitorującego program operacyjny wyrażoną w uchwale) zwiększenia wymaganej minimalnej liczby punktów jaką musi uzyskać wniosek o dofinansowanie projektu za standard minimum lub określenia, które kryteria oceny w standardzie minimum muszą zostać obligatoryjnie spełnione. Każdorazowo instytucja zarządzająca, występując do komitetu monitorującego z propozycją zmian w ww. zakresie, powinna przedstawić stosowne uzasadnienie.  </w:t>
      </w:r>
    </w:p>
    <w:p w:rsidR="001F2448" w:rsidRPr="0033333D" w:rsidRDefault="001F2448" w:rsidP="005E1DF2">
      <w:pPr>
        <w:suppressAutoHyphens/>
        <w:autoSpaceDE w:val="0"/>
        <w:spacing w:before="240" w:after="24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Wyjątki, co do których nie stosuje się standardu minimum:</w:t>
      </w:r>
    </w:p>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Wyjątki stanowią projekty, w których niestosowanie standardu minimum wynika z</w:t>
      </w:r>
      <w:r w:rsidR="00B7236A" w:rsidRPr="0033333D">
        <w:rPr>
          <w:rFonts w:ascii="Times New Roman" w:eastAsia="Times New Roman" w:hAnsi="Times New Roman"/>
          <w:lang w:eastAsia="ar-SA"/>
        </w:rPr>
        <w:t xml:space="preserve"> któregoś </w:t>
      </w:r>
      <w:r w:rsidR="00344A93" w:rsidRPr="0033333D">
        <w:rPr>
          <w:rFonts w:ascii="Times New Roman" w:eastAsia="Times New Roman" w:hAnsi="Times New Roman"/>
          <w:lang w:eastAsia="ar-SA"/>
        </w:rPr>
        <w:br/>
      </w:r>
      <w:r w:rsidR="00B7236A" w:rsidRPr="0033333D">
        <w:rPr>
          <w:rFonts w:ascii="Times New Roman" w:eastAsia="Times New Roman" w:hAnsi="Times New Roman"/>
          <w:lang w:eastAsia="ar-SA"/>
        </w:rPr>
        <w:t>z poniższych uwarunkowań.</w:t>
      </w:r>
    </w:p>
    <w:p w:rsidR="00423F64" w:rsidRPr="0033333D" w:rsidRDefault="00B7236A" w:rsidP="001A3FA8">
      <w:pPr>
        <w:numPr>
          <w:ilvl w:val="0"/>
          <w:numId w:val="13"/>
        </w:numPr>
        <w:suppressAutoHyphens/>
        <w:autoSpaceDE w:val="0"/>
        <w:spacing w:before="240" w:after="240" w:line="276" w:lineRule="auto"/>
        <w:jc w:val="both"/>
        <w:rPr>
          <w:rFonts w:ascii="Times New Roman" w:eastAsia="Times New Roman" w:hAnsi="Times New Roman"/>
          <w:b/>
          <w:lang w:eastAsia="ar-SA"/>
        </w:rPr>
      </w:pPr>
      <w:r w:rsidRPr="0033333D">
        <w:rPr>
          <w:rFonts w:ascii="Times New Roman" w:eastAsia="Times New Roman" w:hAnsi="Times New Roman"/>
          <w:b/>
          <w:lang w:eastAsia="ar-SA"/>
        </w:rPr>
        <w:t>P</w:t>
      </w:r>
      <w:r w:rsidR="00423F64" w:rsidRPr="0033333D">
        <w:rPr>
          <w:rFonts w:ascii="Times New Roman" w:eastAsia="Times New Roman" w:hAnsi="Times New Roman"/>
          <w:b/>
          <w:lang w:eastAsia="ar-SA"/>
        </w:rPr>
        <w:t>rofil działalności wnioskodawc</w:t>
      </w:r>
      <w:r w:rsidR="00142BB2" w:rsidRPr="0033333D">
        <w:rPr>
          <w:rFonts w:ascii="Times New Roman" w:eastAsia="Times New Roman" w:hAnsi="Times New Roman"/>
          <w:b/>
          <w:lang w:eastAsia="ar-SA"/>
        </w:rPr>
        <w:t>y</w:t>
      </w:r>
      <w:r w:rsidR="00423F64" w:rsidRPr="0033333D">
        <w:rPr>
          <w:rFonts w:ascii="Times New Roman" w:eastAsia="Times New Roman" w:hAnsi="Times New Roman"/>
          <w:b/>
          <w:lang w:eastAsia="ar-SA"/>
        </w:rPr>
        <w:t xml:space="preserve"> ze względu na ograniczenia statutowe </w:t>
      </w:r>
      <w:r w:rsidR="00423F64" w:rsidRPr="0033333D">
        <w:rPr>
          <w:rFonts w:ascii="Times New Roman" w:eastAsia="Times New Roman" w:hAnsi="Times New Roman"/>
          <w:b/>
          <w:lang w:eastAsia="ar-SA"/>
        </w:rPr>
        <w:br/>
        <w:t>(np. Stowarzyszenie Samotnych Ojców lub teren zakładu karnego)</w:t>
      </w:r>
    </w:p>
    <w:p w:rsidR="00423F64" w:rsidRPr="0033333D" w:rsidRDefault="001F7291"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lang w:eastAsia="ar-SA"/>
        </w:rPr>
        <w:t>Wyją</w:t>
      </w:r>
      <w:r w:rsidR="00344A93" w:rsidRPr="0033333D">
        <w:rPr>
          <w:rFonts w:ascii="Times New Roman" w:eastAsia="Times New Roman" w:hAnsi="Times New Roman"/>
          <w:lang w:eastAsia="ar-SA"/>
        </w:rPr>
        <w:t>tek wynikający z p</w:t>
      </w:r>
      <w:r w:rsidR="00423F64" w:rsidRPr="0033333D">
        <w:rPr>
          <w:rFonts w:ascii="Times New Roman" w:eastAsia="Times New Roman" w:hAnsi="Times New Roman"/>
          <w:lang w:eastAsia="ar-SA"/>
        </w:rPr>
        <w:t>rofil</w:t>
      </w:r>
      <w:r w:rsidR="00344A93" w:rsidRPr="0033333D">
        <w:rPr>
          <w:rFonts w:ascii="Times New Roman" w:eastAsia="Times New Roman" w:hAnsi="Times New Roman"/>
          <w:lang w:eastAsia="ar-SA"/>
        </w:rPr>
        <w:t>u</w:t>
      </w:r>
      <w:r w:rsidR="00423F64" w:rsidRPr="0033333D">
        <w:rPr>
          <w:rFonts w:ascii="Times New Roman" w:eastAsia="Times New Roman" w:hAnsi="Times New Roman"/>
          <w:lang w:eastAsia="ar-SA"/>
        </w:rPr>
        <w:t xml:space="preserve"> działalności wnioskodawc</w:t>
      </w:r>
      <w:r w:rsidR="00142BB2" w:rsidRPr="0033333D">
        <w:rPr>
          <w:rFonts w:ascii="Times New Roman" w:eastAsia="Times New Roman" w:hAnsi="Times New Roman"/>
          <w:lang w:eastAsia="ar-SA"/>
        </w:rPr>
        <w:t>y</w:t>
      </w:r>
      <w:r w:rsidR="00423F64" w:rsidRPr="0033333D">
        <w:rPr>
          <w:rFonts w:ascii="Times New Roman" w:eastAsia="Times New Roman" w:hAnsi="Times New Roman"/>
          <w:lang w:eastAsia="ar-SA"/>
        </w:rPr>
        <w:t xml:space="preserve"> </w:t>
      </w:r>
      <w:r w:rsidR="00344A93" w:rsidRPr="0033333D">
        <w:rPr>
          <w:rFonts w:ascii="Times New Roman" w:eastAsia="Times New Roman" w:hAnsi="Times New Roman"/>
          <w:lang w:eastAsia="ar-SA"/>
        </w:rPr>
        <w:t>wystąpi wtedy</w:t>
      </w:r>
      <w:r w:rsidR="00423F64" w:rsidRPr="0033333D">
        <w:rPr>
          <w:rFonts w:ascii="Times New Roman" w:eastAsia="Times New Roman" w:hAnsi="Times New Roman"/>
          <w:lang w:eastAsia="ar-SA"/>
        </w:rPr>
        <w:t xml:space="preserve">, </w:t>
      </w:r>
      <w:r w:rsidR="00344A93" w:rsidRPr="0033333D">
        <w:rPr>
          <w:rFonts w:ascii="Times New Roman" w:eastAsia="Times New Roman" w:hAnsi="Times New Roman"/>
          <w:lang w:eastAsia="ar-SA"/>
        </w:rPr>
        <w:t xml:space="preserve">gdy wnioskodawca przewiduje w ramach swojej działalności wsparcie skierowane tylko do jednej z płci (co musi być jednoznacznie zapisane </w:t>
      </w:r>
      <w:r w:rsidR="00423F64" w:rsidRPr="0033333D">
        <w:rPr>
          <w:rFonts w:ascii="Times New Roman" w:eastAsia="Times New Roman" w:hAnsi="Times New Roman"/>
          <w:lang w:eastAsia="ar-SA"/>
        </w:rPr>
        <w:t xml:space="preserve">w </w:t>
      </w:r>
      <w:r w:rsidR="00573D21" w:rsidRPr="0033333D">
        <w:rPr>
          <w:rFonts w:ascii="Times New Roman" w:eastAsia="Times New Roman" w:hAnsi="Times New Roman"/>
          <w:lang w:eastAsia="ar-SA"/>
        </w:rPr>
        <w:t>statucie</w:t>
      </w:r>
      <w:r w:rsidR="00423F64" w:rsidRPr="0033333D">
        <w:rPr>
          <w:rFonts w:ascii="Times New Roman" w:eastAsia="Times New Roman" w:hAnsi="Times New Roman"/>
          <w:lang w:eastAsia="ar-SA"/>
        </w:rPr>
        <w:t xml:space="preserve"> lub inn</w:t>
      </w:r>
      <w:r w:rsidR="00344A93" w:rsidRPr="0033333D">
        <w:rPr>
          <w:rFonts w:ascii="Times New Roman" w:eastAsia="Times New Roman" w:hAnsi="Times New Roman"/>
          <w:lang w:eastAsia="ar-SA"/>
        </w:rPr>
        <w:t>ym</w:t>
      </w:r>
      <w:r w:rsidR="00423F64" w:rsidRPr="0033333D">
        <w:rPr>
          <w:rFonts w:ascii="Times New Roman" w:eastAsia="Times New Roman" w:hAnsi="Times New Roman"/>
          <w:lang w:eastAsia="ar-SA"/>
        </w:rPr>
        <w:t xml:space="preserve"> równoważn</w:t>
      </w:r>
      <w:r w:rsidR="00344A93" w:rsidRPr="0033333D">
        <w:rPr>
          <w:rFonts w:ascii="Times New Roman" w:eastAsia="Times New Roman" w:hAnsi="Times New Roman"/>
          <w:lang w:eastAsia="ar-SA"/>
        </w:rPr>
        <w:t>ym</w:t>
      </w:r>
      <w:r w:rsidR="00423F64" w:rsidRPr="0033333D">
        <w:rPr>
          <w:rFonts w:ascii="Times New Roman" w:eastAsia="Times New Roman" w:hAnsi="Times New Roman"/>
          <w:lang w:eastAsia="ar-SA"/>
        </w:rPr>
        <w:t xml:space="preserve"> dokumen</w:t>
      </w:r>
      <w:r w:rsidR="00344A93" w:rsidRPr="0033333D">
        <w:rPr>
          <w:rFonts w:ascii="Times New Roman" w:eastAsia="Times New Roman" w:hAnsi="Times New Roman"/>
          <w:lang w:eastAsia="ar-SA"/>
        </w:rPr>
        <w:t>cie</w:t>
      </w:r>
      <w:r w:rsidR="00423F64" w:rsidRPr="0033333D">
        <w:rPr>
          <w:rFonts w:ascii="Times New Roman" w:eastAsia="Times New Roman" w:hAnsi="Times New Roman"/>
          <w:lang w:eastAsia="ar-SA"/>
        </w:rPr>
        <w:t xml:space="preserve">).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423F64" w:rsidRPr="0033333D" w:rsidRDefault="00344A93" w:rsidP="001A3FA8">
      <w:pPr>
        <w:numPr>
          <w:ilvl w:val="0"/>
          <w:numId w:val="13"/>
        </w:numPr>
        <w:suppressAutoHyphens/>
        <w:autoSpaceDE w:val="0"/>
        <w:spacing w:before="240" w:after="240" w:line="276" w:lineRule="auto"/>
        <w:jc w:val="both"/>
        <w:rPr>
          <w:rFonts w:ascii="Times New Roman" w:eastAsia="Times New Roman" w:hAnsi="Times New Roman"/>
          <w:b/>
          <w:lang w:eastAsia="ar-SA"/>
        </w:rPr>
      </w:pPr>
      <w:r w:rsidRPr="0033333D">
        <w:rPr>
          <w:rFonts w:ascii="Times New Roman" w:eastAsia="Times New Roman" w:hAnsi="Times New Roman"/>
          <w:b/>
          <w:lang w:eastAsia="ar-SA"/>
        </w:rPr>
        <w:t>Z</w:t>
      </w:r>
      <w:r w:rsidR="00423F64" w:rsidRPr="0033333D">
        <w:rPr>
          <w:rFonts w:ascii="Times New Roman" w:eastAsia="Times New Roman" w:hAnsi="Times New Roman"/>
          <w:b/>
          <w:lang w:eastAsia="ar-SA"/>
        </w:rPr>
        <w:t>amknięt</w:t>
      </w:r>
      <w:r w:rsidRPr="0033333D">
        <w:rPr>
          <w:rFonts w:ascii="Times New Roman" w:eastAsia="Times New Roman" w:hAnsi="Times New Roman"/>
          <w:b/>
          <w:lang w:eastAsia="ar-SA"/>
        </w:rPr>
        <w:t>a</w:t>
      </w:r>
      <w:r w:rsidR="00423F64" w:rsidRPr="0033333D">
        <w:rPr>
          <w:rFonts w:ascii="Times New Roman" w:eastAsia="Times New Roman" w:hAnsi="Times New Roman"/>
          <w:b/>
          <w:lang w:eastAsia="ar-SA"/>
        </w:rPr>
        <w:t xml:space="preserve"> rekrutacj</w:t>
      </w:r>
      <w:r w:rsidRPr="0033333D">
        <w:rPr>
          <w:rFonts w:ascii="Times New Roman" w:eastAsia="Times New Roman" w:hAnsi="Times New Roman"/>
          <w:b/>
          <w:lang w:eastAsia="ar-SA"/>
        </w:rPr>
        <w:t>a</w:t>
      </w:r>
    </w:p>
    <w:p w:rsidR="00423F64" w:rsidRPr="0033333D" w:rsidRDefault="00423F64" w:rsidP="00B71578">
      <w:pPr>
        <w:suppressAutoHyphens/>
        <w:autoSpaceDE w:val="0"/>
        <w:spacing w:before="120" w:after="240" w:line="276" w:lineRule="auto"/>
        <w:jc w:val="both"/>
        <w:rPr>
          <w:rFonts w:ascii="Times New Roman" w:eastAsia="Times New Roman" w:hAnsi="Times New Roman"/>
          <w:bCs/>
          <w:lang w:eastAsia="ar-SA"/>
        </w:rPr>
      </w:pPr>
      <w:r w:rsidRPr="0033333D">
        <w:rPr>
          <w:rFonts w:ascii="Times New Roman" w:eastAsia="Times New Roman" w:hAnsi="Times New Roman"/>
          <w:lang w:eastAsia="ar-SA"/>
        </w:rPr>
        <w:t>Przez zamkniętą rekrutację należy rozumieć sytuację, gdy projekt obejmuje</w:t>
      </w:r>
      <w:r w:rsidR="00DE05AF" w:rsidRPr="0033333D">
        <w:rPr>
          <w:rFonts w:ascii="Times New Roman" w:eastAsia="Times New Roman" w:hAnsi="Times New Roman"/>
          <w:lang w:eastAsia="ar-SA"/>
        </w:rPr>
        <w:t xml:space="preserve"> wsparciem</w:t>
      </w:r>
      <w:r w:rsidRPr="0033333D">
        <w:rPr>
          <w:rFonts w:ascii="Times New Roman" w:eastAsia="Times New Roman" w:hAnsi="Times New Roman"/>
          <w:lang w:eastAsia="ar-SA"/>
        </w:rPr>
        <w:t xml:space="preserve"> – ze względu na swój zasięg oddziaływania –</w:t>
      </w:r>
      <w:r w:rsidR="00055F7F" w:rsidRPr="0033333D">
        <w:rPr>
          <w:rFonts w:ascii="Times New Roman" w:eastAsia="Times New Roman" w:hAnsi="Times New Roman"/>
          <w:lang w:eastAsia="ar-SA"/>
        </w:rPr>
        <w:t xml:space="preserve"> </w:t>
      </w:r>
      <w:r w:rsidRPr="0033333D">
        <w:rPr>
          <w:rFonts w:ascii="Times New Roman" w:eastAsia="Times New Roman" w:hAnsi="Times New Roman"/>
          <w:lang w:eastAsia="ar-SA"/>
        </w:rPr>
        <w:t>wszystkich pracowników/personel konkretnego podmiotu, wyodrębnionej organizacyjnie części danego podmiotu lub konkretnej grupy podmiotów wskazanych we wniosku o dofinansowanie. Przykładem może być skierowanie projektu wyłącznie do</w:t>
      </w:r>
      <w:r w:rsidR="0094680C" w:rsidRPr="0033333D">
        <w:rPr>
          <w:rFonts w:ascii="Times New Roman" w:eastAsia="Times New Roman" w:hAnsi="Times New Roman"/>
          <w:lang w:eastAsia="ar-SA"/>
        </w:rPr>
        <w:t> </w:t>
      </w:r>
      <w:r w:rsidRPr="0033333D">
        <w:rPr>
          <w:rFonts w:ascii="Times New Roman" w:eastAsia="Times New Roman" w:hAnsi="Times New Roman"/>
          <w:lang w:eastAsia="ar-SA"/>
        </w:rPr>
        <w:t>pracowników działu projektowania w firmie produkującej odzież, pod warunkiem że wsparciem zostaną objęte wszystkie osoby pracujące w tym dziale lub skierowanie wsparcia do pracowników całego przedsiębiorstwa – pod warunkiem</w:t>
      </w:r>
      <w:r w:rsidR="00B7236A" w:rsidRPr="0033333D">
        <w:rPr>
          <w:rFonts w:ascii="Times New Roman" w:eastAsia="Times New Roman" w:hAnsi="Times New Roman"/>
          <w:lang w:eastAsia="ar-SA"/>
        </w:rPr>
        <w:t>,</w:t>
      </w:r>
      <w:r w:rsidRPr="0033333D">
        <w:rPr>
          <w:rFonts w:ascii="Times New Roman" w:eastAsia="Times New Roman" w:hAnsi="Times New Roman"/>
          <w:lang w:eastAsia="ar-SA"/>
        </w:rPr>
        <w:t xml:space="preserve"> że wszystkie osoby z tego przedsiębiorstwa zostaną objęte wsparciem. W treści wniosku o dofinansowanie projektu musi zostać podana informacja, że ten projekt należy do wyjątku od standardu minimum ze względu na zamkniętą rekrutację – wraz </w:t>
      </w:r>
      <w:r w:rsidRPr="0033333D">
        <w:rPr>
          <w:rFonts w:ascii="Times New Roman" w:eastAsia="Times New Roman" w:hAnsi="Times New Roman"/>
          <w:lang w:eastAsia="ar-SA"/>
        </w:rPr>
        <w:br/>
        <w:t xml:space="preserve">z uzasadnieniem. W celu potwierdzenia, że dany projekt należy do wyjątku, powinno się wymienić </w:t>
      </w:r>
      <w:r w:rsidRPr="0033333D">
        <w:rPr>
          <w:rFonts w:ascii="Times New Roman" w:eastAsia="Times New Roman" w:hAnsi="Times New Roman"/>
          <w:lang w:eastAsia="ar-SA"/>
        </w:rPr>
        <w:br/>
        <w:t>z indywidualnej nazwy podmiot lub podmioty, do których jest skierowane wsparcie w ramach projektu.</w:t>
      </w:r>
      <w:r w:rsidRPr="0033333D">
        <w:rPr>
          <w:rFonts w:ascii="Times New Roman" w:eastAsia="Times New Roman" w:hAnsi="Times New Roman"/>
          <w:bCs/>
          <w:lang w:eastAsia="ar-SA"/>
        </w:rPr>
        <w:t xml:space="preserve"> </w:t>
      </w:r>
    </w:p>
    <w:p w:rsidR="00B41DAD" w:rsidRPr="0033333D" w:rsidRDefault="00B41DAD" w:rsidP="00B71578">
      <w:pPr>
        <w:suppressAutoHyphens/>
        <w:autoSpaceDE w:val="0"/>
        <w:spacing w:before="120" w:after="240" w:line="276" w:lineRule="auto"/>
        <w:jc w:val="both"/>
        <w:rPr>
          <w:rFonts w:ascii="Times New Roman" w:eastAsia="Times New Roman" w:hAnsi="Times New Roman"/>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3333D" w:rsidRPr="0033333D" w:rsidTr="000208F9">
        <w:tc>
          <w:tcPr>
            <w:tcW w:w="9212" w:type="dxa"/>
            <w:shd w:val="clear" w:color="auto" w:fill="BFBFBF"/>
          </w:tcPr>
          <w:p w:rsidR="00423F64" w:rsidRPr="0033333D" w:rsidRDefault="00423F64" w:rsidP="00B71578">
            <w:pPr>
              <w:suppressAutoHyphens/>
              <w:autoSpaceDE w:val="0"/>
              <w:spacing w:before="120" w:after="12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 xml:space="preserve">Uwaga: </w:t>
            </w:r>
            <w:r w:rsidRPr="0033333D">
              <w:rPr>
                <w:rFonts w:ascii="Times New Roman" w:eastAsia="Times New Roman" w:hAnsi="Times New Roman"/>
                <w:lang w:eastAsia="ar-SA"/>
              </w:rPr>
              <w:t xml:space="preserve">Zaleca się aby w przypadku projektów, które należą do wyjątków, również zaplanować działania zapewniające przestrzeganie zasady równości szans kobiet i mężczyzn </w:t>
            </w:r>
            <w:r w:rsidR="000F39AD" w:rsidRPr="0033333D">
              <w:rPr>
                <w:rFonts w:ascii="Times New Roman" w:eastAsia="Times New Roman" w:hAnsi="Times New Roman"/>
                <w:lang w:eastAsia="ar-SA"/>
              </w:rPr>
              <w:t>– pomimo,</w:t>
            </w:r>
            <w:r w:rsidRPr="0033333D">
              <w:rPr>
                <w:rFonts w:ascii="Times New Roman" w:eastAsia="Times New Roman" w:hAnsi="Times New Roman"/>
                <w:lang w:eastAsia="ar-SA"/>
              </w:rPr>
              <w:t xml:space="preserve"> </w:t>
            </w:r>
            <w:r w:rsidR="00956523" w:rsidRPr="0033333D">
              <w:rPr>
                <w:rFonts w:ascii="Times New Roman" w:eastAsia="Times New Roman" w:hAnsi="Times New Roman"/>
                <w:lang w:eastAsia="ar-SA"/>
              </w:rPr>
              <w:br/>
            </w:r>
            <w:r w:rsidRPr="0033333D">
              <w:rPr>
                <w:rFonts w:ascii="Times New Roman" w:eastAsia="Times New Roman" w:hAnsi="Times New Roman"/>
                <w:lang w:eastAsia="ar-SA"/>
              </w:rPr>
              <w:t xml:space="preserve">iż nie będą one przedmiotem oceny za pomocą kryteriów oceny ze standardu minimum. </w:t>
            </w:r>
          </w:p>
        </w:tc>
      </w:tr>
    </w:tbl>
    <w:p w:rsidR="00423F64" w:rsidRPr="0033333D" w:rsidRDefault="00423F64" w:rsidP="000208F9">
      <w:pPr>
        <w:pBdr>
          <w:top w:val="single" w:sz="4" w:space="1" w:color="auto"/>
          <w:left w:val="single" w:sz="4" w:space="4" w:color="auto"/>
          <w:bottom w:val="single" w:sz="4" w:space="1" w:color="auto"/>
          <w:right w:val="single" w:sz="4" w:space="4" w:color="auto"/>
        </w:pBdr>
        <w:shd w:val="clear" w:color="auto" w:fill="BFBFBF"/>
        <w:suppressAutoHyphens/>
        <w:autoSpaceDE w:val="0"/>
        <w:spacing w:before="240" w:after="240" w:line="276" w:lineRule="auto"/>
        <w:jc w:val="both"/>
        <w:rPr>
          <w:rFonts w:ascii="Times New Roman" w:eastAsia="Times New Roman" w:hAnsi="Times New Roman"/>
          <w:lang w:eastAsia="ar-SA"/>
        </w:rPr>
      </w:pPr>
      <w:r w:rsidRPr="0033333D">
        <w:rPr>
          <w:rFonts w:ascii="Times New Roman" w:eastAsia="Times New Roman" w:hAnsi="Times New Roman"/>
          <w:b/>
          <w:lang w:eastAsia="ar-SA"/>
        </w:rPr>
        <w:t xml:space="preserve">Uwaga: </w:t>
      </w:r>
      <w:r w:rsidRPr="0033333D">
        <w:rPr>
          <w:rFonts w:ascii="Times New Roman" w:eastAsia="Times New Roman" w:hAnsi="Times New Roman"/>
          <w:lang w:eastAsia="ar-SA"/>
        </w:rPr>
        <w:t>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sytuacji kobiet i mężczyzn i stanowi proporcję prawidłową z perspektywy równości szans kobiet i mężczyzn.</w:t>
      </w:r>
    </w:p>
    <w:p w:rsidR="00715A29" w:rsidRPr="0033333D" w:rsidRDefault="00715A29" w:rsidP="00B71578">
      <w:pPr>
        <w:spacing w:before="120" w:after="120" w:line="276" w:lineRule="auto"/>
        <w:jc w:val="both"/>
        <w:rPr>
          <w:rFonts w:ascii="Times New Roman" w:hAnsi="Times New Roman"/>
        </w:rPr>
      </w:pPr>
    </w:p>
    <w:p w:rsidR="00715A29" w:rsidRPr="0033333D" w:rsidRDefault="00715A29" w:rsidP="00B71578">
      <w:pPr>
        <w:spacing w:before="120" w:after="120" w:line="276" w:lineRule="auto"/>
        <w:jc w:val="both"/>
        <w:rPr>
          <w:rFonts w:ascii="Times New Roman" w:hAnsi="Times New Roman"/>
        </w:rPr>
        <w:sectPr w:rsidR="00715A29" w:rsidRPr="0033333D" w:rsidSect="000D3182">
          <w:pgSz w:w="11906" w:h="16838"/>
          <w:pgMar w:top="1417" w:right="1417" w:bottom="1417" w:left="1417" w:header="708" w:footer="708" w:gutter="0"/>
          <w:cols w:space="708"/>
          <w:titlePg/>
          <w:docGrid w:linePitch="360"/>
        </w:sectPr>
      </w:pPr>
    </w:p>
    <w:p w:rsidR="00715A29" w:rsidRPr="0033333D" w:rsidRDefault="00715A29" w:rsidP="000208F9">
      <w:pPr>
        <w:pStyle w:val="Nagwek"/>
        <w:pBdr>
          <w:top w:val="single" w:sz="4" w:space="1" w:color="auto"/>
          <w:left w:val="single" w:sz="4" w:space="4" w:color="auto"/>
          <w:bottom w:val="single" w:sz="4" w:space="0" w:color="auto"/>
          <w:right w:val="single" w:sz="4" w:space="4" w:color="auto"/>
        </w:pBdr>
        <w:shd w:val="clear" w:color="auto" w:fill="BFBFBF"/>
        <w:tabs>
          <w:tab w:val="clear" w:pos="4536"/>
          <w:tab w:val="clear" w:pos="9072"/>
        </w:tabs>
        <w:spacing w:line="276" w:lineRule="auto"/>
        <w:jc w:val="both"/>
        <w:outlineLvl w:val="1"/>
        <w:rPr>
          <w:b/>
          <w:sz w:val="22"/>
          <w:szCs w:val="22"/>
          <w:lang w:val="pl-PL"/>
        </w:rPr>
      </w:pPr>
      <w:bookmarkStart w:id="64" w:name="_Toc455666600"/>
      <w:r w:rsidRPr="0033333D">
        <w:rPr>
          <w:b/>
          <w:sz w:val="22"/>
          <w:szCs w:val="22"/>
          <w:lang w:val="pl-PL"/>
        </w:rPr>
        <w:t xml:space="preserve">ZAŁĄCZNIK NR 2: </w:t>
      </w:r>
      <w:r w:rsidR="00BF4EBF" w:rsidRPr="0033333D">
        <w:rPr>
          <w:b/>
          <w:sz w:val="22"/>
          <w:szCs w:val="22"/>
          <w:lang w:val="pl-PL"/>
        </w:rPr>
        <w:t>TYPY OBSZARU REALIZACJI (WG KLASYFIKACJI DEGURBA)</w:t>
      </w:r>
      <w:bookmarkEnd w:id="64"/>
    </w:p>
    <w:p w:rsidR="00715A29" w:rsidRPr="0033333D" w:rsidRDefault="00715A29" w:rsidP="00B71578">
      <w:pPr>
        <w:spacing w:before="120" w:after="120" w:line="276" w:lineRule="auto"/>
        <w:jc w:val="both"/>
        <w:rPr>
          <w:rFonts w:ascii="Times New Roman" w:hAnsi="Times New Roman"/>
        </w:rPr>
      </w:pPr>
    </w:p>
    <w:tbl>
      <w:tblPr>
        <w:tblW w:w="5000" w:type="pct"/>
        <w:jc w:val="center"/>
        <w:tblCellMar>
          <w:left w:w="70" w:type="dxa"/>
          <w:right w:w="70" w:type="dxa"/>
        </w:tblCellMar>
        <w:tblLook w:val="04A0" w:firstRow="1" w:lastRow="0" w:firstColumn="1" w:lastColumn="0" w:noHBand="0" w:noVBand="1"/>
      </w:tblPr>
      <w:tblGrid>
        <w:gridCol w:w="6690"/>
        <w:gridCol w:w="2372"/>
      </w:tblGrid>
      <w:tr w:rsidR="0033333D" w:rsidRPr="0033333D" w:rsidTr="00715A29">
        <w:trPr>
          <w:trHeight w:val="255"/>
          <w:jc w:val="center"/>
        </w:trPr>
        <w:tc>
          <w:tcPr>
            <w:tcW w:w="3691" w:type="pct"/>
            <w:tcBorders>
              <w:top w:val="single" w:sz="4" w:space="0" w:color="000000"/>
              <w:left w:val="single" w:sz="4" w:space="0" w:color="000000"/>
              <w:bottom w:val="single" w:sz="8" w:space="0" w:color="000000"/>
              <w:right w:val="single" w:sz="4" w:space="0" w:color="000000"/>
            </w:tcBorders>
            <w:shd w:val="clear" w:color="000000" w:fill="CCFFFF"/>
            <w:noWrap/>
            <w:vAlign w:val="center"/>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Nazwa</w:t>
            </w:r>
          </w:p>
        </w:tc>
        <w:tc>
          <w:tcPr>
            <w:tcW w:w="1309" w:type="pct"/>
            <w:tcBorders>
              <w:top w:val="single" w:sz="4" w:space="0" w:color="000000"/>
              <w:left w:val="single" w:sz="4" w:space="0" w:color="000000"/>
              <w:bottom w:val="single" w:sz="8" w:space="0" w:color="000000"/>
              <w:right w:val="single" w:sz="4" w:space="0" w:color="000000"/>
            </w:tcBorders>
            <w:shd w:val="clear" w:color="000000" w:fill="CCFFFF"/>
            <w:noWrap/>
            <w:vAlign w:val="center"/>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DEGURBA</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Duże obszary miejskie</w:t>
            </w:r>
          </w:p>
        </w:tc>
        <w:tc>
          <w:tcPr>
            <w:tcW w:w="1309"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 </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Elbląg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01</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Ełk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01</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Olsztyn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01</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Małe obszary miejskie</w:t>
            </w:r>
          </w:p>
        </w:tc>
        <w:tc>
          <w:tcPr>
            <w:tcW w:w="1309"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 </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Bartoszyce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Braniewo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Działdowo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Giżycko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Iława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Kętrzyn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Lidzbark Warmiński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Lubawa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Mrągowo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Nowe Miasto Lubawskie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Ostróda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Szczytno (Gmina miejska)</w:t>
            </w:r>
          </w:p>
        </w:tc>
        <w:tc>
          <w:tcPr>
            <w:tcW w:w="1309" w:type="pct"/>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02</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b/>
                <w:bCs/>
                <w:lang w:eastAsia="pl-PL"/>
              </w:rPr>
            </w:pPr>
            <w:r w:rsidRPr="0033333D">
              <w:rPr>
                <w:rFonts w:ascii="Times New Roman" w:eastAsia="Times New Roman" w:hAnsi="Times New Roman"/>
                <w:b/>
                <w:bCs/>
                <w:lang w:eastAsia="pl-PL"/>
              </w:rPr>
              <w:t>Obszary wiejskie</w:t>
            </w:r>
          </w:p>
        </w:tc>
        <w:tc>
          <w:tcPr>
            <w:tcW w:w="1309"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 </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Banie Mazurskie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Barciany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Barczewo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Bartoszyce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Biała Piska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Biskupiec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Biskupiec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Bisztynek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Braniewo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Budry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Dąbrówno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Dobre Miasto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Dubeninki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Dywity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Działdowo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Dźwierzuty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Elbląg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Ełk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Frombork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Gietrzwałd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Giżycko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Godkowo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Gołdap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Górowo Iławeckie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Górowo Iławeckie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Grodziczno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Gronowo Elbląskie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Grunwald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Iława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Iłowo-Osada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Janowiec Kościelny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Janowo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Jedwabno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Jeziorany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Jonkowo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Kalinowo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Kętrzyn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Kisielice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Kiwity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Kolno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Korsze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Kowale Oleckie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Kozłowo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Kruklanki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Kurzętnik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Lelkowo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Lidzbark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Lidzbark Warmiński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Lubawa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Lubomino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Łukta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Małdyty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Markusy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Mikołajki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Milejewo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Miłakowo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Miłki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Miłomłyn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Młynary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Morąg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Mrągowo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Nidzica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Nowe Miasto Lubawskie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Olecko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Olsztynek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Orneta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Orzysz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Ostróda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Pasłęk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Pasym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Piecki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Pieniężno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Pisz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Płoskinia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Płośnica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Pozezdrze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Prostki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Purda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Reszel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Rozogi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Ruciane-Nida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Rybno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Rychliki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Ryn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Sępopol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Sorkwity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Srokowo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Stare Juchy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Stawiguda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Susz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Szczytno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Świątki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Świętajno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Świętajno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Tolkmicko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Węgorzewo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Wielbark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Wieliczki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Wilczęta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Wydminy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r w:rsidR="0033333D" w:rsidRPr="0033333D" w:rsidTr="00B71578">
        <w:trPr>
          <w:trHeight w:val="255"/>
          <w:jc w:val="center"/>
        </w:trPr>
        <w:tc>
          <w:tcPr>
            <w:tcW w:w="3691"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Zalewo (Gmina wiejska)</w:t>
            </w:r>
          </w:p>
        </w:tc>
        <w:tc>
          <w:tcPr>
            <w:tcW w:w="1309" w:type="pct"/>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rsidR="00715A29" w:rsidRPr="0033333D" w:rsidRDefault="00715A29" w:rsidP="00B71578">
            <w:pPr>
              <w:spacing w:line="276" w:lineRule="auto"/>
              <w:jc w:val="center"/>
              <w:rPr>
                <w:rFonts w:ascii="Times New Roman" w:eastAsia="Times New Roman" w:hAnsi="Times New Roman"/>
                <w:lang w:eastAsia="pl-PL"/>
              </w:rPr>
            </w:pPr>
            <w:r w:rsidRPr="0033333D">
              <w:rPr>
                <w:rFonts w:ascii="Times New Roman" w:eastAsia="Times New Roman" w:hAnsi="Times New Roman"/>
                <w:lang w:eastAsia="pl-PL"/>
              </w:rPr>
              <w:t>03</w:t>
            </w:r>
          </w:p>
        </w:tc>
      </w:tr>
    </w:tbl>
    <w:p w:rsidR="00715A29" w:rsidRPr="0033333D" w:rsidRDefault="00715A29" w:rsidP="00B71578">
      <w:pPr>
        <w:spacing w:before="120" w:after="120" w:line="276" w:lineRule="auto"/>
        <w:jc w:val="both"/>
        <w:rPr>
          <w:rFonts w:ascii="Times New Roman" w:hAnsi="Times New Roman"/>
        </w:rPr>
      </w:pPr>
    </w:p>
    <w:sectPr w:rsidR="00715A29" w:rsidRPr="0033333D" w:rsidSect="000D31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1F" w:rsidRDefault="00A2181F" w:rsidP="00327BC0">
      <w:r>
        <w:separator/>
      </w:r>
    </w:p>
  </w:endnote>
  <w:endnote w:type="continuationSeparator" w:id="0">
    <w:p w:rsidR="00A2181F" w:rsidRDefault="00A2181F" w:rsidP="003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9B" w:rsidRDefault="0059249B" w:rsidP="00471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249B" w:rsidRDefault="0059249B" w:rsidP="007F47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9B" w:rsidRDefault="0059249B" w:rsidP="007F4750">
    <w:pPr>
      <w:pStyle w:val="Stopka"/>
      <w:ind w:right="360"/>
      <w:rPr>
        <w:rFonts w:ascii="Verdana" w:hAnsi="Verdana"/>
        <w:sz w:val="16"/>
        <w:szCs w:val="16"/>
      </w:rPr>
    </w:pPr>
  </w:p>
  <w:p w:rsidR="0059249B" w:rsidRDefault="0059249B" w:rsidP="007F4750">
    <w:pPr>
      <w:pStyle w:val="Stopka"/>
      <w:ind w:right="360"/>
      <w:rPr>
        <w:rFonts w:ascii="Verdana" w:hAnsi="Verdana"/>
        <w:sz w:val="16"/>
        <w:szCs w:val="16"/>
      </w:rPr>
    </w:pPr>
  </w:p>
  <w:p w:rsidR="0059249B" w:rsidRDefault="0059249B" w:rsidP="007F4750">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9249B" w:rsidRPr="009564A8" w:rsidRDefault="0059249B" w:rsidP="007F4750">
    <w:pPr>
      <w:pStyle w:val="Stopka"/>
      <w:rPr>
        <w:sz w:val="18"/>
        <w:szCs w:val="18"/>
      </w:rPr>
    </w:pPr>
    <w:r w:rsidRPr="009564A8">
      <w:rPr>
        <w:sz w:val="18"/>
        <w:szCs w:val="18"/>
      </w:rPr>
      <w:t xml:space="preserve">Instrukcja przygotowywania wniosku o dofinansowanie w ramach PO KL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9B" w:rsidRDefault="0059249B" w:rsidP="003F2527">
    <w:pPr>
      <w:pStyle w:val="Stopka"/>
      <w:jc w:val="right"/>
    </w:pPr>
    <w:r>
      <w:rPr>
        <w:rStyle w:val="Numerstrony"/>
      </w:rPr>
      <w:fldChar w:fldCharType="begin"/>
    </w:r>
    <w:r>
      <w:rPr>
        <w:rStyle w:val="Numerstrony"/>
      </w:rPr>
      <w:instrText xml:space="preserve"> PAGE </w:instrText>
    </w:r>
    <w:r>
      <w:rPr>
        <w:rStyle w:val="Numerstrony"/>
      </w:rPr>
      <w:fldChar w:fldCharType="separate"/>
    </w:r>
    <w:r w:rsidR="00B06345">
      <w:rPr>
        <w:rStyle w:val="Numerstrony"/>
        <w:noProof/>
      </w:rPr>
      <w:t>2</w:t>
    </w:r>
    <w:r>
      <w:rPr>
        <w:rStyle w:val="Numerstrony"/>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9B" w:rsidRDefault="0059249B" w:rsidP="006102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6345">
      <w:rPr>
        <w:rStyle w:val="Numerstrony"/>
        <w:noProof/>
      </w:rPr>
      <w:t>22</w:t>
    </w:r>
    <w:r>
      <w:rPr>
        <w:rStyle w:val="Numerstrony"/>
      </w:rPr>
      <w:fldChar w:fldCharType="end"/>
    </w:r>
  </w:p>
  <w:p w:rsidR="0059249B" w:rsidRDefault="0059249B" w:rsidP="00471D6E">
    <w:pPr>
      <w:pStyle w:val="Stopka"/>
      <w:ind w:right="360"/>
      <w:jc w:val="right"/>
    </w:pPr>
  </w:p>
  <w:p w:rsidR="0059249B" w:rsidRDefault="005924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1F" w:rsidRDefault="00A2181F" w:rsidP="00327BC0">
      <w:r>
        <w:separator/>
      </w:r>
    </w:p>
  </w:footnote>
  <w:footnote w:type="continuationSeparator" w:id="0">
    <w:p w:rsidR="00A2181F" w:rsidRDefault="00A2181F" w:rsidP="00327BC0">
      <w:r>
        <w:continuationSeparator/>
      </w:r>
    </w:p>
  </w:footnote>
  <w:footnote w:id="1">
    <w:p w:rsidR="0059249B" w:rsidRPr="00790EE4" w:rsidRDefault="0059249B" w:rsidP="00956511">
      <w:pPr>
        <w:pStyle w:val="Tekstprzypisudolnego"/>
        <w:jc w:val="both"/>
      </w:pPr>
      <w:r>
        <w:rPr>
          <w:rStyle w:val="Odwoanieprzypisudolnego"/>
        </w:rPr>
        <w:footnoteRef/>
      </w:r>
      <w:r>
        <w:t xml:space="preserve"> </w:t>
      </w:r>
      <w:r w:rsidRPr="00956511">
        <w:t xml:space="preserve">w przypadku wyboru projektu </w:t>
      </w:r>
      <w:r>
        <w:t xml:space="preserve">w trybie pozakonkursowym </w:t>
      </w:r>
      <w:r w:rsidRPr="00956511">
        <w:t>(</w:t>
      </w:r>
      <w:r>
        <w:t xml:space="preserve">w rozumieniu </w:t>
      </w:r>
      <w:r w:rsidRPr="005E2A52">
        <w:rPr>
          <w:i/>
          <w:lang w:eastAsia="pl-PL"/>
        </w:rPr>
        <w:t>Wytycznych w zakresie trybów wyboru…</w:t>
      </w:r>
      <w:r w:rsidRPr="00956511">
        <w:rPr>
          <w:lang w:eastAsia="pl-PL"/>
        </w:rPr>
        <w:t>)</w:t>
      </w:r>
    </w:p>
  </w:footnote>
  <w:footnote w:id="2">
    <w:p w:rsidR="0059249B" w:rsidRPr="00B71578" w:rsidRDefault="0059249B" w:rsidP="00B71578">
      <w:pPr>
        <w:pStyle w:val="CM1"/>
        <w:spacing w:before="200" w:after="200"/>
        <w:jc w:val="both"/>
        <w:rPr>
          <w:rFonts w:cs="EUAlbertina"/>
          <w:color w:val="000000"/>
        </w:rPr>
      </w:pPr>
      <w:r>
        <w:rPr>
          <w:rStyle w:val="Odwoanieprzypisudolnego"/>
        </w:rPr>
        <w:footnoteRef/>
      </w:r>
      <w:r>
        <w:t xml:space="preserve"> </w:t>
      </w:r>
      <w:r w:rsidRPr="00B71578">
        <w:rPr>
          <w:rFonts w:ascii="Times New Roman" w:hAnsi="Times New Roman"/>
          <w:sz w:val="20"/>
          <w:szCs w:val="20"/>
        </w:rPr>
        <w:t xml:space="preserve">zgodnie z definicją zawartą w </w:t>
      </w:r>
      <w:r w:rsidRPr="00B71578">
        <w:rPr>
          <w:rFonts w:ascii="Times New Roman" w:hAnsi="Times New Roman"/>
          <w:i/>
          <w:sz w:val="20"/>
          <w:szCs w:val="20"/>
        </w:rPr>
        <w:t>Artykule 100</w:t>
      </w:r>
      <w:r w:rsidRPr="00B71578">
        <w:rPr>
          <w:rFonts w:ascii="Times New Roman" w:hAnsi="Times New Roman"/>
          <w:sz w:val="20"/>
          <w:szCs w:val="20"/>
        </w:rPr>
        <w:t xml:space="preserve"> </w:t>
      </w:r>
      <w:r w:rsidRPr="00B71578">
        <w:rPr>
          <w:rFonts w:ascii="Times New Roman" w:hAnsi="Times New Roman"/>
          <w:i/>
          <w:sz w:val="20"/>
          <w:szCs w:val="20"/>
        </w:rPr>
        <w:t xml:space="preserve">Rozporządzenia ogólnego </w:t>
      </w:r>
      <w:r>
        <w:rPr>
          <w:rFonts w:ascii="Times New Roman" w:hAnsi="Times New Roman"/>
          <w:i/>
          <w:sz w:val="20"/>
          <w:szCs w:val="20"/>
        </w:rPr>
        <w:t>„</w:t>
      </w:r>
      <w:r w:rsidRPr="00B71578">
        <w:rPr>
          <w:rFonts w:ascii="Times New Roman" w:hAnsi="Times New Roman"/>
          <w:color w:val="000000"/>
          <w:sz w:val="20"/>
          <w:szCs w:val="20"/>
        </w:rPr>
        <w:t>W ramach programu operacyjnego lub programów operacyjnych, podlegających decyzji Komisji zgodnie z art. 96 ust. 10 niniejszego rozporządzenia oraz zgodnie z art. 8 ust. 12 rozporządzenia w sprawie EWT, możliwe jest wsparcie z EFRR i Funduszu Spójności operacji obejmującej szereg robót, działań lub usług służącą wykonaniu niepodzielnego zadania o</w:t>
      </w:r>
      <w:r>
        <w:rPr>
          <w:rFonts w:ascii="Times New Roman" w:hAnsi="Times New Roman"/>
          <w:color w:val="000000"/>
          <w:sz w:val="20"/>
          <w:szCs w:val="20"/>
        </w:rPr>
        <w:t> </w:t>
      </w:r>
      <w:r w:rsidRPr="00B71578">
        <w:rPr>
          <w:rFonts w:ascii="Times New Roman" w:hAnsi="Times New Roman"/>
          <w:color w:val="000000"/>
          <w:sz w:val="20"/>
          <w:szCs w:val="20"/>
        </w:rPr>
        <w:t>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której całkowite koszty kwalifikowalne przekraczają kwotę 75 000 000 EUR („duży projekt”)</w:t>
      </w:r>
      <w:r>
        <w:rPr>
          <w:rFonts w:ascii="Times New Roman" w:hAnsi="Times New Roman"/>
          <w:color w:val="000000"/>
          <w:sz w:val="20"/>
          <w:szCs w:val="20"/>
        </w:rPr>
        <w:t>”.</w:t>
      </w:r>
    </w:p>
  </w:footnote>
  <w:footnote w:id="3">
    <w:p w:rsidR="0059249B" w:rsidRPr="00FE2B32" w:rsidRDefault="0059249B" w:rsidP="002124B5">
      <w:pPr>
        <w:pStyle w:val="Tekstprzypisudolnego"/>
        <w:jc w:val="both"/>
      </w:pPr>
      <w:r w:rsidRPr="00FE2B32">
        <w:rPr>
          <w:rStyle w:val="Odwoanieprzypisudolnego"/>
        </w:rPr>
        <w:footnoteRef/>
      </w:r>
      <w:r w:rsidRPr="00FE2B32">
        <w:t xml:space="preserve"> </w:t>
      </w:r>
      <w:r w:rsidRPr="00481A57">
        <w:t xml:space="preserve">W zależności od typu danego projektu w regulaminie konkursu lub wezwaniu do złożenia wniosku o dofinansowanie mogą zostać określone inne zasady wyboru kodu PKD wnioskodawcy. </w:t>
      </w:r>
    </w:p>
  </w:footnote>
  <w:footnote w:id="4">
    <w:p w:rsidR="0059249B" w:rsidRPr="005B298F" w:rsidRDefault="0059249B" w:rsidP="004F5F70">
      <w:pPr>
        <w:pStyle w:val="Tekstprzypisudolnego"/>
        <w:jc w:val="both"/>
      </w:pPr>
      <w:r w:rsidRPr="00C96529">
        <w:rPr>
          <w:rStyle w:val="Odwoanieprzypisudolnego"/>
        </w:rPr>
        <w:footnoteRef/>
      </w:r>
      <w:r w:rsidRPr="00C96529">
        <w:t xml:space="preserve"> </w:t>
      </w:r>
      <w:r w:rsidRPr="00481A57">
        <w:t xml:space="preserve">W zależności od zapisów w regulaminie danego konkursu lub </w:t>
      </w:r>
      <w:r w:rsidRPr="00481A57">
        <w:rPr>
          <w:rFonts w:eastAsia="Calibri"/>
        </w:rPr>
        <w:t>wezwani</w:t>
      </w:r>
      <w:r w:rsidRPr="00481A57">
        <w:t>u</w:t>
      </w:r>
      <w:r w:rsidRPr="00481A57">
        <w:rPr>
          <w:rFonts w:eastAsia="Calibri"/>
        </w:rPr>
        <w:t xml:space="preserve"> do zło</w:t>
      </w:r>
      <w:r w:rsidRPr="00481A57">
        <w:t>ż</w:t>
      </w:r>
      <w:r w:rsidRPr="00481A57">
        <w:rPr>
          <w:rFonts w:eastAsia="Calibri"/>
        </w:rPr>
        <w:t>enia wniosku o</w:t>
      </w:r>
      <w:r w:rsidRPr="00481A57">
        <w:t> </w:t>
      </w:r>
      <w:r w:rsidRPr="00481A57">
        <w:rPr>
          <w:rFonts w:eastAsia="Calibri"/>
        </w:rPr>
        <w:t>dofinansowanie</w:t>
      </w:r>
      <w:r w:rsidRPr="00481A57">
        <w:t xml:space="preserve"> system automatycznie dzieli harmonogram realizacji projektu – w ramach okresu realizacji projektu (1.1</w:t>
      </w:r>
      <w:r>
        <w:t>2</w:t>
      </w:r>
      <w:r w:rsidRPr="00481A57">
        <w:t>)</w:t>
      </w:r>
      <w:r>
        <w:t>.</w:t>
      </w:r>
    </w:p>
  </w:footnote>
  <w:footnote w:id="5">
    <w:p w:rsidR="0059249B" w:rsidRPr="006C1E9C" w:rsidRDefault="0059249B" w:rsidP="00072957">
      <w:pPr>
        <w:pStyle w:val="Tekstprzypisudolnego"/>
      </w:pPr>
      <w:r w:rsidRPr="00AB7FF1">
        <w:rPr>
          <w:rStyle w:val="Odwoanieprzypisudolnego"/>
        </w:rPr>
        <w:footnoteRef/>
      </w:r>
      <w:r w:rsidRPr="00AB7FF1">
        <w:t xml:space="preserve"> </w:t>
      </w:r>
      <w:r w:rsidRPr="006C1E9C">
        <w:rPr>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59249B" w:rsidRPr="006C1E9C" w:rsidRDefault="0059249B" w:rsidP="00072957">
      <w:pPr>
        <w:pStyle w:val="Tekstprzypisudolnego"/>
      </w:pPr>
      <w:r w:rsidRPr="006C1E9C">
        <w:rPr>
          <w:rStyle w:val="Odwoanieprzypisudolnego"/>
        </w:rPr>
        <w:footnoteRef/>
      </w:r>
      <w:r w:rsidRPr="006C1E9C">
        <w:t xml:space="preserve"> </w:t>
      </w:r>
      <w:r w:rsidRPr="006C1E9C">
        <w:rPr>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rsidR="0059249B" w:rsidRPr="006C1E9C" w:rsidRDefault="0059249B" w:rsidP="00072957">
      <w:pPr>
        <w:pStyle w:val="Tekstprzypisudolnego"/>
      </w:pPr>
      <w:r w:rsidRPr="006C1E9C">
        <w:rPr>
          <w:rStyle w:val="Odwoanieprzypisudolnego"/>
        </w:rPr>
        <w:footnoteRef/>
      </w:r>
      <w:r w:rsidRPr="006C1E9C">
        <w:t xml:space="preserve"> </w:t>
      </w:r>
      <w:r w:rsidRPr="006C1E9C">
        <w:rPr>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rsidR="0059249B" w:rsidRPr="00520157" w:rsidRDefault="0059249B" w:rsidP="00072957">
      <w:pPr>
        <w:pStyle w:val="Tekstprzypisudolnego"/>
      </w:pPr>
      <w:r w:rsidRPr="006C1E9C">
        <w:rPr>
          <w:rStyle w:val="Odwoanieprzypisudolnego"/>
        </w:rPr>
        <w:footnoteRef/>
      </w:r>
      <w:r w:rsidRPr="006C1E9C">
        <w:t xml:space="preserve"> </w:t>
      </w:r>
      <w:r w:rsidRPr="006C1E9C">
        <w:rPr>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9">
    <w:p w:rsidR="0059249B" w:rsidRPr="00481A57" w:rsidRDefault="0059249B" w:rsidP="00423F64">
      <w:pPr>
        <w:pStyle w:val="Tekstprzypisudolnego"/>
        <w:jc w:val="both"/>
      </w:pPr>
      <w:r w:rsidRPr="00481A57">
        <w:rPr>
          <w:rStyle w:val="Odwoanieprzypisudolnego"/>
        </w:rPr>
        <w:footnoteRef/>
      </w:r>
      <w:r w:rsidRPr="00481A57">
        <w:t xml:space="preserve"> </w:t>
      </w:r>
      <w:r w:rsidRPr="00481A57">
        <w:rPr>
          <w:rFonts w:cs="Arial"/>
          <w:lang w:eastAsia="ar-SA"/>
        </w:rPr>
        <w:t xml:space="preserve">Bariery równościowe </w:t>
      </w:r>
      <w:r w:rsidRPr="00481A57">
        <w:t>to systemowe nierówności i ograniczenia jednej z płci, najczęściej kobiet, które są reprodukowane i utrwalane społecznie i kulturowo. Przełamanie ich sprzyja osiągnięciu rzeczywistej, faktycznej</w:t>
      </w:r>
      <w:hyperlink r:id="rId1" w:tgtFrame="_blank" w:history="1">
        <w:r w:rsidRPr="00481A57">
          <w:rPr>
            <w:color w:val="000000"/>
          </w:rPr>
          <w:t xml:space="preserve"> równości szans kobiet i mężczyzn</w:t>
        </w:r>
      </w:hyperlink>
      <w:r w:rsidRPr="00481A57">
        <w:rPr>
          <w:color w:val="000000"/>
        </w:rPr>
        <w:t>.</w:t>
      </w:r>
      <w:r w:rsidRPr="00481A57">
        <w:t xml:space="preserve"> Wymienione poniżej bariery równości zostały sformułowane przez Komisję Europejską w dokumencie </w:t>
      </w:r>
      <w:r w:rsidRPr="00481A57">
        <w:rPr>
          <w:i/>
        </w:rPr>
        <w:t>P</w:t>
      </w:r>
      <w:hyperlink r:id="rId2" w:tgtFrame="_blank" w:history="1">
        <w:r w:rsidRPr="00481A57">
          <w:rPr>
            <w:i/>
            <w:color w:val="000000"/>
          </w:rPr>
          <w:t>lan Działań na rzecz Równości Kobiet i Mężczyzn na lata 2006-2010</w:t>
        </w:r>
      </w:hyperlink>
      <w:r w:rsidRPr="00481A57">
        <w:t xml:space="preserve">, przy czym należy pamiętać, że jest to katalog otwarty (definicja pochodzi z portalu www.rownosc.info). </w:t>
      </w:r>
    </w:p>
  </w:footnote>
  <w:footnote w:id="10">
    <w:p w:rsidR="0059249B" w:rsidRPr="00481A57" w:rsidRDefault="0059249B" w:rsidP="00423F64">
      <w:pPr>
        <w:pStyle w:val="Tekstprzypisudolnego"/>
        <w:jc w:val="both"/>
      </w:pPr>
      <w:r w:rsidRPr="00481A57">
        <w:rPr>
          <w:rStyle w:val="Odwoanieprzypisudolnego"/>
        </w:rPr>
        <w:footnoteRef/>
      </w:r>
      <w:r w:rsidRPr="00481A57">
        <w:t xml:space="preserve"> Niewidoczność polega na niewystarczającym uwzględnianiu w działaniach zdrowotnych </w:t>
      </w:r>
      <w:hyperlink r:id="rId3" w:tgtFrame="_blank" w:history="1">
        <w:r w:rsidRPr="00481A57">
          <w:rPr>
            <w:color w:val="000000"/>
          </w:rPr>
          <w:t>perspektywy płci</w:t>
        </w:r>
      </w:hyperlink>
      <w:r w:rsidRPr="00481A57">
        <w:t xml:space="preserve">. Kultura dbania o zdrowie wśród kobiet i mężczyzn jest zupełnie inna. W efekcie mężczyźni rzadziej korzystają </w:t>
      </w:r>
      <w:r>
        <w:br/>
      </w:r>
      <w:r w:rsidRPr="00481A57">
        <w:t>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www.rownosc.info).</w:t>
      </w:r>
    </w:p>
  </w:footnote>
  <w:footnote w:id="11">
    <w:p w:rsidR="0059249B" w:rsidRPr="006359DC" w:rsidRDefault="0059249B" w:rsidP="00423F64">
      <w:pPr>
        <w:pStyle w:val="Tekstprzypisudolnego"/>
        <w:jc w:val="both"/>
      </w:pPr>
      <w:r w:rsidRPr="00481A57">
        <w:rPr>
          <w:rStyle w:val="Odwoanieprzypisudolnego"/>
        </w:rPr>
        <w:footnoteRef/>
      </w:r>
      <w:r w:rsidRPr="00481A57">
        <w:t xml:space="preserve"> Należy jednak pamiętać, że dobór </w:t>
      </w:r>
      <w:r w:rsidRPr="00481A57">
        <w:rPr>
          <w:rFonts w:cs="Arial"/>
          <w:color w:val="000000"/>
        </w:rPr>
        <w:t>konkretnych działań, mających na celu równościowe zarządzanie projektem, w stosunku do poszczególnych grup personelu projektu, uzależniony jest od występowania faktycznych potrzeb w tym zakresie.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D7" w:rsidRPr="00694BD7" w:rsidRDefault="00694BD7">
    <w:pPr>
      <w:pStyle w:val="Nagwek"/>
      <w:rPr>
        <w:rFonts w:ascii="Calibri" w:hAnsi="Calibri"/>
        <w:sz w:val="18"/>
        <w:szCs w:val="18"/>
      </w:rPr>
    </w:pPr>
    <w:r w:rsidRPr="00694BD7">
      <w:rPr>
        <w:rFonts w:ascii="Calibri" w:hAnsi="Calibri"/>
        <w:sz w:val="18"/>
        <w:szCs w:val="18"/>
      </w:rPr>
      <w:t>Załącznik nr 2 do Regulaminu konkursu – Instrukcja wypełniania wniosku</w:t>
    </w:r>
    <w:r>
      <w:rPr>
        <w:rFonts w:ascii="Calibri" w:hAnsi="Calibri"/>
        <w:sz w:val="18"/>
        <w:szCs w:val="18"/>
      </w:rPr>
      <w:t xml:space="preserve"> o dofinansowanie projektu współ</w:t>
    </w:r>
    <w:r w:rsidRPr="00694BD7">
      <w:rPr>
        <w:rFonts w:ascii="Calibri" w:hAnsi="Calibri"/>
        <w:sz w:val="18"/>
        <w:szCs w:val="18"/>
      </w:rPr>
      <w:t>finansowanego z EFS w ramach RPO WiM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7557372"/>
    <w:multiLevelType w:val="multilevel"/>
    <w:tmpl w:val="24287D12"/>
    <w:lvl w:ilvl="0">
      <w:start w:val="1"/>
      <w:numFmt w:val="decimal"/>
      <w:lvlText w:val="%1."/>
      <w:lvlJc w:val="left"/>
      <w:pPr>
        <w:ind w:left="720" w:hanging="360"/>
      </w:pPr>
      <w:rPr>
        <w:rFonts w:hint="default"/>
      </w:rPr>
    </w:lvl>
    <w:lvl w:ilvl="1">
      <w:start w:val="1"/>
      <w:numFmt w:val="decimal"/>
      <w:isLgl/>
      <w:lvlText w:val="%1.%2"/>
      <w:lvlJc w:val="left"/>
      <w:pPr>
        <w:tabs>
          <w:tab w:val="num" w:pos="900"/>
        </w:tabs>
        <w:ind w:left="900" w:hanging="360"/>
      </w:pPr>
      <w:rPr>
        <w:rFonts w:hint="default"/>
        <w:b/>
        <w:i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2" w15:restartNumberingAfterBreak="0">
    <w:nsid w:val="07661302"/>
    <w:multiLevelType w:val="hybridMultilevel"/>
    <w:tmpl w:val="C2C6D138"/>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 w15:restartNumberingAfterBreak="0">
    <w:nsid w:val="083E6DF5"/>
    <w:multiLevelType w:val="hybridMultilevel"/>
    <w:tmpl w:val="BAC8050A"/>
    <w:lvl w:ilvl="0" w:tplc="52F608DC">
      <w:start w:val="1"/>
      <w:numFmt w:val="decimal"/>
      <w:lvlText w:val="%1)"/>
      <w:lvlJc w:val="left"/>
      <w:pPr>
        <w:tabs>
          <w:tab w:val="num" w:pos="357"/>
        </w:tabs>
        <w:ind w:left="357" w:hanging="357"/>
      </w:pPr>
      <w:rPr>
        <w:rFonts w:ascii="Arial" w:hAnsi="Arial" w:cs="Arial" w:hint="default"/>
        <w:sz w:val="22"/>
        <w:szCs w:val="22"/>
      </w:rPr>
    </w:lvl>
    <w:lvl w:ilvl="1" w:tplc="E4C281D0">
      <w:start w:val="1"/>
      <w:numFmt w:val="decimal"/>
      <w:lvlText w:val="%2)"/>
      <w:lvlJc w:val="left"/>
      <w:pPr>
        <w:tabs>
          <w:tab w:val="num" w:pos="357"/>
        </w:tabs>
        <w:ind w:left="357" w:hanging="357"/>
      </w:pPr>
      <w:rPr>
        <w:rFonts w:hint="default"/>
        <w:b w:val="0"/>
        <w:sz w:val="22"/>
        <w:szCs w:val="22"/>
      </w:rPr>
    </w:lvl>
    <w:lvl w:ilvl="2" w:tplc="B1742D34">
      <w:start w:val="1"/>
      <w:numFmt w:val="decimal"/>
      <w:lvlText w:val="%3)"/>
      <w:lvlJc w:val="left"/>
      <w:pPr>
        <w:tabs>
          <w:tab w:val="num" w:pos="357"/>
        </w:tabs>
        <w:ind w:left="357" w:hanging="357"/>
      </w:pPr>
      <w:rPr>
        <w:rFonts w:hint="default"/>
        <w:b w:val="0"/>
        <w:sz w:val="22"/>
        <w:szCs w:val="22"/>
      </w:rPr>
    </w:lvl>
    <w:lvl w:ilvl="3" w:tplc="BDA29FC2">
      <w:start w:val="4"/>
      <w:numFmt w:val="lowerLetter"/>
      <w:lvlText w:val="%4)"/>
      <w:lvlJc w:val="left"/>
      <w:pPr>
        <w:tabs>
          <w:tab w:val="num" w:pos="2880"/>
        </w:tabs>
        <w:ind w:left="2880" w:hanging="360"/>
      </w:pPr>
      <w:rPr>
        <w:rFonts w:hint="default"/>
        <w:sz w:val="22"/>
        <w:szCs w:val="22"/>
      </w:rPr>
    </w:lvl>
    <w:lvl w:ilvl="4" w:tplc="CC3495FE">
      <w:start w:val="1"/>
      <w:numFmt w:val="lowerRoman"/>
      <w:lvlText w:val="%5)."/>
      <w:lvlJc w:val="right"/>
      <w:pPr>
        <w:tabs>
          <w:tab w:val="num" w:pos="3420"/>
        </w:tabs>
        <w:ind w:left="3420" w:hanging="180"/>
      </w:pPr>
      <w:rPr>
        <w:rFonts w:hint="default"/>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723FF9"/>
    <w:multiLevelType w:val="hybridMultilevel"/>
    <w:tmpl w:val="A84043D0"/>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1C1E5A">
      <w:start w:val="1"/>
      <w:numFmt w:val="decimal"/>
      <w:lvlText w:val="2.%4"/>
      <w:lvlJc w:val="left"/>
      <w:pPr>
        <w:tabs>
          <w:tab w:val="num" w:pos="502"/>
        </w:tabs>
        <w:ind w:left="502" w:hanging="360"/>
      </w:pPr>
      <w:rPr>
        <w:rFonts w:hint="default"/>
        <w:b/>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A967AC"/>
    <w:multiLevelType w:val="hybridMultilevel"/>
    <w:tmpl w:val="68564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57464"/>
    <w:multiLevelType w:val="hybridMultilevel"/>
    <w:tmpl w:val="0F92B8E6"/>
    <w:lvl w:ilvl="0" w:tplc="6B340E26">
      <w:start w:val="1"/>
      <w:numFmt w:val="lowerLetter"/>
      <w:lvlText w:val="%1)"/>
      <w:lvlJc w:val="left"/>
      <w:pPr>
        <w:tabs>
          <w:tab w:val="num" w:pos="1617"/>
        </w:tabs>
        <w:ind w:left="1617" w:hanging="340"/>
      </w:pPr>
      <w:rPr>
        <w:rFonts w:ascii="Arial" w:hAnsi="Arial" w:cs="Arial" w:hint="default"/>
        <w:i w:val="0"/>
        <w:sz w:val="22"/>
        <w:szCs w:val="22"/>
      </w:rPr>
    </w:lvl>
    <w:lvl w:ilvl="1" w:tplc="FFFFFFFF">
      <w:start w:val="1"/>
      <w:numFmt w:val="bullet"/>
      <w:lvlText w:val=""/>
      <w:lvlJc w:val="left"/>
      <w:pPr>
        <w:tabs>
          <w:tab w:val="num" w:pos="1440"/>
        </w:tabs>
        <w:ind w:left="1440" w:hanging="360"/>
      </w:pPr>
      <w:rPr>
        <w:rFonts w:ascii="Wingdings" w:hAnsi="Wingding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A93DCD"/>
    <w:multiLevelType w:val="multilevel"/>
    <w:tmpl w:val="485EBFD0"/>
    <w:lvl w:ilvl="0">
      <w:start w:val="1"/>
      <w:numFmt w:val="decimal"/>
      <w:lvlText w:val="%1."/>
      <w:lvlJc w:val="left"/>
      <w:pPr>
        <w:ind w:left="720" w:hanging="360"/>
      </w:pPr>
      <w:rPr>
        <w:rFonts w:hint="default"/>
      </w:rPr>
    </w:lvl>
    <w:lvl w:ilvl="1">
      <w:start w:val="1"/>
      <w:numFmt w:val="decimal"/>
      <w:isLgl/>
      <w:lvlText w:val="%1.%2"/>
      <w:lvlJc w:val="left"/>
      <w:pPr>
        <w:tabs>
          <w:tab w:val="num" w:pos="900"/>
        </w:tabs>
        <w:ind w:left="900" w:hanging="360"/>
      </w:pPr>
      <w:rPr>
        <w:rFonts w:hint="default"/>
        <w:b/>
      </w:rPr>
    </w:lvl>
    <w:lvl w:ilvl="2">
      <w:start w:val="1"/>
      <w:numFmt w:val="bullet"/>
      <w:lvlText w:val=""/>
      <w:lvlJc w:val="left"/>
      <w:pPr>
        <w:tabs>
          <w:tab w:val="num" w:pos="1080"/>
        </w:tabs>
        <w:ind w:left="1080" w:hanging="720"/>
      </w:pPr>
      <w:rPr>
        <w:rFonts w:ascii="Symbol" w:hAnsi="Symbol"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8" w15:restartNumberingAfterBreak="0">
    <w:nsid w:val="1528673A"/>
    <w:multiLevelType w:val="multilevel"/>
    <w:tmpl w:val="AAB0AE9E"/>
    <w:lvl w:ilvl="0">
      <w:start w:val="2"/>
      <w:numFmt w:val="decimal"/>
      <w:lvlText w:val="%1"/>
      <w:lvlJc w:val="left"/>
      <w:pPr>
        <w:tabs>
          <w:tab w:val="num" w:pos="0"/>
        </w:tabs>
        <w:ind w:left="405" w:hanging="405"/>
      </w:pPr>
      <w:rPr>
        <w:rFonts w:hint="default"/>
        <w:b/>
      </w:rPr>
    </w:lvl>
    <w:lvl w:ilvl="1">
      <w:start w:val="12"/>
      <w:numFmt w:val="decimal"/>
      <w:lvlText w:val="%1.16"/>
      <w:lvlJc w:val="left"/>
      <w:pPr>
        <w:tabs>
          <w:tab w:val="num" w:pos="0"/>
        </w:tabs>
        <w:ind w:left="1845" w:hanging="405"/>
      </w:pPr>
      <w:rPr>
        <w:rFonts w:hint="default"/>
        <w:b/>
      </w:rPr>
    </w:lvl>
    <w:lvl w:ilvl="2">
      <w:start w:val="1"/>
      <w:numFmt w:val="decimal"/>
      <w:lvlText w:val="%1.13.%3"/>
      <w:lvlJc w:val="left"/>
      <w:pPr>
        <w:tabs>
          <w:tab w:val="num" w:pos="0"/>
        </w:tabs>
        <w:ind w:left="1571" w:hanging="720"/>
      </w:pPr>
      <w:rPr>
        <w:rFonts w:hint="default"/>
        <w:b/>
      </w:rPr>
    </w:lvl>
    <w:lvl w:ilvl="3">
      <w:start w:val="1"/>
      <w:numFmt w:val="decimal"/>
      <w:lvlText w:val="%1.%2.%3.%4"/>
      <w:lvlJc w:val="left"/>
      <w:pPr>
        <w:tabs>
          <w:tab w:val="num" w:pos="0"/>
        </w:tabs>
        <w:ind w:left="5040" w:hanging="720"/>
      </w:pPr>
      <w:rPr>
        <w:rFonts w:hint="default"/>
        <w:b/>
      </w:rPr>
    </w:lvl>
    <w:lvl w:ilvl="4">
      <w:start w:val="1"/>
      <w:numFmt w:val="decimal"/>
      <w:lvlText w:val="%1.%2.%3.%4.%5"/>
      <w:lvlJc w:val="left"/>
      <w:pPr>
        <w:tabs>
          <w:tab w:val="num" w:pos="0"/>
        </w:tabs>
        <w:ind w:left="6480" w:hanging="720"/>
      </w:pPr>
      <w:rPr>
        <w:rFonts w:hint="default"/>
        <w:b/>
      </w:rPr>
    </w:lvl>
    <w:lvl w:ilvl="5">
      <w:start w:val="1"/>
      <w:numFmt w:val="decimal"/>
      <w:lvlText w:val="%1.%2.%3.%4.%5.%6"/>
      <w:lvlJc w:val="left"/>
      <w:pPr>
        <w:tabs>
          <w:tab w:val="num" w:pos="0"/>
        </w:tabs>
        <w:ind w:left="8280" w:hanging="1080"/>
      </w:pPr>
      <w:rPr>
        <w:rFonts w:hint="default"/>
        <w:b/>
      </w:rPr>
    </w:lvl>
    <w:lvl w:ilvl="6">
      <w:start w:val="1"/>
      <w:numFmt w:val="decimal"/>
      <w:lvlText w:val="%1.%2.%3.%4.%5.%6.%7"/>
      <w:lvlJc w:val="left"/>
      <w:pPr>
        <w:tabs>
          <w:tab w:val="num" w:pos="0"/>
        </w:tabs>
        <w:ind w:left="9720" w:hanging="1080"/>
      </w:pPr>
      <w:rPr>
        <w:rFonts w:hint="default"/>
        <w:b/>
      </w:rPr>
    </w:lvl>
    <w:lvl w:ilvl="7">
      <w:start w:val="1"/>
      <w:numFmt w:val="decimal"/>
      <w:lvlText w:val="%1.%2.%3.%4.%5.%6.%7.%8"/>
      <w:lvlJc w:val="left"/>
      <w:pPr>
        <w:tabs>
          <w:tab w:val="num" w:pos="0"/>
        </w:tabs>
        <w:ind w:left="11520" w:hanging="1440"/>
      </w:pPr>
      <w:rPr>
        <w:rFonts w:hint="default"/>
        <w:b/>
      </w:rPr>
    </w:lvl>
    <w:lvl w:ilvl="8">
      <w:start w:val="1"/>
      <w:numFmt w:val="decimal"/>
      <w:lvlText w:val="%1.%2.%3.%4.%5.%6.%7.%8.%9"/>
      <w:lvlJc w:val="left"/>
      <w:pPr>
        <w:tabs>
          <w:tab w:val="num" w:pos="0"/>
        </w:tabs>
        <w:ind w:left="12960" w:hanging="1440"/>
      </w:pPr>
      <w:rPr>
        <w:rFonts w:hint="default"/>
        <w:b/>
      </w:rPr>
    </w:lvl>
  </w:abstractNum>
  <w:abstractNum w:abstractNumId="9" w15:restartNumberingAfterBreak="0">
    <w:nsid w:val="158C4361"/>
    <w:multiLevelType w:val="hybridMultilevel"/>
    <w:tmpl w:val="A2EA5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F7227"/>
    <w:multiLevelType w:val="hybridMultilevel"/>
    <w:tmpl w:val="2BF603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8A1AFF"/>
    <w:multiLevelType w:val="hybridMultilevel"/>
    <w:tmpl w:val="9F585E8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E3449"/>
    <w:multiLevelType w:val="hybridMultilevel"/>
    <w:tmpl w:val="FEE2AFD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376E6"/>
    <w:multiLevelType w:val="hybridMultilevel"/>
    <w:tmpl w:val="4E28A91E"/>
    <w:lvl w:ilvl="0" w:tplc="EB3E2FD0">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90B4F"/>
    <w:multiLevelType w:val="hybridMultilevel"/>
    <w:tmpl w:val="EF60E35C"/>
    <w:lvl w:ilvl="0" w:tplc="EB3E2FD0">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C3887"/>
    <w:multiLevelType w:val="hybridMultilevel"/>
    <w:tmpl w:val="BCE05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97D93"/>
    <w:multiLevelType w:val="hybridMultilevel"/>
    <w:tmpl w:val="40F2DE3E"/>
    <w:lvl w:ilvl="0" w:tplc="7924F528">
      <w:start w:val="1"/>
      <w:numFmt w:val="upperRoman"/>
      <w:pStyle w:val="StylinstrukcjaI"/>
      <w:lvlText w:val="%1."/>
      <w:lvlJc w:val="left"/>
      <w:pPr>
        <w:ind w:left="108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644DAF"/>
    <w:multiLevelType w:val="hybridMultilevel"/>
    <w:tmpl w:val="BC4C4006"/>
    <w:lvl w:ilvl="0" w:tplc="8392FA0E">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212EAC"/>
    <w:multiLevelType w:val="hybridMultilevel"/>
    <w:tmpl w:val="5E7074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FC5059"/>
    <w:multiLevelType w:val="hybridMultilevel"/>
    <w:tmpl w:val="5AEA4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F61F05"/>
    <w:multiLevelType w:val="hybridMultilevel"/>
    <w:tmpl w:val="360A8952"/>
    <w:lvl w:ilvl="0" w:tplc="AC06F3A2">
      <w:start w:val="1"/>
      <w:numFmt w:val="decimal"/>
      <w:lvlText w:val="%1."/>
      <w:lvlJc w:val="left"/>
      <w:pPr>
        <w:tabs>
          <w:tab w:val="num" w:pos="810"/>
        </w:tabs>
        <w:ind w:left="810" w:hanging="360"/>
      </w:pPr>
      <w:rPr>
        <w:rFonts w:hint="default"/>
        <w:i w:val="0"/>
      </w:rPr>
    </w:lvl>
    <w:lvl w:ilvl="1" w:tplc="04150019">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21" w15:restartNumberingAfterBreak="0">
    <w:nsid w:val="25335D75"/>
    <w:multiLevelType w:val="hybridMultilevel"/>
    <w:tmpl w:val="593CB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231DDF"/>
    <w:multiLevelType w:val="hybridMultilevel"/>
    <w:tmpl w:val="5882D50C"/>
    <w:lvl w:ilvl="0" w:tplc="04150017">
      <w:start w:val="1"/>
      <w:numFmt w:val="lowerLetter"/>
      <w:lvlText w:val="%1)"/>
      <w:lvlJc w:val="left"/>
      <w:pPr>
        <w:tabs>
          <w:tab w:val="num" w:pos="720"/>
        </w:tabs>
        <w:ind w:left="720" w:hanging="360"/>
      </w:pPr>
      <w:rPr>
        <w:rFonts w:hint="default"/>
      </w:rPr>
    </w:lvl>
    <w:lvl w:ilvl="1" w:tplc="C31A4274">
      <w:start w:val="3"/>
      <w:numFmt w:val="decimal"/>
      <w:lvlText w:val="%2)"/>
      <w:lvlJc w:val="left"/>
      <w:pPr>
        <w:tabs>
          <w:tab w:val="num" w:pos="1437"/>
        </w:tabs>
        <w:ind w:left="1437" w:hanging="357"/>
      </w:pPr>
      <w:rPr>
        <w:rFonts w:ascii="Arial" w:hAnsi="Arial" w:cs="Arial" w:hint="default"/>
        <w:sz w:val="22"/>
        <w:szCs w:val="22"/>
      </w:rPr>
    </w:lvl>
    <w:lvl w:ilvl="2" w:tplc="EC32EF4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7E7C4A"/>
    <w:multiLevelType w:val="hybridMultilevel"/>
    <w:tmpl w:val="C994EE40"/>
    <w:lvl w:ilvl="0" w:tplc="0415000B">
      <w:start w:val="1"/>
      <w:numFmt w:val="bullet"/>
      <w:lvlText w:val=""/>
      <w:lvlJc w:val="left"/>
      <w:pPr>
        <w:ind w:left="1000" w:hanging="360"/>
      </w:pPr>
      <w:rPr>
        <w:rFonts w:ascii="Wingdings" w:hAnsi="Wingdings"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4" w15:restartNumberingAfterBreak="0">
    <w:nsid w:val="2E496499"/>
    <w:multiLevelType w:val="hybridMultilevel"/>
    <w:tmpl w:val="35766F80"/>
    <w:lvl w:ilvl="0" w:tplc="E1B44A4C">
      <w:start w:val="1"/>
      <w:numFmt w:val="bullet"/>
      <w:pStyle w:val="SLPunktory"/>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074058C"/>
    <w:multiLevelType w:val="hybridMultilevel"/>
    <w:tmpl w:val="648496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0E8032D"/>
    <w:multiLevelType w:val="hybridMultilevel"/>
    <w:tmpl w:val="16CE44F8"/>
    <w:lvl w:ilvl="0" w:tplc="44DAB836">
      <w:start w:val="1"/>
      <w:numFmt w:val="decimal"/>
      <w:lvlText w:val="%1)"/>
      <w:lvlJc w:val="left"/>
      <w:pPr>
        <w:tabs>
          <w:tab w:val="num" w:pos="403"/>
        </w:tabs>
        <w:ind w:left="403" w:hanging="403"/>
      </w:pPr>
      <w:rPr>
        <w:rFonts w:hint="default"/>
        <w:u w:val="none"/>
      </w:rPr>
    </w:lvl>
    <w:lvl w:ilvl="1" w:tplc="04150017">
      <w:start w:val="1"/>
      <w:numFmt w:val="lowerLetter"/>
      <w:lvlText w:val="%2)"/>
      <w:lvlJc w:val="left"/>
      <w:pPr>
        <w:tabs>
          <w:tab w:val="num" w:pos="907"/>
        </w:tabs>
        <w:ind w:left="907" w:hanging="340"/>
      </w:pPr>
      <w:rPr>
        <w:rFonts w:hint="default"/>
        <w:u w:val="no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63330C"/>
    <w:multiLevelType w:val="hybridMultilevel"/>
    <w:tmpl w:val="0BA62788"/>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8" w15:restartNumberingAfterBreak="0">
    <w:nsid w:val="33DE1B94"/>
    <w:multiLevelType w:val="hybridMultilevel"/>
    <w:tmpl w:val="F5B240F6"/>
    <w:name w:val="WW8Num163"/>
    <w:lvl w:ilvl="0" w:tplc="192CFE28">
      <w:start w:val="1"/>
      <w:numFmt w:val="decimal"/>
      <w:lvlText w:val="2.11.%1"/>
      <w:lvlJc w:val="left"/>
      <w:pPr>
        <w:tabs>
          <w:tab w:val="num" w:pos="1070"/>
        </w:tabs>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60E9F"/>
    <w:multiLevelType w:val="hybridMultilevel"/>
    <w:tmpl w:val="3BA0F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484189"/>
    <w:multiLevelType w:val="hybridMultilevel"/>
    <w:tmpl w:val="BF2A42BE"/>
    <w:lvl w:ilvl="0" w:tplc="04150001">
      <w:start w:val="1"/>
      <w:numFmt w:val="bullet"/>
      <w:lvlText w:val=""/>
      <w:lvlJc w:val="left"/>
      <w:pPr>
        <w:ind w:left="1521" w:hanging="360"/>
      </w:pPr>
      <w:rPr>
        <w:rFonts w:ascii="Symbol" w:hAnsi="Symbol" w:hint="default"/>
      </w:rPr>
    </w:lvl>
    <w:lvl w:ilvl="1" w:tplc="04150003" w:tentative="1">
      <w:start w:val="1"/>
      <w:numFmt w:val="bullet"/>
      <w:lvlText w:val="o"/>
      <w:lvlJc w:val="left"/>
      <w:pPr>
        <w:ind w:left="2241" w:hanging="360"/>
      </w:pPr>
      <w:rPr>
        <w:rFonts w:ascii="Courier New" w:hAnsi="Courier New" w:cs="Courier New" w:hint="default"/>
      </w:rPr>
    </w:lvl>
    <w:lvl w:ilvl="2" w:tplc="04150005" w:tentative="1">
      <w:start w:val="1"/>
      <w:numFmt w:val="bullet"/>
      <w:lvlText w:val=""/>
      <w:lvlJc w:val="left"/>
      <w:pPr>
        <w:ind w:left="2961" w:hanging="360"/>
      </w:pPr>
      <w:rPr>
        <w:rFonts w:ascii="Wingdings" w:hAnsi="Wingdings" w:hint="default"/>
      </w:rPr>
    </w:lvl>
    <w:lvl w:ilvl="3" w:tplc="04150001" w:tentative="1">
      <w:start w:val="1"/>
      <w:numFmt w:val="bullet"/>
      <w:lvlText w:val=""/>
      <w:lvlJc w:val="left"/>
      <w:pPr>
        <w:ind w:left="3681" w:hanging="360"/>
      </w:pPr>
      <w:rPr>
        <w:rFonts w:ascii="Symbol" w:hAnsi="Symbol" w:hint="default"/>
      </w:rPr>
    </w:lvl>
    <w:lvl w:ilvl="4" w:tplc="04150003" w:tentative="1">
      <w:start w:val="1"/>
      <w:numFmt w:val="bullet"/>
      <w:lvlText w:val="o"/>
      <w:lvlJc w:val="left"/>
      <w:pPr>
        <w:ind w:left="4401" w:hanging="360"/>
      </w:pPr>
      <w:rPr>
        <w:rFonts w:ascii="Courier New" w:hAnsi="Courier New" w:cs="Courier New" w:hint="default"/>
      </w:rPr>
    </w:lvl>
    <w:lvl w:ilvl="5" w:tplc="04150005" w:tentative="1">
      <w:start w:val="1"/>
      <w:numFmt w:val="bullet"/>
      <w:lvlText w:val=""/>
      <w:lvlJc w:val="left"/>
      <w:pPr>
        <w:ind w:left="5121" w:hanging="360"/>
      </w:pPr>
      <w:rPr>
        <w:rFonts w:ascii="Wingdings" w:hAnsi="Wingdings" w:hint="default"/>
      </w:rPr>
    </w:lvl>
    <w:lvl w:ilvl="6" w:tplc="04150001" w:tentative="1">
      <w:start w:val="1"/>
      <w:numFmt w:val="bullet"/>
      <w:lvlText w:val=""/>
      <w:lvlJc w:val="left"/>
      <w:pPr>
        <w:ind w:left="5841" w:hanging="360"/>
      </w:pPr>
      <w:rPr>
        <w:rFonts w:ascii="Symbol" w:hAnsi="Symbol" w:hint="default"/>
      </w:rPr>
    </w:lvl>
    <w:lvl w:ilvl="7" w:tplc="04150003" w:tentative="1">
      <w:start w:val="1"/>
      <w:numFmt w:val="bullet"/>
      <w:lvlText w:val="o"/>
      <w:lvlJc w:val="left"/>
      <w:pPr>
        <w:ind w:left="6561" w:hanging="360"/>
      </w:pPr>
      <w:rPr>
        <w:rFonts w:ascii="Courier New" w:hAnsi="Courier New" w:cs="Courier New" w:hint="default"/>
      </w:rPr>
    </w:lvl>
    <w:lvl w:ilvl="8" w:tplc="04150005" w:tentative="1">
      <w:start w:val="1"/>
      <w:numFmt w:val="bullet"/>
      <w:lvlText w:val=""/>
      <w:lvlJc w:val="left"/>
      <w:pPr>
        <w:ind w:left="7281" w:hanging="360"/>
      </w:pPr>
      <w:rPr>
        <w:rFonts w:ascii="Wingdings" w:hAnsi="Wingdings" w:hint="default"/>
      </w:rPr>
    </w:lvl>
  </w:abstractNum>
  <w:abstractNum w:abstractNumId="31" w15:restartNumberingAfterBreak="0">
    <w:nsid w:val="40995ECD"/>
    <w:multiLevelType w:val="hybridMultilevel"/>
    <w:tmpl w:val="6C64B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1F92633"/>
    <w:multiLevelType w:val="hybridMultilevel"/>
    <w:tmpl w:val="3370AE2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B37407"/>
    <w:multiLevelType w:val="hybridMultilevel"/>
    <w:tmpl w:val="3FE495D8"/>
    <w:lvl w:ilvl="0" w:tplc="F0324C7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FD662B"/>
    <w:multiLevelType w:val="hybridMultilevel"/>
    <w:tmpl w:val="9A66DE5C"/>
    <w:name w:val="WW8Num162"/>
    <w:lvl w:ilvl="0" w:tplc="C7A24DF2">
      <w:start w:val="1"/>
      <w:numFmt w:val="decimal"/>
      <w:lvlText w:val="2.%1"/>
      <w:lvlJc w:val="left"/>
      <w:pPr>
        <w:tabs>
          <w:tab w:val="num" w:pos="2880"/>
        </w:tabs>
        <w:ind w:left="28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456A64"/>
    <w:multiLevelType w:val="hybridMultilevel"/>
    <w:tmpl w:val="BDDC5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731BC8"/>
    <w:multiLevelType w:val="multilevel"/>
    <w:tmpl w:val="019CFB32"/>
    <w:lvl w:ilvl="0">
      <w:start w:val="2"/>
      <w:numFmt w:val="decimal"/>
      <w:lvlText w:val="%1"/>
      <w:lvlJc w:val="left"/>
      <w:pPr>
        <w:ind w:left="420" w:hanging="420"/>
      </w:pPr>
      <w:rPr>
        <w:rFonts w:hint="default"/>
        <w:b/>
      </w:rPr>
    </w:lvl>
    <w:lvl w:ilvl="1">
      <w:start w:val="14"/>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62CC7CFD"/>
    <w:multiLevelType w:val="hybridMultilevel"/>
    <w:tmpl w:val="7C7AF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E16DF7"/>
    <w:multiLevelType w:val="hybridMultilevel"/>
    <w:tmpl w:val="F57C4F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D37B3A"/>
    <w:multiLevelType w:val="hybridMultilevel"/>
    <w:tmpl w:val="440CE4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70391058"/>
    <w:multiLevelType w:val="hybridMultilevel"/>
    <w:tmpl w:val="7E7255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1"/>
  </w:num>
  <w:num w:numId="4">
    <w:abstractNumId w:val="4"/>
  </w:num>
  <w:num w:numId="5">
    <w:abstractNumId w:val="11"/>
  </w:num>
  <w:num w:numId="6">
    <w:abstractNumId w:val="8"/>
  </w:num>
  <w:num w:numId="7">
    <w:abstractNumId w:val="12"/>
  </w:num>
  <w:num w:numId="8">
    <w:abstractNumId w:val="32"/>
  </w:num>
  <w:num w:numId="9">
    <w:abstractNumId w:val="29"/>
  </w:num>
  <w:num w:numId="10">
    <w:abstractNumId w:val="15"/>
  </w:num>
  <w:num w:numId="11">
    <w:abstractNumId w:val="14"/>
  </w:num>
  <w:num w:numId="12">
    <w:abstractNumId w:val="20"/>
  </w:num>
  <w:num w:numId="13">
    <w:abstractNumId w:val="5"/>
  </w:num>
  <w:num w:numId="14">
    <w:abstractNumId w:val="33"/>
  </w:num>
  <w:num w:numId="15">
    <w:abstractNumId w:val="27"/>
  </w:num>
  <w:num w:numId="16">
    <w:abstractNumId w:val="35"/>
  </w:num>
  <w:num w:numId="17">
    <w:abstractNumId w:val="24"/>
  </w:num>
  <w:num w:numId="18">
    <w:abstractNumId w:val="13"/>
  </w:num>
  <w:num w:numId="19">
    <w:abstractNumId w:val="31"/>
  </w:num>
  <w:num w:numId="20">
    <w:abstractNumId w:val="18"/>
  </w:num>
  <w:num w:numId="21">
    <w:abstractNumId w:val="23"/>
  </w:num>
  <w:num w:numId="22">
    <w:abstractNumId w:val="9"/>
  </w:num>
  <w:num w:numId="23">
    <w:abstractNumId w:val="37"/>
  </w:num>
  <w:num w:numId="24">
    <w:abstractNumId w:val="21"/>
  </w:num>
  <w:num w:numId="25">
    <w:abstractNumId w:val="7"/>
  </w:num>
  <w:num w:numId="26">
    <w:abstractNumId w:val="19"/>
  </w:num>
  <w:num w:numId="27">
    <w:abstractNumId w:val="30"/>
  </w:num>
  <w:num w:numId="28">
    <w:abstractNumId w:val="41"/>
  </w:num>
  <w:num w:numId="29">
    <w:abstractNumId w:val="10"/>
  </w:num>
  <w:num w:numId="30">
    <w:abstractNumId w:val="39"/>
  </w:num>
  <w:num w:numId="31">
    <w:abstractNumId w:val="25"/>
  </w:num>
  <w:num w:numId="32">
    <w:abstractNumId w:val="17"/>
  </w:num>
  <w:num w:numId="33">
    <w:abstractNumId w:val="0"/>
  </w:num>
  <w:num w:numId="34">
    <w:abstractNumId w:val="2"/>
  </w:num>
  <w:num w:numId="35">
    <w:abstractNumId w:val="38"/>
  </w:num>
  <w:num w:numId="36">
    <w:abstractNumId w:val="3"/>
  </w:num>
  <w:num w:numId="37">
    <w:abstractNumId w:val="22"/>
  </w:num>
  <w:num w:numId="38">
    <w:abstractNumId w:val="26"/>
  </w:num>
  <w:num w:numId="39">
    <w:abstractNumId w:val="6"/>
  </w:num>
  <w:num w:numId="4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C0"/>
    <w:rsid w:val="0000155A"/>
    <w:rsid w:val="00001621"/>
    <w:rsid w:val="00001CB8"/>
    <w:rsid w:val="0000275F"/>
    <w:rsid w:val="00002DD9"/>
    <w:rsid w:val="00002DE1"/>
    <w:rsid w:val="000043B6"/>
    <w:rsid w:val="0000491F"/>
    <w:rsid w:val="00004D31"/>
    <w:rsid w:val="00006048"/>
    <w:rsid w:val="000066B6"/>
    <w:rsid w:val="0000694F"/>
    <w:rsid w:val="0000739F"/>
    <w:rsid w:val="00007C69"/>
    <w:rsid w:val="00007C7C"/>
    <w:rsid w:val="00007FAC"/>
    <w:rsid w:val="00010126"/>
    <w:rsid w:val="000105E4"/>
    <w:rsid w:val="000118B3"/>
    <w:rsid w:val="00012257"/>
    <w:rsid w:val="0001246F"/>
    <w:rsid w:val="00012F35"/>
    <w:rsid w:val="0001306E"/>
    <w:rsid w:val="00013499"/>
    <w:rsid w:val="000139DC"/>
    <w:rsid w:val="0001410D"/>
    <w:rsid w:val="0001439E"/>
    <w:rsid w:val="00014B45"/>
    <w:rsid w:val="000151E4"/>
    <w:rsid w:val="00015D19"/>
    <w:rsid w:val="000173FB"/>
    <w:rsid w:val="0002013C"/>
    <w:rsid w:val="0002021E"/>
    <w:rsid w:val="000208F9"/>
    <w:rsid w:val="000213B0"/>
    <w:rsid w:val="00022EC4"/>
    <w:rsid w:val="000238A2"/>
    <w:rsid w:val="000253B3"/>
    <w:rsid w:val="00025523"/>
    <w:rsid w:val="00025CF3"/>
    <w:rsid w:val="000263CD"/>
    <w:rsid w:val="00026618"/>
    <w:rsid w:val="00026A9F"/>
    <w:rsid w:val="000277AB"/>
    <w:rsid w:val="000302A0"/>
    <w:rsid w:val="000303F3"/>
    <w:rsid w:val="00030926"/>
    <w:rsid w:val="00031B4D"/>
    <w:rsid w:val="00031E20"/>
    <w:rsid w:val="00032C8B"/>
    <w:rsid w:val="0003336D"/>
    <w:rsid w:val="0003347B"/>
    <w:rsid w:val="000338BD"/>
    <w:rsid w:val="0003486B"/>
    <w:rsid w:val="00034F73"/>
    <w:rsid w:val="000353AD"/>
    <w:rsid w:val="00035857"/>
    <w:rsid w:val="000358AE"/>
    <w:rsid w:val="00035C1D"/>
    <w:rsid w:val="00035F9A"/>
    <w:rsid w:val="00036A7D"/>
    <w:rsid w:val="00036DF0"/>
    <w:rsid w:val="00037071"/>
    <w:rsid w:val="00037724"/>
    <w:rsid w:val="00037B8E"/>
    <w:rsid w:val="00037F9F"/>
    <w:rsid w:val="00040F1C"/>
    <w:rsid w:val="00040FF4"/>
    <w:rsid w:val="000412C3"/>
    <w:rsid w:val="00041318"/>
    <w:rsid w:val="000413C7"/>
    <w:rsid w:val="0004140E"/>
    <w:rsid w:val="00042091"/>
    <w:rsid w:val="00042E0B"/>
    <w:rsid w:val="00043336"/>
    <w:rsid w:val="00043B7E"/>
    <w:rsid w:val="00043EAF"/>
    <w:rsid w:val="00043F6A"/>
    <w:rsid w:val="000440F8"/>
    <w:rsid w:val="00044BC5"/>
    <w:rsid w:val="00044E0E"/>
    <w:rsid w:val="0004519A"/>
    <w:rsid w:val="00045519"/>
    <w:rsid w:val="00045C0B"/>
    <w:rsid w:val="0004606C"/>
    <w:rsid w:val="00046160"/>
    <w:rsid w:val="00046212"/>
    <w:rsid w:val="000466B5"/>
    <w:rsid w:val="000468FF"/>
    <w:rsid w:val="00050FBC"/>
    <w:rsid w:val="00051064"/>
    <w:rsid w:val="000513E9"/>
    <w:rsid w:val="000525E7"/>
    <w:rsid w:val="00053A45"/>
    <w:rsid w:val="00054C4B"/>
    <w:rsid w:val="0005533C"/>
    <w:rsid w:val="000557D0"/>
    <w:rsid w:val="00055F7F"/>
    <w:rsid w:val="0005636F"/>
    <w:rsid w:val="0005717E"/>
    <w:rsid w:val="000578A1"/>
    <w:rsid w:val="00057F6C"/>
    <w:rsid w:val="00061038"/>
    <w:rsid w:val="000611E8"/>
    <w:rsid w:val="00061C3F"/>
    <w:rsid w:val="00062C5E"/>
    <w:rsid w:val="00063E1B"/>
    <w:rsid w:val="00063ECF"/>
    <w:rsid w:val="00064080"/>
    <w:rsid w:val="00064546"/>
    <w:rsid w:val="00064B71"/>
    <w:rsid w:val="00064E99"/>
    <w:rsid w:val="00065142"/>
    <w:rsid w:val="00065270"/>
    <w:rsid w:val="00065927"/>
    <w:rsid w:val="00065A61"/>
    <w:rsid w:val="00065AFF"/>
    <w:rsid w:val="00065EC4"/>
    <w:rsid w:val="00066004"/>
    <w:rsid w:val="000662D4"/>
    <w:rsid w:val="0006770E"/>
    <w:rsid w:val="000677C0"/>
    <w:rsid w:val="000702B5"/>
    <w:rsid w:val="0007069E"/>
    <w:rsid w:val="00070BF5"/>
    <w:rsid w:val="00071FCA"/>
    <w:rsid w:val="00072957"/>
    <w:rsid w:val="00072A10"/>
    <w:rsid w:val="000731BA"/>
    <w:rsid w:val="000731F8"/>
    <w:rsid w:val="000734C9"/>
    <w:rsid w:val="00073557"/>
    <w:rsid w:val="00073995"/>
    <w:rsid w:val="00073F32"/>
    <w:rsid w:val="000740DD"/>
    <w:rsid w:val="000742C7"/>
    <w:rsid w:val="000747CF"/>
    <w:rsid w:val="00074918"/>
    <w:rsid w:val="000756BB"/>
    <w:rsid w:val="000760B8"/>
    <w:rsid w:val="00076232"/>
    <w:rsid w:val="00076AD2"/>
    <w:rsid w:val="0007709D"/>
    <w:rsid w:val="000773F6"/>
    <w:rsid w:val="0007742E"/>
    <w:rsid w:val="00077767"/>
    <w:rsid w:val="00077A39"/>
    <w:rsid w:val="00077DDE"/>
    <w:rsid w:val="000817BB"/>
    <w:rsid w:val="000820DC"/>
    <w:rsid w:val="000822A2"/>
    <w:rsid w:val="000828B9"/>
    <w:rsid w:val="0008316F"/>
    <w:rsid w:val="00083D2B"/>
    <w:rsid w:val="000841A9"/>
    <w:rsid w:val="00084AE9"/>
    <w:rsid w:val="00084AEA"/>
    <w:rsid w:val="00084CF5"/>
    <w:rsid w:val="00084DCE"/>
    <w:rsid w:val="00084F26"/>
    <w:rsid w:val="00085411"/>
    <w:rsid w:val="000856A4"/>
    <w:rsid w:val="00085DF7"/>
    <w:rsid w:val="0008655E"/>
    <w:rsid w:val="00086B38"/>
    <w:rsid w:val="00086F23"/>
    <w:rsid w:val="000877B1"/>
    <w:rsid w:val="00087D23"/>
    <w:rsid w:val="00087DC2"/>
    <w:rsid w:val="0009051D"/>
    <w:rsid w:val="00090C36"/>
    <w:rsid w:val="00090EFB"/>
    <w:rsid w:val="000910AF"/>
    <w:rsid w:val="000913FA"/>
    <w:rsid w:val="000915A4"/>
    <w:rsid w:val="000922F6"/>
    <w:rsid w:val="00092656"/>
    <w:rsid w:val="0009325B"/>
    <w:rsid w:val="00093C09"/>
    <w:rsid w:val="0009470D"/>
    <w:rsid w:val="0009480A"/>
    <w:rsid w:val="0009605F"/>
    <w:rsid w:val="00096CBA"/>
    <w:rsid w:val="0009771A"/>
    <w:rsid w:val="00097C54"/>
    <w:rsid w:val="00097FC8"/>
    <w:rsid w:val="000A0747"/>
    <w:rsid w:val="000A0A06"/>
    <w:rsid w:val="000A158B"/>
    <w:rsid w:val="000A1AF6"/>
    <w:rsid w:val="000A30BC"/>
    <w:rsid w:val="000A31B8"/>
    <w:rsid w:val="000A3444"/>
    <w:rsid w:val="000A3569"/>
    <w:rsid w:val="000A3B73"/>
    <w:rsid w:val="000A4368"/>
    <w:rsid w:val="000A4703"/>
    <w:rsid w:val="000A478B"/>
    <w:rsid w:val="000A48D3"/>
    <w:rsid w:val="000A5BDD"/>
    <w:rsid w:val="000A652C"/>
    <w:rsid w:val="000A6F88"/>
    <w:rsid w:val="000A72E8"/>
    <w:rsid w:val="000A7638"/>
    <w:rsid w:val="000B001F"/>
    <w:rsid w:val="000B07BD"/>
    <w:rsid w:val="000B0E95"/>
    <w:rsid w:val="000B1E63"/>
    <w:rsid w:val="000B29CE"/>
    <w:rsid w:val="000B2F8F"/>
    <w:rsid w:val="000B3173"/>
    <w:rsid w:val="000B331F"/>
    <w:rsid w:val="000B37FA"/>
    <w:rsid w:val="000B3A43"/>
    <w:rsid w:val="000B44E2"/>
    <w:rsid w:val="000B48C4"/>
    <w:rsid w:val="000B51B6"/>
    <w:rsid w:val="000B5F8A"/>
    <w:rsid w:val="000B774F"/>
    <w:rsid w:val="000C01EA"/>
    <w:rsid w:val="000C1857"/>
    <w:rsid w:val="000C19E9"/>
    <w:rsid w:val="000C1F2B"/>
    <w:rsid w:val="000C2735"/>
    <w:rsid w:val="000C2741"/>
    <w:rsid w:val="000C2886"/>
    <w:rsid w:val="000C289D"/>
    <w:rsid w:val="000C2AA6"/>
    <w:rsid w:val="000C3ACC"/>
    <w:rsid w:val="000C3B50"/>
    <w:rsid w:val="000C3B91"/>
    <w:rsid w:val="000C41A0"/>
    <w:rsid w:val="000C4918"/>
    <w:rsid w:val="000C50F2"/>
    <w:rsid w:val="000C58A2"/>
    <w:rsid w:val="000C5B72"/>
    <w:rsid w:val="000C5B80"/>
    <w:rsid w:val="000C5BF3"/>
    <w:rsid w:val="000C5E12"/>
    <w:rsid w:val="000C6C8B"/>
    <w:rsid w:val="000C7E3D"/>
    <w:rsid w:val="000D1A1A"/>
    <w:rsid w:val="000D1F37"/>
    <w:rsid w:val="000D3182"/>
    <w:rsid w:val="000D4CD2"/>
    <w:rsid w:val="000D5BD5"/>
    <w:rsid w:val="000D6B10"/>
    <w:rsid w:val="000D6DF2"/>
    <w:rsid w:val="000D75C3"/>
    <w:rsid w:val="000E037E"/>
    <w:rsid w:val="000E1285"/>
    <w:rsid w:val="000E14BE"/>
    <w:rsid w:val="000E241E"/>
    <w:rsid w:val="000E5AC1"/>
    <w:rsid w:val="000E61D7"/>
    <w:rsid w:val="000E6845"/>
    <w:rsid w:val="000E69DB"/>
    <w:rsid w:val="000E6A2D"/>
    <w:rsid w:val="000E6F0E"/>
    <w:rsid w:val="000E6F40"/>
    <w:rsid w:val="000E71ED"/>
    <w:rsid w:val="000E7290"/>
    <w:rsid w:val="000E7B8C"/>
    <w:rsid w:val="000F005B"/>
    <w:rsid w:val="000F0F3A"/>
    <w:rsid w:val="000F1500"/>
    <w:rsid w:val="000F1ABF"/>
    <w:rsid w:val="000F1C66"/>
    <w:rsid w:val="000F239B"/>
    <w:rsid w:val="000F23B4"/>
    <w:rsid w:val="000F2418"/>
    <w:rsid w:val="000F3126"/>
    <w:rsid w:val="000F3919"/>
    <w:rsid w:val="000F39AD"/>
    <w:rsid w:val="000F3B00"/>
    <w:rsid w:val="000F3E50"/>
    <w:rsid w:val="000F494A"/>
    <w:rsid w:val="000F4958"/>
    <w:rsid w:val="000F4AE4"/>
    <w:rsid w:val="000F504A"/>
    <w:rsid w:val="000F76C0"/>
    <w:rsid w:val="000F79A6"/>
    <w:rsid w:val="0010004C"/>
    <w:rsid w:val="0010025E"/>
    <w:rsid w:val="001005CF"/>
    <w:rsid w:val="00101A49"/>
    <w:rsid w:val="00101C7B"/>
    <w:rsid w:val="0010211A"/>
    <w:rsid w:val="00102D4D"/>
    <w:rsid w:val="00102E9E"/>
    <w:rsid w:val="00103C8E"/>
    <w:rsid w:val="00103EA3"/>
    <w:rsid w:val="00103F4A"/>
    <w:rsid w:val="00104CC1"/>
    <w:rsid w:val="00104E65"/>
    <w:rsid w:val="00104F36"/>
    <w:rsid w:val="00105FF6"/>
    <w:rsid w:val="001064B5"/>
    <w:rsid w:val="00106F30"/>
    <w:rsid w:val="001071FE"/>
    <w:rsid w:val="001072B2"/>
    <w:rsid w:val="001072E8"/>
    <w:rsid w:val="001076D2"/>
    <w:rsid w:val="0010789D"/>
    <w:rsid w:val="001101B6"/>
    <w:rsid w:val="00110650"/>
    <w:rsid w:val="00111171"/>
    <w:rsid w:val="0011119C"/>
    <w:rsid w:val="001112F7"/>
    <w:rsid w:val="0011175E"/>
    <w:rsid w:val="00111C1E"/>
    <w:rsid w:val="0011236B"/>
    <w:rsid w:val="00112FF2"/>
    <w:rsid w:val="00113004"/>
    <w:rsid w:val="001131CF"/>
    <w:rsid w:val="0011432A"/>
    <w:rsid w:val="0011462C"/>
    <w:rsid w:val="0011540D"/>
    <w:rsid w:val="00115AB1"/>
    <w:rsid w:val="00115DC3"/>
    <w:rsid w:val="00116088"/>
    <w:rsid w:val="001160BB"/>
    <w:rsid w:val="001161BF"/>
    <w:rsid w:val="0011754F"/>
    <w:rsid w:val="00120B4E"/>
    <w:rsid w:val="00121472"/>
    <w:rsid w:val="001224EB"/>
    <w:rsid w:val="00122B85"/>
    <w:rsid w:val="00122DE7"/>
    <w:rsid w:val="00122E50"/>
    <w:rsid w:val="0012322A"/>
    <w:rsid w:val="00123945"/>
    <w:rsid w:val="00123E8F"/>
    <w:rsid w:val="00124AB3"/>
    <w:rsid w:val="00124B83"/>
    <w:rsid w:val="00124EEE"/>
    <w:rsid w:val="00125B0A"/>
    <w:rsid w:val="001264BC"/>
    <w:rsid w:val="001265F2"/>
    <w:rsid w:val="00126BE0"/>
    <w:rsid w:val="0012790D"/>
    <w:rsid w:val="00130240"/>
    <w:rsid w:val="00130349"/>
    <w:rsid w:val="00130AA8"/>
    <w:rsid w:val="001310BF"/>
    <w:rsid w:val="00131BD3"/>
    <w:rsid w:val="00131E6C"/>
    <w:rsid w:val="00131F36"/>
    <w:rsid w:val="00131FF1"/>
    <w:rsid w:val="00133C54"/>
    <w:rsid w:val="001342DA"/>
    <w:rsid w:val="00134B6E"/>
    <w:rsid w:val="00135341"/>
    <w:rsid w:val="00135544"/>
    <w:rsid w:val="001355DC"/>
    <w:rsid w:val="001356FD"/>
    <w:rsid w:val="00135BD5"/>
    <w:rsid w:val="00135F30"/>
    <w:rsid w:val="00136140"/>
    <w:rsid w:val="00136C81"/>
    <w:rsid w:val="00136E26"/>
    <w:rsid w:val="00137273"/>
    <w:rsid w:val="0013780E"/>
    <w:rsid w:val="001404FE"/>
    <w:rsid w:val="001405C9"/>
    <w:rsid w:val="00140A37"/>
    <w:rsid w:val="00141129"/>
    <w:rsid w:val="00141A27"/>
    <w:rsid w:val="00141C04"/>
    <w:rsid w:val="00142521"/>
    <w:rsid w:val="001425F6"/>
    <w:rsid w:val="00142BB2"/>
    <w:rsid w:val="0014315B"/>
    <w:rsid w:val="0014322F"/>
    <w:rsid w:val="00143B98"/>
    <w:rsid w:val="00143F22"/>
    <w:rsid w:val="00144031"/>
    <w:rsid w:val="0014418B"/>
    <w:rsid w:val="00144ED2"/>
    <w:rsid w:val="00144F85"/>
    <w:rsid w:val="00146CB8"/>
    <w:rsid w:val="001502A4"/>
    <w:rsid w:val="00150EAD"/>
    <w:rsid w:val="001514D9"/>
    <w:rsid w:val="0015169C"/>
    <w:rsid w:val="00152492"/>
    <w:rsid w:val="00152C93"/>
    <w:rsid w:val="00152D4B"/>
    <w:rsid w:val="00153823"/>
    <w:rsid w:val="00154849"/>
    <w:rsid w:val="00154882"/>
    <w:rsid w:val="00154B06"/>
    <w:rsid w:val="001550A4"/>
    <w:rsid w:val="0015580B"/>
    <w:rsid w:val="001559D3"/>
    <w:rsid w:val="0015606F"/>
    <w:rsid w:val="001563D3"/>
    <w:rsid w:val="00156BED"/>
    <w:rsid w:val="00157021"/>
    <w:rsid w:val="001570F0"/>
    <w:rsid w:val="001575EF"/>
    <w:rsid w:val="00157C38"/>
    <w:rsid w:val="00157DE4"/>
    <w:rsid w:val="00160334"/>
    <w:rsid w:val="001607D2"/>
    <w:rsid w:val="00160A3D"/>
    <w:rsid w:val="00160B63"/>
    <w:rsid w:val="00161124"/>
    <w:rsid w:val="001617E7"/>
    <w:rsid w:val="00161CB5"/>
    <w:rsid w:val="001627DC"/>
    <w:rsid w:val="00162D10"/>
    <w:rsid w:val="0016384D"/>
    <w:rsid w:val="00163CE4"/>
    <w:rsid w:val="001646D5"/>
    <w:rsid w:val="00164C37"/>
    <w:rsid w:val="0016651F"/>
    <w:rsid w:val="0016667B"/>
    <w:rsid w:val="00167BCB"/>
    <w:rsid w:val="00167ECD"/>
    <w:rsid w:val="001701B8"/>
    <w:rsid w:val="001706D4"/>
    <w:rsid w:val="001715A1"/>
    <w:rsid w:val="001717D8"/>
    <w:rsid w:val="00171ACA"/>
    <w:rsid w:val="00172298"/>
    <w:rsid w:val="0017252A"/>
    <w:rsid w:val="00172566"/>
    <w:rsid w:val="001731B6"/>
    <w:rsid w:val="0017331A"/>
    <w:rsid w:val="001733F4"/>
    <w:rsid w:val="0017434D"/>
    <w:rsid w:val="00175026"/>
    <w:rsid w:val="00175B60"/>
    <w:rsid w:val="0017670D"/>
    <w:rsid w:val="00176C81"/>
    <w:rsid w:val="00176F37"/>
    <w:rsid w:val="00177046"/>
    <w:rsid w:val="001774FF"/>
    <w:rsid w:val="00177593"/>
    <w:rsid w:val="00177852"/>
    <w:rsid w:val="00177B4B"/>
    <w:rsid w:val="0018088D"/>
    <w:rsid w:val="00180A42"/>
    <w:rsid w:val="001817E1"/>
    <w:rsid w:val="00181F12"/>
    <w:rsid w:val="00181FEE"/>
    <w:rsid w:val="001822D9"/>
    <w:rsid w:val="001822FD"/>
    <w:rsid w:val="001824B8"/>
    <w:rsid w:val="0018355D"/>
    <w:rsid w:val="001845E7"/>
    <w:rsid w:val="00184B5B"/>
    <w:rsid w:val="00185654"/>
    <w:rsid w:val="0018577E"/>
    <w:rsid w:val="00185E26"/>
    <w:rsid w:val="00186C5D"/>
    <w:rsid w:val="00186D39"/>
    <w:rsid w:val="00186F1B"/>
    <w:rsid w:val="001871DD"/>
    <w:rsid w:val="001872FA"/>
    <w:rsid w:val="0018731F"/>
    <w:rsid w:val="0019099F"/>
    <w:rsid w:val="00190A79"/>
    <w:rsid w:val="001911AF"/>
    <w:rsid w:val="0019126E"/>
    <w:rsid w:val="00191A33"/>
    <w:rsid w:val="00192080"/>
    <w:rsid w:val="001920A5"/>
    <w:rsid w:val="001928F6"/>
    <w:rsid w:val="00192DB6"/>
    <w:rsid w:val="00192EFF"/>
    <w:rsid w:val="00192FAC"/>
    <w:rsid w:val="00193269"/>
    <w:rsid w:val="00193E90"/>
    <w:rsid w:val="0019427D"/>
    <w:rsid w:val="001942B2"/>
    <w:rsid w:val="00194CD3"/>
    <w:rsid w:val="00194F03"/>
    <w:rsid w:val="001958CE"/>
    <w:rsid w:val="00195A77"/>
    <w:rsid w:val="00195CA0"/>
    <w:rsid w:val="00195EB9"/>
    <w:rsid w:val="0019603C"/>
    <w:rsid w:val="00196179"/>
    <w:rsid w:val="00196B2D"/>
    <w:rsid w:val="0019711C"/>
    <w:rsid w:val="00197D5B"/>
    <w:rsid w:val="00197DB1"/>
    <w:rsid w:val="001A0335"/>
    <w:rsid w:val="001A0567"/>
    <w:rsid w:val="001A0BB1"/>
    <w:rsid w:val="001A1896"/>
    <w:rsid w:val="001A214F"/>
    <w:rsid w:val="001A391C"/>
    <w:rsid w:val="001A39FF"/>
    <w:rsid w:val="001A3ADD"/>
    <w:rsid w:val="001A3CC2"/>
    <w:rsid w:val="001A3FA8"/>
    <w:rsid w:val="001A4AEE"/>
    <w:rsid w:val="001A5385"/>
    <w:rsid w:val="001A58C5"/>
    <w:rsid w:val="001A5C08"/>
    <w:rsid w:val="001A5E3F"/>
    <w:rsid w:val="001A678D"/>
    <w:rsid w:val="001A6A75"/>
    <w:rsid w:val="001A6C02"/>
    <w:rsid w:val="001A6F85"/>
    <w:rsid w:val="001B0F9D"/>
    <w:rsid w:val="001B2678"/>
    <w:rsid w:val="001B2FD6"/>
    <w:rsid w:val="001B346F"/>
    <w:rsid w:val="001B35AD"/>
    <w:rsid w:val="001B401D"/>
    <w:rsid w:val="001B4FE1"/>
    <w:rsid w:val="001B57DD"/>
    <w:rsid w:val="001B67E6"/>
    <w:rsid w:val="001B6B6B"/>
    <w:rsid w:val="001B6D3B"/>
    <w:rsid w:val="001B76C8"/>
    <w:rsid w:val="001C0660"/>
    <w:rsid w:val="001C068A"/>
    <w:rsid w:val="001C0E79"/>
    <w:rsid w:val="001C114E"/>
    <w:rsid w:val="001C11AB"/>
    <w:rsid w:val="001C1599"/>
    <w:rsid w:val="001C218C"/>
    <w:rsid w:val="001C29FF"/>
    <w:rsid w:val="001C2A23"/>
    <w:rsid w:val="001C2C9D"/>
    <w:rsid w:val="001C2D1D"/>
    <w:rsid w:val="001C36A6"/>
    <w:rsid w:val="001C3BB5"/>
    <w:rsid w:val="001C4789"/>
    <w:rsid w:val="001C4860"/>
    <w:rsid w:val="001C4998"/>
    <w:rsid w:val="001C55DD"/>
    <w:rsid w:val="001C64EF"/>
    <w:rsid w:val="001C7C24"/>
    <w:rsid w:val="001D0893"/>
    <w:rsid w:val="001D0D6A"/>
    <w:rsid w:val="001D0DBA"/>
    <w:rsid w:val="001D1518"/>
    <w:rsid w:val="001D1E40"/>
    <w:rsid w:val="001D1F89"/>
    <w:rsid w:val="001D24CA"/>
    <w:rsid w:val="001D2E2B"/>
    <w:rsid w:val="001D39E6"/>
    <w:rsid w:val="001D3B81"/>
    <w:rsid w:val="001D42F9"/>
    <w:rsid w:val="001D4CF7"/>
    <w:rsid w:val="001D5690"/>
    <w:rsid w:val="001D596F"/>
    <w:rsid w:val="001D6F43"/>
    <w:rsid w:val="001E00A3"/>
    <w:rsid w:val="001E01DF"/>
    <w:rsid w:val="001E065F"/>
    <w:rsid w:val="001E144D"/>
    <w:rsid w:val="001E1852"/>
    <w:rsid w:val="001E3390"/>
    <w:rsid w:val="001E36D4"/>
    <w:rsid w:val="001E374B"/>
    <w:rsid w:val="001E3E96"/>
    <w:rsid w:val="001E4909"/>
    <w:rsid w:val="001E4A2F"/>
    <w:rsid w:val="001E4C99"/>
    <w:rsid w:val="001E4F73"/>
    <w:rsid w:val="001E51BD"/>
    <w:rsid w:val="001E5244"/>
    <w:rsid w:val="001E588C"/>
    <w:rsid w:val="001E5E82"/>
    <w:rsid w:val="001E6FBC"/>
    <w:rsid w:val="001E7A42"/>
    <w:rsid w:val="001E7B64"/>
    <w:rsid w:val="001F01F1"/>
    <w:rsid w:val="001F0D78"/>
    <w:rsid w:val="001F11D9"/>
    <w:rsid w:val="001F12A2"/>
    <w:rsid w:val="001F207C"/>
    <w:rsid w:val="001F2448"/>
    <w:rsid w:val="001F2936"/>
    <w:rsid w:val="001F2D0A"/>
    <w:rsid w:val="001F368C"/>
    <w:rsid w:val="001F3996"/>
    <w:rsid w:val="001F3D0D"/>
    <w:rsid w:val="001F410F"/>
    <w:rsid w:val="001F4CBC"/>
    <w:rsid w:val="001F4F6C"/>
    <w:rsid w:val="001F5232"/>
    <w:rsid w:val="001F593C"/>
    <w:rsid w:val="001F5B05"/>
    <w:rsid w:val="001F5EA7"/>
    <w:rsid w:val="001F639A"/>
    <w:rsid w:val="001F7291"/>
    <w:rsid w:val="001F7DE6"/>
    <w:rsid w:val="002002ED"/>
    <w:rsid w:val="00201E3F"/>
    <w:rsid w:val="0020233F"/>
    <w:rsid w:val="002035FF"/>
    <w:rsid w:val="00203F4F"/>
    <w:rsid w:val="00205207"/>
    <w:rsid w:val="0020577B"/>
    <w:rsid w:val="00205C66"/>
    <w:rsid w:val="00205F5E"/>
    <w:rsid w:val="002065CE"/>
    <w:rsid w:val="00206613"/>
    <w:rsid w:val="00206DBE"/>
    <w:rsid w:val="002070AF"/>
    <w:rsid w:val="002070BF"/>
    <w:rsid w:val="00207534"/>
    <w:rsid w:val="00207F54"/>
    <w:rsid w:val="002106F7"/>
    <w:rsid w:val="00210F94"/>
    <w:rsid w:val="00211393"/>
    <w:rsid w:val="00211DC7"/>
    <w:rsid w:val="00211F0C"/>
    <w:rsid w:val="002124B5"/>
    <w:rsid w:val="00212A4A"/>
    <w:rsid w:val="00212D89"/>
    <w:rsid w:val="00212EA1"/>
    <w:rsid w:val="00213B2B"/>
    <w:rsid w:val="00213E5B"/>
    <w:rsid w:val="00214185"/>
    <w:rsid w:val="00214C12"/>
    <w:rsid w:val="00214C31"/>
    <w:rsid w:val="00215452"/>
    <w:rsid w:val="002158ED"/>
    <w:rsid w:val="00216E48"/>
    <w:rsid w:val="00217B2A"/>
    <w:rsid w:val="0022021A"/>
    <w:rsid w:val="002218D4"/>
    <w:rsid w:val="002225E6"/>
    <w:rsid w:val="002228C0"/>
    <w:rsid w:val="00222C10"/>
    <w:rsid w:val="00222CD9"/>
    <w:rsid w:val="00223749"/>
    <w:rsid w:val="002241AA"/>
    <w:rsid w:val="002247DA"/>
    <w:rsid w:val="00225210"/>
    <w:rsid w:val="0022542A"/>
    <w:rsid w:val="00225580"/>
    <w:rsid w:val="002257BB"/>
    <w:rsid w:val="00226300"/>
    <w:rsid w:val="0022772A"/>
    <w:rsid w:val="002278A6"/>
    <w:rsid w:val="00227F27"/>
    <w:rsid w:val="00230212"/>
    <w:rsid w:val="0023049C"/>
    <w:rsid w:val="00231043"/>
    <w:rsid w:val="002314DA"/>
    <w:rsid w:val="00231768"/>
    <w:rsid w:val="00232124"/>
    <w:rsid w:val="00232303"/>
    <w:rsid w:val="002324AF"/>
    <w:rsid w:val="0023306A"/>
    <w:rsid w:val="002336A4"/>
    <w:rsid w:val="00234744"/>
    <w:rsid w:val="002357D1"/>
    <w:rsid w:val="0023594D"/>
    <w:rsid w:val="00236143"/>
    <w:rsid w:val="00237DFB"/>
    <w:rsid w:val="00240194"/>
    <w:rsid w:val="00240FFC"/>
    <w:rsid w:val="00241AC0"/>
    <w:rsid w:val="0024210C"/>
    <w:rsid w:val="00242E6C"/>
    <w:rsid w:val="002438D2"/>
    <w:rsid w:val="00243F26"/>
    <w:rsid w:val="00244DF3"/>
    <w:rsid w:val="00245D6F"/>
    <w:rsid w:val="00246A62"/>
    <w:rsid w:val="0024727F"/>
    <w:rsid w:val="00247B26"/>
    <w:rsid w:val="00247FE1"/>
    <w:rsid w:val="00250015"/>
    <w:rsid w:val="0025072A"/>
    <w:rsid w:val="002508E7"/>
    <w:rsid w:val="00250D7D"/>
    <w:rsid w:val="002517D2"/>
    <w:rsid w:val="0025252F"/>
    <w:rsid w:val="0025289F"/>
    <w:rsid w:val="002535A1"/>
    <w:rsid w:val="002537D5"/>
    <w:rsid w:val="00254DCF"/>
    <w:rsid w:val="00254E9D"/>
    <w:rsid w:val="00254F64"/>
    <w:rsid w:val="0025504B"/>
    <w:rsid w:val="002550E8"/>
    <w:rsid w:val="00255AD1"/>
    <w:rsid w:val="00256022"/>
    <w:rsid w:val="002565C2"/>
    <w:rsid w:val="00256ABA"/>
    <w:rsid w:val="00256C30"/>
    <w:rsid w:val="00256F23"/>
    <w:rsid w:val="00257749"/>
    <w:rsid w:val="00257A75"/>
    <w:rsid w:val="002602BD"/>
    <w:rsid w:val="00261181"/>
    <w:rsid w:val="002614AB"/>
    <w:rsid w:val="00262530"/>
    <w:rsid w:val="00262592"/>
    <w:rsid w:val="00262CD3"/>
    <w:rsid w:val="00263333"/>
    <w:rsid w:val="00263648"/>
    <w:rsid w:val="00263DE4"/>
    <w:rsid w:val="00264C51"/>
    <w:rsid w:val="002656FB"/>
    <w:rsid w:val="00265779"/>
    <w:rsid w:val="0026582B"/>
    <w:rsid w:val="00265840"/>
    <w:rsid w:val="00265FEE"/>
    <w:rsid w:val="00266053"/>
    <w:rsid w:val="00266D9D"/>
    <w:rsid w:val="0027009B"/>
    <w:rsid w:val="00270228"/>
    <w:rsid w:val="00270319"/>
    <w:rsid w:val="0027117A"/>
    <w:rsid w:val="00271319"/>
    <w:rsid w:val="002716E2"/>
    <w:rsid w:val="002722CD"/>
    <w:rsid w:val="00273B9A"/>
    <w:rsid w:val="0027428C"/>
    <w:rsid w:val="00274BBD"/>
    <w:rsid w:val="00276ABF"/>
    <w:rsid w:val="00276CCF"/>
    <w:rsid w:val="00277196"/>
    <w:rsid w:val="002773EE"/>
    <w:rsid w:val="00277FA2"/>
    <w:rsid w:val="002806D3"/>
    <w:rsid w:val="00280C98"/>
    <w:rsid w:val="00280E8D"/>
    <w:rsid w:val="00280ED3"/>
    <w:rsid w:val="00281D7E"/>
    <w:rsid w:val="00282643"/>
    <w:rsid w:val="00282AAB"/>
    <w:rsid w:val="00282ABA"/>
    <w:rsid w:val="00282D08"/>
    <w:rsid w:val="00283A20"/>
    <w:rsid w:val="002840CE"/>
    <w:rsid w:val="0028435F"/>
    <w:rsid w:val="002848CF"/>
    <w:rsid w:val="00284BDB"/>
    <w:rsid w:val="0028547F"/>
    <w:rsid w:val="0028599E"/>
    <w:rsid w:val="00285D6A"/>
    <w:rsid w:val="002860AF"/>
    <w:rsid w:val="002861F6"/>
    <w:rsid w:val="0028674E"/>
    <w:rsid w:val="002869EB"/>
    <w:rsid w:val="00287E26"/>
    <w:rsid w:val="00290C2C"/>
    <w:rsid w:val="00290DDF"/>
    <w:rsid w:val="002922B4"/>
    <w:rsid w:val="002934F9"/>
    <w:rsid w:val="0029371E"/>
    <w:rsid w:val="00293A84"/>
    <w:rsid w:val="00293B3A"/>
    <w:rsid w:val="002945F4"/>
    <w:rsid w:val="002946FA"/>
    <w:rsid w:val="002949C6"/>
    <w:rsid w:val="002954AE"/>
    <w:rsid w:val="002956FB"/>
    <w:rsid w:val="002957E6"/>
    <w:rsid w:val="00295ADB"/>
    <w:rsid w:val="0029652B"/>
    <w:rsid w:val="00296AF8"/>
    <w:rsid w:val="00296EFA"/>
    <w:rsid w:val="0029781E"/>
    <w:rsid w:val="00297D97"/>
    <w:rsid w:val="002A0278"/>
    <w:rsid w:val="002A090E"/>
    <w:rsid w:val="002A1085"/>
    <w:rsid w:val="002A1168"/>
    <w:rsid w:val="002A1F52"/>
    <w:rsid w:val="002A21CC"/>
    <w:rsid w:val="002A22E5"/>
    <w:rsid w:val="002A2B95"/>
    <w:rsid w:val="002A343F"/>
    <w:rsid w:val="002A5A8B"/>
    <w:rsid w:val="002A7756"/>
    <w:rsid w:val="002A7B8A"/>
    <w:rsid w:val="002B0B5B"/>
    <w:rsid w:val="002B0D5F"/>
    <w:rsid w:val="002B1803"/>
    <w:rsid w:val="002B1A9E"/>
    <w:rsid w:val="002B1BDA"/>
    <w:rsid w:val="002B1D14"/>
    <w:rsid w:val="002B20D6"/>
    <w:rsid w:val="002B237A"/>
    <w:rsid w:val="002B2855"/>
    <w:rsid w:val="002B3DF0"/>
    <w:rsid w:val="002B4DAC"/>
    <w:rsid w:val="002B55BA"/>
    <w:rsid w:val="002B58E8"/>
    <w:rsid w:val="002B7338"/>
    <w:rsid w:val="002B74D7"/>
    <w:rsid w:val="002B7D79"/>
    <w:rsid w:val="002C0148"/>
    <w:rsid w:val="002C08BB"/>
    <w:rsid w:val="002C0F9F"/>
    <w:rsid w:val="002C0FBA"/>
    <w:rsid w:val="002C0FBB"/>
    <w:rsid w:val="002C1620"/>
    <w:rsid w:val="002C1F4D"/>
    <w:rsid w:val="002C22BD"/>
    <w:rsid w:val="002C2BFE"/>
    <w:rsid w:val="002C2EDC"/>
    <w:rsid w:val="002C3AF9"/>
    <w:rsid w:val="002C42F5"/>
    <w:rsid w:val="002C4B4C"/>
    <w:rsid w:val="002C618C"/>
    <w:rsid w:val="002C6A5F"/>
    <w:rsid w:val="002C6EDD"/>
    <w:rsid w:val="002C70B9"/>
    <w:rsid w:val="002C7DA2"/>
    <w:rsid w:val="002C7E22"/>
    <w:rsid w:val="002C7E26"/>
    <w:rsid w:val="002C7E34"/>
    <w:rsid w:val="002D0097"/>
    <w:rsid w:val="002D023B"/>
    <w:rsid w:val="002D0EC5"/>
    <w:rsid w:val="002D164E"/>
    <w:rsid w:val="002D18D0"/>
    <w:rsid w:val="002D25C1"/>
    <w:rsid w:val="002D2613"/>
    <w:rsid w:val="002D2ED4"/>
    <w:rsid w:val="002D33F9"/>
    <w:rsid w:val="002D4397"/>
    <w:rsid w:val="002D5814"/>
    <w:rsid w:val="002D5C27"/>
    <w:rsid w:val="002D7065"/>
    <w:rsid w:val="002D70A6"/>
    <w:rsid w:val="002D7457"/>
    <w:rsid w:val="002D77EE"/>
    <w:rsid w:val="002D7AA6"/>
    <w:rsid w:val="002D7DCB"/>
    <w:rsid w:val="002D7E8A"/>
    <w:rsid w:val="002E00A8"/>
    <w:rsid w:val="002E0CE7"/>
    <w:rsid w:val="002E0F40"/>
    <w:rsid w:val="002E1270"/>
    <w:rsid w:val="002E1C00"/>
    <w:rsid w:val="002E21F0"/>
    <w:rsid w:val="002E285C"/>
    <w:rsid w:val="002E3C3B"/>
    <w:rsid w:val="002E48DB"/>
    <w:rsid w:val="002E4C37"/>
    <w:rsid w:val="002E6289"/>
    <w:rsid w:val="002E6635"/>
    <w:rsid w:val="002E6A63"/>
    <w:rsid w:val="002E6BA6"/>
    <w:rsid w:val="002E7F05"/>
    <w:rsid w:val="002F04C2"/>
    <w:rsid w:val="002F13AF"/>
    <w:rsid w:val="002F163B"/>
    <w:rsid w:val="002F19AE"/>
    <w:rsid w:val="002F1B75"/>
    <w:rsid w:val="002F2022"/>
    <w:rsid w:val="002F2042"/>
    <w:rsid w:val="002F2353"/>
    <w:rsid w:val="002F270A"/>
    <w:rsid w:val="002F336A"/>
    <w:rsid w:val="002F3DF4"/>
    <w:rsid w:val="002F4177"/>
    <w:rsid w:val="002F494E"/>
    <w:rsid w:val="002F4C68"/>
    <w:rsid w:val="002F4CB3"/>
    <w:rsid w:val="002F4FD7"/>
    <w:rsid w:val="002F549B"/>
    <w:rsid w:val="002F5F15"/>
    <w:rsid w:val="002F7ED6"/>
    <w:rsid w:val="0030025B"/>
    <w:rsid w:val="003006EF"/>
    <w:rsid w:val="00301359"/>
    <w:rsid w:val="0030176B"/>
    <w:rsid w:val="00301C2C"/>
    <w:rsid w:val="00301F93"/>
    <w:rsid w:val="00302101"/>
    <w:rsid w:val="00302109"/>
    <w:rsid w:val="003021A6"/>
    <w:rsid w:val="0030285E"/>
    <w:rsid w:val="00302B13"/>
    <w:rsid w:val="00302FC1"/>
    <w:rsid w:val="00303E4C"/>
    <w:rsid w:val="0030416B"/>
    <w:rsid w:val="00304880"/>
    <w:rsid w:val="003058D8"/>
    <w:rsid w:val="00306A9B"/>
    <w:rsid w:val="00307118"/>
    <w:rsid w:val="00307637"/>
    <w:rsid w:val="00307EB3"/>
    <w:rsid w:val="003102FD"/>
    <w:rsid w:val="00311408"/>
    <w:rsid w:val="00311C12"/>
    <w:rsid w:val="00311F69"/>
    <w:rsid w:val="003136D0"/>
    <w:rsid w:val="00313AC4"/>
    <w:rsid w:val="00313B8E"/>
    <w:rsid w:val="00313D4C"/>
    <w:rsid w:val="00313F33"/>
    <w:rsid w:val="003140B3"/>
    <w:rsid w:val="0031425B"/>
    <w:rsid w:val="00314608"/>
    <w:rsid w:val="00314731"/>
    <w:rsid w:val="00314BB1"/>
    <w:rsid w:val="003155E4"/>
    <w:rsid w:val="00315B2E"/>
    <w:rsid w:val="00315D02"/>
    <w:rsid w:val="00315D7E"/>
    <w:rsid w:val="00316A2E"/>
    <w:rsid w:val="003172A2"/>
    <w:rsid w:val="00320387"/>
    <w:rsid w:val="00320510"/>
    <w:rsid w:val="0032054D"/>
    <w:rsid w:val="0032064C"/>
    <w:rsid w:val="0032082F"/>
    <w:rsid w:val="00320B9C"/>
    <w:rsid w:val="00320EF2"/>
    <w:rsid w:val="00321403"/>
    <w:rsid w:val="003218AA"/>
    <w:rsid w:val="00322DA1"/>
    <w:rsid w:val="0032403F"/>
    <w:rsid w:val="00324E5F"/>
    <w:rsid w:val="0032539D"/>
    <w:rsid w:val="00325518"/>
    <w:rsid w:val="00325BFA"/>
    <w:rsid w:val="00326078"/>
    <w:rsid w:val="003266EB"/>
    <w:rsid w:val="00326A64"/>
    <w:rsid w:val="00327BC0"/>
    <w:rsid w:val="0033031B"/>
    <w:rsid w:val="00330DBF"/>
    <w:rsid w:val="00331955"/>
    <w:rsid w:val="003323B4"/>
    <w:rsid w:val="00333115"/>
    <w:rsid w:val="003331F0"/>
    <w:rsid w:val="0033333D"/>
    <w:rsid w:val="003334F6"/>
    <w:rsid w:val="003346F9"/>
    <w:rsid w:val="00334A75"/>
    <w:rsid w:val="00334DFC"/>
    <w:rsid w:val="00335067"/>
    <w:rsid w:val="00335F8F"/>
    <w:rsid w:val="00335F92"/>
    <w:rsid w:val="00336003"/>
    <w:rsid w:val="00336EB0"/>
    <w:rsid w:val="003375D0"/>
    <w:rsid w:val="00337BED"/>
    <w:rsid w:val="00340A7B"/>
    <w:rsid w:val="0034102A"/>
    <w:rsid w:val="00341403"/>
    <w:rsid w:val="003418EC"/>
    <w:rsid w:val="00343081"/>
    <w:rsid w:val="00343F58"/>
    <w:rsid w:val="003442CA"/>
    <w:rsid w:val="00344A93"/>
    <w:rsid w:val="003459A3"/>
    <w:rsid w:val="0034689F"/>
    <w:rsid w:val="00346DA1"/>
    <w:rsid w:val="00347006"/>
    <w:rsid w:val="00347C2D"/>
    <w:rsid w:val="00350121"/>
    <w:rsid w:val="0035038F"/>
    <w:rsid w:val="0035061B"/>
    <w:rsid w:val="00350BC9"/>
    <w:rsid w:val="00351B48"/>
    <w:rsid w:val="00352280"/>
    <w:rsid w:val="00352618"/>
    <w:rsid w:val="00352DD9"/>
    <w:rsid w:val="00352E9E"/>
    <w:rsid w:val="00353379"/>
    <w:rsid w:val="0035355E"/>
    <w:rsid w:val="00353682"/>
    <w:rsid w:val="003537C8"/>
    <w:rsid w:val="00354066"/>
    <w:rsid w:val="00354186"/>
    <w:rsid w:val="0035432B"/>
    <w:rsid w:val="00354632"/>
    <w:rsid w:val="00354B2D"/>
    <w:rsid w:val="00354E03"/>
    <w:rsid w:val="003550EE"/>
    <w:rsid w:val="0035521B"/>
    <w:rsid w:val="00356DD7"/>
    <w:rsid w:val="00356E45"/>
    <w:rsid w:val="00357179"/>
    <w:rsid w:val="0035731E"/>
    <w:rsid w:val="00357624"/>
    <w:rsid w:val="00357BB7"/>
    <w:rsid w:val="00360071"/>
    <w:rsid w:val="003603A1"/>
    <w:rsid w:val="003623A8"/>
    <w:rsid w:val="00362B77"/>
    <w:rsid w:val="003652A0"/>
    <w:rsid w:val="00365448"/>
    <w:rsid w:val="00365FBA"/>
    <w:rsid w:val="0036680E"/>
    <w:rsid w:val="0036762E"/>
    <w:rsid w:val="00367643"/>
    <w:rsid w:val="00367FB3"/>
    <w:rsid w:val="0037011D"/>
    <w:rsid w:val="003703C7"/>
    <w:rsid w:val="00370FC9"/>
    <w:rsid w:val="003716DA"/>
    <w:rsid w:val="00372E5A"/>
    <w:rsid w:val="00372E99"/>
    <w:rsid w:val="003738F9"/>
    <w:rsid w:val="00374766"/>
    <w:rsid w:val="00374999"/>
    <w:rsid w:val="00375010"/>
    <w:rsid w:val="0037713D"/>
    <w:rsid w:val="00380466"/>
    <w:rsid w:val="003808B7"/>
    <w:rsid w:val="00380929"/>
    <w:rsid w:val="00380CEE"/>
    <w:rsid w:val="00381608"/>
    <w:rsid w:val="003817AB"/>
    <w:rsid w:val="0038191F"/>
    <w:rsid w:val="003821DA"/>
    <w:rsid w:val="00382A02"/>
    <w:rsid w:val="0038391C"/>
    <w:rsid w:val="00384299"/>
    <w:rsid w:val="00384DC3"/>
    <w:rsid w:val="003851ED"/>
    <w:rsid w:val="00385C96"/>
    <w:rsid w:val="00386CEA"/>
    <w:rsid w:val="00386F65"/>
    <w:rsid w:val="00387070"/>
    <w:rsid w:val="00387337"/>
    <w:rsid w:val="003873CD"/>
    <w:rsid w:val="00387498"/>
    <w:rsid w:val="003876BF"/>
    <w:rsid w:val="003878DB"/>
    <w:rsid w:val="00387CA3"/>
    <w:rsid w:val="00390DD4"/>
    <w:rsid w:val="00391E33"/>
    <w:rsid w:val="00391E89"/>
    <w:rsid w:val="003923AA"/>
    <w:rsid w:val="00392444"/>
    <w:rsid w:val="003929D6"/>
    <w:rsid w:val="00392D92"/>
    <w:rsid w:val="00393130"/>
    <w:rsid w:val="00393BF4"/>
    <w:rsid w:val="00394F55"/>
    <w:rsid w:val="00395331"/>
    <w:rsid w:val="00395C28"/>
    <w:rsid w:val="0039614E"/>
    <w:rsid w:val="003962BA"/>
    <w:rsid w:val="00396309"/>
    <w:rsid w:val="00396401"/>
    <w:rsid w:val="0039659E"/>
    <w:rsid w:val="00396912"/>
    <w:rsid w:val="00396C0F"/>
    <w:rsid w:val="003974E8"/>
    <w:rsid w:val="003A1D94"/>
    <w:rsid w:val="003A2B37"/>
    <w:rsid w:val="003A414B"/>
    <w:rsid w:val="003A4892"/>
    <w:rsid w:val="003A5034"/>
    <w:rsid w:val="003A50AE"/>
    <w:rsid w:val="003A5DC0"/>
    <w:rsid w:val="003A6943"/>
    <w:rsid w:val="003A7236"/>
    <w:rsid w:val="003A7A25"/>
    <w:rsid w:val="003A7B17"/>
    <w:rsid w:val="003B0BE0"/>
    <w:rsid w:val="003B11F5"/>
    <w:rsid w:val="003B136F"/>
    <w:rsid w:val="003B1715"/>
    <w:rsid w:val="003B20C9"/>
    <w:rsid w:val="003B2C6C"/>
    <w:rsid w:val="003B3C18"/>
    <w:rsid w:val="003B3DEF"/>
    <w:rsid w:val="003B4326"/>
    <w:rsid w:val="003B4A8A"/>
    <w:rsid w:val="003B571E"/>
    <w:rsid w:val="003B5C4D"/>
    <w:rsid w:val="003B5E85"/>
    <w:rsid w:val="003B5ECF"/>
    <w:rsid w:val="003B5FE8"/>
    <w:rsid w:val="003B6539"/>
    <w:rsid w:val="003B75E7"/>
    <w:rsid w:val="003C1A23"/>
    <w:rsid w:val="003C1C43"/>
    <w:rsid w:val="003C24C3"/>
    <w:rsid w:val="003C2A7E"/>
    <w:rsid w:val="003C2FC5"/>
    <w:rsid w:val="003C31B6"/>
    <w:rsid w:val="003C345A"/>
    <w:rsid w:val="003C3A27"/>
    <w:rsid w:val="003C3CC4"/>
    <w:rsid w:val="003C4867"/>
    <w:rsid w:val="003C4882"/>
    <w:rsid w:val="003C49CE"/>
    <w:rsid w:val="003C4B8B"/>
    <w:rsid w:val="003C5086"/>
    <w:rsid w:val="003C647F"/>
    <w:rsid w:val="003C676C"/>
    <w:rsid w:val="003C6A24"/>
    <w:rsid w:val="003C7228"/>
    <w:rsid w:val="003D130F"/>
    <w:rsid w:val="003D17B1"/>
    <w:rsid w:val="003D19C7"/>
    <w:rsid w:val="003D1EFB"/>
    <w:rsid w:val="003D2321"/>
    <w:rsid w:val="003D27E2"/>
    <w:rsid w:val="003D36A0"/>
    <w:rsid w:val="003D55FB"/>
    <w:rsid w:val="003D5689"/>
    <w:rsid w:val="003D56A7"/>
    <w:rsid w:val="003D56B9"/>
    <w:rsid w:val="003D5B2E"/>
    <w:rsid w:val="003D6735"/>
    <w:rsid w:val="003D6C48"/>
    <w:rsid w:val="003D7DC2"/>
    <w:rsid w:val="003E012A"/>
    <w:rsid w:val="003E1A4B"/>
    <w:rsid w:val="003E1BDA"/>
    <w:rsid w:val="003E3B4B"/>
    <w:rsid w:val="003E4003"/>
    <w:rsid w:val="003E43B8"/>
    <w:rsid w:val="003E4F61"/>
    <w:rsid w:val="003E5A70"/>
    <w:rsid w:val="003E5F58"/>
    <w:rsid w:val="003E6341"/>
    <w:rsid w:val="003E635C"/>
    <w:rsid w:val="003E63BF"/>
    <w:rsid w:val="003E663A"/>
    <w:rsid w:val="003E6BF7"/>
    <w:rsid w:val="003E6E10"/>
    <w:rsid w:val="003E6FD9"/>
    <w:rsid w:val="003E739F"/>
    <w:rsid w:val="003E7453"/>
    <w:rsid w:val="003E77E8"/>
    <w:rsid w:val="003E7D45"/>
    <w:rsid w:val="003F004D"/>
    <w:rsid w:val="003F0CCE"/>
    <w:rsid w:val="003F0FC3"/>
    <w:rsid w:val="003F1521"/>
    <w:rsid w:val="003F2527"/>
    <w:rsid w:val="003F2E1C"/>
    <w:rsid w:val="003F3274"/>
    <w:rsid w:val="003F3B07"/>
    <w:rsid w:val="003F4E53"/>
    <w:rsid w:val="003F5D65"/>
    <w:rsid w:val="003F697B"/>
    <w:rsid w:val="003F6A7A"/>
    <w:rsid w:val="003F711C"/>
    <w:rsid w:val="003F745D"/>
    <w:rsid w:val="004004E5"/>
    <w:rsid w:val="004006B5"/>
    <w:rsid w:val="00400853"/>
    <w:rsid w:val="00400C70"/>
    <w:rsid w:val="0040273F"/>
    <w:rsid w:val="00403A0B"/>
    <w:rsid w:val="00404758"/>
    <w:rsid w:val="00405568"/>
    <w:rsid w:val="004057AA"/>
    <w:rsid w:val="00405AE9"/>
    <w:rsid w:val="004065F5"/>
    <w:rsid w:val="00406742"/>
    <w:rsid w:val="004077EB"/>
    <w:rsid w:val="004078FD"/>
    <w:rsid w:val="00410AF0"/>
    <w:rsid w:val="00410B59"/>
    <w:rsid w:val="00410E04"/>
    <w:rsid w:val="00410E4A"/>
    <w:rsid w:val="00410FA5"/>
    <w:rsid w:val="00412632"/>
    <w:rsid w:val="0041308C"/>
    <w:rsid w:val="0041358F"/>
    <w:rsid w:val="004137AB"/>
    <w:rsid w:val="00413D5B"/>
    <w:rsid w:val="00414124"/>
    <w:rsid w:val="004148ED"/>
    <w:rsid w:val="0041490E"/>
    <w:rsid w:val="00414D5C"/>
    <w:rsid w:val="00414E18"/>
    <w:rsid w:val="00415661"/>
    <w:rsid w:val="00416D1D"/>
    <w:rsid w:val="00416EBC"/>
    <w:rsid w:val="00416EBF"/>
    <w:rsid w:val="004179D1"/>
    <w:rsid w:val="0042033D"/>
    <w:rsid w:val="00420C7F"/>
    <w:rsid w:val="00420DC3"/>
    <w:rsid w:val="00421585"/>
    <w:rsid w:val="004215EE"/>
    <w:rsid w:val="00422176"/>
    <w:rsid w:val="004225AC"/>
    <w:rsid w:val="004229FC"/>
    <w:rsid w:val="00422EC8"/>
    <w:rsid w:val="00422F58"/>
    <w:rsid w:val="00423D68"/>
    <w:rsid w:val="00423F64"/>
    <w:rsid w:val="004241C2"/>
    <w:rsid w:val="00424233"/>
    <w:rsid w:val="0042537F"/>
    <w:rsid w:val="00425BF6"/>
    <w:rsid w:val="00426108"/>
    <w:rsid w:val="00426340"/>
    <w:rsid w:val="004267A2"/>
    <w:rsid w:val="00427789"/>
    <w:rsid w:val="0042794F"/>
    <w:rsid w:val="00427D44"/>
    <w:rsid w:val="0043012D"/>
    <w:rsid w:val="00431510"/>
    <w:rsid w:val="00431B38"/>
    <w:rsid w:val="00431CF8"/>
    <w:rsid w:val="00432113"/>
    <w:rsid w:val="0043220F"/>
    <w:rsid w:val="00432D64"/>
    <w:rsid w:val="004334E1"/>
    <w:rsid w:val="00433CCE"/>
    <w:rsid w:val="00434802"/>
    <w:rsid w:val="004378F4"/>
    <w:rsid w:val="00437994"/>
    <w:rsid w:val="00440E81"/>
    <w:rsid w:val="00440EF9"/>
    <w:rsid w:val="00441BCA"/>
    <w:rsid w:val="00441F56"/>
    <w:rsid w:val="00442986"/>
    <w:rsid w:val="00442B5E"/>
    <w:rsid w:val="0044502E"/>
    <w:rsid w:val="0044535F"/>
    <w:rsid w:val="00445D35"/>
    <w:rsid w:val="00447B22"/>
    <w:rsid w:val="004500D2"/>
    <w:rsid w:val="00450A29"/>
    <w:rsid w:val="00450C52"/>
    <w:rsid w:val="0045120D"/>
    <w:rsid w:val="0045143B"/>
    <w:rsid w:val="004517A0"/>
    <w:rsid w:val="0045190D"/>
    <w:rsid w:val="00451E9E"/>
    <w:rsid w:val="004523B6"/>
    <w:rsid w:val="00452FBB"/>
    <w:rsid w:val="004535D6"/>
    <w:rsid w:val="00453891"/>
    <w:rsid w:val="00453A53"/>
    <w:rsid w:val="00453B44"/>
    <w:rsid w:val="004548C2"/>
    <w:rsid w:val="00454EBE"/>
    <w:rsid w:val="00455564"/>
    <w:rsid w:val="00455C54"/>
    <w:rsid w:val="00455E95"/>
    <w:rsid w:val="004560C8"/>
    <w:rsid w:val="00456748"/>
    <w:rsid w:val="00456D29"/>
    <w:rsid w:val="00457A63"/>
    <w:rsid w:val="00460147"/>
    <w:rsid w:val="00460360"/>
    <w:rsid w:val="00460687"/>
    <w:rsid w:val="00460AFF"/>
    <w:rsid w:val="00461273"/>
    <w:rsid w:val="00461EA9"/>
    <w:rsid w:val="00461FE0"/>
    <w:rsid w:val="00462620"/>
    <w:rsid w:val="004628B6"/>
    <w:rsid w:val="00462D1A"/>
    <w:rsid w:val="00462D51"/>
    <w:rsid w:val="00462F3A"/>
    <w:rsid w:val="00463399"/>
    <w:rsid w:val="004634BD"/>
    <w:rsid w:val="004656DB"/>
    <w:rsid w:val="00465C97"/>
    <w:rsid w:val="004660C4"/>
    <w:rsid w:val="004661F5"/>
    <w:rsid w:val="0046674A"/>
    <w:rsid w:val="00466AA6"/>
    <w:rsid w:val="00466F9B"/>
    <w:rsid w:val="00466FB2"/>
    <w:rsid w:val="00467CBB"/>
    <w:rsid w:val="00470999"/>
    <w:rsid w:val="00470D94"/>
    <w:rsid w:val="00470E0C"/>
    <w:rsid w:val="00470EB6"/>
    <w:rsid w:val="00470F69"/>
    <w:rsid w:val="00471D6E"/>
    <w:rsid w:val="0047220D"/>
    <w:rsid w:val="0047296F"/>
    <w:rsid w:val="00472A7B"/>
    <w:rsid w:val="00472D89"/>
    <w:rsid w:val="00472E18"/>
    <w:rsid w:val="00472EC3"/>
    <w:rsid w:val="00473B6A"/>
    <w:rsid w:val="00473BB5"/>
    <w:rsid w:val="00474190"/>
    <w:rsid w:val="00474A40"/>
    <w:rsid w:val="00474E7C"/>
    <w:rsid w:val="00475171"/>
    <w:rsid w:val="00476076"/>
    <w:rsid w:val="00477752"/>
    <w:rsid w:val="004777C5"/>
    <w:rsid w:val="00477DFD"/>
    <w:rsid w:val="0048106A"/>
    <w:rsid w:val="0048196F"/>
    <w:rsid w:val="00481A57"/>
    <w:rsid w:val="0048225F"/>
    <w:rsid w:val="00482352"/>
    <w:rsid w:val="004828FF"/>
    <w:rsid w:val="004834DF"/>
    <w:rsid w:val="00483584"/>
    <w:rsid w:val="00483CC5"/>
    <w:rsid w:val="00483E51"/>
    <w:rsid w:val="00484015"/>
    <w:rsid w:val="004843CB"/>
    <w:rsid w:val="0048485A"/>
    <w:rsid w:val="0048648F"/>
    <w:rsid w:val="00486FCA"/>
    <w:rsid w:val="004870B5"/>
    <w:rsid w:val="004872FC"/>
    <w:rsid w:val="004902DD"/>
    <w:rsid w:val="004913FE"/>
    <w:rsid w:val="004918C6"/>
    <w:rsid w:val="004920D2"/>
    <w:rsid w:val="00492DE9"/>
    <w:rsid w:val="0049358B"/>
    <w:rsid w:val="004937F5"/>
    <w:rsid w:val="00493836"/>
    <w:rsid w:val="004940CD"/>
    <w:rsid w:val="004940F2"/>
    <w:rsid w:val="00494A5C"/>
    <w:rsid w:val="004954A7"/>
    <w:rsid w:val="00495663"/>
    <w:rsid w:val="0049584B"/>
    <w:rsid w:val="00496C10"/>
    <w:rsid w:val="00497D45"/>
    <w:rsid w:val="004A04CF"/>
    <w:rsid w:val="004A051A"/>
    <w:rsid w:val="004A1671"/>
    <w:rsid w:val="004A2445"/>
    <w:rsid w:val="004A26A5"/>
    <w:rsid w:val="004A2D3F"/>
    <w:rsid w:val="004A349D"/>
    <w:rsid w:val="004A369D"/>
    <w:rsid w:val="004A3F47"/>
    <w:rsid w:val="004A4978"/>
    <w:rsid w:val="004A548F"/>
    <w:rsid w:val="004A5DFF"/>
    <w:rsid w:val="004A61A1"/>
    <w:rsid w:val="004A6470"/>
    <w:rsid w:val="004A6BBC"/>
    <w:rsid w:val="004A6FFC"/>
    <w:rsid w:val="004A72D5"/>
    <w:rsid w:val="004A7581"/>
    <w:rsid w:val="004A7CF6"/>
    <w:rsid w:val="004B0095"/>
    <w:rsid w:val="004B07A8"/>
    <w:rsid w:val="004B100E"/>
    <w:rsid w:val="004B122F"/>
    <w:rsid w:val="004B1F4F"/>
    <w:rsid w:val="004B2310"/>
    <w:rsid w:val="004B2DF8"/>
    <w:rsid w:val="004B3005"/>
    <w:rsid w:val="004B32D9"/>
    <w:rsid w:val="004B32F2"/>
    <w:rsid w:val="004B35A3"/>
    <w:rsid w:val="004B3DD6"/>
    <w:rsid w:val="004B3E96"/>
    <w:rsid w:val="004B4B0E"/>
    <w:rsid w:val="004B57B9"/>
    <w:rsid w:val="004B6AA6"/>
    <w:rsid w:val="004B6D4E"/>
    <w:rsid w:val="004B74F8"/>
    <w:rsid w:val="004B7CBF"/>
    <w:rsid w:val="004C0550"/>
    <w:rsid w:val="004C06C2"/>
    <w:rsid w:val="004C0CFA"/>
    <w:rsid w:val="004C0ED9"/>
    <w:rsid w:val="004C1397"/>
    <w:rsid w:val="004C1480"/>
    <w:rsid w:val="004C14D5"/>
    <w:rsid w:val="004C1BC7"/>
    <w:rsid w:val="004C2B5E"/>
    <w:rsid w:val="004C37FE"/>
    <w:rsid w:val="004C3BF4"/>
    <w:rsid w:val="004C43BD"/>
    <w:rsid w:val="004C470C"/>
    <w:rsid w:val="004C4A68"/>
    <w:rsid w:val="004C5593"/>
    <w:rsid w:val="004C5A75"/>
    <w:rsid w:val="004C6673"/>
    <w:rsid w:val="004C6E8C"/>
    <w:rsid w:val="004C7048"/>
    <w:rsid w:val="004D003C"/>
    <w:rsid w:val="004D0685"/>
    <w:rsid w:val="004D078E"/>
    <w:rsid w:val="004D0BA2"/>
    <w:rsid w:val="004D0C16"/>
    <w:rsid w:val="004D0E77"/>
    <w:rsid w:val="004D1374"/>
    <w:rsid w:val="004D2324"/>
    <w:rsid w:val="004D24F0"/>
    <w:rsid w:val="004D273F"/>
    <w:rsid w:val="004D2DB5"/>
    <w:rsid w:val="004D2F54"/>
    <w:rsid w:val="004D308D"/>
    <w:rsid w:val="004D353A"/>
    <w:rsid w:val="004D358A"/>
    <w:rsid w:val="004D39FE"/>
    <w:rsid w:val="004D40A2"/>
    <w:rsid w:val="004D41AF"/>
    <w:rsid w:val="004D41CF"/>
    <w:rsid w:val="004D43DF"/>
    <w:rsid w:val="004D4C39"/>
    <w:rsid w:val="004D505E"/>
    <w:rsid w:val="004D5F18"/>
    <w:rsid w:val="004D62EB"/>
    <w:rsid w:val="004D6CA9"/>
    <w:rsid w:val="004D73B6"/>
    <w:rsid w:val="004E0DF5"/>
    <w:rsid w:val="004E13F5"/>
    <w:rsid w:val="004E16FD"/>
    <w:rsid w:val="004E170F"/>
    <w:rsid w:val="004E181F"/>
    <w:rsid w:val="004E1BEB"/>
    <w:rsid w:val="004E1CDB"/>
    <w:rsid w:val="004E2630"/>
    <w:rsid w:val="004E2709"/>
    <w:rsid w:val="004E2EBB"/>
    <w:rsid w:val="004E3FCE"/>
    <w:rsid w:val="004E43DC"/>
    <w:rsid w:val="004E5F80"/>
    <w:rsid w:val="004E6430"/>
    <w:rsid w:val="004E648A"/>
    <w:rsid w:val="004E705F"/>
    <w:rsid w:val="004F07CD"/>
    <w:rsid w:val="004F1252"/>
    <w:rsid w:val="004F13CC"/>
    <w:rsid w:val="004F13D4"/>
    <w:rsid w:val="004F1442"/>
    <w:rsid w:val="004F16F0"/>
    <w:rsid w:val="004F1BE8"/>
    <w:rsid w:val="004F1EEF"/>
    <w:rsid w:val="004F239F"/>
    <w:rsid w:val="004F37BA"/>
    <w:rsid w:val="004F3D2C"/>
    <w:rsid w:val="004F3DC0"/>
    <w:rsid w:val="004F4185"/>
    <w:rsid w:val="004F44E8"/>
    <w:rsid w:val="004F48EA"/>
    <w:rsid w:val="004F4F83"/>
    <w:rsid w:val="004F5C57"/>
    <w:rsid w:val="004F5F70"/>
    <w:rsid w:val="004F6015"/>
    <w:rsid w:val="00500218"/>
    <w:rsid w:val="00500AB4"/>
    <w:rsid w:val="00500D16"/>
    <w:rsid w:val="00500DBD"/>
    <w:rsid w:val="0050107D"/>
    <w:rsid w:val="0050123E"/>
    <w:rsid w:val="0050192A"/>
    <w:rsid w:val="0050194A"/>
    <w:rsid w:val="00501C5F"/>
    <w:rsid w:val="00502191"/>
    <w:rsid w:val="005021D5"/>
    <w:rsid w:val="005023E9"/>
    <w:rsid w:val="00503507"/>
    <w:rsid w:val="00503653"/>
    <w:rsid w:val="00503817"/>
    <w:rsid w:val="00504AFD"/>
    <w:rsid w:val="00506177"/>
    <w:rsid w:val="00506E1F"/>
    <w:rsid w:val="0050704A"/>
    <w:rsid w:val="00507587"/>
    <w:rsid w:val="00507C1C"/>
    <w:rsid w:val="00510BD0"/>
    <w:rsid w:val="00512387"/>
    <w:rsid w:val="00512741"/>
    <w:rsid w:val="005130EA"/>
    <w:rsid w:val="00513B56"/>
    <w:rsid w:val="00513F19"/>
    <w:rsid w:val="005146CA"/>
    <w:rsid w:val="00514A8C"/>
    <w:rsid w:val="00514E67"/>
    <w:rsid w:val="00514EFC"/>
    <w:rsid w:val="0051516C"/>
    <w:rsid w:val="00515E83"/>
    <w:rsid w:val="00516363"/>
    <w:rsid w:val="0051650C"/>
    <w:rsid w:val="00517880"/>
    <w:rsid w:val="00517A3C"/>
    <w:rsid w:val="00517AA9"/>
    <w:rsid w:val="00517C5D"/>
    <w:rsid w:val="00517E2D"/>
    <w:rsid w:val="00521021"/>
    <w:rsid w:val="00521AA2"/>
    <w:rsid w:val="00521F5F"/>
    <w:rsid w:val="00521F75"/>
    <w:rsid w:val="005224D6"/>
    <w:rsid w:val="00522668"/>
    <w:rsid w:val="0052288C"/>
    <w:rsid w:val="005239A6"/>
    <w:rsid w:val="005241D9"/>
    <w:rsid w:val="0052426F"/>
    <w:rsid w:val="0052524F"/>
    <w:rsid w:val="00525802"/>
    <w:rsid w:val="0052678A"/>
    <w:rsid w:val="00526A9C"/>
    <w:rsid w:val="00526C12"/>
    <w:rsid w:val="0053076A"/>
    <w:rsid w:val="00530BB8"/>
    <w:rsid w:val="00530C4A"/>
    <w:rsid w:val="00531FE0"/>
    <w:rsid w:val="005320F3"/>
    <w:rsid w:val="0053292C"/>
    <w:rsid w:val="00532D75"/>
    <w:rsid w:val="00533033"/>
    <w:rsid w:val="005337A4"/>
    <w:rsid w:val="00534613"/>
    <w:rsid w:val="00534FB8"/>
    <w:rsid w:val="00535878"/>
    <w:rsid w:val="0053639C"/>
    <w:rsid w:val="00537EBE"/>
    <w:rsid w:val="00537FE5"/>
    <w:rsid w:val="00540CA3"/>
    <w:rsid w:val="00541025"/>
    <w:rsid w:val="00542019"/>
    <w:rsid w:val="00542140"/>
    <w:rsid w:val="00542838"/>
    <w:rsid w:val="0054298D"/>
    <w:rsid w:val="0054300B"/>
    <w:rsid w:val="005431ED"/>
    <w:rsid w:val="00543E67"/>
    <w:rsid w:val="00544526"/>
    <w:rsid w:val="00544F7D"/>
    <w:rsid w:val="00545B38"/>
    <w:rsid w:val="0054604C"/>
    <w:rsid w:val="00547086"/>
    <w:rsid w:val="00547387"/>
    <w:rsid w:val="005478DB"/>
    <w:rsid w:val="0055021C"/>
    <w:rsid w:val="00550C30"/>
    <w:rsid w:val="005513A7"/>
    <w:rsid w:val="00551782"/>
    <w:rsid w:val="00551890"/>
    <w:rsid w:val="00552751"/>
    <w:rsid w:val="00553F5C"/>
    <w:rsid w:val="005544FD"/>
    <w:rsid w:val="00554AD2"/>
    <w:rsid w:val="00554FFD"/>
    <w:rsid w:val="0055549F"/>
    <w:rsid w:val="005559EC"/>
    <w:rsid w:val="005560DA"/>
    <w:rsid w:val="005566AC"/>
    <w:rsid w:val="00556D38"/>
    <w:rsid w:val="00557311"/>
    <w:rsid w:val="005575EF"/>
    <w:rsid w:val="0056013F"/>
    <w:rsid w:val="00560E81"/>
    <w:rsid w:val="005613F9"/>
    <w:rsid w:val="0056167D"/>
    <w:rsid w:val="0056186C"/>
    <w:rsid w:val="00562703"/>
    <w:rsid w:val="00563448"/>
    <w:rsid w:val="0056392B"/>
    <w:rsid w:val="00563A42"/>
    <w:rsid w:val="00563A50"/>
    <w:rsid w:val="005647CD"/>
    <w:rsid w:val="00564DEA"/>
    <w:rsid w:val="0056601C"/>
    <w:rsid w:val="00566221"/>
    <w:rsid w:val="00566576"/>
    <w:rsid w:val="0056660D"/>
    <w:rsid w:val="0057120F"/>
    <w:rsid w:val="00571AA1"/>
    <w:rsid w:val="00573D21"/>
    <w:rsid w:val="00573D71"/>
    <w:rsid w:val="00574598"/>
    <w:rsid w:val="00574651"/>
    <w:rsid w:val="00574FA6"/>
    <w:rsid w:val="00576341"/>
    <w:rsid w:val="005767DD"/>
    <w:rsid w:val="00576D6D"/>
    <w:rsid w:val="00577D9A"/>
    <w:rsid w:val="00577F14"/>
    <w:rsid w:val="00580528"/>
    <w:rsid w:val="00580AA1"/>
    <w:rsid w:val="00581914"/>
    <w:rsid w:val="00581CE0"/>
    <w:rsid w:val="005832C0"/>
    <w:rsid w:val="005838DD"/>
    <w:rsid w:val="005840A6"/>
    <w:rsid w:val="005853E7"/>
    <w:rsid w:val="0058579A"/>
    <w:rsid w:val="005866D0"/>
    <w:rsid w:val="005866DB"/>
    <w:rsid w:val="005871BE"/>
    <w:rsid w:val="00591263"/>
    <w:rsid w:val="0059160C"/>
    <w:rsid w:val="00591EF0"/>
    <w:rsid w:val="0059249B"/>
    <w:rsid w:val="00593006"/>
    <w:rsid w:val="0059311D"/>
    <w:rsid w:val="00593B88"/>
    <w:rsid w:val="00594085"/>
    <w:rsid w:val="0059447C"/>
    <w:rsid w:val="005946FF"/>
    <w:rsid w:val="005949B0"/>
    <w:rsid w:val="0059546F"/>
    <w:rsid w:val="00595773"/>
    <w:rsid w:val="00595FAC"/>
    <w:rsid w:val="00596F23"/>
    <w:rsid w:val="005974B6"/>
    <w:rsid w:val="00597FDE"/>
    <w:rsid w:val="005A000D"/>
    <w:rsid w:val="005A0477"/>
    <w:rsid w:val="005A04A9"/>
    <w:rsid w:val="005A062F"/>
    <w:rsid w:val="005A0682"/>
    <w:rsid w:val="005A0A6D"/>
    <w:rsid w:val="005A0FFD"/>
    <w:rsid w:val="005A164F"/>
    <w:rsid w:val="005A1808"/>
    <w:rsid w:val="005A232D"/>
    <w:rsid w:val="005A23FC"/>
    <w:rsid w:val="005A340C"/>
    <w:rsid w:val="005A3939"/>
    <w:rsid w:val="005A490C"/>
    <w:rsid w:val="005A4F5B"/>
    <w:rsid w:val="005A5150"/>
    <w:rsid w:val="005A5532"/>
    <w:rsid w:val="005A5D62"/>
    <w:rsid w:val="005A621A"/>
    <w:rsid w:val="005A626F"/>
    <w:rsid w:val="005A662A"/>
    <w:rsid w:val="005B01B2"/>
    <w:rsid w:val="005B0A31"/>
    <w:rsid w:val="005B1499"/>
    <w:rsid w:val="005B19DE"/>
    <w:rsid w:val="005B1D8A"/>
    <w:rsid w:val="005B1E4B"/>
    <w:rsid w:val="005B298F"/>
    <w:rsid w:val="005B321E"/>
    <w:rsid w:val="005B3220"/>
    <w:rsid w:val="005B3668"/>
    <w:rsid w:val="005B3703"/>
    <w:rsid w:val="005B3C56"/>
    <w:rsid w:val="005B4519"/>
    <w:rsid w:val="005B4A3D"/>
    <w:rsid w:val="005B4C38"/>
    <w:rsid w:val="005B55EE"/>
    <w:rsid w:val="005B70BA"/>
    <w:rsid w:val="005C146B"/>
    <w:rsid w:val="005C1698"/>
    <w:rsid w:val="005C1CCC"/>
    <w:rsid w:val="005C262D"/>
    <w:rsid w:val="005C273E"/>
    <w:rsid w:val="005C284C"/>
    <w:rsid w:val="005C30D7"/>
    <w:rsid w:val="005C3D52"/>
    <w:rsid w:val="005C409D"/>
    <w:rsid w:val="005C5412"/>
    <w:rsid w:val="005C56B8"/>
    <w:rsid w:val="005C57B5"/>
    <w:rsid w:val="005C5A6B"/>
    <w:rsid w:val="005C60CA"/>
    <w:rsid w:val="005C6664"/>
    <w:rsid w:val="005C68B6"/>
    <w:rsid w:val="005C6CDF"/>
    <w:rsid w:val="005C6D41"/>
    <w:rsid w:val="005D00A2"/>
    <w:rsid w:val="005D0417"/>
    <w:rsid w:val="005D08DD"/>
    <w:rsid w:val="005D0E69"/>
    <w:rsid w:val="005D1D9B"/>
    <w:rsid w:val="005D2D35"/>
    <w:rsid w:val="005D44E3"/>
    <w:rsid w:val="005D4909"/>
    <w:rsid w:val="005D4C8A"/>
    <w:rsid w:val="005D5006"/>
    <w:rsid w:val="005D54B1"/>
    <w:rsid w:val="005D5564"/>
    <w:rsid w:val="005D5597"/>
    <w:rsid w:val="005D566D"/>
    <w:rsid w:val="005D721F"/>
    <w:rsid w:val="005D780A"/>
    <w:rsid w:val="005E028C"/>
    <w:rsid w:val="005E0A43"/>
    <w:rsid w:val="005E1974"/>
    <w:rsid w:val="005E1DF2"/>
    <w:rsid w:val="005E1E30"/>
    <w:rsid w:val="005E2A3D"/>
    <w:rsid w:val="005E2A52"/>
    <w:rsid w:val="005E2FB6"/>
    <w:rsid w:val="005E3046"/>
    <w:rsid w:val="005E35AB"/>
    <w:rsid w:val="005E38FD"/>
    <w:rsid w:val="005E448E"/>
    <w:rsid w:val="005E45EB"/>
    <w:rsid w:val="005E4675"/>
    <w:rsid w:val="005E4AFE"/>
    <w:rsid w:val="005E4DA5"/>
    <w:rsid w:val="005E4FC6"/>
    <w:rsid w:val="005E5EBA"/>
    <w:rsid w:val="005E5F44"/>
    <w:rsid w:val="005E6004"/>
    <w:rsid w:val="005E62CC"/>
    <w:rsid w:val="005E63BE"/>
    <w:rsid w:val="005E6A22"/>
    <w:rsid w:val="005E70A6"/>
    <w:rsid w:val="005E7496"/>
    <w:rsid w:val="005E772E"/>
    <w:rsid w:val="005E7AAA"/>
    <w:rsid w:val="005F009B"/>
    <w:rsid w:val="005F0E35"/>
    <w:rsid w:val="005F11FB"/>
    <w:rsid w:val="005F1B6C"/>
    <w:rsid w:val="005F28DB"/>
    <w:rsid w:val="005F390F"/>
    <w:rsid w:val="005F4103"/>
    <w:rsid w:val="005F4694"/>
    <w:rsid w:val="005F4BE9"/>
    <w:rsid w:val="005F51BB"/>
    <w:rsid w:val="005F5612"/>
    <w:rsid w:val="005F668F"/>
    <w:rsid w:val="005F6A7C"/>
    <w:rsid w:val="005F70B0"/>
    <w:rsid w:val="005F7AB1"/>
    <w:rsid w:val="00600183"/>
    <w:rsid w:val="00600C70"/>
    <w:rsid w:val="00600DC5"/>
    <w:rsid w:val="00601014"/>
    <w:rsid w:val="006013E4"/>
    <w:rsid w:val="00601437"/>
    <w:rsid w:val="00601AAE"/>
    <w:rsid w:val="006021DF"/>
    <w:rsid w:val="0060253E"/>
    <w:rsid w:val="00603326"/>
    <w:rsid w:val="006042CA"/>
    <w:rsid w:val="0060452D"/>
    <w:rsid w:val="006045B1"/>
    <w:rsid w:val="006047CC"/>
    <w:rsid w:val="0060630E"/>
    <w:rsid w:val="00606B47"/>
    <w:rsid w:val="00606F88"/>
    <w:rsid w:val="006074C0"/>
    <w:rsid w:val="006076A4"/>
    <w:rsid w:val="006078D5"/>
    <w:rsid w:val="006102A6"/>
    <w:rsid w:val="006102AD"/>
    <w:rsid w:val="006110E2"/>
    <w:rsid w:val="00611435"/>
    <w:rsid w:val="00611579"/>
    <w:rsid w:val="0061316C"/>
    <w:rsid w:val="00613D8F"/>
    <w:rsid w:val="006140C8"/>
    <w:rsid w:val="006142A1"/>
    <w:rsid w:val="006149EF"/>
    <w:rsid w:val="00614A3B"/>
    <w:rsid w:val="0061708E"/>
    <w:rsid w:val="00617F93"/>
    <w:rsid w:val="0062050B"/>
    <w:rsid w:val="006214DF"/>
    <w:rsid w:val="00621FC4"/>
    <w:rsid w:val="006221C9"/>
    <w:rsid w:val="00622920"/>
    <w:rsid w:val="00622C68"/>
    <w:rsid w:val="0062461A"/>
    <w:rsid w:val="00626353"/>
    <w:rsid w:val="006265E2"/>
    <w:rsid w:val="00626A3E"/>
    <w:rsid w:val="00626B6B"/>
    <w:rsid w:val="00627DF6"/>
    <w:rsid w:val="00630446"/>
    <w:rsid w:val="00630CE1"/>
    <w:rsid w:val="00630DFE"/>
    <w:rsid w:val="00631073"/>
    <w:rsid w:val="006320D8"/>
    <w:rsid w:val="006324A4"/>
    <w:rsid w:val="00632EA8"/>
    <w:rsid w:val="00633170"/>
    <w:rsid w:val="00633559"/>
    <w:rsid w:val="00634779"/>
    <w:rsid w:val="00634B6D"/>
    <w:rsid w:val="00635230"/>
    <w:rsid w:val="0063557A"/>
    <w:rsid w:val="00635619"/>
    <w:rsid w:val="006359DC"/>
    <w:rsid w:val="006361AE"/>
    <w:rsid w:val="0063640A"/>
    <w:rsid w:val="00636CEF"/>
    <w:rsid w:val="006370FF"/>
    <w:rsid w:val="006371D9"/>
    <w:rsid w:val="00637A17"/>
    <w:rsid w:val="00637F71"/>
    <w:rsid w:val="0064021F"/>
    <w:rsid w:val="00640E80"/>
    <w:rsid w:val="00641554"/>
    <w:rsid w:val="0064200B"/>
    <w:rsid w:val="00642084"/>
    <w:rsid w:val="006429A2"/>
    <w:rsid w:val="00642DEF"/>
    <w:rsid w:val="0064345F"/>
    <w:rsid w:val="006442E2"/>
    <w:rsid w:val="00644AC6"/>
    <w:rsid w:val="00644F48"/>
    <w:rsid w:val="00644FA8"/>
    <w:rsid w:val="0064574E"/>
    <w:rsid w:val="006461E5"/>
    <w:rsid w:val="00646D01"/>
    <w:rsid w:val="0064737A"/>
    <w:rsid w:val="006476B7"/>
    <w:rsid w:val="00647A8B"/>
    <w:rsid w:val="006505E3"/>
    <w:rsid w:val="00650B9A"/>
    <w:rsid w:val="00651FF3"/>
    <w:rsid w:val="00652401"/>
    <w:rsid w:val="00652586"/>
    <w:rsid w:val="006537CB"/>
    <w:rsid w:val="00653BAB"/>
    <w:rsid w:val="00653D90"/>
    <w:rsid w:val="0065524E"/>
    <w:rsid w:val="00655702"/>
    <w:rsid w:val="00655D42"/>
    <w:rsid w:val="0065690F"/>
    <w:rsid w:val="00656EA6"/>
    <w:rsid w:val="00657F5C"/>
    <w:rsid w:val="00660114"/>
    <w:rsid w:val="0066176C"/>
    <w:rsid w:val="006629DB"/>
    <w:rsid w:val="00665374"/>
    <w:rsid w:val="00665A54"/>
    <w:rsid w:val="00665E4D"/>
    <w:rsid w:val="00666177"/>
    <w:rsid w:val="00666393"/>
    <w:rsid w:val="00666DE0"/>
    <w:rsid w:val="006670F8"/>
    <w:rsid w:val="00667392"/>
    <w:rsid w:val="00667A6F"/>
    <w:rsid w:val="00670057"/>
    <w:rsid w:val="0067056D"/>
    <w:rsid w:val="00670E3D"/>
    <w:rsid w:val="0067126E"/>
    <w:rsid w:val="006724AC"/>
    <w:rsid w:val="0067270D"/>
    <w:rsid w:val="0067295B"/>
    <w:rsid w:val="00672ABC"/>
    <w:rsid w:val="00674A45"/>
    <w:rsid w:val="00675AA7"/>
    <w:rsid w:val="00675B0E"/>
    <w:rsid w:val="00676779"/>
    <w:rsid w:val="00676822"/>
    <w:rsid w:val="00677BEE"/>
    <w:rsid w:val="00677CAD"/>
    <w:rsid w:val="0068047A"/>
    <w:rsid w:val="00680756"/>
    <w:rsid w:val="00680758"/>
    <w:rsid w:val="00680C43"/>
    <w:rsid w:val="00681E63"/>
    <w:rsid w:val="006838A6"/>
    <w:rsid w:val="006838B7"/>
    <w:rsid w:val="00683934"/>
    <w:rsid w:val="00683DA8"/>
    <w:rsid w:val="00684178"/>
    <w:rsid w:val="00684383"/>
    <w:rsid w:val="006844A5"/>
    <w:rsid w:val="0068460B"/>
    <w:rsid w:val="00684860"/>
    <w:rsid w:val="006850B9"/>
    <w:rsid w:val="00686B6B"/>
    <w:rsid w:val="00686E98"/>
    <w:rsid w:val="00686F1D"/>
    <w:rsid w:val="00687068"/>
    <w:rsid w:val="006872C3"/>
    <w:rsid w:val="006872D5"/>
    <w:rsid w:val="006876CF"/>
    <w:rsid w:val="0069059D"/>
    <w:rsid w:val="00691952"/>
    <w:rsid w:val="006922E6"/>
    <w:rsid w:val="006926B9"/>
    <w:rsid w:val="00692A64"/>
    <w:rsid w:val="00693404"/>
    <w:rsid w:val="0069483A"/>
    <w:rsid w:val="00694BD7"/>
    <w:rsid w:val="006953DB"/>
    <w:rsid w:val="00695A99"/>
    <w:rsid w:val="0069719E"/>
    <w:rsid w:val="006974BF"/>
    <w:rsid w:val="00697D93"/>
    <w:rsid w:val="006A00ED"/>
    <w:rsid w:val="006A03AA"/>
    <w:rsid w:val="006A05B8"/>
    <w:rsid w:val="006A0AAB"/>
    <w:rsid w:val="006A0CB6"/>
    <w:rsid w:val="006A0CBE"/>
    <w:rsid w:val="006A0EEB"/>
    <w:rsid w:val="006A114A"/>
    <w:rsid w:val="006A1424"/>
    <w:rsid w:val="006A145A"/>
    <w:rsid w:val="006A1BBF"/>
    <w:rsid w:val="006A1DD0"/>
    <w:rsid w:val="006A24CF"/>
    <w:rsid w:val="006A2C53"/>
    <w:rsid w:val="006A2DF6"/>
    <w:rsid w:val="006A3539"/>
    <w:rsid w:val="006A3626"/>
    <w:rsid w:val="006A3968"/>
    <w:rsid w:val="006A47DB"/>
    <w:rsid w:val="006A5F6F"/>
    <w:rsid w:val="006A6833"/>
    <w:rsid w:val="006B0571"/>
    <w:rsid w:val="006B066D"/>
    <w:rsid w:val="006B0F56"/>
    <w:rsid w:val="006B1058"/>
    <w:rsid w:val="006B17DE"/>
    <w:rsid w:val="006B1996"/>
    <w:rsid w:val="006B1E39"/>
    <w:rsid w:val="006B2143"/>
    <w:rsid w:val="006B2293"/>
    <w:rsid w:val="006B3532"/>
    <w:rsid w:val="006B3D26"/>
    <w:rsid w:val="006B3F26"/>
    <w:rsid w:val="006B4274"/>
    <w:rsid w:val="006B5001"/>
    <w:rsid w:val="006B6CE6"/>
    <w:rsid w:val="006B6F77"/>
    <w:rsid w:val="006C0A4B"/>
    <w:rsid w:val="006C10C4"/>
    <w:rsid w:val="006C1B80"/>
    <w:rsid w:val="006C1E9C"/>
    <w:rsid w:val="006C2E87"/>
    <w:rsid w:val="006C3FD1"/>
    <w:rsid w:val="006C4B28"/>
    <w:rsid w:val="006C5F21"/>
    <w:rsid w:val="006C6DE9"/>
    <w:rsid w:val="006C6FEF"/>
    <w:rsid w:val="006C7184"/>
    <w:rsid w:val="006D079E"/>
    <w:rsid w:val="006D0A91"/>
    <w:rsid w:val="006D0AEA"/>
    <w:rsid w:val="006D0D76"/>
    <w:rsid w:val="006D0DE3"/>
    <w:rsid w:val="006D1794"/>
    <w:rsid w:val="006D17CE"/>
    <w:rsid w:val="006D243E"/>
    <w:rsid w:val="006D2759"/>
    <w:rsid w:val="006D328F"/>
    <w:rsid w:val="006D3292"/>
    <w:rsid w:val="006D32A4"/>
    <w:rsid w:val="006D3660"/>
    <w:rsid w:val="006D41C0"/>
    <w:rsid w:val="006D4314"/>
    <w:rsid w:val="006D4648"/>
    <w:rsid w:val="006D52FB"/>
    <w:rsid w:val="006D5B46"/>
    <w:rsid w:val="006D5FCE"/>
    <w:rsid w:val="006D6493"/>
    <w:rsid w:val="006D66A8"/>
    <w:rsid w:val="006D67B1"/>
    <w:rsid w:val="006D781C"/>
    <w:rsid w:val="006E0113"/>
    <w:rsid w:val="006E0270"/>
    <w:rsid w:val="006E195A"/>
    <w:rsid w:val="006E1BA6"/>
    <w:rsid w:val="006E1C55"/>
    <w:rsid w:val="006E1FD8"/>
    <w:rsid w:val="006E29A0"/>
    <w:rsid w:val="006E2A89"/>
    <w:rsid w:val="006E2CC1"/>
    <w:rsid w:val="006E2CF2"/>
    <w:rsid w:val="006E38C2"/>
    <w:rsid w:val="006E3993"/>
    <w:rsid w:val="006E3BEB"/>
    <w:rsid w:val="006E4609"/>
    <w:rsid w:val="006E4728"/>
    <w:rsid w:val="006E4A4F"/>
    <w:rsid w:val="006E4EF2"/>
    <w:rsid w:val="006E52FB"/>
    <w:rsid w:val="006E583F"/>
    <w:rsid w:val="006E60B5"/>
    <w:rsid w:val="006E67C6"/>
    <w:rsid w:val="006E6D33"/>
    <w:rsid w:val="006E6D9C"/>
    <w:rsid w:val="006E74EA"/>
    <w:rsid w:val="006E7B70"/>
    <w:rsid w:val="006F0388"/>
    <w:rsid w:val="006F04B5"/>
    <w:rsid w:val="006F0D97"/>
    <w:rsid w:val="006F1419"/>
    <w:rsid w:val="006F1788"/>
    <w:rsid w:val="006F249F"/>
    <w:rsid w:val="006F2926"/>
    <w:rsid w:val="006F2FFA"/>
    <w:rsid w:val="006F3345"/>
    <w:rsid w:val="006F3604"/>
    <w:rsid w:val="006F3CB9"/>
    <w:rsid w:val="006F47E2"/>
    <w:rsid w:val="006F4B70"/>
    <w:rsid w:val="006F506C"/>
    <w:rsid w:val="006F514A"/>
    <w:rsid w:val="006F528E"/>
    <w:rsid w:val="006F567C"/>
    <w:rsid w:val="006F59A3"/>
    <w:rsid w:val="006F5A87"/>
    <w:rsid w:val="006F5D29"/>
    <w:rsid w:val="006F5DFD"/>
    <w:rsid w:val="006F6662"/>
    <w:rsid w:val="006F674E"/>
    <w:rsid w:val="006F6B4C"/>
    <w:rsid w:val="006F7A72"/>
    <w:rsid w:val="00701244"/>
    <w:rsid w:val="0070281D"/>
    <w:rsid w:val="007039F3"/>
    <w:rsid w:val="00703C04"/>
    <w:rsid w:val="00703C91"/>
    <w:rsid w:val="00704DAD"/>
    <w:rsid w:val="00705334"/>
    <w:rsid w:val="007053EA"/>
    <w:rsid w:val="007060DF"/>
    <w:rsid w:val="007061B8"/>
    <w:rsid w:val="0070725F"/>
    <w:rsid w:val="0071086B"/>
    <w:rsid w:val="00710E60"/>
    <w:rsid w:val="0071264F"/>
    <w:rsid w:val="007127F6"/>
    <w:rsid w:val="00713400"/>
    <w:rsid w:val="00713697"/>
    <w:rsid w:val="00713E46"/>
    <w:rsid w:val="00715626"/>
    <w:rsid w:val="00715A29"/>
    <w:rsid w:val="00715F08"/>
    <w:rsid w:val="00715F58"/>
    <w:rsid w:val="00716A28"/>
    <w:rsid w:val="00716D9B"/>
    <w:rsid w:val="00716DEF"/>
    <w:rsid w:val="00717034"/>
    <w:rsid w:val="007170AC"/>
    <w:rsid w:val="007170BF"/>
    <w:rsid w:val="007178F9"/>
    <w:rsid w:val="007202EC"/>
    <w:rsid w:val="00720A02"/>
    <w:rsid w:val="007214FC"/>
    <w:rsid w:val="00721B13"/>
    <w:rsid w:val="00721B7B"/>
    <w:rsid w:val="00721EBA"/>
    <w:rsid w:val="007220EF"/>
    <w:rsid w:val="00724852"/>
    <w:rsid w:val="007248A5"/>
    <w:rsid w:val="0072518A"/>
    <w:rsid w:val="0072534C"/>
    <w:rsid w:val="00725E2D"/>
    <w:rsid w:val="00726D83"/>
    <w:rsid w:val="00727799"/>
    <w:rsid w:val="00727AA8"/>
    <w:rsid w:val="0073039A"/>
    <w:rsid w:val="00730C51"/>
    <w:rsid w:val="00731354"/>
    <w:rsid w:val="0073145D"/>
    <w:rsid w:val="00731984"/>
    <w:rsid w:val="00731BDC"/>
    <w:rsid w:val="00731F6E"/>
    <w:rsid w:val="00732708"/>
    <w:rsid w:val="00732796"/>
    <w:rsid w:val="0073506B"/>
    <w:rsid w:val="0073582A"/>
    <w:rsid w:val="00735D8A"/>
    <w:rsid w:val="00735E2D"/>
    <w:rsid w:val="00736075"/>
    <w:rsid w:val="0073633F"/>
    <w:rsid w:val="007366B2"/>
    <w:rsid w:val="00736CDC"/>
    <w:rsid w:val="00736DBD"/>
    <w:rsid w:val="00736F3E"/>
    <w:rsid w:val="00737755"/>
    <w:rsid w:val="00737D5E"/>
    <w:rsid w:val="00737EF1"/>
    <w:rsid w:val="00740203"/>
    <w:rsid w:val="007403EA"/>
    <w:rsid w:val="00740F62"/>
    <w:rsid w:val="007411C5"/>
    <w:rsid w:val="007422AB"/>
    <w:rsid w:val="00742414"/>
    <w:rsid w:val="007432FC"/>
    <w:rsid w:val="007435BD"/>
    <w:rsid w:val="00743ADF"/>
    <w:rsid w:val="0074405C"/>
    <w:rsid w:val="007459F2"/>
    <w:rsid w:val="0074650C"/>
    <w:rsid w:val="00746D0E"/>
    <w:rsid w:val="00747216"/>
    <w:rsid w:val="00747911"/>
    <w:rsid w:val="007502CF"/>
    <w:rsid w:val="0075088E"/>
    <w:rsid w:val="00750BC8"/>
    <w:rsid w:val="00750D03"/>
    <w:rsid w:val="007512B9"/>
    <w:rsid w:val="00751818"/>
    <w:rsid w:val="007554AC"/>
    <w:rsid w:val="00755894"/>
    <w:rsid w:val="00755B9E"/>
    <w:rsid w:val="00757C47"/>
    <w:rsid w:val="0076050A"/>
    <w:rsid w:val="0076057A"/>
    <w:rsid w:val="00760746"/>
    <w:rsid w:val="0076095B"/>
    <w:rsid w:val="00760A77"/>
    <w:rsid w:val="00760F02"/>
    <w:rsid w:val="00761027"/>
    <w:rsid w:val="0076137F"/>
    <w:rsid w:val="00761580"/>
    <w:rsid w:val="00762519"/>
    <w:rsid w:val="00762838"/>
    <w:rsid w:val="00762A60"/>
    <w:rsid w:val="0076314D"/>
    <w:rsid w:val="0076337B"/>
    <w:rsid w:val="007635AB"/>
    <w:rsid w:val="007661CB"/>
    <w:rsid w:val="007675C0"/>
    <w:rsid w:val="00767660"/>
    <w:rsid w:val="00767829"/>
    <w:rsid w:val="007706C0"/>
    <w:rsid w:val="00770E89"/>
    <w:rsid w:val="007712CD"/>
    <w:rsid w:val="007715B0"/>
    <w:rsid w:val="0077177A"/>
    <w:rsid w:val="00771820"/>
    <w:rsid w:val="00771ACF"/>
    <w:rsid w:val="007723D3"/>
    <w:rsid w:val="00772C0D"/>
    <w:rsid w:val="00773D13"/>
    <w:rsid w:val="00774361"/>
    <w:rsid w:val="00774FDC"/>
    <w:rsid w:val="007766F4"/>
    <w:rsid w:val="00780D7F"/>
    <w:rsid w:val="007818F0"/>
    <w:rsid w:val="00781CC8"/>
    <w:rsid w:val="0078228B"/>
    <w:rsid w:val="00783B95"/>
    <w:rsid w:val="00783C35"/>
    <w:rsid w:val="007840BB"/>
    <w:rsid w:val="007846C0"/>
    <w:rsid w:val="007849E2"/>
    <w:rsid w:val="007849E8"/>
    <w:rsid w:val="00784A76"/>
    <w:rsid w:val="0078526B"/>
    <w:rsid w:val="00786CD5"/>
    <w:rsid w:val="00787354"/>
    <w:rsid w:val="00787D02"/>
    <w:rsid w:val="0079067B"/>
    <w:rsid w:val="00790EE4"/>
    <w:rsid w:val="00792865"/>
    <w:rsid w:val="00792F73"/>
    <w:rsid w:val="0079305E"/>
    <w:rsid w:val="007934BE"/>
    <w:rsid w:val="00793575"/>
    <w:rsid w:val="00793741"/>
    <w:rsid w:val="00793929"/>
    <w:rsid w:val="00793B20"/>
    <w:rsid w:val="007940F5"/>
    <w:rsid w:val="0079464C"/>
    <w:rsid w:val="00794948"/>
    <w:rsid w:val="00795A18"/>
    <w:rsid w:val="00795AD5"/>
    <w:rsid w:val="00795C99"/>
    <w:rsid w:val="007967E5"/>
    <w:rsid w:val="007A03EA"/>
    <w:rsid w:val="007A0604"/>
    <w:rsid w:val="007A0647"/>
    <w:rsid w:val="007A0910"/>
    <w:rsid w:val="007A0C56"/>
    <w:rsid w:val="007A1351"/>
    <w:rsid w:val="007A1787"/>
    <w:rsid w:val="007A1D93"/>
    <w:rsid w:val="007A1E16"/>
    <w:rsid w:val="007A2000"/>
    <w:rsid w:val="007A3184"/>
    <w:rsid w:val="007A3808"/>
    <w:rsid w:val="007A40D8"/>
    <w:rsid w:val="007A512D"/>
    <w:rsid w:val="007A56F1"/>
    <w:rsid w:val="007A578E"/>
    <w:rsid w:val="007A5A4F"/>
    <w:rsid w:val="007A5A5E"/>
    <w:rsid w:val="007A633D"/>
    <w:rsid w:val="007A6DFA"/>
    <w:rsid w:val="007A6ECA"/>
    <w:rsid w:val="007A75C3"/>
    <w:rsid w:val="007A77D1"/>
    <w:rsid w:val="007B0245"/>
    <w:rsid w:val="007B031B"/>
    <w:rsid w:val="007B0E97"/>
    <w:rsid w:val="007B118F"/>
    <w:rsid w:val="007B1288"/>
    <w:rsid w:val="007B1470"/>
    <w:rsid w:val="007B177C"/>
    <w:rsid w:val="007B2056"/>
    <w:rsid w:val="007B3488"/>
    <w:rsid w:val="007B34BA"/>
    <w:rsid w:val="007B3664"/>
    <w:rsid w:val="007B3EE9"/>
    <w:rsid w:val="007B420B"/>
    <w:rsid w:val="007B4894"/>
    <w:rsid w:val="007B4A85"/>
    <w:rsid w:val="007B5471"/>
    <w:rsid w:val="007B55FD"/>
    <w:rsid w:val="007B67FC"/>
    <w:rsid w:val="007C0845"/>
    <w:rsid w:val="007C2173"/>
    <w:rsid w:val="007C2742"/>
    <w:rsid w:val="007C2B9D"/>
    <w:rsid w:val="007C2F9E"/>
    <w:rsid w:val="007C353D"/>
    <w:rsid w:val="007C3EC5"/>
    <w:rsid w:val="007C44F1"/>
    <w:rsid w:val="007C4F68"/>
    <w:rsid w:val="007C5B64"/>
    <w:rsid w:val="007C5C2A"/>
    <w:rsid w:val="007C6607"/>
    <w:rsid w:val="007C6739"/>
    <w:rsid w:val="007C69D4"/>
    <w:rsid w:val="007C6BEF"/>
    <w:rsid w:val="007C6F5C"/>
    <w:rsid w:val="007C7112"/>
    <w:rsid w:val="007C78CB"/>
    <w:rsid w:val="007D12C9"/>
    <w:rsid w:val="007D185B"/>
    <w:rsid w:val="007D269E"/>
    <w:rsid w:val="007D2C35"/>
    <w:rsid w:val="007D2C89"/>
    <w:rsid w:val="007D2F94"/>
    <w:rsid w:val="007D3293"/>
    <w:rsid w:val="007D3294"/>
    <w:rsid w:val="007D3D53"/>
    <w:rsid w:val="007D4BD7"/>
    <w:rsid w:val="007D5855"/>
    <w:rsid w:val="007D5E92"/>
    <w:rsid w:val="007D613C"/>
    <w:rsid w:val="007D68F2"/>
    <w:rsid w:val="007D7A12"/>
    <w:rsid w:val="007D7B54"/>
    <w:rsid w:val="007E0C14"/>
    <w:rsid w:val="007E0C8C"/>
    <w:rsid w:val="007E104C"/>
    <w:rsid w:val="007E10E5"/>
    <w:rsid w:val="007E17BE"/>
    <w:rsid w:val="007E38A9"/>
    <w:rsid w:val="007E4B70"/>
    <w:rsid w:val="007E4D35"/>
    <w:rsid w:val="007E4E09"/>
    <w:rsid w:val="007E5215"/>
    <w:rsid w:val="007E56A0"/>
    <w:rsid w:val="007E5917"/>
    <w:rsid w:val="007E6122"/>
    <w:rsid w:val="007E67E5"/>
    <w:rsid w:val="007E73AE"/>
    <w:rsid w:val="007E755D"/>
    <w:rsid w:val="007E76F7"/>
    <w:rsid w:val="007F03C8"/>
    <w:rsid w:val="007F067F"/>
    <w:rsid w:val="007F06C5"/>
    <w:rsid w:val="007F09CA"/>
    <w:rsid w:val="007F0A7D"/>
    <w:rsid w:val="007F0BCB"/>
    <w:rsid w:val="007F0CCA"/>
    <w:rsid w:val="007F18D0"/>
    <w:rsid w:val="007F1970"/>
    <w:rsid w:val="007F1B44"/>
    <w:rsid w:val="007F1BA7"/>
    <w:rsid w:val="007F2086"/>
    <w:rsid w:val="007F2390"/>
    <w:rsid w:val="007F241E"/>
    <w:rsid w:val="007F2867"/>
    <w:rsid w:val="007F2C8F"/>
    <w:rsid w:val="007F352B"/>
    <w:rsid w:val="007F3EF1"/>
    <w:rsid w:val="007F4750"/>
    <w:rsid w:val="007F475C"/>
    <w:rsid w:val="007F593E"/>
    <w:rsid w:val="007F5DB1"/>
    <w:rsid w:val="007F7076"/>
    <w:rsid w:val="007F735F"/>
    <w:rsid w:val="007F7E43"/>
    <w:rsid w:val="0080009F"/>
    <w:rsid w:val="008008FB"/>
    <w:rsid w:val="00800C57"/>
    <w:rsid w:val="00800D49"/>
    <w:rsid w:val="0080117F"/>
    <w:rsid w:val="008012B4"/>
    <w:rsid w:val="008014B1"/>
    <w:rsid w:val="008014DF"/>
    <w:rsid w:val="008016C1"/>
    <w:rsid w:val="00801905"/>
    <w:rsid w:val="00801972"/>
    <w:rsid w:val="00801D65"/>
    <w:rsid w:val="00802D7E"/>
    <w:rsid w:val="008030DE"/>
    <w:rsid w:val="00803C4F"/>
    <w:rsid w:val="00804C28"/>
    <w:rsid w:val="008063E7"/>
    <w:rsid w:val="0080786D"/>
    <w:rsid w:val="00810964"/>
    <w:rsid w:val="00811F31"/>
    <w:rsid w:val="00811F5A"/>
    <w:rsid w:val="00812BF0"/>
    <w:rsid w:val="00813063"/>
    <w:rsid w:val="008136DF"/>
    <w:rsid w:val="00813ED4"/>
    <w:rsid w:val="0081447D"/>
    <w:rsid w:val="00814FEC"/>
    <w:rsid w:val="008151E3"/>
    <w:rsid w:val="00815D27"/>
    <w:rsid w:val="00815D5C"/>
    <w:rsid w:val="00816345"/>
    <w:rsid w:val="00816408"/>
    <w:rsid w:val="00820985"/>
    <w:rsid w:val="00820E90"/>
    <w:rsid w:val="008213FA"/>
    <w:rsid w:val="00821E0B"/>
    <w:rsid w:val="008235EB"/>
    <w:rsid w:val="008244F7"/>
    <w:rsid w:val="00824569"/>
    <w:rsid w:val="008245EE"/>
    <w:rsid w:val="00824729"/>
    <w:rsid w:val="00826A66"/>
    <w:rsid w:val="00826BF4"/>
    <w:rsid w:val="00827936"/>
    <w:rsid w:val="00831EAD"/>
    <w:rsid w:val="00832331"/>
    <w:rsid w:val="0083313B"/>
    <w:rsid w:val="008332D8"/>
    <w:rsid w:val="00834029"/>
    <w:rsid w:val="008341D0"/>
    <w:rsid w:val="008358C8"/>
    <w:rsid w:val="0083600A"/>
    <w:rsid w:val="00836017"/>
    <w:rsid w:val="00836456"/>
    <w:rsid w:val="00836577"/>
    <w:rsid w:val="00836691"/>
    <w:rsid w:val="008368BA"/>
    <w:rsid w:val="00836E87"/>
    <w:rsid w:val="00837D6B"/>
    <w:rsid w:val="008401F1"/>
    <w:rsid w:val="00840296"/>
    <w:rsid w:val="0084041A"/>
    <w:rsid w:val="00840D7D"/>
    <w:rsid w:val="008416FD"/>
    <w:rsid w:val="00843B14"/>
    <w:rsid w:val="00843F8F"/>
    <w:rsid w:val="00844051"/>
    <w:rsid w:val="00844286"/>
    <w:rsid w:val="00844432"/>
    <w:rsid w:val="008449B9"/>
    <w:rsid w:val="00844BB1"/>
    <w:rsid w:val="0084660D"/>
    <w:rsid w:val="0084758E"/>
    <w:rsid w:val="00850272"/>
    <w:rsid w:val="00850DD9"/>
    <w:rsid w:val="00850FE8"/>
    <w:rsid w:val="0085154E"/>
    <w:rsid w:val="00852905"/>
    <w:rsid w:val="008534D8"/>
    <w:rsid w:val="00853931"/>
    <w:rsid w:val="00854DA4"/>
    <w:rsid w:val="008550E2"/>
    <w:rsid w:val="00855117"/>
    <w:rsid w:val="008554D3"/>
    <w:rsid w:val="00855D41"/>
    <w:rsid w:val="00855F54"/>
    <w:rsid w:val="00856189"/>
    <w:rsid w:val="00856238"/>
    <w:rsid w:val="00857400"/>
    <w:rsid w:val="00857747"/>
    <w:rsid w:val="008600BB"/>
    <w:rsid w:val="008600E7"/>
    <w:rsid w:val="00860601"/>
    <w:rsid w:val="00860BAE"/>
    <w:rsid w:val="008614DC"/>
    <w:rsid w:val="0086290E"/>
    <w:rsid w:val="00864644"/>
    <w:rsid w:val="00865BE7"/>
    <w:rsid w:val="00866882"/>
    <w:rsid w:val="00866D70"/>
    <w:rsid w:val="0086769A"/>
    <w:rsid w:val="00867719"/>
    <w:rsid w:val="00867F0F"/>
    <w:rsid w:val="008706AF"/>
    <w:rsid w:val="008712D8"/>
    <w:rsid w:val="0087151B"/>
    <w:rsid w:val="00871E18"/>
    <w:rsid w:val="00871FC9"/>
    <w:rsid w:val="00872331"/>
    <w:rsid w:val="008727B0"/>
    <w:rsid w:val="008736AD"/>
    <w:rsid w:val="00873B9A"/>
    <w:rsid w:val="00874155"/>
    <w:rsid w:val="00874525"/>
    <w:rsid w:val="00874AF9"/>
    <w:rsid w:val="008751A8"/>
    <w:rsid w:val="0087778A"/>
    <w:rsid w:val="00877AE8"/>
    <w:rsid w:val="00877B29"/>
    <w:rsid w:val="008809F3"/>
    <w:rsid w:val="008814DD"/>
    <w:rsid w:val="00881821"/>
    <w:rsid w:val="00881E99"/>
    <w:rsid w:val="00881ED4"/>
    <w:rsid w:val="00882604"/>
    <w:rsid w:val="00882DCB"/>
    <w:rsid w:val="008844E8"/>
    <w:rsid w:val="00884ABB"/>
    <w:rsid w:val="00884D92"/>
    <w:rsid w:val="00884E02"/>
    <w:rsid w:val="00885696"/>
    <w:rsid w:val="008858F9"/>
    <w:rsid w:val="00885CB5"/>
    <w:rsid w:val="00885E09"/>
    <w:rsid w:val="00886AC0"/>
    <w:rsid w:val="00887ED4"/>
    <w:rsid w:val="00890089"/>
    <w:rsid w:val="00890B7C"/>
    <w:rsid w:val="00890BDE"/>
    <w:rsid w:val="00891C5E"/>
    <w:rsid w:val="0089208E"/>
    <w:rsid w:val="00892691"/>
    <w:rsid w:val="00892D36"/>
    <w:rsid w:val="00892D5D"/>
    <w:rsid w:val="008930AB"/>
    <w:rsid w:val="008932AD"/>
    <w:rsid w:val="00893518"/>
    <w:rsid w:val="008938E8"/>
    <w:rsid w:val="008950B4"/>
    <w:rsid w:val="00896717"/>
    <w:rsid w:val="00896C5E"/>
    <w:rsid w:val="0089722D"/>
    <w:rsid w:val="008A013A"/>
    <w:rsid w:val="008A08B0"/>
    <w:rsid w:val="008A0E54"/>
    <w:rsid w:val="008A14F4"/>
    <w:rsid w:val="008A1921"/>
    <w:rsid w:val="008A22AB"/>
    <w:rsid w:val="008A3008"/>
    <w:rsid w:val="008A3919"/>
    <w:rsid w:val="008A4694"/>
    <w:rsid w:val="008A4D3B"/>
    <w:rsid w:val="008A4D57"/>
    <w:rsid w:val="008A5A3A"/>
    <w:rsid w:val="008A5E4D"/>
    <w:rsid w:val="008A64C3"/>
    <w:rsid w:val="008A67D8"/>
    <w:rsid w:val="008A6807"/>
    <w:rsid w:val="008A7514"/>
    <w:rsid w:val="008B0388"/>
    <w:rsid w:val="008B098F"/>
    <w:rsid w:val="008B09B5"/>
    <w:rsid w:val="008B18D8"/>
    <w:rsid w:val="008B23F3"/>
    <w:rsid w:val="008B2AAE"/>
    <w:rsid w:val="008B2D18"/>
    <w:rsid w:val="008B3BB5"/>
    <w:rsid w:val="008B4F44"/>
    <w:rsid w:val="008B561E"/>
    <w:rsid w:val="008B5733"/>
    <w:rsid w:val="008B6AD2"/>
    <w:rsid w:val="008C015C"/>
    <w:rsid w:val="008C01F4"/>
    <w:rsid w:val="008C1D7A"/>
    <w:rsid w:val="008C40AD"/>
    <w:rsid w:val="008C4840"/>
    <w:rsid w:val="008C5D00"/>
    <w:rsid w:val="008C61CF"/>
    <w:rsid w:val="008C6227"/>
    <w:rsid w:val="008C66DA"/>
    <w:rsid w:val="008C6BB1"/>
    <w:rsid w:val="008C7026"/>
    <w:rsid w:val="008C74A5"/>
    <w:rsid w:val="008C77C8"/>
    <w:rsid w:val="008D044C"/>
    <w:rsid w:val="008D04FA"/>
    <w:rsid w:val="008D0D5B"/>
    <w:rsid w:val="008D0E77"/>
    <w:rsid w:val="008D2228"/>
    <w:rsid w:val="008D2296"/>
    <w:rsid w:val="008D2903"/>
    <w:rsid w:val="008D35FC"/>
    <w:rsid w:val="008D3713"/>
    <w:rsid w:val="008D4027"/>
    <w:rsid w:val="008D49A0"/>
    <w:rsid w:val="008D4A9C"/>
    <w:rsid w:val="008D4B6B"/>
    <w:rsid w:val="008D4F4C"/>
    <w:rsid w:val="008D5D6A"/>
    <w:rsid w:val="008D5DBA"/>
    <w:rsid w:val="008D61AE"/>
    <w:rsid w:val="008D633F"/>
    <w:rsid w:val="008D6496"/>
    <w:rsid w:val="008D666B"/>
    <w:rsid w:val="008D730E"/>
    <w:rsid w:val="008D7BB0"/>
    <w:rsid w:val="008E0AF8"/>
    <w:rsid w:val="008E1DF9"/>
    <w:rsid w:val="008E2FBB"/>
    <w:rsid w:val="008E38FC"/>
    <w:rsid w:val="008E3E2D"/>
    <w:rsid w:val="008E3F15"/>
    <w:rsid w:val="008E43AD"/>
    <w:rsid w:val="008E498D"/>
    <w:rsid w:val="008E4BAB"/>
    <w:rsid w:val="008E4C95"/>
    <w:rsid w:val="008E573F"/>
    <w:rsid w:val="008E5A66"/>
    <w:rsid w:val="008E5AA2"/>
    <w:rsid w:val="008E623D"/>
    <w:rsid w:val="008E6BD6"/>
    <w:rsid w:val="008E7082"/>
    <w:rsid w:val="008E767D"/>
    <w:rsid w:val="008E7BD3"/>
    <w:rsid w:val="008E7EB5"/>
    <w:rsid w:val="008E7F16"/>
    <w:rsid w:val="008F03D8"/>
    <w:rsid w:val="008F04A3"/>
    <w:rsid w:val="008F1257"/>
    <w:rsid w:val="008F1271"/>
    <w:rsid w:val="008F1533"/>
    <w:rsid w:val="008F1642"/>
    <w:rsid w:val="008F1948"/>
    <w:rsid w:val="008F2F79"/>
    <w:rsid w:val="008F320C"/>
    <w:rsid w:val="008F35EB"/>
    <w:rsid w:val="008F3B52"/>
    <w:rsid w:val="008F3F5C"/>
    <w:rsid w:val="008F400B"/>
    <w:rsid w:val="008F499E"/>
    <w:rsid w:val="008F49E0"/>
    <w:rsid w:val="008F5079"/>
    <w:rsid w:val="008F541B"/>
    <w:rsid w:val="008F5FFF"/>
    <w:rsid w:val="008F694A"/>
    <w:rsid w:val="008F6C4A"/>
    <w:rsid w:val="008F7D10"/>
    <w:rsid w:val="009005B5"/>
    <w:rsid w:val="00900E3A"/>
    <w:rsid w:val="0090117A"/>
    <w:rsid w:val="0090157C"/>
    <w:rsid w:val="0090215A"/>
    <w:rsid w:val="00902EE0"/>
    <w:rsid w:val="00903187"/>
    <w:rsid w:val="009036FA"/>
    <w:rsid w:val="00904222"/>
    <w:rsid w:val="00905E60"/>
    <w:rsid w:val="00907307"/>
    <w:rsid w:val="009076D5"/>
    <w:rsid w:val="0091061D"/>
    <w:rsid w:val="0091128D"/>
    <w:rsid w:val="00912E5A"/>
    <w:rsid w:val="00913916"/>
    <w:rsid w:val="00913AF8"/>
    <w:rsid w:val="009142FC"/>
    <w:rsid w:val="009152A1"/>
    <w:rsid w:val="009155FA"/>
    <w:rsid w:val="00915FBB"/>
    <w:rsid w:val="00916F68"/>
    <w:rsid w:val="009178ED"/>
    <w:rsid w:val="00917E55"/>
    <w:rsid w:val="0092099C"/>
    <w:rsid w:val="00922E40"/>
    <w:rsid w:val="00922ED7"/>
    <w:rsid w:val="00922F95"/>
    <w:rsid w:val="009230EB"/>
    <w:rsid w:val="0092354A"/>
    <w:rsid w:val="00923CA9"/>
    <w:rsid w:val="00924310"/>
    <w:rsid w:val="00924503"/>
    <w:rsid w:val="00924A82"/>
    <w:rsid w:val="00924BE4"/>
    <w:rsid w:val="00925DFE"/>
    <w:rsid w:val="0092615C"/>
    <w:rsid w:val="009265A8"/>
    <w:rsid w:val="00927201"/>
    <w:rsid w:val="00931428"/>
    <w:rsid w:val="0093222C"/>
    <w:rsid w:val="00933B2B"/>
    <w:rsid w:val="00933FCD"/>
    <w:rsid w:val="0093438B"/>
    <w:rsid w:val="00935CA1"/>
    <w:rsid w:val="0093628A"/>
    <w:rsid w:val="009362F7"/>
    <w:rsid w:val="009363A0"/>
    <w:rsid w:val="009366A4"/>
    <w:rsid w:val="0093670C"/>
    <w:rsid w:val="0093774A"/>
    <w:rsid w:val="00937EFB"/>
    <w:rsid w:val="00940D3F"/>
    <w:rsid w:val="009416A8"/>
    <w:rsid w:val="0094186B"/>
    <w:rsid w:val="009427F8"/>
    <w:rsid w:val="0094285B"/>
    <w:rsid w:val="00942AC2"/>
    <w:rsid w:val="009430A0"/>
    <w:rsid w:val="009434E7"/>
    <w:rsid w:val="00944057"/>
    <w:rsid w:val="00944604"/>
    <w:rsid w:val="00944A77"/>
    <w:rsid w:val="00944AC3"/>
    <w:rsid w:val="00944BDC"/>
    <w:rsid w:val="00944EDD"/>
    <w:rsid w:val="00946560"/>
    <w:rsid w:val="00946633"/>
    <w:rsid w:val="0094680C"/>
    <w:rsid w:val="00946E41"/>
    <w:rsid w:val="009503B9"/>
    <w:rsid w:val="009507E8"/>
    <w:rsid w:val="009507F2"/>
    <w:rsid w:val="00950DDD"/>
    <w:rsid w:val="0095103B"/>
    <w:rsid w:val="0095244C"/>
    <w:rsid w:val="00952527"/>
    <w:rsid w:val="0095296C"/>
    <w:rsid w:val="00953374"/>
    <w:rsid w:val="009533BE"/>
    <w:rsid w:val="00953CE4"/>
    <w:rsid w:val="009545F2"/>
    <w:rsid w:val="00955C2F"/>
    <w:rsid w:val="00956130"/>
    <w:rsid w:val="00956511"/>
    <w:rsid w:val="00956523"/>
    <w:rsid w:val="00960E9F"/>
    <w:rsid w:val="00961284"/>
    <w:rsid w:val="009613BF"/>
    <w:rsid w:val="00962305"/>
    <w:rsid w:val="00963847"/>
    <w:rsid w:val="00963CDB"/>
    <w:rsid w:val="00963F44"/>
    <w:rsid w:val="00963FD9"/>
    <w:rsid w:val="00964EC8"/>
    <w:rsid w:val="009671AA"/>
    <w:rsid w:val="009677A2"/>
    <w:rsid w:val="00967981"/>
    <w:rsid w:val="009679C6"/>
    <w:rsid w:val="00967D1B"/>
    <w:rsid w:val="0097014C"/>
    <w:rsid w:val="009708EB"/>
    <w:rsid w:val="00971281"/>
    <w:rsid w:val="00971919"/>
    <w:rsid w:val="009719C7"/>
    <w:rsid w:val="00971C5E"/>
    <w:rsid w:val="00972B59"/>
    <w:rsid w:val="0097314E"/>
    <w:rsid w:val="009731AC"/>
    <w:rsid w:val="00973574"/>
    <w:rsid w:val="00975A42"/>
    <w:rsid w:val="0097686A"/>
    <w:rsid w:val="00977122"/>
    <w:rsid w:val="0097737A"/>
    <w:rsid w:val="00977FB8"/>
    <w:rsid w:val="00980D93"/>
    <w:rsid w:val="009811CD"/>
    <w:rsid w:val="00981580"/>
    <w:rsid w:val="009818F6"/>
    <w:rsid w:val="00981AC1"/>
    <w:rsid w:val="0098210E"/>
    <w:rsid w:val="009827F2"/>
    <w:rsid w:val="00982827"/>
    <w:rsid w:val="00982EC5"/>
    <w:rsid w:val="00983732"/>
    <w:rsid w:val="00984007"/>
    <w:rsid w:val="0098416F"/>
    <w:rsid w:val="00984CE2"/>
    <w:rsid w:val="009852A3"/>
    <w:rsid w:val="0098570F"/>
    <w:rsid w:val="00985871"/>
    <w:rsid w:val="00986578"/>
    <w:rsid w:val="0098658C"/>
    <w:rsid w:val="00986F3F"/>
    <w:rsid w:val="009875DD"/>
    <w:rsid w:val="00987B59"/>
    <w:rsid w:val="0099000D"/>
    <w:rsid w:val="009904A6"/>
    <w:rsid w:val="00990DB4"/>
    <w:rsid w:val="00991CF1"/>
    <w:rsid w:val="00992136"/>
    <w:rsid w:val="009921D8"/>
    <w:rsid w:val="00992225"/>
    <w:rsid w:val="00993797"/>
    <w:rsid w:val="0099390F"/>
    <w:rsid w:val="00993BB6"/>
    <w:rsid w:val="00994733"/>
    <w:rsid w:val="00994777"/>
    <w:rsid w:val="00994FC9"/>
    <w:rsid w:val="00995438"/>
    <w:rsid w:val="00996384"/>
    <w:rsid w:val="0099644A"/>
    <w:rsid w:val="00996C48"/>
    <w:rsid w:val="009973C0"/>
    <w:rsid w:val="00997880"/>
    <w:rsid w:val="009A02CC"/>
    <w:rsid w:val="009A03B4"/>
    <w:rsid w:val="009A0C5F"/>
    <w:rsid w:val="009A24A6"/>
    <w:rsid w:val="009A2A97"/>
    <w:rsid w:val="009A307C"/>
    <w:rsid w:val="009A3641"/>
    <w:rsid w:val="009A3653"/>
    <w:rsid w:val="009A3AD9"/>
    <w:rsid w:val="009A3B9D"/>
    <w:rsid w:val="009A3E59"/>
    <w:rsid w:val="009A4C37"/>
    <w:rsid w:val="009A55B7"/>
    <w:rsid w:val="009A5704"/>
    <w:rsid w:val="009A6A20"/>
    <w:rsid w:val="009A6C0C"/>
    <w:rsid w:val="009A6E47"/>
    <w:rsid w:val="009A6E4D"/>
    <w:rsid w:val="009A78CD"/>
    <w:rsid w:val="009A79B4"/>
    <w:rsid w:val="009A7E75"/>
    <w:rsid w:val="009B0252"/>
    <w:rsid w:val="009B0F38"/>
    <w:rsid w:val="009B14C4"/>
    <w:rsid w:val="009B184B"/>
    <w:rsid w:val="009B2139"/>
    <w:rsid w:val="009B3039"/>
    <w:rsid w:val="009B3878"/>
    <w:rsid w:val="009B3E44"/>
    <w:rsid w:val="009B42CA"/>
    <w:rsid w:val="009B5005"/>
    <w:rsid w:val="009B5297"/>
    <w:rsid w:val="009B6925"/>
    <w:rsid w:val="009B6C32"/>
    <w:rsid w:val="009B6D49"/>
    <w:rsid w:val="009B7452"/>
    <w:rsid w:val="009B795A"/>
    <w:rsid w:val="009B7DBF"/>
    <w:rsid w:val="009C008F"/>
    <w:rsid w:val="009C1076"/>
    <w:rsid w:val="009C127B"/>
    <w:rsid w:val="009C13BA"/>
    <w:rsid w:val="009C1761"/>
    <w:rsid w:val="009C2310"/>
    <w:rsid w:val="009C2524"/>
    <w:rsid w:val="009C2B5B"/>
    <w:rsid w:val="009C332C"/>
    <w:rsid w:val="009C3A43"/>
    <w:rsid w:val="009C3C92"/>
    <w:rsid w:val="009C4749"/>
    <w:rsid w:val="009C50C7"/>
    <w:rsid w:val="009C55C9"/>
    <w:rsid w:val="009C63B4"/>
    <w:rsid w:val="009C67DF"/>
    <w:rsid w:val="009C6FFD"/>
    <w:rsid w:val="009C70C1"/>
    <w:rsid w:val="009D02FA"/>
    <w:rsid w:val="009D03CB"/>
    <w:rsid w:val="009D125B"/>
    <w:rsid w:val="009D1CAC"/>
    <w:rsid w:val="009D2362"/>
    <w:rsid w:val="009D2870"/>
    <w:rsid w:val="009D2CEF"/>
    <w:rsid w:val="009D2DA9"/>
    <w:rsid w:val="009D35C6"/>
    <w:rsid w:val="009D3773"/>
    <w:rsid w:val="009D468D"/>
    <w:rsid w:val="009D4760"/>
    <w:rsid w:val="009D48FD"/>
    <w:rsid w:val="009D4BD7"/>
    <w:rsid w:val="009D52AA"/>
    <w:rsid w:val="009D560B"/>
    <w:rsid w:val="009D5EFB"/>
    <w:rsid w:val="009D62A5"/>
    <w:rsid w:val="009D6650"/>
    <w:rsid w:val="009D6F5A"/>
    <w:rsid w:val="009E006A"/>
    <w:rsid w:val="009E01CC"/>
    <w:rsid w:val="009E04B4"/>
    <w:rsid w:val="009E185F"/>
    <w:rsid w:val="009E1CD1"/>
    <w:rsid w:val="009E1E2B"/>
    <w:rsid w:val="009E202D"/>
    <w:rsid w:val="009E2874"/>
    <w:rsid w:val="009E28C6"/>
    <w:rsid w:val="009E2AB5"/>
    <w:rsid w:val="009E31FE"/>
    <w:rsid w:val="009E38E6"/>
    <w:rsid w:val="009E3B0A"/>
    <w:rsid w:val="009E3C97"/>
    <w:rsid w:val="009E3FED"/>
    <w:rsid w:val="009E44B9"/>
    <w:rsid w:val="009E4AC0"/>
    <w:rsid w:val="009E55BE"/>
    <w:rsid w:val="009E5B17"/>
    <w:rsid w:val="009E63C2"/>
    <w:rsid w:val="009E686D"/>
    <w:rsid w:val="009E6BAE"/>
    <w:rsid w:val="009E6FD6"/>
    <w:rsid w:val="009F0084"/>
    <w:rsid w:val="009F0086"/>
    <w:rsid w:val="009F01A5"/>
    <w:rsid w:val="009F06F0"/>
    <w:rsid w:val="009F0E33"/>
    <w:rsid w:val="009F1953"/>
    <w:rsid w:val="009F1B6C"/>
    <w:rsid w:val="009F1D34"/>
    <w:rsid w:val="009F24FA"/>
    <w:rsid w:val="009F2A9D"/>
    <w:rsid w:val="009F4967"/>
    <w:rsid w:val="009F51B5"/>
    <w:rsid w:val="009F61F3"/>
    <w:rsid w:val="009F6793"/>
    <w:rsid w:val="009F6807"/>
    <w:rsid w:val="009F7168"/>
    <w:rsid w:val="009F738C"/>
    <w:rsid w:val="009F73D7"/>
    <w:rsid w:val="009F7761"/>
    <w:rsid w:val="009F7BFA"/>
    <w:rsid w:val="00A008F1"/>
    <w:rsid w:val="00A00912"/>
    <w:rsid w:val="00A00BA2"/>
    <w:rsid w:val="00A00D7F"/>
    <w:rsid w:val="00A0104E"/>
    <w:rsid w:val="00A01427"/>
    <w:rsid w:val="00A017B9"/>
    <w:rsid w:val="00A0226B"/>
    <w:rsid w:val="00A02F66"/>
    <w:rsid w:val="00A03833"/>
    <w:rsid w:val="00A0621A"/>
    <w:rsid w:val="00A06488"/>
    <w:rsid w:val="00A06C2D"/>
    <w:rsid w:val="00A06F10"/>
    <w:rsid w:val="00A07A00"/>
    <w:rsid w:val="00A07DAE"/>
    <w:rsid w:val="00A10676"/>
    <w:rsid w:val="00A108E8"/>
    <w:rsid w:val="00A10B48"/>
    <w:rsid w:val="00A10BEC"/>
    <w:rsid w:val="00A10CC8"/>
    <w:rsid w:val="00A10FA2"/>
    <w:rsid w:val="00A1249F"/>
    <w:rsid w:val="00A1344A"/>
    <w:rsid w:val="00A137A6"/>
    <w:rsid w:val="00A139E3"/>
    <w:rsid w:val="00A14811"/>
    <w:rsid w:val="00A14B45"/>
    <w:rsid w:val="00A156CF"/>
    <w:rsid w:val="00A15CD6"/>
    <w:rsid w:val="00A161E4"/>
    <w:rsid w:val="00A16346"/>
    <w:rsid w:val="00A16EF9"/>
    <w:rsid w:val="00A16F24"/>
    <w:rsid w:val="00A17581"/>
    <w:rsid w:val="00A175CE"/>
    <w:rsid w:val="00A175E2"/>
    <w:rsid w:val="00A17DE8"/>
    <w:rsid w:val="00A202C1"/>
    <w:rsid w:val="00A20BF6"/>
    <w:rsid w:val="00A21127"/>
    <w:rsid w:val="00A2181F"/>
    <w:rsid w:val="00A22022"/>
    <w:rsid w:val="00A22C38"/>
    <w:rsid w:val="00A231EF"/>
    <w:rsid w:val="00A234E2"/>
    <w:rsid w:val="00A23592"/>
    <w:rsid w:val="00A238AA"/>
    <w:rsid w:val="00A244B2"/>
    <w:rsid w:val="00A253E7"/>
    <w:rsid w:val="00A262CF"/>
    <w:rsid w:val="00A26618"/>
    <w:rsid w:val="00A2720B"/>
    <w:rsid w:val="00A27339"/>
    <w:rsid w:val="00A2779A"/>
    <w:rsid w:val="00A2780E"/>
    <w:rsid w:val="00A27E8A"/>
    <w:rsid w:val="00A30257"/>
    <w:rsid w:val="00A3086A"/>
    <w:rsid w:val="00A30C32"/>
    <w:rsid w:val="00A31AD8"/>
    <w:rsid w:val="00A31ADF"/>
    <w:rsid w:val="00A31BFD"/>
    <w:rsid w:val="00A32141"/>
    <w:rsid w:val="00A322C8"/>
    <w:rsid w:val="00A329C8"/>
    <w:rsid w:val="00A32C5A"/>
    <w:rsid w:val="00A32CF4"/>
    <w:rsid w:val="00A33147"/>
    <w:rsid w:val="00A334B5"/>
    <w:rsid w:val="00A33908"/>
    <w:rsid w:val="00A3443D"/>
    <w:rsid w:val="00A34D90"/>
    <w:rsid w:val="00A3579B"/>
    <w:rsid w:val="00A35B6F"/>
    <w:rsid w:val="00A3617E"/>
    <w:rsid w:val="00A36CD1"/>
    <w:rsid w:val="00A37769"/>
    <w:rsid w:val="00A37C3F"/>
    <w:rsid w:val="00A40463"/>
    <w:rsid w:val="00A40B5C"/>
    <w:rsid w:val="00A40BB0"/>
    <w:rsid w:val="00A411D9"/>
    <w:rsid w:val="00A41ABB"/>
    <w:rsid w:val="00A41E7F"/>
    <w:rsid w:val="00A42546"/>
    <w:rsid w:val="00A429BB"/>
    <w:rsid w:val="00A42D13"/>
    <w:rsid w:val="00A435C1"/>
    <w:rsid w:val="00A44130"/>
    <w:rsid w:val="00A446F7"/>
    <w:rsid w:val="00A4487D"/>
    <w:rsid w:val="00A44E92"/>
    <w:rsid w:val="00A4540F"/>
    <w:rsid w:val="00A45C19"/>
    <w:rsid w:val="00A4668C"/>
    <w:rsid w:val="00A46909"/>
    <w:rsid w:val="00A47A67"/>
    <w:rsid w:val="00A50081"/>
    <w:rsid w:val="00A505C9"/>
    <w:rsid w:val="00A506BF"/>
    <w:rsid w:val="00A51FB8"/>
    <w:rsid w:val="00A52801"/>
    <w:rsid w:val="00A53F11"/>
    <w:rsid w:val="00A544DB"/>
    <w:rsid w:val="00A55677"/>
    <w:rsid w:val="00A5617D"/>
    <w:rsid w:val="00A56376"/>
    <w:rsid w:val="00A57575"/>
    <w:rsid w:val="00A577CB"/>
    <w:rsid w:val="00A6013C"/>
    <w:rsid w:val="00A602A2"/>
    <w:rsid w:val="00A60496"/>
    <w:rsid w:val="00A60707"/>
    <w:rsid w:val="00A60D49"/>
    <w:rsid w:val="00A6176E"/>
    <w:rsid w:val="00A61C13"/>
    <w:rsid w:val="00A633CD"/>
    <w:rsid w:val="00A63A1C"/>
    <w:rsid w:val="00A63AD6"/>
    <w:rsid w:val="00A63E79"/>
    <w:rsid w:val="00A63ED5"/>
    <w:rsid w:val="00A640E9"/>
    <w:rsid w:val="00A64552"/>
    <w:rsid w:val="00A64628"/>
    <w:rsid w:val="00A64CD3"/>
    <w:rsid w:val="00A64EBB"/>
    <w:rsid w:val="00A65B23"/>
    <w:rsid w:val="00A65B58"/>
    <w:rsid w:val="00A65D6E"/>
    <w:rsid w:val="00A67E3F"/>
    <w:rsid w:val="00A722E8"/>
    <w:rsid w:val="00A72632"/>
    <w:rsid w:val="00A726E8"/>
    <w:rsid w:val="00A72B92"/>
    <w:rsid w:val="00A72F77"/>
    <w:rsid w:val="00A73139"/>
    <w:rsid w:val="00A75394"/>
    <w:rsid w:val="00A75741"/>
    <w:rsid w:val="00A75F9C"/>
    <w:rsid w:val="00A760EC"/>
    <w:rsid w:val="00A76137"/>
    <w:rsid w:val="00A762B5"/>
    <w:rsid w:val="00A76446"/>
    <w:rsid w:val="00A772A3"/>
    <w:rsid w:val="00A77462"/>
    <w:rsid w:val="00A776EC"/>
    <w:rsid w:val="00A77812"/>
    <w:rsid w:val="00A77E2C"/>
    <w:rsid w:val="00A807AE"/>
    <w:rsid w:val="00A80954"/>
    <w:rsid w:val="00A80F3A"/>
    <w:rsid w:val="00A81B77"/>
    <w:rsid w:val="00A83D2D"/>
    <w:rsid w:val="00A83DCD"/>
    <w:rsid w:val="00A84AAC"/>
    <w:rsid w:val="00A8552E"/>
    <w:rsid w:val="00A8629A"/>
    <w:rsid w:val="00A8679C"/>
    <w:rsid w:val="00A869CF"/>
    <w:rsid w:val="00A86EC6"/>
    <w:rsid w:val="00A872E4"/>
    <w:rsid w:val="00A87A9D"/>
    <w:rsid w:val="00A87F84"/>
    <w:rsid w:val="00A90506"/>
    <w:rsid w:val="00A90928"/>
    <w:rsid w:val="00A90B70"/>
    <w:rsid w:val="00A91541"/>
    <w:rsid w:val="00A918E3"/>
    <w:rsid w:val="00A9205F"/>
    <w:rsid w:val="00A925B2"/>
    <w:rsid w:val="00A93050"/>
    <w:rsid w:val="00A94D34"/>
    <w:rsid w:val="00A94D65"/>
    <w:rsid w:val="00A9527A"/>
    <w:rsid w:val="00A955AD"/>
    <w:rsid w:val="00A965D5"/>
    <w:rsid w:val="00A96D86"/>
    <w:rsid w:val="00A97A31"/>
    <w:rsid w:val="00AA064C"/>
    <w:rsid w:val="00AA0BE0"/>
    <w:rsid w:val="00AA12FF"/>
    <w:rsid w:val="00AA208C"/>
    <w:rsid w:val="00AA2912"/>
    <w:rsid w:val="00AA2F65"/>
    <w:rsid w:val="00AA31A8"/>
    <w:rsid w:val="00AA3452"/>
    <w:rsid w:val="00AA3CDE"/>
    <w:rsid w:val="00AA3D56"/>
    <w:rsid w:val="00AA549F"/>
    <w:rsid w:val="00AA58E7"/>
    <w:rsid w:val="00AA6D01"/>
    <w:rsid w:val="00AA6DB3"/>
    <w:rsid w:val="00AA7227"/>
    <w:rsid w:val="00AA7812"/>
    <w:rsid w:val="00AA7B81"/>
    <w:rsid w:val="00AA7C53"/>
    <w:rsid w:val="00AB04F0"/>
    <w:rsid w:val="00AB15DE"/>
    <w:rsid w:val="00AB16A9"/>
    <w:rsid w:val="00AB2B95"/>
    <w:rsid w:val="00AB34E3"/>
    <w:rsid w:val="00AB4CF6"/>
    <w:rsid w:val="00AB52EF"/>
    <w:rsid w:val="00AB5448"/>
    <w:rsid w:val="00AB5FBB"/>
    <w:rsid w:val="00AB630C"/>
    <w:rsid w:val="00AB6FD0"/>
    <w:rsid w:val="00AB7A90"/>
    <w:rsid w:val="00AC1E54"/>
    <w:rsid w:val="00AC1E86"/>
    <w:rsid w:val="00AC209F"/>
    <w:rsid w:val="00AC2D36"/>
    <w:rsid w:val="00AC3791"/>
    <w:rsid w:val="00AC3B32"/>
    <w:rsid w:val="00AC49AF"/>
    <w:rsid w:val="00AC4B47"/>
    <w:rsid w:val="00AC507D"/>
    <w:rsid w:val="00AC5CD5"/>
    <w:rsid w:val="00AC5E93"/>
    <w:rsid w:val="00AC5EB3"/>
    <w:rsid w:val="00AC6009"/>
    <w:rsid w:val="00AC6437"/>
    <w:rsid w:val="00AD00C1"/>
    <w:rsid w:val="00AD02C6"/>
    <w:rsid w:val="00AD0C65"/>
    <w:rsid w:val="00AD19B4"/>
    <w:rsid w:val="00AD22AA"/>
    <w:rsid w:val="00AD236D"/>
    <w:rsid w:val="00AD3790"/>
    <w:rsid w:val="00AD3BF9"/>
    <w:rsid w:val="00AD3C85"/>
    <w:rsid w:val="00AD4FF8"/>
    <w:rsid w:val="00AD51F4"/>
    <w:rsid w:val="00AD60D7"/>
    <w:rsid w:val="00AD6A67"/>
    <w:rsid w:val="00AD7415"/>
    <w:rsid w:val="00AE040F"/>
    <w:rsid w:val="00AE089C"/>
    <w:rsid w:val="00AE0AD9"/>
    <w:rsid w:val="00AE0FF1"/>
    <w:rsid w:val="00AE1384"/>
    <w:rsid w:val="00AE1431"/>
    <w:rsid w:val="00AE20DD"/>
    <w:rsid w:val="00AE2A87"/>
    <w:rsid w:val="00AE3C60"/>
    <w:rsid w:val="00AE4733"/>
    <w:rsid w:val="00AE4B54"/>
    <w:rsid w:val="00AE4BEB"/>
    <w:rsid w:val="00AE60BC"/>
    <w:rsid w:val="00AE6B1B"/>
    <w:rsid w:val="00AE6D74"/>
    <w:rsid w:val="00AE6ED0"/>
    <w:rsid w:val="00AE70C1"/>
    <w:rsid w:val="00AE70D4"/>
    <w:rsid w:val="00AE751C"/>
    <w:rsid w:val="00AE78E1"/>
    <w:rsid w:val="00AE7B30"/>
    <w:rsid w:val="00AF0CF3"/>
    <w:rsid w:val="00AF106D"/>
    <w:rsid w:val="00AF159D"/>
    <w:rsid w:val="00AF20E4"/>
    <w:rsid w:val="00AF306C"/>
    <w:rsid w:val="00AF361A"/>
    <w:rsid w:val="00AF37EC"/>
    <w:rsid w:val="00AF44E5"/>
    <w:rsid w:val="00AF4754"/>
    <w:rsid w:val="00AF4AFC"/>
    <w:rsid w:val="00AF4DB3"/>
    <w:rsid w:val="00AF617C"/>
    <w:rsid w:val="00AF6FDD"/>
    <w:rsid w:val="00AF7320"/>
    <w:rsid w:val="00B00409"/>
    <w:rsid w:val="00B0077B"/>
    <w:rsid w:val="00B00FD2"/>
    <w:rsid w:val="00B01658"/>
    <w:rsid w:val="00B01FF0"/>
    <w:rsid w:val="00B03E00"/>
    <w:rsid w:val="00B03E2A"/>
    <w:rsid w:val="00B05335"/>
    <w:rsid w:val="00B06345"/>
    <w:rsid w:val="00B064B1"/>
    <w:rsid w:val="00B06FE4"/>
    <w:rsid w:val="00B07482"/>
    <w:rsid w:val="00B07C0B"/>
    <w:rsid w:val="00B100D1"/>
    <w:rsid w:val="00B10EFD"/>
    <w:rsid w:val="00B10FE5"/>
    <w:rsid w:val="00B12382"/>
    <w:rsid w:val="00B12ABD"/>
    <w:rsid w:val="00B12CCE"/>
    <w:rsid w:val="00B133BB"/>
    <w:rsid w:val="00B13896"/>
    <w:rsid w:val="00B13A5C"/>
    <w:rsid w:val="00B13FA5"/>
    <w:rsid w:val="00B142D9"/>
    <w:rsid w:val="00B145A3"/>
    <w:rsid w:val="00B145CB"/>
    <w:rsid w:val="00B157E7"/>
    <w:rsid w:val="00B15B74"/>
    <w:rsid w:val="00B15CA5"/>
    <w:rsid w:val="00B171F1"/>
    <w:rsid w:val="00B173D9"/>
    <w:rsid w:val="00B1779F"/>
    <w:rsid w:val="00B17982"/>
    <w:rsid w:val="00B201B9"/>
    <w:rsid w:val="00B2086A"/>
    <w:rsid w:val="00B21B7D"/>
    <w:rsid w:val="00B2216B"/>
    <w:rsid w:val="00B22828"/>
    <w:rsid w:val="00B22996"/>
    <w:rsid w:val="00B244B8"/>
    <w:rsid w:val="00B256E3"/>
    <w:rsid w:val="00B2585A"/>
    <w:rsid w:val="00B26E2E"/>
    <w:rsid w:val="00B26F95"/>
    <w:rsid w:val="00B2759F"/>
    <w:rsid w:val="00B27960"/>
    <w:rsid w:val="00B27E01"/>
    <w:rsid w:val="00B3190D"/>
    <w:rsid w:val="00B31B74"/>
    <w:rsid w:val="00B32501"/>
    <w:rsid w:val="00B3267B"/>
    <w:rsid w:val="00B32DCC"/>
    <w:rsid w:val="00B33698"/>
    <w:rsid w:val="00B33EBE"/>
    <w:rsid w:val="00B34140"/>
    <w:rsid w:val="00B341C9"/>
    <w:rsid w:val="00B3562E"/>
    <w:rsid w:val="00B358C7"/>
    <w:rsid w:val="00B36347"/>
    <w:rsid w:val="00B36384"/>
    <w:rsid w:val="00B365EE"/>
    <w:rsid w:val="00B37146"/>
    <w:rsid w:val="00B37D3B"/>
    <w:rsid w:val="00B37FA9"/>
    <w:rsid w:val="00B41DAD"/>
    <w:rsid w:val="00B4211F"/>
    <w:rsid w:val="00B42591"/>
    <w:rsid w:val="00B4284B"/>
    <w:rsid w:val="00B42A08"/>
    <w:rsid w:val="00B43693"/>
    <w:rsid w:val="00B4374C"/>
    <w:rsid w:val="00B43B7D"/>
    <w:rsid w:val="00B444FA"/>
    <w:rsid w:val="00B46A4A"/>
    <w:rsid w:val="00B46D2B"/>
    <w:rsid w:val="00B474E7"/>
    <w:rsid w:val="00B4758E"/>
    <w:rsid w:val="00B47642"/>
    <w:rsid w:val="00B47C42"/>
    <w:rsid w:val="00B50A3B"/>
    <w:rsid w:val="00B512B2"/>
    <w:rsid w:val="00B514C7"/>
    <w:rsid w:val="00B5152A"/>
    <w:rsid w:val="00B5154C"/>
    <w:rsid w:val="00B519F3"/>
    <w:rsid w:val="00B5257B"/>
    <w:rsid w:val="00B527F8"/>
    <w:rsid w:val="00B53351"/>
    <w:rsid w:val="00B542A2"/>
    <w:rsid w:val="00B551E4"/>
    <w:rsid w:val="00B551F4"/>
    <w:rsid w:val="00B5541C"/>
    <w:rsid w:val="00B55997"/>
    <w:rsid w:val="00B55ABE"/>
    <w:rsid w:val="00B57329"/>
    <w:rsid w:val="00B60398"/>
    <w:rsid w:val="00B60DF3"/>
    <w:rsid w:val="00B611DD"/>
    <w:rsid w:val="00B6151F"/>
    <w:rsid w:val="00B61685"/>
    <w:rsid w:val="00B61AC6"/>
    <w:rsid w:val="00B61C31"/>
    <w:rsid w:val="00B61C4C"/>
    <w:rsid w:val="00B61E80"/>
    <w:rsid w:val="00B622F7"/>
    <w:rsid w:val="00B62B34"/>
    <w:rsid w:val="00B62F01"/>
    <w:rsid w:val="00B63418"/>
    <w:rsid w:val="00B63E0F"/>
    <w:rsid w:val="00B642DD"/>
    <w:rsid w:val="00B6433B"/>
    <w:rsid w:val="00B64777"/>
    <w:rsid w:val="00B64806"/>
    <w:rsid w:val="00B6502E"/>
    <w:rsid w:val="00B656FF"/>
    <w:rsid w:val="00B65F77"/>
    <w:rsid w:val="00B66BE9"/>
    <w:rsid w:val="00B671A6"/>
    <w:rsid w:val="00B70048"/>
    <w:rsid w:val="00B70237"/>
    <w:rsid w:val="00B70896"/>
    <w:rsid w:val="00B70DEF"/>
    <w:rsid w:val="00B71578"/>
    <w:rsid w:val="00B71796"/>
    <w:rsid w:val="00B71C15"/>
    <w:rsid w:val="00B7236A"/>
    <w:rsid w:val="00B731FA"/>
    <w:rsid w:val="00B73C48"/>
    <w:rsid w:val="00B74EC0"/>
    <w:rsid w:val="00B75398"/>
    <w:rsid w:val="00B756B4"/>
    <w:rsid w:val="00B7594F"/>
    <w:rsid w:val="00B75FEC"/>
    <w:rsid w:val="00B760C1"/>
    <w:rsid w:val="00B76722"/>
    <w:rsid w:val="00B76C14"/>
    <w:rsid w:val="00B776A6"/>
    <w:rsid w:val="00B776DB"/>
    <w:rsid w:val="00B77810"/>
    <w:rsid w:val="00B77D22"/>
    <w:rsid w:val="00B77DD8"/>
    <w:rsid w:val="00B77E5B"/>
    <w:rsid w:val="00B8065D"/>
    <w:rsid w:val="00B8083C"/>
    <w:rsid w:val="00B810A1"/>
    <w:rsid w:val="00B81494"/>
    <w:rsid w:val="00B81A51"/>
    <w:rsid w:val="00B82724"/>
    <w:rsid w:val="00B82BEA"/>
    <w:rsid w:val="00B83B75"/>
    <w:rsid w:val="00B845B5"/>
    <w:rsid w:val="00B84CD9"/>
    <w:rsid w:val="00B85296"/>
    <w:rsid w:val="00B852C5"/>
    <w:rsid w:val="00B85A0D"/>
    <w:rsid w:val="00B863EF"/>
    <w:rsid w:val="00B874DC"/>
    <w:rsid w:val="00B876DB"/>
    <w:rsid w:val="00B87B4C"/>
    <w:rsid w:val="00B90567"/>
    <w:rsid w:val="00B9214C"/>
    <w:rsid w:val="00B923F2"/>
    <w:rsid w:val="00B925B1"/>
    <w:rsid w:val="00B926CE"/>
    <w:rsid w:val="00B92811"/>
    <w:rsid w:val="00B92ADD"/>
    <w:rsid w:val="00B92F7D"/>
    <w:rsid w:val="00B934F9"/>
    <w:rsid w:val="00B93D0E"/>
    <w:rsid w:val="00B941D0"/>
    <w:rsid w:val="00B9437C"/>
    <w:rsid w:val="00B95441"/>
    <w:rsid w:val="00B9599E"/>
    <w:rsid w:val="00B95C53"/>
    <w:rsid w:val="00B96DED"/>
    <w:rsid w:val="00B972C3"/>
    <w:rsid w:val="00BA0211"/>
    <w:rsid w:val="00BA0729"/>
    <w:rsid w:val="00BA0809"/>
    <w:rsid w:val="00BA0FB3"/>
    <w:rsid w:val="00BA13B3"/>
    <w:rsid w:val="00BA181D"/>
    <w:rsid w:val="00BA2DB4"/>
    <w:rsid w:val="00BA3A63"/>
    <w:rsid w:val="00BA40D4"/>
    <w:rsid w:val="00BA443B"/>
    <w:rsid w:val="00BA4442"/>
    <w:rsid w:val="00BA4CF1"/>
    <w:rsid w:val="00BA523D"/>
    <w:rsid w:val="00BA5510"/>
    <w:rsid w:val="00BA64B9"/>
    <w:rsid w:val="00BA7DBA"/>
    <w:rsid w:val="00BB0D3B"/>
    <w:rsid w:val="00BB19EE"/>
    <w:rsid w:val="00BB228C"/>
    <w:rsid w:val="00BB2E1B"/>
    <w:rsid w:val="00BB2E4B"/>
    <w:rsid w:val="00BB2F96"/>
    <w:rsid w:val="00BB34B2"/>
    <w:rsid w:val="00BB3898"/>
    <w:rsid w:val="00BB6197"/>
    <w:rsid w:val="00BB6555"/>
    <w:rsid w:val="00BB6BDD"/>
    <w:rsid w:val="00BB7099"/>
    <w:rsid w:val="00BB73D5"/>
    <w:rsid w:val="00BB7516"/>
    <w:rsid w:val="00BC009E"/>
    <w:rsid w:val="00BC15B9"/>
    <w:rsid w:val="00BC197A"/>
    <w:rsid w:val="00BC1D4F"/>
    <w:rsid w:val="00BC2B99"/>
    <w:rsid w:val="00BC31CC"/>
    <w:rsid w:val="00BC321A"/>
    <w:rsid w:val="00BC40DE"/>
    <w:rsid w:val="00BC5A28"/>
    <w:rsid w:val="00BC5B18"/>
    <w:rsid w:val="00BC60C6"/>
    <w:rsid w:val="00BC6C04"/>
    <w:rsid w:val="00BC6CB3"/>
    <w:rsid w:val="00BC6DA7"/>
    <w:rsid w:val="00BC6E79"/>
    <w:rsid w:val="00BC7458"/>
    <w:rsid w:val="00BC7EF3"/>
    <w:rsid w:val="00BD051E"/>
    <w:rsid w:val="00BD1B5C"/>
    <w:rsid w:val="00BD1BD4"/>
    <w:rsid w:val="00BD1E14"/>
    <w:rsid w:val="00BD2061"/>
    <w:rsid w:val="00BD2152"/>
    <w:rsid w:val="00BD2C49"/>
    <w:rsid w:val="00BD3AEC"/>
    <w:rsid w:val="00BD3C13"/>
    <w:rsid w:val="00BD419C"/>
    <w:rsid w:val="00BD46F5"/>
    <w:rsid w:val="00BD481A"/>
    <w:rsid w:val="00BD5451"/>
    <w:rsid w:val="00BD5980"/>
    <w:rsid w:val="00BD5BFF"/>
    <w:rsid w:val="00BD5D5A"/>
    <w:rsid w:val="00BD6C6B"/>
    <w:rsid w:val="00BD6F62"/>
    <w:rsid w:val="00BD6FD1"/>
    <w:rsid w:val="00BD7AD8"/>
    <w:rsid w:val="00BE009A"/>
    <w:rsid w:val="00BE02E3"/>
    <w:rsid w:val="00BE0894"/>
    <w:rsid w:val="00BE099B"/>
    <w:rsid w:val="00BE0AB3"/>
    <w:rsid w:val="00BE1538"/>
    <w:rsid w:val="00BE1975"/>
    <w:rsid w:val="00BE1CE3"/>
    <w:rsid w:val="00BE1ED2"/>
    <w:rsid w:val="00BE3529"/>
    <w:rsid w:val="00BE3672"/>
    <w:rsid w:val="00BE3B9C"/>
    <w:rsid w:val="00BE3D27"/>
    <w:rsid w:val="00BE52E4"/>
    <w:rsid w:val="00BE5749"/>
    <w:rsid w:val="00BE5977"/>
    <w:rsid w:val="00BE5F12"/>
    <w:rsid w:val="00BE6364"/>
    <w:rsid w:val="00BE6C3D"/>
    <w:rsid w:val="00BF2DFD"/>
    <w:rsid w:val="00BF3525"/>
    <w:rsid w:val="00BF35F0"/>
    <w:rsid w:val="00BF37DB"/>
    <w:rsid w:val="00BF47C8"/>
    <w:rsid w:val="00BF4EBF"/>
    <w:rsid w:val="00BF5E64"/>
    <w:rsid w:val="00BF5FC8"/>
    <w:rsid w:val="00BF6357"/>
    <w:rsid w:val="00BF7DB5"/>
    <w:rsid w:val="00C002FD"/>
    <w:rsid w:val="00C007CD"/>
    <w:rsid w:val="00C00B04"/>
    <w:rsid w:val="00C01725"/>
    <w:rsid w:val="00C0183E"/>
    <w:rsid w:val="00C0285F"/>
    <w:rsid w:val="00C03531"/>
    <w:rsid w:val="00C03AE2"/>
    <w:rsid w:val="00C03F69"/>
    <w:rsid w:val="00C04402"/>
    <w:rsid w:val="00C04668"/>
    <w:rsid w:val="00C04DA3"/>
    <w:rsid w:val="00C04EE9"/>
    <w:rsid w:val="00C0502D"/>
    <w:rsid w:val="00C05BA2"/>
    <w:rsid w:val="00C069AA"/>
    <w:rsid w:val="00C06B5D"/>
    <w:rsid w:val="00C06BA9"/>
    <w:rsid w:val="00C06BE1"/>
    <w:rsid w:val="00C06CE6"/>
    <w:rsid w:val="00C070FA"/>
    <w:rsid w:val="00C101C1"/>
    <w:rsid w:val="00C105A1"/>
    <w:rsid w:val="00C105A8"/>
    <w:rsid w:val="00C10AAA"/>
    <w:rsid w:val="00C11804"/>
    <w:rsid w:val="00C1196A"/>
    <w:rsid w:val="00C11C51"/>
    <w:rsid w:val="00C12A2F"/>
    <w:rsid w:val="00C13518"/>
    <w:rsid w:val="00C13B45"/>
    <w:rsid w:val="00C13C22"/>
    <w:rsid w:val="00C13DBA"/>
    <w:rsid w:val="00C140B2"/>
    <w:rsid w:val="00C14154"/>
    <w:rsid w:val="00C146F3"/>
    <w:rsid w:val="00C1490B"/>
    <w:rsid w:val="00C153F1"/>
    <w:rsid w:val="00C16599"/>
    <w:rsid w:val="00C16D0A"/>
    <w:rsid w:val="00C16FF2"/>
    <w:rsid w:val="00C201AC"/>
    <w:rsid w:val="00C204AA"/>
    <w:rsid w:val="00C205BF"/>
    <w:rsid w:val="00C20AF6"/>
    <w:rsid w:val="00C20EE8"/>
    <w:rsid w:val="00C21F1C"/>
    <w:rsid w:val="00C22148"/>
    <w:rsid w:val="00C22AD1"/>
    <w:rsid w:val="00C23D05"/>
    <w:rsid w:val="00C23EEC"/>
    <w:rsid w:val="00C24D6E"/>
    <w:rsid w:val="00C25491"/>
    <w:rsid w:val="00C25C60"/>
    <w:rsid w:val="00C25DF7"/>
    <w:rsid w:val="00C27273"/>
    <w:rsid w:val="00C276D8"/>
    <w:rsid w:val="00C27BC1"/>
    <w:rsid w:val="00C27E21"/>
    <w:rsid w:val="00C301E2"/>
    <w:rsid w:val="00C304FF"/>
    <w:rsid w:val="00C318A4"/>
    <w:rsid w:val="00C31A2A"/>
    <w:rsid w:val="00C31AD7"/>
    <w:rsid w:val="00C31FEA"/>
    <w:rsid w:val="00C3218C"/>
    <w:rsid w:val="00C3250D"/>
    <w:rsid w:val="00C33A20"/>
    <w:rsid w:val="00C33B33"/>
    <w:rsid w:val="00C3500D"/>
    <w:rsid w:val="00C35972"/>
    <w:rsid w:val="00C360B3"/>
    <w:rsid w:val="00C368C0"/>
    <w:rsid w:val="00C3762C"/>
    <w:rsid w:val="00C3797C"/>
    <w:rsid w:val="00C41538"/>
    <w:rsid w:val="00C41951"/>
    <w:rsid w:val="00C431F2"/>
    <w:rsid w:val="00C43813"/>
    <w:rsid w:val="00C43E72"/>
    <w:rsid w:val="00C44B82"/>
    <w:rsid w:val="00C455AA"/>
    <w:rsid w:val="00C45854"/>
    <w:rsid w:val="00C45887"/>
    <w:rsid w:val="00C4599D"/>
    <w:rsid w:val="00C460C9"/>
    <w:rsid w:val="00C46A2E"/>
    <w:rsid w:val="00C46C3C"/>
    <w:rsid w:val="00C46C6E"/>
    <w:rsid w:val="00C50AF1"/>
    <w:rsid w:val="00C5146E"/>
    <w:rsid w:val="00C51868"/>
    <w:rsid w:val="00C519F3"/>
    <w:rsid w:val="00C520C7"/>
    <w:rsid w:val="00C5221B"/>
    <w:rsid w:val="00C536FF"/>
    <w:rsid w:val="00C53DEB"/>
    <w:rsid w:val="00C5472D"/>
    <w:rsid w:val="00C549AB"/>
    <w:rsid w:val="00C550C5"/>
    <w:rsid w:val="00C552B4"/>
    <w:rsid w:val="00C55A24"/>
    <w:rsid w:val="00C55A94"/>
    <w:rsid w:val="00C56006"/>
    <w:rsid w:val="00C56B6E"/>
    <w:rsid w:val="00C57504"/>
    <w:rsid w:val="00C57C28"/>
    <w:rsid w:val="00C57FED"/>
    <w:rsid w:val="00C600BF"/>
    <w:rsid w:val="00C602B8"/>
    <w:rsid w:val="00C60F70"/>
    <w:rsid w:val="00C613B7"/>
    <w:rsid w:val="00C61E0E"/>
    <w:rsid w:val="00C62E11"/>
    <w:rsid w:val="00C63534"/>
    <w:rsid w:val="00C645D0"/>
    <w:rsid w:val="00C64B7F"/>
    <w:rsid w:val="00C6522B"/>
    <w:rsid w:val="00C65315"/>
    <w:rsid w:val="00C65329"/>
    <w:rsid w:val="00C65594"/>
    <w:rsid w:val="00C67244"/>
    <w:rsid w:val="00C67696"/>
    <w:rsid w:val="00C6782C"/>
    <w:rsid w:val="00C67A08"/>
    <w:rsid w:val="00C7071B"/>
    <w:rsid w:val="00C71101"/>
    <w:rsid w:val="00C719AC"/>
    <w:rsid w:val="00C71F44"/>
    <w:rsid w:val="00C72779"/>
    <w:rsid w:val="00C72859"/>
    <w:rsid w:val="00C72E53"/>
    <w:rsid w:val="00C72F20"/>
    <w:rsid w:val="00C73087"/>
    <w:rsid w:val="00C7427B"/>
    <w:rsid w:val="00C74340"/>
    <w:rsid w:val="00C753F6"/>
    <w:rsid w:val="00C7565D"/>
    <w:rsid w:val="00C76C88"/>
    <w:rsid w:val="00C76EC8"/>
    <w:rsid w:val="00C7704B"/>
    <w:rsid w:val="00C80266"/>
    <w:rsid w:val="00C803A5"/>
    <w:rsid w:val="00C80481"/>
    <w:rsid w:val="00C80B52"/>
    <w:rsid w:val="00C811BE"/>
    <w:rsid w:val="00C8187A"/>
    <w:rsid w:val="00C81E0D"/>
    <w:rsid w:val="00C82AC3"/>
    <w:rsid w:val="00C8321D"/>
    <w:rsid w:val="00C8366C"/>
    <w:rsid w:val="00C84259"/>
    <w:rsid w:val="00C84AE4"/>
    <w:rsid w:val="00C85A5D"/>
    <w:rsid w:val="00C8651D"/>
    <w:rsid w:val="00C86842"/>
    <w:rsid w:val="00C868EA"/>
    <w:rsid w:val="00C8705F"/>
    <w:rsid w:val="00C8716E"/>
    <w:rsid w:val="00C90600"/>
    <w:rsid w:val="00C9111E"/>
    <w:rsid w:val="00C914FB"/>
    <w:rsid w:val="00C91967"/>
    <w:rsid w:val="00C91972"/>
    <w:rsid w:val="00C91A6B"/>
    <w:rsid w:val="00C91AC6"/>
    <w:rsid w:val="00C931BE"/>
    <w:rsid w:val="00C946D9"/>
    <w:rsid w:val="00C94AB0"/>
    <w:rsid w:val="00C94E73"/>
    <w:rsid w:val="00C956D2"/>
    <w:rsid w:val="00C96529"/>
    <w:rsid w:val="00C96D85"/>
    <w:rsid w:val="00C9722E"/>
    <w:rsid w:val="00C9750F"/>
    <w:rsid w:val="00CA08FE"/>
    <w:rsid w:val="00CA0B36"/>
    <w:rsid w:val="00CA1A2F"/>
    <w:rsid w:val="00CA1BAE"/>
    <w:rsid w:val="00CA1C61"/>
    <w:rsid w:val="00CA1CAC"/>
    <w:rsid w:val="00CA1D4A"/>
    <w:rsid w:val="00CA1EBE"/>
    <w:rsid w:val="00CA2414"/>
    <w:rsid w:val="00CA32C9"/>
    <w:rsid w:val="00CA3600"/>
    <w:rsid w:val="00CA3902"/>
    <w:rsid w:val="00CA3984"/>
    <w:rsid w:val="00CA3B03"/>
    <w:rsid w:val="00CA3C19"/>
    <w:rsid w:val="00CA40A8"/>
    <w:rsid w:val="00CA44C7"/>
    <w:rsid w:val="00CA4D50"/>
    <w:rsid w:val="00CA5077"/>
    <w:rsid w:val="00CA50A2"/>
    <w:rsid w:val="00CA67A6"/>
    <w:rsid w:val="00CA6B77"/>
    <w:rsid w:val="00CA6F74"/>
    <w:rsid w:val="00CA7413"/>
    <w:rsid w:val="00CB1021"/>
    <w:rsid w:val="00CB10D1"/>
    <w:rsid w:val="00CB1C52"/>
    <w:rsid w:val="00CB1E1B"/>
    <w:rsid w:val="00CB2172"/>
    <w:rsid w:val="00CB2F8E"/>
    <w:rsid w:val="00CB38FF"/>
    <w:rsid w:val="00CB4051"/>
    <w:rsid w:val="00CB41CE"/>
    <w:rsid w:val="00CB438C"/>
    <w:rsid w:val="00CB46A6"/>
    <w:rsid w:val="00CB4A1A"/>
    <w:rsid w:val="00CB4B9A"/>
    <w:rsid w:val="00CB52D3"/>
    <w:rsid w:val="00CB5D39"/>
    <w:rsid w:val="00CB65E9"/>
    <w:rsid w:val="00CB7143"/>
    <w:rsid w:val="00CB7AF5"/>
    <w:rsid w:val="00CB7E8D"/>
    <w:rsid w:val="00CC1142"/>
    <w:rsid w:val="00CC134B"/>
    <w:rsid w:val="00CC1469"/>
    <w:rsid w:val="00CC16F7"/>
    <w:rsid w:val="00CC272E"/>
    <w:rsid w:val="00CC2A47"/>
    <w:rsid w:val="00CC3004"/>
    <w:rsid w:val="00CC376D"/>
    <w:rsid w:val="00CC3E1C"/>
    <w:rsid w:val="00CC3F6C"/>
    <w:rsid w:val="00CC46BA"/>
    <w:rsid w:val="00CC46C2"/>
    <w:rsid w:val="00CC4958"/>
    <w:rsid w:val="00CC50E6"/>
    <w:rsid w:val="00CC6759"/>
    <w:rsid w:val="00CC6BD1"/>
    <w:rsid w:val="00CC72ED"/>
    <w:rsid w:val="00CC7995"/>
    <w:rsid w:val="00CC7ED6"/>
    <w:rsid w:val="00CD04AE"/>
    <w:rsid w:val="00CD06C2"/>
    <w:rsid w:val="00CD07CC"/>
    <w:rsid w:val="00CD0C73"/>
    <w:rsid w:val="00CD1842"/>
    <w:rsid w:val="00CD1C4F"/>
    <w:rsid w:val="00CD1D14"/>
    <w:rsid w:val="00CD21ED"/>
    <w:rsid w:val="00CD26CA"/>
    <w:rsid w:val="00CD2865"/>
    <w:rsid w:val="00CD2F09"/>
    <w:rsid w:val="00CD36B7"/>
    <w:rsid w:val="00CD3A31"/>
    <w:rsid w:val="00CD40DF"/>
    <w:rsid w:val="00CD462E"/>
    <w:rsid w:val="00CD4D26"/>
    <w:rsid w:val="00CD72F2"/>
    <w:rsid w:val="00CD7550"/>
    <w:rsid w:val="00CD76EE"/>
    <w:rsid w:val="00CE0258"/>
    <w:rsid w:val="00CE1441"/>
    <w:rsid w:val="00CE169D"/>
    <w:rsid w:val="00CE20D6"/>
    <w:rsid w:val="00CE269F"/>
    <w:rsid w:val="00CE27AD"/>
    <w:rsid w:val="00CE2C54"/>
    <w:rsid w:val="00CE36A2"/>
    <w:rsid w:val="00CE38B0"/>
    <w:rsid w:val="00CE3B75"/>
    <w:rsid w:val="00CE4032"/>
    <w:rsid w:val="00CE42E9"/>
    <w:rsid w:val="00CE49CD"/>
    <w:rsid w:val="00CE52F3"/>
    <w:rsid w:val="00CE5AD3"/>
    <w:rsid w:val="00CE5FD7"/>
    <w:rsid w:val="00CE6FD7"/>
    <w:rsid w:val="00CE7A08"/>
    <w:rsid w:val="00CF106D"/>
    <w:rsid w:val="00CF129B"/>
    <w:rsid w:val="00CF12E8"/>
    <w:rsid w:val="00CF2396"/>
    <w:rsid w:val="00CF32CF"/>
    <w:rsid w:val="00CF32FA"/>
    <w:rsid w:val="00CF3AF7"/>
    <w:rsid w:val="00CF440E"/>
    <w:rsid w:val="00CF47C3"/>
    <w:rsid w:val="00CF5807"/>
    <w:rsid w:val="00CF581E"/>
    <w:rsid w:val="00CF6621"/>
    <w:rsid w:val="00CF72F4"/>
    <w:rsid w:val="00CF7F73"/>
    <w:rsid w:val="00CF7FAB"/>
    <w:rsid w:val="00D00740"/>
    <w:rsid w:val="00D007AD"/>
    <w:rsid w:val="00D00AAF"/>
    <w:rsid w:val="00D00FEA"/>
    <w:rsid w:val="00D011B0"/>
    <w:rsid w:val="00D016B4"/>
    <w:rsid w:val="00D016F7"/>
    <w:rsid w:val="00D01AB2"/>
    <w:rsid w:val="00D0342E"/>
    <w:rsid w:val="00D03913"/>
    <w:rsid w:val="00D03D6C"/>
    <w:rsid w:val="00D046AA"/>
    <w:rsid w:val="00D05188"/>
    <w:rsid w:val="00D0520D"/>
    <w:rsid w:val="00D05267"/>
    <w:rsid w:val="00D05BF3"/>
    <w:rsid w:val="00D05D36"/>
    <w:rsid w:val="00D05E50"/>
    <w:rsid w:val="00D05F3C"/>
    <w:rsid w:val="00D05FD5"/>
    <w:rsid w:val="00D070D7"/>
    <w:rsid w:val="00D07140"/>
    <w:rsid w:val="00D07337"/>
    <w:rsid w:val="00D0766C"/>
    <w:rsid w:val="00D0768E"/>
    <w:rsid w:val="00D078E2"/>
    <w:rsid w:val="00D07C75"/>
    <w:rsid w:val="00D106B3"/>
    <w:rsid w:val="00D10715"/>
    <w:rsid w:val="00D10A1F"/>
    <w:rsid w:val="00D1110B"/>
    <w:rsid w:val="00D122FA"/>
    <w:rsid w:val="00D12F62"/>
    <w:rsid w:val="00D13229"/>
    <w:rsid w:val="00D13BD0"/>
    <w:rsid w:val="00D14093"/>
    <w:rsid w:val="00D14146"/>
    <w:rsid w:val="00D144F9"/>
    <w:rsid w:val="00D150DF"/>
    <w:rsid w:val="00D1567A"/>
    <w:rsid w:val="00D15886"/>
    <w:rsid w:val="00D15A1E"/>
    <w:rsid w:val="00D1650F"/>
    <w:rsid w:val="00D165FC"/>
    <w:rsid w:val="00D170B3"/>
    <w:rsid w:val="00D177D1"/>
    <w:rsid w:val="00D201F1"/>
    <w:rsid w:val="00D21466"/>
    <w:rsid w:val="00D21543"/>
    <w:rsid w:val="00D22222"/>
    <w:rsid w:val="00D2297A"/>
    <w:rsid w:val="00D23F4B"/>
    <w:rsid w:val="00D247DC"/>
    <w:rsid w:val="00D255DB"/>
    <w:rsid w:val="00D25D14"/>
    <w:rsid w:val="00D264AD"/>
    <w:rsid w:val="00D26625"/>
    <w:rsid w:val="00D26AB6"/>
    <w:rsid w:val="00D26B1A"/>
    <w:rsid w:val="00D30680"/>
    <w:rsid w:val="00D30E59"/>
    <w:rsid w:val="00D30FEE"/>
    <w:rsid w:val="00D31525"/>
    <w:rsid w:val="00D316A9"/>
    <w:rsid w:val="00D319C8"/>
    <w:rsid w:val="00D3227D"/>
    <w:rsid w:val="00D32568"/>
    <w:rsid w:val="00D328C8"/>
    <w:rsid w:val="00D33925"/>
    <w:rsid w:val="00D34431"/>
    <w:rsid w:val="00D34A04"/>
    <w:rsid w:val="00D35B50"/>
    <w:rsid w:val="00D36310"/>
    <w:rsid w:val="00D36624"/>
    <w:rsid w:val="00D3705A"/>
    <w:rsid w:val="00D37557"/>
    <w:rsid w:val="00D37DFF"/>
    <w:rsid w:val="00D41159"/>
    <w:rsid w:val="00D414F6"/>
    <w:rsid w:val="00D41A7A"/>
    <w:rsid w:val="00D41B76"/>
    <w:rsid w:val="00D420E9"/>
    <w:rsid w:val="00D427D4"/>
    <w:rsid w:val="00D42EDA"/>
    <w:rsid w:val="00D4303E"/>
    <w:rsid w:val="00D434CE"/>
    <w:rsid w:val="00D435C2"/>
    <w:rsid w:val="00D438FF"/>
    <w:rsid w:val="00D43CC9"/>
    <w:rsid w:val="00D448E1"/>
    <w:rsid w:val="00D45891"/>
    <w:rsid w:val="00D45898"/>
    <w:rsid w:val="00D45C6F"/>
    <w:rsid w:val="00D468DC"/>
    <w:rsid w:val="00D501A0"/>
    <w:rsid w:val="00D5076B"/>
    <w:rsid w:val="00D50BCB"/>
    <w:rsid w:val="00D511E7"/>
    <w:rsid w:val="00D51FB4"/>
    <w:rsid w:val="00D52026"/>
    <w:rsid w:val="00D523F0"/>
    <w:rsid w:val="00D528AC"/>
    <w:rsid w:val="00D52E18"/>
    <w:rsid w:val="00D52F7E"/>
    <w:rsid w:val="00D536B2"/>
    <w:rsid w:val="00D538B4"/>
    <w:rsid w:val="00D53BCB"/>
    <w:rsid w:val="00D54569"/>
    <w:rsid w:val="00D54F10"/>
    <w:rsid w:val="00D559D7"/>
    <w:rsid w:val="00D55A77"/>
    <w:rsid w:val="00D55C7A"/>
    <w:rsid w:val="00D55E3C"/>
    <w:rsid w:val="00D574A4"/>
    <w:rsid w:val="00D57560"/>
    <w:rsid w:val="00D57ACD"/>
    <w:rsid w:val="00D57F01"/>
    <w:rsid w:val="00D60C52"/>
    <w:rsid w:val="00D6330D"/>
    <w:rsid w:val="00D63807"/>
    <w:rsid w:val="00D63CDA"/>
    <w:rsid w:val="00D63E95"/>
    <w:rsid w:val="00D64799"/>
    <w:rsid w:val="00D64847"/>
    <w:rsid w:val="00D6550B"/>
    <w:rsid w:val="00D65B7B"/>
    <w:rsid w:val="00D65CCD"/>
    <w:rsid w:val="00D66904"/>
    <w:rsid w:val="00D66DB7"/>
    <w:rsid w:val="00D66FE7"/>
    <w:rsid w:val="00D6731A"/>
    <w:rsid w:val="00D67605"/>
    <w:rsid w:val="00D70903"/>
    <w:rsid w:val="00D70937"/>
    <w:rsid w:val="00D71322"/>
    <w:rsid w:val="00D71F61"/>
    <w:rsid w:val="00D7252A"/>
    <w:rsid w:val="00D7297B"/>
    <w:rsid w:val="00D73B8E"/>
    <w:rsid w:val="00D744E7"/>
    <w:rsid w:val="00D74689"/>
    <w:rsid w:val="00D74AB4"/>
    <w:rsid w:val="00D74FDD"/>
    <w:rsid w:val="00D74FF9"/>
    <w:rsid w:val="00D75032"/>
    <w:rsid w:val="00D75525"/>
    <w:rsid w:val="00D76542"/>
    <w:rsid w:val="00D7686F"/>
    <w:rsid w:val="00D769DA"/>
    <w:rsid w:val="00D772B5"/>
    <w:rsid w:val="00D77DE6"/>
    <w:rsid w:val="00D805AA"/>
    <w:rsid w:val="00D80797"/>
    <w:rsid w:val="00D81316"/>
    <w:rsid w:val="00D817CA"/>
    <w:rsid w:val="00D81875"/>
    <w:rsid w:val="00D81E2E"/>
    <w:rsid w:val="00D824C3"/>
    <w:rsid w:val="00D82520"/>
    <w:rsid w:val="00D8252E"/>
    <w:rsid w:val="00D82DF5"/>
    <w:rsid w:val="00D837A9"/>
    <w:rsid w:val="00D8469D"/>
    <w:rsid w:val="00D8481F"/>
    <w:rsid w:val="00D84A90"/>
    <w:rsid w:val="00D8519B"/>
    <w:rsid w:val="00D85B45"/>
    <w:rsid w:val="00D87554"/>
    <w:rsid w:val="00D90035"/>
    <w:rsid w:val="00D906E0"/>
    <w:rsid w:val="00D912C6"/>
    <w:rsid w:val="00D91C38"/>
    <w:rsid w:val="00D92187"/>
    <w:rsid w:val="00D9286B"/>
    <w:rsid w:val="00D92D51"/>
    <w:rsid w:val="00D9358F"/>
    <w:rsid w:val="00D95792"/>
    <w:rsid w:val="00D95971"/>
    <w:rsid w:val="00D96098"/>
    <w:rsid w:val="00D966F0"/>
    <w:rsid w:val="00D972AD"/>
    <w:rsid w:val="00D97F3F"/>
    <w:rsid w:val="00DA10C0"/>
    <w:rsid w:val="00DA14ED"/>
    <w:rsid w:val="00DA1A4B"/>
    <w:rsid w:val="00DA1BCC"/>
    <w:rsid w:val="00DA22A1"/>
    <w:rsid w:val="00DA243E"/>
    <w:rsid w:val="00DA2A46"/>
    <w:rsid w:val="00DA2ACC"/>
    <w:rsid w:val="00DA329E"/>
    <w:rsid w:val="00DA3508"/>
    <w:rsid w:val="00DA3776"/>
    <w:rsid w:val="00DA398F"/>
    <w:rsid w:val="00DA5021"/>
    <w:rsid w:val="00DA5131"/>
    <w:rsid w:val="00DA5164"/>
    <w:rsid w:val="00DA5C6F"/>
    <w:rsid w:val="00DA7E35"/>
    <w:rsid w:val="00DA7FF5"/>
    <w:rsid w:val="00DB0ED8"/>
    <w:rsid w:val="00DB156D"/>
    <w:rsid w:val="00DB15EC"/>
    <w:rsid w:val="00DB207E"/>
    <w:rsid w:val="00DB2624"/>
    <w:rsid w:val="00DB27A7"/>
    <w:rsid w:val="00DB2BD5"/>
    <w:rsid w:val="00DB2BF9"/>
    <w:rsid w:val="00DB2EA2"/>
    <w:rsid w:val="00DB35A5"/>
    <w:rsid w:val="00DB3938"/>
    <w:rsid w:val="00DB4617"/>
    <w:rsid w:val="00DB4690"/>
    <w:rsid w:val="00DB4AAC"/>
    <w:rsid w:val="00DB5349"/>
    <w:rsid w:val="00DB539F"/>
    <w:rsid w:val="00DB665E"/>
    <w:rsid w:val="00DB6C39"/>
    <w:rsid w:val="00DB6E9C"/>
    <w:rsid w:val="00DB706A"/>
    <w:rsid w:val="00DC0378"/>
    <w:rsid w:val="00DC09F3"/>
    <w:rsid w:val="00DC20F6"/>
    <w:rsid w:val="00DC2510"/>
    <w:rsid w:val="00DC3279"/>
    <w:rsid w:val="00DC4A56"/>
    <w:rsid w:val="00DC4D22"/>
    <w:rsid w:val="00DC4D93"/>
    <w:rsid w:val="00DC4FC6"/>
    <w:rsid w:val="00DC5512"/>
    <w:rsid w:val="00DC59D3"/>
    <w:rsid w:val="00DC6DD4"/>
    <w:rsid w:val="00DC6F68"/>
    <w:rsid w:val="00DC76AA"/>
    <w:rsid w:val="00DC7E48"/>
    <w:rsid w:val="00DD0194"/>
    <w:rsid w:val="00DD1014"/>
    <w:rsid w:val="00DD123E"/>
    <w:rsid w:val="00DD196D"/>
    <w:rsid w:val="00DD20AB"/>
    <w:rsid w:val="00DD2306"/>
    <w:rsid w:val="00DD303B"/>
    <w:rsid w:val="00DD3FBF"/>
    <w:rsid w:val="00DD4149"/>
    <w:rsid w:val="00DD4628"/>
    <w:rsid w:val="00DD4A29"/>
    <w:rsid w:val="00DD4EDE"/>
    <w:rsid w:val="00DD5AB3"/>
    <w:rsid w:val="00DD6255"/>
    <w:rsid w:val="00DD6277"/>
    <w:rsid w:val="00DD673F"/>
    <w:rsid w:val="00DD762B"/>
    <w:rsid w:val="00DD7B9E"/>
    <w:rsid w:val="00DD7FD2"/>
    <w:rsid w:val="00DE037D"/>
    <w:rsid w:val="00DE05AF"/>
    <w:rsid w:val="00DE1429"/>
    <w:rsid w:val="00DE29DE"/>
    <w:rsid w:val="00DE2F7C"/>
    <w:rsid w:val="00DE33B0"/>
    <w:rsid w:val="00DE3AF5"/>
    <w:rsid w:val="00DE3FF4"/>
    <w:rsid w:val="00DE42C9"/>
    <w:rsid w:val="00DE4523"/>
    <w:rsid w:val="00DE48C1"/>
    <w:rsid w:val="00DE4F7F"/>
    <w:rsid w:val="00DE528A"/>
    <w:rsid w:val="00DE64CA"/>
    <w:rsid w:val="00DE6645"/>
    <w:rsid w:val="00DE66D1"/>
    <w:rsid w:val="00DE6AC7"/>
    <w:rsid w:val="00DE6E30"/>
    <w:rsid w:val="00DE6F7E"/>
    <w:rsid w:val="00DE7308"/>
    <w:rsid w:val="00DE7396"/>
    <w:rsid w:val="00DE7FD4"/>
    <w:rsid w:val="00DF004C"/>
    <w:rsid w:val="00DF067C"/>
    <w:rsid w:val="00DF07B3"/>
    <w:rsid w:val="00DF0AD4"/>
    <w:rsid w:val="00DF13AD"/>
    <w:rsid w:val="00DF24DC"/>
    <w:rsid w:val="00DF2B8A"/>
    <w:rsid w:val="00DF36A7"/>
    <w:rsid w:val="00DF4343"/>
    <w:rsid w:val="00DF4353"/>
    <w:rsid w:val="00DF51CE"/>
    <w:rsid w:val="00DF62B8"/>
    <w:rsid w:val="00DF785D"/>
    <w:rsid w:val="00E00073"/>
    <w:rsid w:val="00E0048D"/>
    <w:rsid w:val="00E009F7"/>
    <w:rsid w:val="00E013CA"/>
    <w:rsid w:val="00E01766"/>
    <w:rsid w:val="00E01812"/>
    <w:rsid w:val="00E018A7"/>
    <w:rsid w:val="00E027DE"/>
    <w:rsid w:val="00E02A48"/>
    <w:rsid w:val="00E032E1"/>
    <w:rsid w:val="00E0382E"/>
    <w:rsid w:val="00E0444E"/>
    <w:rsid w:val="00E04562"/>
    <w:rsid w:val="00E04DBF"/>
    <w:rsid w:val="00E04F9D"/>
    <w:rsid w:val="00E05386"/>
    <w:rsid w:val="00E054D2"/>
    <w:rsid w:val="00E05AC4"/>
    <w:rsid w:val="00E05FA0"/>
    <w:rsid w:val="00E0736A"/>
    <w:rsid w:val="00E07C36"/>
    <w:rsid w:val="00E1062B"/>
    <w:rsid w:val="00E11168"/>
    <w:rsid w:val="00E11A53"/>
    <w:rsid w:val="00E121B6"/>
    <w:rsid w:val="00E1296B"/>
    <w:rsid w:val="00E133F0"/>
    <w:rsid w:val="00E136F4"/>
    <w:rsid w:val="00E1389C"/>
    <w:rsid w:val="00E146A5"/>
    <w:rsid w:val="00E1518E"/>
    <w:rsid w:val="00E154DE"/>
    <w:rsid w:val="00E1556A"/>
    <w:rsid w:val="00E1581E"/>
    <w:rsid w:val="00E15CB6"/>
    <w:rsid w:val="00E160CB"/>
    <w:rsid w:val="00E1694A"/>
    <w:rsid w:val="00E17BC9"/>
    <w:rsid w:val="00E200CE"/>
    <w:rsid w:val="00E214A6"/>
    <w:rsid w:val="00E23203"/>
    <w:rsid w:val="00E23795"/>
    <w:rsid w:val="00E23C75"/>
    <w:rsid w:val="00E23E50"/>
    <w:rsid w:val="00E23F2B"/>
    <w:rsid w:val="00E2426F"/>
    <w:rsid w:val="00E25312"/>
    <w:rsid w:val="00E2552A"/>
    <w:rsid w:val="00E25A3A"/>
    <w:rsid w:val="00E25E8A"/>
    <w:rsid w:val="00E261CB"/>
    <w:rsid w:val="00E26A43"/>
    <w:rsid w:val="00E27917"/>
    <w:rsid w:val="00E27F16"/>
    <w:rsid w:val="00E27FCA"/>
    <w:rsid w:val="00E30482"/>
    <w:rsid w:val="00E30C30"/>
    <w:rsid w:val="00E30E05"/>
    <w:rsid w:val="00E3100A"/>
    <w:rsid w:val="00E31D8C"/>
    <w:rsid w:val="00E31F05"/>
    <w:rsid w:val="00E32260"/>
    <w:rsid w:val="00E326D5"/>
    <w:rsid w:val="00E331AD"/>
    <w:rsid w:val="00E339C1"/>
    <w:rsid w:val="00E343B8"/>
    <w:rsid w:val="00E348C4"/>
    <w:rsid w:val="00E36557"/>
    <w:rsid w:val="00E36FAD"/>
    <w:rsid w:val="00E36FE5"/>
    <w:rsid w:val="00E4023C"/>
    <w:rsid w:val="00E407E2"/>
    <w:rsid w:val="00E4096D"/>
    <w:rsid w:val="00E40CFF"/>
    <w:rsid w:val="00E41634"/>
    <w:rsid w:val="00E42337"/>
    <w:rsid w:val="00E42D51"/>
    <w:rsid w:val="00E431AE"/>
    <w:rsid w:val="00E435B4"/>
    <w:rsid w:val="00E44995"/>
    <w:rsid w:val="00E45AF0"/>
    <w:rsid w:val="00E47808"/>
    <w:rsid w:val="00E478FB"/>
    <w:rsid w:val="00E50071"/>
    <w:rsid w:val="00E5022D"/>
    <w:rsid w:val="00E504A8"/>
    <w:rsid w:val="00E512AA"/>
    <w:rsid w:val="00E515B3"/>
    <w:rsid w:val="00E51F98"/>
    <w:rsid w:val="00E52FB5"/>
    <w:rsid w:val="00E53FF8"/>
    <w:rsid w:val="00E5534D"/>
    <w:rsid w:val="00E55FE3"/>
    <w:rsid w:val="00E56247"/>
    <w:rsid w:val="00E56A8E"/>
    <w:rsid w:val="00E56A97"/>
    <w:rsid w:val="00E56E39"/>
    <w:rsid w:val="00E576F5"/>
    <w:rsid w:val="00E57B95"/>
    <w:rsid w:val="00E57EE0"/>
    <w:rsid w:val="00E603CB"/>
    <w:rsid w:val="00E61167"/>
    <w:rsid w:val="00E61399"/>
    <w:rsid w:val="00E6146F"/>
    <w:rsid w:val="00E61AFB"/>
    <w:rsid w:val="00E624C6"/>
    <w:rsid w:val="00E632FA"/>
    <w:rsid w:val="00E63945"/>
    <w:rsid w:val="00E63D3E"/>
    <w:rsid w:val="00E646F3"/>
    <w:rsid w:val="00E64801"/>
    <w:rsid w:val="00E65749"/>
    <w:rsid w:val="00E66074"/>
    <w:rsid w:val="00E660BD"/>
    <w:rsid w:val="00E66914"/>
    <w:rsid w:val="00E66D7C"/>
    <w:rsid w:val="00E6721C"/>
    <w:rsid w:val="00E672AB"/>
    <w:rsid w:val="00E67492"/>
    <w:rsid w:val="00E67F8C"/>
    <w:rsid w:val="00E70A15"/>
    <w:rsid w:val="00E70D05"/>
    <w:rsid w:val="00E71128"/>
    <w:rsid w:val="00E71548"/>
    <w:rsid w:val="00E71581"/>
    <w:rsid w:val="00E71E9D"/>
    <w:rsid w:val="00E72E8A"/>
    <w:rsid w:val="00E73036"/>
    <w:rsid w:val="00E73651"/>
    <w:rsid w:val="00E73775"/>
    <w:rsid w:val="00E75405"/>
    <w:rsid w:val="00E75491"/>
    <w:rsid w:val="00E75687"/>
    <w:rsid w:val="00E75E55"/>
    <w:rsid w:val="00E767B0"/>
    <w:rsid w:val="00E76B77"/>
    <w:rsid w:val="00E76E5D"/>
    <w:rsid w:val="00E77030"/>
    <w:rsid w:val="00E77155"/>
    <w:rsid w:val="00E775D0"/>
    <w:rsid w:val="00E77B2B"/>
    <w:rsid w:val="00E77D84"/>
    <w:rsid w:val="00E80E32"/>
    <w:rsid w:val="00E81215"/>
    <w:rsid w:val="00E81528"/>
    <w:rsid w:val="00E81819"/>
    <w:rsid w:val="00E81D18"/>
    <w:rsid w:val="00E81F70"/>
    <w:rsid w:val="00E826D1"/>
    <w:rsid w:val="00E83C3C"/>
    <w:rsid w:val="00E8436E"/>
    <w:rsid w:val="00E84392"/>
    <w:rsid w:val="00E84DF5"/>
    <w:rsid w:val="00E84F1F"/>
    <w:rsid w:val="00E85531"/>
    <w:rsid w:val="00E856E7"/>
    <w:rsid w:val="00E85A73"/>
    <w:rsid w:val="00E85A79"/>
    <w:rsid w:val="00E86DD4"/>
    <w:rsid w:val="00E87B47"/>
    <w:rsid w:val="00E87F3D"/>
    <w:rsid w:val="00E900E9"/>
    <w:rsid w:val="00E90BE1"/>
    <w:rsid w:val="00E90F6E"/>
    <w:rsid w:val="00E9110E"/>
    <w:rsid w:val="00E9140B"/>
    <w:rsid w:val="00E916D5"/>
    <w:rsid w:val="00E91891"/>
    <w:rsid w:val="00E919A5"/>
    <w:rsid w:val="00E922DA"/>
    <w:rsid w:val="00E9318A"/>
    <w:rsid w:val="00E9431E"/>
    <w:rsid w:val="00E945AA"/>
    <w:rsid w:val="00E94BCB"/>
    <w:rsid w:val="00E95000"/>
    <w:rsid w:val="00E958C8"/>
    <w:rsid w:val="00E95DF9"/>
    <w:rsid w:val="00E95F93"/>
    <w:rsid w:val="00E9649E"/>
    <w:rsid w:val="00E9652A"/>
    <w:rsid w:val="00E96B88"/>
    <w:rsid w:val="00E970C6"/>
    <w:rsid w:val="00E9769B"/>
    <w:rsid w:val="00EA0567"/>
    <w:rsid w:val="00EA1129"/>
    <w:rsid w:val="00EA13D6"/>
    <w:rsid w:val="00EA1569"/>
    <w:rsid w:val="00EA1B7A"/>
    <w:rsid w:val="00EA1E61"/>
    <w:rsid w:val="00EA1EA1"/>
    <w:rsid w:val="00EA2168"/>
    <w:rsid w:val="00EA21B2"/>
    <w:rsid w:val="00EA2858"/>
    <w:rsid w:val="00EA3893"/>
    <w:rsid w:val="00EA3FC0"/>
    <w:rsid w:val="00EA42A5"/>
    <w:rsid w:val="00EA52E0"/>
    <w:rsid w:val="00EA7190"/>
    <w:rsid w:val="00EB0945"/>
    <w:rsid w:val="00EB1E18"/>
    <w:rsid w:val="00EB247A"/>
    <w:rsid w:val="00EB3F6F"/>
    <w:rsid w:val="00EB4500"/>
    <w:rsid w:val="00EB54DE"/>
    <w:rsid w:val="00EB6332"/>
    <w:rsid w:val="00EB6789"/>
    <w:rsid w:val="00EB6DE6"/>
    <w:rsid w:val="00EB7A21"/>
    <w:rsid w:val="00EB7E97"/>
    <w:rsid w:val="00EB7EAE"/>
    <w:rsid w:val="00EC00DE"/>
    <w:rsid w:val="00EC0640"/>
    <w:rsid w:val="00EC0FBF"/>
    <w:rsid w:val="00EC195A"/>
    <w:rsid w:val="00EC1B70"/>
    <w:rsid w:val="00EC2D6C"/>
    <w:rsid w:val="00EC3ECB"/>
    <w:rsid w:val="00EC4260"/>
    <w:rsid w:val="00EC5145"/>
    <w:rsid w:val="00EC5C52"/>
    <w:rsid w:val="00EC5E43"/>
    <w:rsid w:val="00EC5EA1"/>
    <w:rsid w:val="00EC61DA"/>
    <w:rsid w:val="00EC655D"/>
    <w:rsid w:val="00EC7535"/>
    <w:rsid w:val="00ED01E6"/>
    <w:rsid w:val="00ED06F9"/>
    <w:rsid w:val="00ED0C7F"/>
    <w:rsid w:val="00ED0F25"/>
    <w:rsid w:val="00ED16C4"/>
    <w:rsid w:val="00ED1899"/>
    <w:rsid w:val="00ED22E3"/>
    <w:rsid w:val="00ED25AE"/>
    <w:rsid w:val="00ED2923"/>
    <w:rsid w:val="00ED2C4F"/>
    <w:rsid w:val="00ED3111"/>
    <w:rsid w:val="00ED3B92"/>
    <w:rsid w:val="00ED406D"/>
    <w:rsid w:val="00ED418C"/>
    <w:rsid w:val="00ED4C49"/>
    <w:rsid w:val="00ED50F1"/>
    <w:rsid w:val="00ED51FD"/>
    <w:rsid w:val="00ED526B"/>
    <w:rsid w:val="00ED5991"/>
    <w:rsid w:val="00ED5EAC"/>
    <w:rsid w:val="00ED640B"/>
    <w:rsid w:val="00ED6B41"/>
    <w:rsid w:val="00ED7665"/>
    <w:rsid w:val="00EE01E8"/>
    <w:rsid w:val="00EE0296"/>
    <w:rsid w:val="00EE0342"/>
    <w:rsid w:val="00EE12A8"/>
    <w:rsid w:val="00EE2352"/>
    <w:rsid w:val="00EE25ED"/>
    <w:rsid w:val="00EE2710"/>
    <w:rsid w:val="00EE2960"/>
    <w:rsid w:val="00EE2EA7"/>
    <w:rsid w:val="00EE31B3"/>
    <w:rsid w:val="00EE376D"/>
    <w:rsid w:val="00EE3E42"/>
    <w:rsid w:val="00EE3E97"/>
    <w:rsid w:val="00EE3FC3"/>
    <w:rsid w:val="00EE440B"/>
    <w:rsid w:val="00EE58AB"/>
    <w:rsid w:val="00EE590F"/>
    <w:rsid w:val="00EE597C"/>
    <w:rsid w:val="00EE5BA2"/>
    <w:rsid w:val="00EE6629"/>
    <w:rsid w:val="00EE6B83"/>
    <w:rsid w:val="00EE6C4D"/>
    <w:rsid w:val="00EE7084"/>
    <w:rsid w:val="00EF0671"/>
    <w:rsid w:val="00EF0D16"/>
    <w:rsid w:val="00EF122F"/>
    <w:rsid w:val="00EF1301"/>
    <w:rsid w:val="00EF16CB"/>
    <w:rsid w:val="00EF1A68"/>
    <w:rsid w:val="00EF1FA4"/>
    <w:rsid w:val="00EF2076"/>
    <w:rsid w:val="00EF29F8"/>
    <w:rsid w:val="00EF3117"/>
    <w:rsid w:val="00EF3584"/>
    <w:rsid w:val="00EF3612"/>
    <w:rsid w:val="00EF488C"/>
    <w:rsid w:val="00EF48FD"/>
    <w:rsid w:val="00EF4CE4"/>
    <w:rsid w:val="00EF5F83"/>
    <w:rsid w:val="00EF638C"/>
    <w:rsid w:val="00EF6A02"/>
    <w:rsid w:val="00EF7777"/>
    <w:rsid w:val="00EF7C96"/>
    <w:rsid w:val="00F00322"/>
    <w:rsid w:val="00F00F18"/>
    <w:rsid w:val="00F0133A"/>
    <w:rsid w:val="00F02227"/>
    <w:rsid w:val="00F02AB2"/>
    <w:rsid w:val="00F03BFE"/>
    <w:rsid w:val="00F04DC4"/>
    <w:rsid w:val="00F04FBE"/>
    <w:rsid w:val="00F06E18"/>
    <w:rsid w:val="00F078D9"/>
    <w:rsid w:val="00F0795A"/>
    <w:rsid w:val="00F10A10"/>
    <w:rsid w:val="00F10CE1"/>
    <w:rsid w:val="00F1131D"/>
    <w:rsid w:val="00F11D2A"/>
    <w:rsid w:val="00F12894"/>
    <w:rsid w:val="00F129C8"/>
    <w:rsid w:val="00F12B4B"/>
    <w:rsid w:val="00F133F8"/>
    <w:rsid w:val="00F1343A"/>
    <w:rsid w:val="00F14142"/>
    <w:rsid w:val="00F14B04"/>
    <w:rsid w:val="00F151AD"/>
    <w:rsid w:val="00F15EB7"/>
    <w:rsid w:val="00F1697B"/>
    <w:rsid w:val="00F1699F"/>
    <w:rsid w:val="00F16AC1"/>
    <w:rsid w:val="00F17276"/>
    <w:rsid w:val="00F201CB"/>
    <w:rsid w:val="00F20BAD"/>
    <w:rsid w:val="00F20DCF"/>
    <w:rsid w:val="00F20F34"/>
    <w:rsid w:val="00F21264"/>
    <w:rsid w:val="00F2218C"/>
    <w:rsid w:val="00F22484"/>
    <w:rsid w:val="00F23426"/>
    <w:rsid w:val="00F23863"/>
    <w:rsid w:val="00F25045"/>
    <w:rsid w:val="00F250E8"/>
    <w:rsid w:val="00F25780"/>
    <w:rsid w:val="00F25A04"/>
    <w:rsid w:val="00F25BC1"/>
    <w:rsid w:val="00F2672A"/>
    <w:rsid w:val="00F26811"/>
    <w:rsid w:val="00F26C66"/>
    <w:rsid w:val="00F27488"/>
    <w:rsid w:val="00F277E3"/>
    <w:rsid w:val="00F279A5"/>
    <w:rsid w:val="00F27A5C"/>
    <w:rsid w:val="00F27CD3"/>
    <w:rsid w:val="00F27F6C"/>
    <w:rsid w:val="00F30246"/>
    <w:rsid w:val="00F30A24"/>
    <w:rsid w:val="00F311F2"/>
    <w:rsid w:val="00F31569"/>
    <w:rsid w:val="00F317E1"/>
    <w:rsid w:val="00F327F7"/>
    <w:rsid w:val="00F329C2"/>
    <w:rsid w:val="00F32E11"/>
    <w:rsid w:val="00F32EA0"/>
    <w:rsid w:val="00F334CF"/>
    <w:rsid w:val="00F33517"/>
    <w:rsid w:val="00F3469F"/>
    <w:rsid w:val="00F34A5A"/>
    <w:rsid w:val="00F34AD2"/>
    <w:rsid w:val="00F35452"/>
    <w:rsid w:val="00F35AE2"/>
    <w:rsid w:val="00F35D1C"/>
    <w:rsid w:val="00F3649D"/>
    <w:rsid w:val="00F3665A"/>
    <w:rsid w:val="00F368D1"/>
    <w:rsid w:val="00F36950"/>
    <w:rsid w:val="00F370C5"/>
    <w:rsid w:val="00F3772A"/>
    <w:rsid w:val="00F37D05"/>
    <w:rsid w:val="00F4069E"/>
    <w:rsid w:val="00F40768"/>
    <w:rsid w:val="00F41953"/>
    <w:rsid w:val="00F42422"/>
    <w:rsid w:val="00F4390E"/>
    <w:rsid w:val="00F44056"/>
    <w:rsid w:val="00F4405E"/>
    <w:rsid w:val="00F4469D"/>
    <w:rsid w:val="00F44C96"/>
    <w:rsid w:val="00F44D68"/>
    <w:rsid w:val="00F44DEC"/>
    <w:rsid w:val="00F452B6"/>
    <w:rsid w:val="00F457A6"/>
    <w:rsid w:val="00F45FA9"/>
    <w:rsid w:val="00F462F7"/>
    <w:rsid w:val="00F4678C"/>
    <w:rsid w:val="00F4758C"/>
    <w:rsid w:val="00F50801"/>
    <w:rsid w:val="00F51362"/>
    <w:rsid w:val="00F517CA"/>
    <w:rsid w:val="00F526F8"/>
    <w:rsid w:val="00F5283D"/>
    <w:rsid w:val="00F52A55"/>
    <w:rsid w:val="00F52C38"/>
    <w:rsid w:val="00F53080"/>
    <w:rsid w:val="00F5342C"/>
    <w:rsid w:val="00F5368A"/>
    <w:rsid w:val="00F54074"/>
    <w:rsid w:val="00F54612"/>
    <w:rsid w:val="00F5465A"/>
    <w:rsid w:val="00F54E3B"/>
    <w:rsid w:val="00F54F2B"/>
    <w:rsid w:val="00F55968"/>
    <w:rsid w:val="00F55CAF"/>
    <w:rsid w:val="00F55D09"/>
    <w:rsid w:val="00F564A5"/>
    <w:rsid w:val="00F5667D"/>
    <w:rsid w:val="00F5689B"/>
    <w:rsid w:val="00F56BFE"/>
    <w:rsid w:val="00F56C47"/>
    <w:rsid w:val="00F56C7F"/>
    <w:rsid w:val="00F573E6"/>
    <w:rsid w:val="00F6016F"/>
    <w:rsid w:val="00F604DC"/>
    <w:rsid w:val="00F609EB"/>
    <w:rsid w:val="00F618F8"/>
    <w:rsid w:val="00F622FD"/>
    <w:rsid w:val="00F62AF2"/>
    <w:rsid w:val="00F62F77"/>
    <w:rsid w:val="00F63019"/>
    <w:rsid w:val="00F63583"/>
    <w:rsid w:val="00F63FF0"/>
    <w:rsid w:val="00F640A3"/>
    <w:rsid w:val="00F64906"/>
    <w:rsid w:val="00F65D4D"/>
    <w:rsid w:val="00F67B39"/>
    <w:rsid w:val="00F67C77"/>
    <w:rsid w:val="00F67F91"/>
    <w:rsid w:val="00F701B7"/>
    <w:rsid w:val="00F70B85"/>
    <w:rsid w:val="00F70DA9"/>
    <w:rsid w:val="00F7139B"/>
    <w:rsid w:val="00F72903"/>
    <w:rsid w:val="00F72C11"/>
    <w:rsid w:val="00F7345C"/>
    <w:rsid w:val="00F734D0"/>
    <w:rsid w:val="00F734DA"/>
    <w:rsid w:val="00F7457F"/>
    <w:rsid w:val="00F74A9D"/>
    <w:rsid w:val="00F74AFB"/>
    <w:rsid w:val="00F7564E"/>
    <w:rsid w:val="00F75CE7"/>
    <w:rsid w:val="00F75D30"/>
    <w:rsid w:val="00F75DC1"/>
    <w:rsid w:val="00F77595"/>
    <w:rsid w:val="00F77803"/>
    <w:rsid w:val="00F77D90"/>
    <w:rsid w:val="00F8029C"/>
    <w:rsid w:val="00F8296C"/>
    <w:rsid w:val="00F82A47"/>
    <w:rsid w:val="00F82AF4"/>
    <w:rsid w:val="00F839E2"/>
    <w:rsid w:val="00F839FC"/>
    <w:rsid w:val="00F83A05"/>
    <w:rsid w:val="00F842E6"/>
    <w:rsid w:val="00F84E76"/>
    <w:rsid w:val="00F84EB7"/>
    <w:rsid w:val="00F8586B"/>
    <w:rsid w:val="00F85C0F"/>
    <w:rsid w:val="00F85C94"/>
    <w:rsid w:val="00F86739"/>
    <w:rsid w:val="00F86834"/>
    <w:rsid w:val="00F86A75"/>
    <w:rsid w:val="00F8707A"/>
    <w:rsid w:val="00F87AAE"/>
    <w:rsid w:val="00F87ACD"/>
    <w:rsid w:val="00F90230"/>
    <w:rsid w:val="00F90453"/>
    <w:rsid w:val="00F90A8E"/>
    <w:rsid w:val="00F91212"/>
    <w:rsid w:val="00F92F13"/>
    <w:rsid w:val="00F92F3C"/>
    <w:rsid w:val="00F932E6"/>
    <w:rsid w:val="00F93F87"/>
    <w:rsid w:val="00F941EC"/>
    <w:rsid w:val="00F94394"/>
    <w:rsid w:val="00F9479F"/>
    <w:rsid w:val="00F95283"/>
    <w:rsid w:val="00F95BC5"/>
    <w:rsid w:val="00F95FE7"/>
    <w:rsid w:val="00F965F6"/>
    <w:rsid w:val="00F96D11"/>
    <w:rsid w:val="00F9711B"/>
    <w:rsid w:val="00F9717A"/>
    <w:rsid w:val="00FA013B"/>
    <w:rsid w:val="00FA0A77"/>
    <w:rsid w:val="00FA0F68"/>
    <w:rsid w:val="00FA14AC"/>
    <w:rsid w:val="00FA19FC"/>
    <w:rsid w:val="00FA1E73"/>
    <w:rsid w:val="00FA273E"/>
    <w:rsid w:val="00FA3335"/>
    <w:rsid w:val="00FA4307"/>
    <w:rsid w:val="00FA4352"/>
    <w:rsid w:val="00FA46D8"/>
    <w:rsid w:val="00FA57EA"/>
    <w:rsid w:val="00FA6134"/>
    <w:rsid w:val="00FA70A8"/>
    <w:rsid w:val="00FA71CF"/>
    <w:rsid w:val="00FA7A9E"/>
    <w:rsid w:val="00FB04B3"/>
    <w:rsid w:val="00FB083D"/>
    <w:rsid w:val="00FB0937"/>
    <w:rsid w:val="00FB1746"/>
    <w:rsid w:val="00FB1869"/>
    <w:rsid w:val="00FB2455"/>
    <w:rsid w:val="00FB2B7D"/>
    <w:rsid w:val="00FB31CB"/>
    <w:rsid w:val="00FB3745"/>
    <w:rsid w:val="00FB464A"/>
    <w:rsid w:val="00FB47AB"/>
    <w:rsid w:val="00FB56BD"/>
    <w:rsid w:val="00FB66C1"/>
    <w:rsid w:val="00FB6CC0"/>
    <w:rsid w:val="00FB702A"/>
    <w:rsid w:val="00FB7B18"/>
    <w:rsid w:val="00FB7C0C"/>
    <w:rsid w:val="00FC0AA7"/>
    <w:rsid w:val="00FC0F8C"/>
    <w:rsid w:val="00FC1BBA"/>
    <w:rsid w:val="00FC22DE"/>
    <w:rsid w:val="00FC23C8"/>
    <w:rsid w:val="00FC28A6"/>
    <w:rsid w:val="00FC290B"/>
    <w:rsid w:val="00FC3602"/>
    <w:rsid w:val="00FC4091"/>
    <w:rsid w:val="00FC5238"/>
    <w:rsid w:val="00FC5B58"/>
    <w:rsid w:val="00FC61B1"/>
    <w:rsid w:val="00FC6279"/>
    <w:rsid w:val="00FC6634"/>
    <w:rsid w:val="00FC6DF0"/>
    <w:rsid w:val="00FC7DA8"/>
    <w:rsid w:val="00FD035B"/>
    <w:rsid w:val="00FD06F9"/>
    <w:rsid w:val="00FD071D"/>
    <w:rsid w:val="00FD0A5A"/>
    <w:rsid w:val="00FD0F81"/>
    <w:rsid w:val="00FD0FFA"/>
    <w:rsid w:val="00FD120B"/>
    <w:rsid w:val="00FD1238"/>
    <w:rsid w:val="00FD133A"/>
    <w:rsid w:val="00FD15D8"/>
    <w:rsid w:val="00FD17F8"/>
    <w:rsid w:val="00FD1AAB"/>
    <w:rsid w:val="00FD2380"/>
    <w:rsid w:val="00FD262D"/>
    <w:rsid w:val="00FD2992"/>
    <w:rsid w:val="00FD2BE1"/>
    <w:rsid w:val="00FD2C87"/>
    <w:rsid w:val="00FD595E"/>
    <w:rsid w:val="00FD5B22"/>
    <w:rsid w:val="00FD61D4"/>
    <w:rsid w:val="00FD6258"/>
    <w:rsid w:val="00FD63EF"/>
    <w:rsid w:val="00FD66AE"/>
    <w:rsid w:val="00FD6D4A"/>
    <w:rsid w:val="00FE00C6"/>
    <w:rsid w:val="00FE054E"/>
    <w:rsid w:val="00FE11F8"/>
    <w:rsid w:val="00FE22BE"/>
    <w:rsid w:val="00FE28E1"/>
    <w:rsid w:val="00FE2B32"/>
    <w:rsid w:val="00FE33A1"/>
    <w:rsid w:val="00FE3559"/>
    <w:rsid w:val="00FE42B0"/>
    <w:rsid w:val="00FE44C3"/>
    <w:rsid w:val="00FE47DF"/>
    <w:rsid w:val="00FE4887"/>
    <w:rsid w:val="00FE4A05"/>
    <w:rsid w:val="00FE53E2"/>
    <w:rsid w:val="00FE5DE8"/>
    <w:rsid w:val="00FE60A2"/>
    <w:rsid w:val="00FE64FC"/>
    <w:rsid w:val="00FE6BBE"/>
    <w:rsid w:val="00FE6CBC"/>
    <w:rsid w:val="00FE6EAD"/>
    <w:rsid w:val="00FE72F2"/>
    <w:rsid w:val="00FE7E4A"/>
    <w:rsid w:val="00FE7F1E"/>
    <w:rsid w:val="00FF0B71"/>
    <w:rsid w:val="00FF1A2C"/>
    <w:rsid w:val="00FF1EED"/>
    <w:rsid w:val="00FF2527"/>
    <w:rsid w:val="00FF252E"/>
    <w:rsid w:val="00FF269B"/>
    <w:rsid w:val="00FF2990"/>
    <w:rsid w:val="00FF2AFB"/>
    <w:rsid w:val="00FF31F2"/>
    <w:rsid w:val="00FF3C94"/>
    <w:rsid w:val="00FF3D2D"/>
    <w:rsid w:val="00FF4E17"/>
    <w:rsid w:val="00FF4F51"/>
    <w:rsid w:val="00FF4F7C"/>
    <w:rsid w:val="00FF5258"/>
    <w:rsid w:val="00FF52AA"/>
    <w:rsid w:val="00FF52EC"/>
    <w:rsid w:val="00FF59F1"/>
    <w:rsid w:val="00FF5A74"/>
    <w:rsid w:val="00FF5CEF"/>
    <w:rsid w:val="00FF5E55"/>
    <w:rsid w:val="00FF6152"/>
    <w:rsid w:val="00FF6264"/>
    <w:rsid w:val="00FF6272"/>
    <w:rsid w:val="00FF6803"/>
    <w:rsid w:val="00FF6D90"/>
    <w:rsid w:val="00FF7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D52112-5951-4E09-8DE3-49F4F9CD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CCD"/>
    <w:rPr>
      <w:sz w:val="22"/>
      <w:szCs w:val="22"/>
      <w:lang w:eastAsia="en-US"/>
    </w:rPr>
  </w:style>
  <w:style w:type="paragraph" w:styleId="Nagwek1">
    <w:name w:val="heading 1"/>
    <w:basedOn w:val="Normalny"/>
    <w:next w:val="Normalny"/>
    <w:link w:val="Nagwek1Znak1"/>
    <w:qFormat/>
    <w:rsid w:val="00327BC0"/>
    <w:pPr>
      <w:keepNext/>
      <w:autoSpaceDE w:val="0"/>
      <w:autoSpaceDN w:val="0"/>
      <w:spacing w:after="120"/>
      <w:outlineLvl w:val="0"/>
    </w:pPr>
    <w:rPr>
      <w:rFonts w:ascii="Times New Roman" w:eastAsia="Times New Roman" w:hAnsi="Times New Roman"/>
      <w:b/>
      <w:bCs/>
      <w:sz w:val="20"/>
      <w:szCs w:val="24"/>
    </w:rPr>
  </w:style>
  <w:style w:type="paragraph" w:styleId="Nagwek2">
    <w:name w:val="heading 2"/>
    <w:basedOn w:val="Normalny"/>
    <w:next w:val="Normalny"/>
    <w:link w:val="Nagwek2Znak"/>
    <w:qFormat/>
    <w:rsid w:val="00327BC0"/>
    <w:pPr>
      <w:keepNext/>
      <w:autoSpaceDE w:val="0"/>
      <w:autoSpaceDN w:val="0"/>
      <w:spacing w:after="120"/>
      <w:outlineLvl w:val="1"/>
    </w:pPr>
    <w:rPr>
      <w:rFonts w:ascii="Times New Roman" w:eastAsia="Times New Roman" w:hAnsi="Times New Roman"/>
      <w:b/>
      <w:bCs/>
      <w:sz w:val="20"/>
      <w:szCs w:val="24"/>
    </w:rPr>
  </w:style>
  <w:style w:type="paragraph" w:styleId="Nagwek3">
    <w:name w:val="heading 3"/>
    <w:basedOn w:val="Normalny"/>
    <w:next w:val="Normalny"/>
    <w:link w:val="Nagwek3Znak"/>
    <w:qFormat/>
    <w:rsid w:val="00327BC0"/>
    <w:pPr>
      <w:keepNext/>
      <w:autoSpaceDE w:val="0"/>
      <w:autoSpaceDN w:val="0"/>
      <w:spacing w:before="240" w:after="60"/>
      <w:outlineLvl w:val="2"/>
    </w:pPr>
    <w:rPr>
      <w:rFonts w:ascii="Arial" w:eastAsia="Times New Roman" w:hAnsi="Arial"/>
      <w:b/>
      <w:bCs/>
      <w:sz w:val="26"/>
      <w:szCs w:val="26"/>
    </w:rPr>
  </w:style>
  <w:style w:type="paragraph" w:styleId="Nagwek4">
    <w:name w:val="heading 4"/>
    <w:basedOn w:val="Normalny"/>
    <w:next w:val="Normalny"/>
    <w:link w:val="Nagwek4Znak"/>
    <w:qFormat/>
    <w:rsid w:val="00327BC0"/>
    <w:pPr>
      <w:keepNext/>
      <w:autoSpaceDE w:val="0"/>
      <w:autoSpaceDN w:val="0"/>
      <w:spacing w:before="3240"/>
      <w:jc w:val="center"/>
      <w:outlineLvl w:val="3"/>
    </w:pPr>
    <w:rPr>
      <w:rFonts w:ascii="Times New Roman" w:eastAsia="Times New Roman" w:hAnsi="Times New Roman"/>
      <w:i/>
      <w:iCs/>
      <w:sz w:val="36"/>
      <w:szCs w:val="36"/>
    </w:rPr>
  </w:style>
  <w:style w:type="paragraph" w:styleId="Nagwek5">
    <w:name w:val="heading 5"/>
    <w:basedOn w:val="Normalny"/>
    <w:next w:val="Normalny"/>
    <w:link w:val="Nagwek5Znak"/>
    <w:qFormat/>
    <w:rsid w:val="00327BC0"/>
    <w:pPr>
      <w:keepNext/>
      <w:autoSpaceDE w:val="0"/>
      <w:autoSpaceDN w:val="0"/>
      <w:spacing w:after="120"/>
      <w:outlineLvl w:val="4"/>
    </w:pPr>
    <w:rPr>
      <w:rFonts w:ascii="Times New Roman" w:eastAsia="Times New Roman" w:hAnsi="Times New Roman"/>
      <w:i/>
      <w:iCs/>
    </w:rPr>
  </w:style>
  <w:style w:type="paragraph" w:styleId="Nagwek6">
    <w:name w:val="heading 6"/>
    <w:basedOn w:val="Normalny"/>
    <w:next w:val="Normalny"/>
    <w:link w:val="Nagwek6Znak"/>
    <w:qFormat/>
    <w:rsid w:val="00327BC0"/>
    <w:pPr>
      <w:keepNext/>
      <w:autoSpaceDE w:val="0"/>
      <w:autoSpaceDN w:val="0"/>
      <w:jc w:val="center"/>
      <w:outlineLvl w:val="5"/>
    </w:pPr>
    <w:rPr>
      <w:rFonts w:ascii="Times New Roman" w:eastAsia="Times New Roman" w:hAnsi="Times New Roman"/>
      <w:i/>
      <w:iCs/>
      <w:sz w:val="16"/>
      <w:szCs w:val="16"/>
      <w:lang w:val="en-US"/>
    </w:rPr>
  </w:style>
  <w:style w:type="paragraph" w:styleId="Nagwek7">
    <w:name w:val="heading 7"/>
    <w:basedOn w:val="Normalny"/>
    <w:next w:val="Normalny"/>
    <w:link w:val="Nagwek7Znak"/>
    <w:qFormat/>
    <w:rsid w:val="00327BC0"/>
    <w:pPr>
      <w:keepNext/>
      <w:autoSpaceDE w:val="0"/>
      <w:autoSpaceDN w:val="0"/>
      <w:outlineLvl w:val="6"/>
    </w:pPr>
    <w:rPr>
      <w:rFonts w:ascii="Times New Roman" w:eastAsia="Times New Roman" w:hAnsi="Times New Roman"/>
      <w:b/>
      <w:bCs/>
      <w:sz w:val="20"/>
      <w:szCs w:val="24"/>
      <w:u w:val="single"/>
    </w:rPr>
  </w:style>
  <w:style w:type="paragraph" w:styleId="Nagwek8">
    <w:name w:val="heading 8"/>
    <w:basedOn w:val="Normalny"/>
    <w:next w:val="Normalny"/>
    <w:link w:val="Nagwek8Znak"/>
    <w:qFormat/>
    <w:rsid w:val="00327BC0"/>
    <w:pPr>
      <w:keepNext/>
      <w:autoSpaceDE w:val="0"/>
      <w:autoSpaceDN w:val="0"/>
      <w:jc w:val="center"/>
      <w:outlineLvl w:val="7"/>
    </w:pPr>
    <w:rPr>
      <w:rFonts w:ascii="Times New Roman" w:eastAsia="Times New Roman" w:hAnsi="Times New Roman"/>
      <w:b/>
      <w:bCs/>
      <w:sz w:val="16"/>
      <w:szCs w:val="16"/>
    </w:rPr>
  </w:style>
  <w:style w:type="paragraph" w:styleId="Nagwek9">
    <w:name w:val="heading 9"/>
    <w:basedOn w:val="Normalny"/>
    <w:next w:val="Normalny"/>
    <w:link w:val="Nagwek9Znak"/>
    <w:qFormat/>
    <w:rsid w:val="00327BC0"/>
    <w:pPr>
      <w:keepNext/>
      <w:autoSpaceDE w:val="0"/>
      <w:autoSpaceDN w:val="0"/>
      <w:outlineLvl w:val="8"/>
    </w:pPr>
    <w:rPr>
      <w:rFonts w:ascii="Times New Roman" w:eastAsia="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327BC0"/>
    <w:rPr>
      <w:rFonts w:ascii="Cambria" w:eastAsia="Times New Roman" w:hAnsi="Cambria" w:cs="Times New Roman"/>
      <w:b/>
      <w:bCs/>
      <w:kern w:val="32"/>
      <w:sz w:val="32"/>
      <w:szCs w:val="32"/>
      <w:lang w:eastAsia="en-US"/>
    </w:rPr>
  </w:style>
  <w:style w:type="character" w:customStyle="1" w:styleId="Nagwek2Znak">
    <w:name w:val="Nagłówek 2 Znak"/>
    <w:link w:val="Nagwek2"/>
    <w:rsid w:val="00327BC0"/>
    <w:rPr>
      <w:rFonts w:ascii="Times New Roman" w:eastAsia="Times New Roman" w:hAnsi="Times New Roman"/>
      <w:b/>
      <w:bCs/>
      <w:szCs w:val="24"/>
    </w:rPr>
  </w:style>
  <w:style w:type="character" w:customStyle="1" w:styleId="Nagwek3Znak">
    <w:name w:val="Nagłówek 3 Znak"/>
    <w:link w:val="Nagwek3"/>
    <w:rsid w:val="00327BC0"/>
    <w:rPr>
      <w:rFonts w:ascii="Arial" w:eastAsia="Times New Roman" w:hAnsi="Arial" w:cs="Arial"/>
      <w:b/>
      <w:bCs/>
      <w:sz w:val="26"/>
      <w:szCs w:val="26"/>
    </w:rPr>
  </w:style>
  <w:style w:type="character" w:customStyle="1" w:styleId="Nagwek4Znak">
    <w:name w:val="Nagłówek 4 Znak"/>
    <w:link w:val="Nagwek4"/>
    <w:rsid w:val="00327BC0"/>
    <w:rPr>
      <w:rFonts w:ascii="Times New Roman" w:eastAsia="Times New Roman" w:hAnsi="Times New Roman"/>
      <w:i/>
      <w:iCs/>
      <w:sz w:val="36"/>
      <w:szCs w:val="36"/>
    </w:rPr>
  </w:style>
  <w:style w:type="character" w:customStyle="1" w:styleId="Nagwek5Znak">
    <w:name w:val="Nagłówek 5 Znak"/>
    <w:link w:val="Nagwek5"/>
    <w:rsid w:val="00327BC0"/>
    <w:rPr>
      <w:rFonts w:ascii="Times New Roman" w:eastAsia="Times New Roman" w:hAnsi="Times New Roman"/>
      <w:i/>
      <w:iCs/>
      <w:sz w:val="22"/>
      <w:szCs w:val="22"/>
    </w:rPr>
  </w:style>
  <w:style w:type="character" w:customStyle="1" w:styleId="Nagwek6Znak">
    <w:name w:val="Nagłówek 6 Znak"/>
    <w:link w:val="Nagwek6"/>
    <w:rsid w:val="00327BC0"/>
    <w:rPr>
      <w:rFonts w:ascii="Times New Roman" w:eastAsia="Times New Roman" w:hAnsi="Times New Roman"/>
      <w:i/>
      <w:iCs/>
      <w:sz w:val="16"/>
      <w:szCs w:val="16"/>
      <w:lang w:val="en-US"/>
    </w:rPr>
  </w:style>
  <w:style w:type="character" w:customStyle="1" w:styleId="Nagwek7Znak">
    <w:name w:val="Nagłówek 7 Znak"/>
    <w:link w:val="Nagwek7"/>
    <w:rsid w:val="00327BC0"/>
    <w:rPr>
      <w:rFonts w:ascii="Times New Roman" w:eastAsia="Times New Roman" w:hAnsi="Times New Roman"/>
      <w:b/>
      <w:bCs/>
      <w:szCs w:val="24"/>
      <w:u w:val="single"/>
    </w:rPr>
  </w:style>
  <w:style w:type="character" w:customStyle="1" w:styleId="Nagwek8Znak">
    <w:name w:val="Nagłówek 8 Znak"/>
    <w:link w:val="Nagwek8"/>
    <w:rsid w:val="00327BC0"/>
    <w:rPr>
      <w:rFonts w:ascii="Times New Roman" w:eastAsia="Times New Roman" w:hAnsi="Times New Roman"/>
      <w:b/>
      <w:bCs/>
      <w:sz w:val="16"/>
      <w:szCs w:val="16"/>
    </w:rPr>
  </w:style>
  <w:style w:type="character" w:customStyle="1" w:styleId="Nagwek9Znak">
    <w:name w:val="Nagłówek 9 Znak"/>
    <w:link w:val="Nagwek9"/>
    <w:rsid w:val="00327BC0"/>
    <w:rPr>
      <w:rFonts w:ascii="Times New Roman" w:eastAsia="Times New Roman" w:hAnsi="Times New Roman"/>
      <w:i/>
      <w:iCs/>
      <w:sz w:val="16"/>
      <w:szCs w:val="16"/>
    </w:rPr>
  </w:style>
  <w:style w:type="paragraph" w:customStyle="1" w:styleId="Tekstdymka1">
    <w:name w:val="Tekst dymka1"/>
    <w:basedOn w:val="Normalny"/>
    <w:rsid w:val="00327BC0"/>
    <w:pPr>
      <w:autoSpaceDE w:val="0"/>
      <w:autoSpaceDN w:val="0"/>
    </w:pPr>
    <w:rPr>
      <w:rFonts w:ascii="Tahoma" w:eastAsia="Times New Roman" w:hAnsi="Tahoma" w:cs="Tahoma"/>
      <w:sz w:val="16"/>
      <w:szCs w:val="16"/>
      <w:lang w:eastAsia="pl-PL"/>
    </w:rPr>
  </w:style>
  <w:style w:type="paragraph" w:styleId="Tekstpodstawowy">
    <w:name w:val="Body Text"/>
    <w:aliases w:val="wypunktowanie"/>
    <w:basedOn w:val="Normalny"/>
    <w:link w:val="TekstpodstawowyZnak"/>
    <w:rsid w:val="00327BC0"/>
    <w:pPr>
      <w:autoSpaceDE w:val="0"/>
      <w:autoSpaceDN w:val="0"/>
      <w:jc w:val="both"/>
    </w:pPr>
    <w:rPr>
      <w:rFonts w:ascii="Times New Roman" w:eastAsia="Times New Roman" w:hAnsi="Times New Roman"/>
      <w:sz w:val="20"/>
      <w:szCs w:val="24"/>
    </w:rPr>
  </w:style>
  <w:style w:type="character" w:customStyle="1" w:styleId="TekstpodstawowyZnak">
    <w:name w:val="Tekst podstawowy Znak"/>
    <w:aliases w:val="wypunktowanie Znak"/>
    <w:link w:val="Tekstpodstawowy"/>
    <w:rsid w:val="00327BC0"/>
    <w:rPr>
      <w:rFonts w:ascii="Times New Roman" w:eastAsia="Times New Roman" w:hAnsi="Times New Roman"/>
      <w:szCs w:val="24"/>
    </w:rPr>
  </w:style>
  <w:style w:type="paragraph" w:styleId="Stopka">
    <w:name w:val="footer"/>
    <w:basedOn w:val="Normalny"/>
    <w:link w:val="StopkaZnak"/>
    <w:rsid w:val="00327BC0"/>
    <w:pPr>
      <w:tabs>
        <w:tab w:val="center" w:pos="4536"/>
        <w:tab w:val="right" w:pos="9072"/>
      </w:tabs>
      <w:autoSpaceDE w:val="0"/>
      <w:autoSpaceDN w:val="0"/>
    </w:pPr>
    <w:rPr>
      <w:rFonts w:ascii="Times New Roman" w:eastAsia="Times New Roman" w:hAnsi="Times New Roman"/>
      <w:sz w:val="20"/>
      <w:szCs w:val="20"/>
    </w:rPr>
  </w:style>
  <w:style w:type="character" w:customStyle="1" w:styleId="StopkaZnak">
    <w:name w:val="Stopka Znak"/>
    <w:link w:val="Stopka"/>
    <w:rsid w:val="00327BC0"/>
    <w:rPr>
      <w:rFonts w:ascii="Times New Roman" w:eastAsia="Times New Roman" w:hAnsi="Times New Roman"/>
    </w:rPr>
  </w:style>
  <w:style w:type="character" w:styleId="Numerstrony">
    <w:name w:val="page number"/>
    <w:rsid w:val="00327BC0"/>
  </w:style>
  <w:style w:type="paragraph" w:styleId="Tekstpodstawowywcity">
    <w:name w:val="Body Text Indent"/>
    <w:basedOn w:val="Normalny"/>
    <w:link w:val="TekstpodstawowywcityZnak"/>
    <w:rsid w:val="00327BC0"/>
    <w:pPr>
      <w:autoSpaceDE w:val="0"/>
      <w:autoSpaceDN w:val="0"/>
      <w:spacing w:after="60"/>
      <w:jc w:val="both"/>
    </w:pPr>
    <w:rPr>
      <w:rFonts w:ascii="Times New Roman" w:eastAsia="Times New Roman" w:hAnsi="Times New Roman"/>
      <w:sz w:val="20"/>
      <w:szCs w:val="24"/>
      <w:u w:val="single"/>
    </w:rPr>
  </w:style>
  <w:style w:type="character" w:customStyle="1" w:styleId="TekstpodstawowywcityZnak">
    <w:name w:val="Tekst podstawowy wcięty Znak"/>
    <w:link w:val="Tekstpodstawowywcity"/>
    <w:rsid w:val="00327BC0"/>
    <w:rPr>
      <w:rFonts w:ascii="Times New Roman" w:eastAsia="Times New Roman" w:hAnsi="Times New Roman"/>
      <w:szCs w:val="24"/>
      <w:u w:val="single"/>
    </w:rPr>
  </w:style>
  <w:style w:type="paragraph" w:styleId="Listapunktowana2">
    <w:name w:val="List Bullet 2"/>
    <w:basedOn w:val="Normalny"/>
    <w:autoRedefine/>
    <w:rsid w:val="00327BC0"/>
    <w:pPr>
      <w:tabs>
        <w:tab w:val="left" w:pos="0"/>
      </w:tabs>
      <w:autoSpaceDE w:val="0"/>
      <w:autoSpaceDN w:val="0"/>
      <w:spacing w:after="60"/>
      <w:jc w:val="both"/>
    </w:pPr>
    <w:rPr>
      <w:rFonts w:ascii="Times New Roman" w:eastAsia="Times New Roman" w:hAnsi="Times New Roman"/>
      <w:b/>
      <w:bCs/>
      <w:i/>
      <w:iCs/>
      <w:sz w:val="20"/>
      <w:szCs w:val="20"/>
      <w:lang w:eastAsia="pl-PL"/>
    </w:rPr>
  </w:style>
  <w:style w:type="paragraph" w:styleId="Listapunktowana">
    <w:name w:val="List Bullet"/>
    <w:basedOn w:val="Normalny"/>
    <w:autoRedefine/>
    <w:rsid w:val="00327BC0"/>
    <w:pPr>
      <w:tabs>
        <w:tab w:val="num" w:pos="737"/>
      </w:tabs>
      <w:autoSpaceDE w:val="0"/>
      <w:autoSpaceDN w:val="0"/>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rsid w:val="00327BC0"/>
    <w:pPr>
      <w:autoSpaceDE w:val="0"/>
      <w:autoSpaceDN w:val="0"/>
      <w:spacing w:after="120"/>
    </w:pPr>
    <w:rPr>
      <w:rFonts w:ascii="Times New Roman" w:eastAsia="Times New Roman" w:hAnsi="Times New Roman"/>
      <w:sz w:val="16"/>
      <w:szCs w:val="16"/>
    </w:rPr>
  </w:style>
  <w:style w:type="character" w:customStyle="1" w:styleId="Tekstpodstawowy3Znak">
    <w:name w:val="Tekst podstawowy 3 Znak"/>
    <w:link w:val="Tekstpodstawowy3"/>
    <w:rsid w:val="00327BC0"/>
    <w:rPr>
      <w:rFonts w:ascii="Times New Roman" w:eastAsia="Times New Roman" w:hAnsi="Times New Roman"/>
      <w:sz w:val="16"/>
      <w:szCs w:val="16"/>
    </w:rPr>
  </w:style>
  <w:style w:type="character" w:styleId="Hipercze">
    <w:name w:val="Hyperlink"/>
    <w:uiPriority w:val="99"/>
    <w:rsid w:val="00327BC0"/>
    <w:rPr>
      <w:color w:val="0000FF"/>
      <w:u w:val="single"/>
    </w:rPr>
  </w:style>
  <w:style w:type="paragraph" w:customStyle="1" w:styleId="tekstZPORR">
    <w:name w:val="tekst ZPORR"/>
    <w:basedOn w:val="Normalny"/>
    <w:rsid w:val="00327BC0"/>
    <w:pPr>
      <w:autoSpaceDE w:val="0"/>
      <w:autoSpaceDN w:val="0"/>
      <w:spacing w:after="120"/>
      <w:ind w:firstLine="567"/>
      <w:jc w:val="both"/>
    </w:pPr>
    <w:rPr>
      <w:rFonts w:ascii="Times New Roman" w:eastAsia="Times New Roman" w:hAnsi="Times New Roman"/>
      <w:sz w:val="20"/>
      <w:szCs w:val="24"/>
      <w:lang w:eastAsia="pl-PL"/>
    </w:rPr>
  </w:style>
  <w:style w:type="paragraph" w:customStyle="1" w:styleId="Standard">
    <w:name w:val="Standard"/>
    <w:rsid w:val="00327BC0"/>
    <w:pPr>
      <w:widowControl w:val="0"/>
      <w:autoSpaceDE w:val="0"/>
      <w:autoSpaceDN w:val="0"/>
      <w:jc w:val="both"/>
    </w:pPr>
    <w:rPr>
      <w:rFonts w:ascii="Arial" w:eastAsia="Times New Roman" w:hAnsi="Arial" w:cs="Arial"/>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
    <w:basedOn w:val="Normalny"/>
    <w:link w:val="TekstprzypisudolnegoZnak"/>
    <w:rsid w:val="00327BC0"/>
    <w:pPr>
      <w:autoSpaceDE w:val="0"/>
      <w:autoSpaceDN w:val="0"/>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 Znak"/>
    <w:link w:val="Tekstprzypisudolnego"/>
    <w:rsid w:val="00327BC0"/>
    <w:rPr>
      <w:rFonts w:ascii="Times New Roman" w:eastAsia="Times New Roman" w:hAnsi="Times New Roman"/>
    </w:rPr>
  </w:style>
  <w:style w:type="character" w:styleId="Odwoanieprzypisudolnego">
    <w:name w:val="footnote reference"/>
    <w:aliases w:val="Footnote Reference Number"/>
    <w:semiHidden/>
    <w:rsid w:val="00327BC0"/>
    <w:rPr>
      <w:vertAlign w:val="superscript"/>
    </w:rPr>
  </w:style>
  <w:style w:type="paragraph" w:styleId="Spistreci1">
    <w:name w:val="toc 1"/>
    <w:basedOn w:val="StylinstrukcjaI"/>
    <w:next w:val="Normalny"/>
    <w:autoRedefine/>
    <w:uiPriority w:val="39"/>
    <w:rsid w:val="009D2DA9"/>
    <w:pPr>
      <w:numPr>
        <w:numId w:val="0"/>
      </w:numPr>
      <w:tabs>
        <w:tab w:val="right" w:leader="dot" w:pos="9062"/>
      </w:tabs>
      <w:spacing w:before="120"/>
      <w:jc w:val="left"/>
    </w:pPr>
    <w:rPr>
      <w:rFonts w:ascii="Times New Roman" w:hAnsi="Times New Roman" w:cs="Arial"/>
      <w:bCs/>
      <w:i w:val="0"/>
      <w:caps/>
      <w:sz w:val="22"/>
      <w:szCs w:val="24"/>
    </w:rPr>
  </w:style>
  <w:style w:type="paragraph" w:styleId="Spistreci2">
    <w:name w:val="toc 2"/>
    <w:basedOn w:val="Normalny"/>
    <w:next w:val="Normalny"/>
    <w:autoRedefine/>
    <w:uiPriority w:val="39"/>
    <w:rsid w:val="00770E89"/>
    <w:pPr>
      <w:tabs>
        <w:tab w:val="right" w:leader="dot" w:pos="9062"/>
      </w:tabs>
      <w:autoSpaceDE w:val="0"/>
      <w:autoSpaceDN w:val="0"/>
      <w:spacing w:before="240" w:after="240" w:line="276" w:lineRule="auto"/>
    </w:pPr>
    <w:rPr>
      <w:rFonts w:ascii="Times New Roman" w:eastAsia="Times New Roman" w:hAnsi="Times New Roman"/>
      <w:b/>
      <w:bCs/>
      <w:noProof/>
      <w:sz w:val="20"/>
      <w:szCs w:val="20"/>
      <w:lang w:eastAsia="pl-PL"/>
    </w:rPr>
  </w:style>
  <w:style w:type="paragraph" w:styleId="Spistreci3">
    <w:name w:val="toc 3"/>
    <w:basedOn w:val="Normalny"/>
    <w:next w:val="Normalny"/>
    <w:autoRedefine/>
    <w:uiPriority w:val="39"/>
    <w:rsid w:val="005D5006"/>
    <w:pPr>
      <w:tabs>
        <w:tab w:val="right" w:leader="dot" w:pos="9072"/>
      </w:tabs>
      <w:autoSpaceDE w:val="0"/>
      <w:autoSpaceDN w:val="0"/>
      <w:spacing w:before="120"/>
      <w:ind w:left="198"/>
    </w:pPr>
    <w:rPr>
      <w:rFonts w:ascii="Times New Roman" w:eastAsia="Times New Roman" w:hAnsi="Times New Roman"/>
      <w:sz w:val="20"/>
      <w:szCs w:val="20"/>
      <w:lang w:eastAsia="pl-PL"/>
    </w:rPr>
  </w:style>
  <w:style w:type="paragraph" w:styleId="Spistreci4">
    <w:name w:val="toc 4"/>
    <w:basedOn w:val="Normalny"/>
    <w:next w:val="Normalny"/>
    <w:autoRedefine/>
    <w:semiHidden/>
    <w:rsid w:val="00327BC0"/>
    <w:pPr>
      <w:autoSpaceDE w:val="0"/>
      <w:autoSpaceDN w:val="0"/>
      <w:ind w:left="400"/>
    </w:pPr>
    <w:rPr>
      <w:rFonts w:ascii="Times New Roman" w:eastAsia="Times New Roman" w:hAnsi="Times New Roman"/>
      <w:sz w:val="20"/>
      <w:szCs w:val="20"/>
      <w:lang w:eastAsia="pl-PL"/>
    </w:rPr>
  </w:style>
  <w:style w:type="paragraph" w:styleId="Spistreci5">
    <w:name w:val="toc 5"/>
    <w:basedOn w:val="Normalny"/>
    <w:next w:val="Normalny"/>
    <w:autoRedefine/>
    <w:semiHidden/>
    <w:rsid w:val="00327BC0"/>
    <w:pPr>
      <w:autoSpaceDE w:val="0"/>
      <w:autoSpaceDN w:val="0"/>
      <w:ind w:left="600"/>
    </w:pPr>
    <w:rPr>
      <w:rFonts w:ascii="Times New Roman" w:eastAsia="Times New Roman" w:hAnsi="Times New Roman"/>
      <w:sz w:val="20"/>
      <w:szCs w:val="20"/>
      <w:lang w:eastAsia="pl-PL"/>
    </w:rPr>
  </w:style>
  <w:style w:type="paragraph" w:styleId="Spistreci6">
    <w:name w:val="toc 6"/>
    <w:basedOn w:val="Normalny"/>
    <w:next w:val="Normalny"/>
    <w:autoRedefine/>
    <w:semiHidden/>
    <w:rsid w:val="00327BC0"/>
    <w:pPr>
      <w:autoSpaceDE w:val="0"/>
      <w:autoSpaceDN w:val="0"/>
      <w:ind w:left="800"/>
    </w:pPr>
    <w:rPr>
      <w:rFonts w:ascii="Times New Roman" w:eastAsia="Times New Roman" w:hAnsi="Times New Roman"/>
      <w:sz w:val="20"/>
      <w:szCs w:val="20"/>
      <w:lang w:eastAsia="pl-PL"/>
    </w:rPr>
  </w:style>
  <w:style w:type="paragraph" w:styleId="Spistreci7">
    <w:name w:val="toc 7"/>
    <w:basedOn w:val="Normalny"/>
    <w:next w:val="Normalny"/>
    <w:autoRedefine/>
    <w:semiHidden/>
    <w:rsid w:val="00327BC0"/>
    <w:pPr>
      <w:autoSpaceDE w:val="0"/>
      <w:autoSpaceDN w:val="0"/>
      <w:ind w:left="1000"/>
    </w:pPr>
    <w:rPr>
      <w:rFonts w:ascii="Times New Roman" w:eastAsia="Times New Roman" w:hAnsi="Times New Roman"/>
      <w:sz w:val="20"/>
      <w:szCs w:val="20"/>
      <w:lang w:eastAsia="pl-PL"/>
    </w:rPr>
  </w:style>
  <w:style w:type="paragraph" w:styleId="Spistreci8">
    <w:name w:val="toc 8"/>
    <w:basedOn w:val="Normalny"/>
    <w:next w:val="Normalny"/>
    <w:autoRedefine/>
    <w:semiHidden/>
    <w:rsid w:val="00327BC0"/>
    <w:pPr>
      <w:autoSpaceDE w:val="0"/>
      <w:autoSpaceDN w:val="0"/>
      <w:ind w:left="1200"/>
    </w:pPr>
    <w:rPr>
      <w:rFonts w:ascii="Times New Roman" w:eastAsia="Times New Roman" w:hAnsi="Times New Roman"/>
      <w:sz w:val="20"/>
      <w:szCs w:val="20"/>
      <w:lang w:eastAsia="pl-PL"/>
    </w:rPr>
  </w:style>
  <w:style w:type="paragraph" w:styleId="Spistreci9">
    <w:name w:val="toc 9"/>
    <w:basedOn w:val="Normalny"/>
    <w:next w:val="Normalny"/>
    <w:autoRedefine/>
    <w:semiHidden/>
    <w:rsid w:val="00327BC0"/>
    <w:pPr>
      <w:autoSpaceDE w:val="0"/>
      <w:autoSpaceDN w:val="0"/>
      <w:ind w:left="1400"/>
    </w:pPr>
    <w:rPr>
      <w:rFonts w:ascii="Times New Roman" w:eastAsia="Times New Roman" w:hAnsi="Times New Roman"/>
      <w:sz w:val="20"/>
      <w:szCs w:val="20"/>
      <w:lang w:eastAsia="pl-PL"/>
    </w:rPr>
  </w:style>
  <w:style w:type="paragraph" w:styleId="NormalnyWeb">
    <w:name w:val="Normal (Web)"/>
    <w:basedOn w:val="Normalny"/>
    <w:uiPriority w:val="99"/>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Enormal">
    <w:name w:val="E normal"/>
    <w:basedOn w:val="Normalny"/>
    <w:rsid w:val="00327BC0"/>
    <w:pPr>
      <w:autoSpaceDE w:val="0"/>
      <w:autoSpaceDN w:val="0"/>
      <w:jc w:val="both"/>
    </w:pPr>
    <w:rPr>
      <w:rFonts w:ascii="Times New Roman" w:eastAsia="Times New Roman" w:hAnsi="Times New Roman"/>
      <w:sz w:val="20"/>
      <w:szCs w:val="24"/>
      <w:lang w:val="de-DE" w:eastAsia="pl-PL"/>
    </w:rPr>
  </w:style>
  <w:style w:type="paragraph" w:customStyle="1" w:styleId="Tekstpodstawowywcity1">
    <w:name w:val="Tekst podstawowy wcięty1"/>
    <w:basedOn w:val="Normalny"/>
    <w:rsid w:val="00327BC0"/>
    <w:pPr>
      <w:widowControl w:val="0"/>
      <w:autoSpaceDE w:val="0"/>
      <w:autoSpaceDN w:val="0"/>
    </w:pPr>
    <w:rPr>
      <w:rFonts w:ascii="Times New Roman" w:eastAsia="Times New Roman" w:hAnsi="Times New Roman"/>
      <w:sz w:val="20"/>
      <w:szCs w:val="20"/>
      <w:lang w:eastAsia="pl-PL"/>
    </w:rPr>
  </w:style>
  <w:style w:type="character" w:styleId="Pogrubienie">
    <w:name w:val="Strong"/>
    <w:uiPriority w:val="22"/>
    <w:qFormat/>
    <w:rsid w:val="00327BC0"/>
    <w:rPr>
      <w:b/>
      <w:bCs/>
    </w:rPr>
  </w:style>
  <w:style w:type="paragraph" w:styleId="Tekstpodstawowywcity2">
    <w:name w:val="Body Text Indent 2"/>
    <w:basedOn w:val="Normalny"/>
    <w:link w:val="Tekstpodstawowywcity2Znak"/>
    <w:rsid w:val="00327BC0"/>
    <w:pPr>
      <w:autoSpaceDE w:val="0"/>
      <w:autoSpaceDN w:val="0"/>
      <w:spacing w:after="120"/>
      <w:ind w:left="360"/>
      <w:jc w:val="both"/>
    </w:pPr>
    <w:rPr>
      <w:rFonts w:ascii="Times New Roman" w:eastAsia="Times New Roman" w:hAnsi="Times New Roman"/>
      <w:b/>
      <w:bCs/>
      <w:sz w:val="20"/>
      <w:szCs w:val="24"/>
    </w:rPr>
  </w:style>
  <w:style w:type="character" w:customStyle="1" w:styleId="Tekstpodstawowywcity2Znak">
    <w:name w:val="Tekst podstawowy wcięty 2 Znak"/>
    <w:link w:val="Tekstpodstawowywcity2"/>
    <w:rsid w:val="00327BC0"/>
    <w:rPr>
      <w:rFonts w:ascii="Times New Roman" w:eastAsia="Times New Roman" w:hAnsi="Times New Roman"/>
      <w:b/>
      <w:bCs/>
      <w:szCs w:val="24"/>
    </w:rPr>
  </w:style>
  <w:style w:type="paragraph" w:styleId="Podtytu">
    <w:name w:val="Subtitle"/>
    <w:basedOn w:val="Normalny"/>
    <w:link w:val="PodtytuZnak"/>
    <w:qFormat/>
    <w:rsid w:val="00327BC0"/>
    <w:pPr>
      <w:numPr>
        <w:numId w:val="1"/>
      </w:numPr>
      <w:autoSpaceDE w:val="0"/>
      <w:autoSpaceDN w:val="0"/>
      <w:spacing w:line="360" w:lineRule="auto"/>
      <w:jc w:val="center"/>
    </w:pPr>
    <w:rPr>
      <w:rFonts w:ascii="Tahoma" w:hAnsi="Tahoma"/>
      <w:b/>
      <w:bCs/>
    </w:rPr>
  </w:style>
  <w:style w:type="character" w:customStyle="1" w:styleId="PodtytuZnak">
    <w:name w:val="Podtytuł Znak"/>
    <w:link w:val="Podtytu"/>
    <w:rsid w:val="00327BC0"/>
    <w:rPr>
      <w:rFonts w:ascii="Tahoma" w:hAnsi="Tahoma"/>
      <w:b/>
      <w:bCs/>
      <w:sz w:val="22"/>
      <w:szCs w:val="22"/>
      <w:lang w:eastAsia="en-US"/>
    </w:rPr>
  </w:style>
  <w:style w:type="paragraph" w:styleId="Listapunktowana3">
    <w:name w:val="List Bullet 3"/>
    <w:basedOn w:val="Normalny"/>
    <w:autoRedefine/>
    <w:rsid w:val="00327BC0"/>
    <w:pPr>
      <w:tabs>
        <w:tab w:val="num" w:pos="926"/>
      </w:tabs>
      <w:autoSpaceDE w:val="0"/>
      <w:autoSpaceDN w:val="0"/>
      <w:ind w:left="926" w:hanging="360"/>
    </w:pPr>
    <w:rPr>
      <w:rFonts w:ascii="Times New Roman" w:eastAsia="Times New Roman" w:hAnsi="Times New Roman"/>
      <w:sz w:val="20"/>
      <w:szCs w:val="24"/>
      <w:lang w:eastAsia="pl-PL"/>
    </w:rPr>
  </w:style>
  <w:style w:type="paragraph" w:customStyle="1" w:styleId="Blockquote">
    <w:name w:val="Blockquote"/>
    <w:basedOn w:val="Normalny"/>
    <w:rsid w:val="00327BC0"/>
    <w:pPr>
      <w:autoSpaceDE w:val="0"/>
      <w:autoSpaceDN w:val="0"/>
      <w:spacing w:before="100" w:after="100"/>
      <w:ind w:left="360" w:right="360"/>
    </w:pPr>
    <w:rPr>
      <w:rFonts w:ascii="Times New Roman" w:eastAsia="Times New Roman" w:hAnsi="Times New Roman"/>
      <w:sz w:val="20"/>
      <w:szCs w:val="24"/>
      <w:lang w:eastAsia="pl-PL"/>
    </w:rPr>
  </w:style>
  <w:style w:type="paragraph" w:styleId="Wcicienormalne">
    <w:name w:val="Normal Indent"/>
    <w:basedOn w:val="Normalny"/>
    <w:rsid w:val="00327BC0"/>
    <w:pPr>
      <w:autoSpaceDE w:val="0"/>
      <w:autoSpaceDN w:val="0"/>
      <w:ind w:left="708"/>
    </w:pPr>
    <w:rPr>
      <w:rFonts w:ascii="Times New Roman" w:eastAsia="Times New Roman" w:hAnsi="Times New Roman"/>
      <w:sz w:val="20"/>
      <w:szCs w:val="24"/>
      <w:lang w:eastAsia="pl-PL"/>
    </w:rPr>
  </w:style>
  <w:style w:type="paragraph" w:styleId="Nagwek">
    <w:name w:val="header"/>
    <w:basedOn w:val="Normalny"/>
    <w:link w:val="NagwekZnak"/>
    <w:rsid w:val="00327BC0"/>
    <w:pPr>
      <w:tabs>
        <w:tab w:val="center" w:pos="4536"/>
        <w:tab w:val="right" w:pos="9072"/>
      </w:tabs>
      <w:autoSpaceDE w:val="0"/>
      <w:autoSpaceDN w:val="0"/>
    </w:pPr>
    <w:rPr>
      <w:rFonts w:ascii="Times New Roman" w:eastAsia="Times New Roman" w:hAnsi="Times New Roman"/>
      <w:sz w:val="20"/>
      <w:szCs w:val="20"/>
      <w:lang w:val="en-GB"/>
    </w:rPr>
  </w:style>
  <w:style w:type="character" w:customStyle="1" w:styleId="NagwekZnak">
    <w:name w:val="Nagłówek Znak"/>
    <w:link w:val="Nagwek"/>
    <w:rsid w:val="00327BC0"/>
    <w:rPr>
      <w:rFonts w:ascii="Times New Roman" w:eastAsia="Times New Roman" w:hAnsi="Times New Roman"/>
      <w:lang w:val="en-GB"/>
    </w:rPr>
  </w:style>
  <w:style w:type="paragraph" w:styleId="Tekstpodstawowywcity3">
    <w:name w:val="Body Text Indent 3"/>
    <w:basedOn w:val="Normalny"/>
    <w:link w:val="Tekstpodstawowywcity3Znak"/>
    <w:rsid w:val="00327BC0"/>
    <w:pPr>
      <w:autoSpaceDE w:val="0"/>
      <w:autoSpaceDN w:val="0"/>
      <w:ind w:left="1440" w:hanging="1440"/>
    </w:pPr>
    <w:rPr>
      <w:rFonts w:ascii="Times New Roman" w:eastAsia="Times New Roman" w:hAnsi="Times New Roman"/>
      <w:sz w:val="20"/>
      <w:szCs w:val="24"/>
    </w:rPr>
  </w:style>
  <w:style w:type="character" w:customStyle="1" w:styleId="Tekstpodstawowywcity3Znak">
    <w:name w:val="Tekst podstawowy wcięty 3 Znak"/>
    <w:link w:val="Tekstpodstawowywcity3"/>
    <w:rsid w:val="00327BC0"/>
    <w:rPr>
      <w:rFonts w:ascii="Times New Roman" w:eastAsia="Times New Roman" w:hAnsi="Times New Roman"/>
      <w:szCs w:val="24"/>
    </w:rPr>
  </w:style>
  <w:style w:type="paragraph" w:styleId="Tytu">
    <w:name w:val="Title"/>
    <w:basedOn w:val="Normalny"/>
    <w:link w:val="TytuZnak"/>
    <w:qFormat/>
    <w:rsid w:val="00327BC0"/>
    <w:pPr>
      <w:autoSpaceDE w:val="0"/>
      <w:autoSpaceDN w:val="0"/>
      <w:spacing w:after="120"/>
      <w:jc w:val="center"/>
    </w:pPr>
    <w:rPr>
      <w:rFonts w:ascii="Times New Roman" w:eastAsia="Times New Roman" w:hAnsi="Times New Roman"/>
      <w:b/>
      <w:bCs/>
      <w:sz w:val="28"/>
      <w:szCs w:val="28"/>
    </w:rPr>
  </w:style>
  <w:style w:type="character" w:customStyle="1" w:styleId="TytuZnak">
    <w:name w:val="Tytuł Znak"/>
    <w:link w:val="Tytu"/>
    <w:rsid w:val="00327BC0"/>
    <w:rPr>
      <w:rFonts w:ascii="Times New Roman" w:eastAsia="Times New Roman" w:hAnsi="Times New Roman"/>
      <w:b/>
      <w:bCs/>
      <w:sz w:val="28"/>
      <w:szCs w:val="28"/>
    </w:rPr>
  </w:style>
  <w:style w:type="paragraph" w:styleId="Tekstkomentarza">
    <w:name w:val="annotation text"/>
    <w:basedOn w:val="Normalny"/>
    <w:link w:val="TekstkomentarzaZnak"/>
    <w:uiPriority w:val="99"/>
    <w:semiHidden/>
    <w:rsid w:val="00327BC0"/>
    <w:pPr>
      <w:autoSpaceDE w:val="0"/>
      <w:autoSpaceDN w:val="0"/>
    </w:pPr>
    <w:rPr>
      <w:rFonts w:ascii="Times New Roman" w:eastAsia="Times New Roman" w:hAnsi="Times New Roman"/>
      <w:sz w:val="20"/>
      <w:szCs w:val="20"/>
    </w:rPr>
  </w:style>
  <w:style w:type="character" w:customStyle="1" w:styleId="TekstkomentarzaZnak">
    <w:name w:val="Tekst komentarza Znak"/>
    <w:link w:val="Tekstkomentarza"/>
    <w:uiPriority w:val="99"/>
    <w:semiHidden/>
    <w:rsid w:val="00327BC0"/>
    <w:rPr>
      <w:rFonts w:ascii="Times New Roman" w:eastAsia="Times New Roman" w:hAnsi="Times New Roman"/>
    </w:rPr>
  </w:style>
  <w:style w:type="paragraph" w:styleId="Zwrotgrzecznociowy">
    <w:name w:val="Salutation"/>
    <w:basedOn w:val="Normalny"/>
    <w:next w:val="Normalny"/>
    <w:link w:val="ZwrotgrzecznociowyZnak"/>
    <w:rsid w:val="00327BC0"/>
    <w:pPr>
      <w:autoSpaceDE w:val="0"/>
      <w:autoSpaceDN w:val="0"/>
    </w:pPr>
    <w:rPr>
      <w:rFonts w:ascii="Times New Roman" w:eastAsia="Times New Roman" w:hAnsi="Times New Roman"/>
      <w:sz w:val="20"/>
      <w:szCs w:val="24"/>
    </w:rPr>
  </w:style>
  <w:style w:type="character" w:customStyle="1" w:styleId="ZwrotgrzecznociowyZnak">
    <w:name w:val="Zwrot grzecznościowy Znak"/>
    <w:link w:val="Zwrotgrzecznociowy"/>
    <w:rsid w:val="00327BC0"/>
    <w:rPr>
      <w:rFonts w:ascii="Times New Roman" w:eastAsia="Times New Roman" w:hAnsi="Times New Roman"/>
      <w:szCs w:val="24"/>
    </w:rPr>
  </w:style>
  <w:style w:type="paragraph" w:customStyle="1" w:styleId="SOP">
    <w:name w:val="SOP"/>
    <w:basedOn w:val="Tekstpodstawowy3"/>
    <w:rsid w:val="00327BC0"/>
    <w:pPr>
      <w:widowControl w:val="0"/>
      <w:spacing w:before="240" w:after="0"/>
      <w:jc w:val="both"/>
    </w:pPr>
    <w:rPr>
      <w:rFonts w:ascii="Arial" w:hAnsi="Arial" w:cs="Arial"/>
      <w:sz w:val="20"/>
      <w:szCs w:val="24"/>
    </w:rPr>
  </w:style>
  <w:style w:type="paragraph" w:customStyle="1" w:styleId="Pisma">
    <w:name w:val="Pisma"/>
    <w:basedOn w:val="Normalny"/>
    <w:rsid w:val="00327BC0"/>
    <w:pPr>
      <w:autoSpaceDE w:val="0"/>
      <w:autoSpaceDN w:val="0"/>
      <w:jc w:val="both"/>
    </w:pPr>
    <w:rPr>
      <w:rFonts w:ascii="Times New Roman" w:eastAsia="Times New Roman" w:hAnsi="Times New Roman"/>
      <w:sz w:val="20"/>
      <w:szCs w:val="24"/>
      <w:lang w:eastAsia="pl-PL"/>
    </w:rPr>
  </w:style>
  <w:style w:type="paragraph" w:styleId="Legenda">
    <w:name w:val="caption"/>
    <w:basedOn w:val="Normalny"/>
    <w:next w:val="Normalny"/>
    <w:qFormat/>
    <w:rsid w:val="00327BC0"/>
    <w:pPr>
      <w:pBdr>
        <w:top w:val="single" w:sz="4" w:space="1" w:color="auto"/>
        <w:left w:val="single" w:sz="4" w:space="4" w:color="auto"/>
        <w:bottom w:val="single" w:sz="4" w:space="1" w:color="auto"/>
        <w:right w:val="single" w:sz="4" w:space="4" w:color="auto"/>
      </w:pBdr>
      <w:autoSpaceDE w:val="0"/>
      <w:autoSpaceDN w:val="0"/>
    </w:pPr>
    <w:rPr>
      <w:rFonts w:ascii="Times New Roman" w:eastAsia="Times New Roman" w:hAnsi="Times New Roman"/>
      <w:b/>
      <w:bCs/>
      <w:sz w:val="20"/>
      <w:szCs w:val="20"/>
      <w:lang w:eastAsia="pl-PL"/>
    </w:rPr>
  </w:style>
  <w:style w:type="paragraph" w:customStyle="1" w:styleId="font5">
    <w:name w:val="font5"/>
    <w:basedOn w:val="Normalny"/>
    <w:rsid w:val="00327BC0"/>
    <w:pPr>
      <w:autoSpaceDE w:val="0"/>
      <w:autoSpaceDN w:val="0"/>
      <w:spacing w:before="100" w:after="100"/>
    </w:pPr>
    <w:rPr>
      <w:rFonts w:ascii="Times New Roman" w:eastAsia="Times New Roman" w:hAnsi="Times New Roman"/>
      <w:i/>
      <w:iCs/>
      <w:sz w:val="20"/>
      <w:szCs w:val="20"/>
      <w:lang w:eastAsia="pl-PL"/>
    </w:rPr>
  </w:style>
  <w:style w:type="paragraph" w:customStyle="1" w:styleId="font6">
    <w:name w:val="font6"/>
    <w:basedOn w:val="Normalny"/>
    <w:rsid w:val="00327BC0"/>
    <w:pPr>
      <w:autoSpaceDE w:val="0"/>
      <w:autoSpaceDN w:val="0"/>
      <w:spacing w:before="100" w:after="100"/>
    </w:pPr>
    <w:rPr>
      <w:rFonts w:ascii="Times New Roman" w:eastAsia="Times New Roman" w:hAnsi="Times New Roman"/>
      <w:sz w:val="20"/>
      <w:szCs w:val="20"/>
      <w:lang w:eastAsia="pl-PL"/>
    </w:rPr>
  </w:style>
  <w:style w:type="paragraph" w:customStyle="1" w:styleId="font7">
    <w:name w:val="font7"/>
    <w:basedOn w:val="Normalny"/>
    <w:rsid w:val="00327BC0"/>
    <w:pPr>
      <w:autoSpaceDE w:val="0"/>
      <w:autoSpaceDN w:val="0"/>
      <w:spacing w:before="100" w:after="100"/>
    </w:pPr>
    <w:rPr>
      <w:rFonts w:ascii="Times New Roman" w:eastAsia="Times New Roman" w:hAnsi="Times New Roman"/>
      <w:i/>
      <w:iCs/>
      <w:sz w:val="16"/>
      <w:szCs w:val="16"/>
      <w:lang w:eastAsia="pl-PL"/>
    </w:rPr>
  </w:style>
  <w:style w:type="paragraph" w:customStyle="1" w:styleId="xl22">
    <w:name w:val="xl2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23">
    <w:name w:val="xl2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24">
    <w:name w:val="xl24"/>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25">
    <w:name w:val="xl25"/>
    <w:basedOn w:val="Normalny"/>
    <w:rsid w:val="00327BC0"/>
    <w:pPr>
      <w:autoSpaceDE w:val="0"/>
      <w:autoSpaceDN w:val="0"/>
      <w:spacing w:before="100" w:after="100"/>
      <w:jc w:val="both"/>
    </w:pPr>
    <w:rPr>
      <w:rFonts w:ascii="Times New Roman" w:eastAsia="Times New Roman" w:hAnsi="Times New Roman"/>
      <w:b/>
      <w:bCs/>
      <w:sz w:val="20"/>
      <w:szCs w:val="24"/>
      <w:lang w:eastAsia="pl-PL"/>
    </w:rPr>
  </w:style>
  <w:style w:type="paragraph" w:customStyle="1" w:styleId="xl26">
    <w:name w:val="xl26"/>
    <w:basedOn w:val="Normalny"/>
    <w:rsid w:val="00327BC0"/>
    <w:pPr>
      <w:autoSpaceDE w:val="0"/>
      <w:autoSpaceDN w:val="0"/>
      <w:spacing w:before="100" w:after="100"/>
      <w:jc w:val="both"/>
    </w:pPr>
    <w:rPr>
      <w:rFonts w:ascii="Times New Roman" w:eastAsia="Times New Roman" w:hAnsi="Times New Roman"/>
      <w:sz w:val="20"/>
      <w:szCs w:val="24"/>
      <w:lang w:eastAsia="pl-PL"/>
    </w:rPr>
  </w:style>
  <w:style w:type="paragraph" w:customStyle="1" w:styleId="xl27">
    <w:name w:val="xl2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28">
    <w:name w:val="xl28"/>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29">
    <w:name w:val="xl29"/>
    <w:basedOn w:val="Normalny"/>
    <w:rsid w:val="00327BC0"/>
    <w:pPr>
      <w:pBdr>
        <w:top w:val="single" w:sz="4" w:space="0" w:color="auto"/>
        <w:left w:val="single" w:sz="4" w:space="11"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0">
    <w:name w:val="xl3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1">
    <w:name w:val="xl31"/>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2">
    <w:name w:val="xl32"/>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3">
    <w:name w:val="xl33"/>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34">
    <w:name w:val="xl34"/>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35">
    <w:name w:val="xl35"/>
    <w:basedOn w:val="Normalny"/>
    <w:rsid w:val="00327BC0"/>
    <w:pPr>
      <w:autoSpaceDE w:val="0"/>
      <w:autoSpaceDN w:val="0"/>
      <w:spacing w:before="100" w:after="100"/>
      <w:jc w:val="center"/>
    </w:pPr>
    <w:rPr>
      <w:rFonts w:ascii="Times New Roman" w:eastAsia="Times New Roman" w:hAnsi="Times New Roman"/>
      <w:b/>
      <w:bCs/>
      <w:sz w:val="20"/>
      <w:szCs w:val="24"/>
      <w:lang w:eastAsia="pl-PL"/>
    </w:rPr>
  </w:style>
  <w:style w:type="paragraph" w:customStyle="1" w:styleId="xl36">
    <w:name w:val="xl36"/>
    <w:basedOn w:val="Normalny"/>
    <w:rsid w:val="00327BC0"/>
    <w:pPr>
      <w:pBdr>
        <w:top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37">
    <w:name w:val="xl37"/>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38">
    <w:name w:val="xl38"/>
    <w:basedOn w:val="Normalny"/>
    <w:rsid w:val="00327BC0"/>
    <w:pPr>
      <w:autoSpaceDE w:val="0"/>
      <w:autoSpaceDN w:val="0"/>
      <w:spacing w:before="100" w:after="100"/>
    </w:pPr>
    <w:rPr>
      <w:rFonts w:ascii="Times New Roman" w:eastAsia="Times New Roman" w:hAnsi="Times New Roman"/>
      <w:b/>
      <w:bCs/>
      <w:sz w:val="20"/>
      <w:szCs w:val="24"/>
      <w:lang w:eastAsia="pl-PL"/>
    </w:rPr>
  </w:style>
  <w:style w:type="paragraph" w:customStyle="1" w:styleId="xl39">
    <w:name w:val="xl39"/>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40">
    <w:name w:val="xl40"/>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41">
    <w:name w:val="xl41"/>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42">
    <w:name w:val="xl42"/>
    <w:basedOn w:val="Normalny"/>
    <w:rsid w:val="00327BC0"/>
    <w:pPr>
      <w:shd w:val="clear" w:color="auto" w:fill="C0C0C0"/>
      <w:autoSpaceDE w:val="0"/>
      <w:autoSpaceDN w:val="0"/>
      <w:spacing w:before="100" w:after="100"/>
    </w:pPr>
    <w:rPr>
      <w:rFonts w:ascii="Times New Roman" w:eastAsia="Times New Roman" w:hAnsi="Times New Roman"/>
      <w:i/>
      <w:iCs/>
      <w:sz w:val="20"/>
      <w:szCs w:val="24"/>
      <w:lang w:eastAsia="pl-PL"/>
    </w:rPr>
  </w:style>
  <w:style w:type="paragraph" w:customStyle="1" w:styleId="xl43">
    <w:name w:val="xl43"/>
    <w:basedOn w:val="Normalny"/>
    <w:rsid w:val="00327BC0"/>
    <w:pPr>
      <w:pBdr>
        <w:top w:val="single" w:sz="8" w:space="0" w:color="auto"/>
        <w:lef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4">
    <w:name w:val="xl44"/>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5">
    <w:name w:val="xl45"/>
    <w:basedOn w:val="Normalny"/>
    <w:rsid w:val="00327BC0"/>
    <w:pPr>
      <w:pBdr>
        <w:top w:val="single" w:sz="8"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6">
    <w:name w:val="xl46"/>
    <w:basedOn w:val="Normalny"/>
    <w:rsid w:val="00327BC0"/>
    <w:pPr>
      <w:pBdr>
        <w:lef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7">
    <w:name w:val="xl47"/>
    <w:basedOn w:val="Normalny"/>
    <w:rsid w:val="00327BC0"/>
    <w:pP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8">
    <w:name w:val="xl48"/>
    <w:basedOn w:val="Normalny"/>
    <w:rsid w:val="00327BC0"/>
    <w:pPr>
      <w:pBdr>
        <w:left w:val="single" w:sz="8" w:space="0" w:color="auto"/>
        <w:bottom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49">
    <w:name w:val="xl49"/>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0">
    <w:name w:val="xl50"/>
    <w:basedOn w:val="Normalny"/>
    <w:rsid w:val="00327BC0"/>
    <w:pPr>
      <w:pBdr>
        <w:bottom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1">
    <w:name w:val="xl51"/>
    <w:basedOn w:val="Normalny"/>
    <w:rsid w:val="00327BC0"/>
    <w:pPr>
      <w:pBdr>
        <w:bottom w:val="single" w:sz="4" w:space="0" w:color="auto"/>
        <w:right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2">
    <w:name w:val="xl5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53">
    <w:name w:val="xl53"/>
    <w:basedOn w:val="Normalny"/>
    <w:rsid w:val="00327BC0"/>
    <w:pPr>
      <w:pBdr>
        <w:top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4">
    <w:name w:val="xl54"/>
    <w:basedOn w:val="Normalny"/>
    <w:rsid w:val="00327BC0"/>
    <w:pP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55">
    <w:name w:val="xl55"/>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56">
    <w:name w:val="xl56"/>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57">
    <w:name w:val="xl5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58">
    <w:name w:val="xl58"/>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59">
    <w:name w:val="xl59"/>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60">
    <w:name w:val="xl6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1">
    <w:name w:val="xl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62">
    <w:name w:val="xl62"/>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3">
    <w:name w:val="xl63"/>
    <w:basedOn w:val="Normalny"/>
    <w:rsid w:val="00327BC0"/>
    <w:pPr>
      <w:pBdr>
        <w:top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64">
    <w:name w:val="xl64"/>
    <w:basedOn w:val="Normalny"/>
    <w:rsid w:val="00327BC0"/>
    <w:pPr>
      <w:pBdr>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65">
    <w:name w:val="xl65"/>
    <w:basedOn w:val="Normalny"/>
    <w:rsid w:val="00327BC0"/>
    <w:pPr>
      <w:pBdr>
        <w:bottom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66">
    <w:name w:val="xl66"/>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67">
    <w:name w:val="xl67"/>
    <w:basedOn w:val="Normalny"/>
    <w:rsid w:val="00327BC0"/>
    <w:pPr>
      <w:pBdr>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8">
    <w:name w:val="xl68"/>
    <w:basedOn w:val="Normalny"/>
    <w:rsid w:val="00327BC0"/>
    <w:pPr>
      <w:pBdr>
        <w:lef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69">
    <w:name w:val="xl69"/>
    <w:basedOn w:val="Normalny"/>
    <w:rsid w:val="00327BC0"/>
    <w:pPr>
      <w:pBdr>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70">
    <w:name w:val="xl70"/>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1">
    <w:name w:val="xl7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2">
    <w:name w:val="xl72"/>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73">
    <w:name w:val="xl73"/>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4">
    <w:name w:val="xl74"/>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5">
    <w:name w:val="xl7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76">
    <w:name w:val="xl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77">
    <w:name w:val="xl77"/>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78">
    <w:name w:val="xl78"/>
    <w:basedOn w:val="Normalny"/>
    <w:rsid w:val="00327BC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79">
    <w:name w:val="xl79"/>
    <w:basedOn w:val="Normalny"/>
    <w:rsid w:val="00327BC0"/>
    <w:pPr>
      <w:shd w:val="clear" w:color="auto" w:fill="FFFFFF"/>
      <w:autoSpaceDE w:val="0"/>
      <w:autoSpaceDN w:val="0"/>
      <w:spacing w:before="100" w:after="100"/>
    </w:pPr>
    <w:rPr>
      <w:rFonts w:ascii="Times New Roman" w:eastAsia="Times New Roman" w:hAnsi="Times New Roman"/>
      <w:b/>
      <w:bCs/>
      <w:sz w:val="20"/>
      <w:szCs w:val="24"/>
      <w:lang w:eastAsia="pl-PL"/>
    </w:rPr>
  </w:style>
  <w:style w:type="paragraph" w:customStyle="1" w:styleId="xl80">
    <w:name w:val="xl8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81">
    <w:name w:val="xl81"/>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82">
    <w:name w:val="xl82"/>
    <w:basedOn w:val="Normalny"/>
    <w:rsid w:val="00327BC0"/>
    <w:pPr>
      <w:pBdr>
        <w:left w:val="single" w:sz="8" w:space="0" w:color="auto"/>
        <w:bottom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83">
    <w:name w:val="xl83"/>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84">
    <w:name w:val="xl84"/>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85">
    <w:name w:val="xl85"/>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86">
    <w:name w:val="xl86"/>
    <w:basedOn w:val="Normalny"/>
    <w:rsid w:val="00327BC0"/>
    <w:pP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87">
    <w:name w:val="xl87"/>
    <w:basedOn w:val="Normalny"/>
    <w:rsid w:val="00327BC0"/>
    <w:pPr>
      <w:pBdr>
        <w:left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88">
    <w:name w:val="xl8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89">
    <w:name w:val="xl89"/>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90">
    <w:name w:val="xl90"/>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91">
    <w:name w:val="xl91"/>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2">
    <w:name w:val="xl92"/>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3">
    <w:name w:val="xl93"/>
    <w:basedOn w:val="Normalny"/>
    <w:rsid w:val="00327BC0"/>
    <w:pPr>
      <w:pBdr>
        <w:top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4">
    <w:name w:val="xl94"/>
    <w:basedOn w:val="Normalny"/>
    <w:rsid w:val="00327BC0"/>
    <w:pPr>
      <w:pBdr>
        <w:top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5">
    <w:name w:val="xl95"/>
    <w:basedOn w:val="Normalny"/>
    <w:rsid w:val="00327BC0"/>
    <w:pPr>
      <w:pBdr>
        <w:top w:val="single" w:sz="4" w:space="0" w:color="auto"/>
        <w:left w:val="single" w:sz="4" w:space="0" w:color="auto"/>
        <w:bottom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6">
    <w:name w:val="xl96"/>
    <w:basedOn w:val="Normalny"/>
    <w:rsid w:val="00327BC0"/>
    <w:pPr>
      <w:pBdr>
        <w:top w:val="single" w:sz="4" w:space="0" w:color="auto"/>
        <w:left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97">
    <w:name w:val="xl97"/>
    <w:basedOn w:val="Normalny"/>
    <w:rsid w:val="00327BC0"/>
    <w:pPr>
      <w:pBdr>
        <w:top w:val="single" w:sz="4" w:space="0" w:color="auto"/>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98">
    <w:name w:val="xl98"/>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99">
    <w:name w:val="xl99"/>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100">
    <w:name w:val="xl100"/>
    <w:basedOn w:val="Normalny"/>
    <w:rsid w:val="00327BC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rFonts w:ascii="Times New Roman" w:eastAsia="Times New Roman" w:hAnsi="Times New Roman"/>
      <w:sz w:val="20"/>
      <w:szCs w:val="24"/>
      <w:lang w:eastAsia="pl-PL"/>
    </w:rPr>
  </w:style>
  <w:style w:type="paragraph" w:customStyle="1" w:styleId="xl101">
    <w:name w:val="xl101"/>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02">
    <w:name w:val="xl102"/>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03">
    <w:name w:val="xl103"/>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05">
    <w:name w:val="xl10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06">
    <w:name w:val="xl106"/>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07">
    <w:name w:val="xl107"/>
    <w:basedOn w:val="Normalny"/>
    <w:rsid w:val="00327BC0"/>
    <w:pPr>
      <w:autoSpaceDE w:val="0"/>
      <w:autoSpaceDN w:val="0"/>
      <w:spacing w:before="100" w:after="100"/>
    </w:pPr>
    <w:rPr>
      <w:rFonts w:ascii="Times New Roman" w:eastAsia="Times New Roman" w:hAnsi="Times New Roman"/>
      <w:b/>
      <w:bCs/>
      <w:sz w:val="28"/>
      <w:szCs w:val="28"/>
      <w:lang w:eastAsia="pl-PL"/>
    </w:rPr>
  </w:style>
  <w:style w:type="paragraph" w:customStyle="1" w:styleId="xl108">
    <w:name w:val="xl108"/>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09">
    <w:name w:val="xl109"/>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10">
    <w:name w:val="xl110"/>
    <w:basedOn w:val="Normalny"/>
    <w:rsid w:val="00327BC0"/>
    <w:pPr>
      <w:pBdr>
        <w:top w:val="single" w:sz="4" w:space="0" w:color="auto"/>
        <w:bottom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11">
    <w:name w:val="xl111"/>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12">
    <w:name w:val="xl112"/>
    <w:basedOn w:val="Normalny"/>
    <w:rsid w:val="00327BC0"/>
    <w:pPr>
      <w:pBdr>
        <w:top w:val="single" w:sz="4" w:space="0" w:color="auto"/>
        <w:left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13">
    <w:name w:val="xl113"/>
    <w:basedOn w:val="Normalny"/>
    <w:rsid w:val="00327BC0"/>
    <w:pPr>
      <w:pBdr>
        <w:top w:val="single" w:sz="4" w:space="0" w:color="auto"/>
        <w:bottom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14">
    <w:name w:val="xl114"/>
    <w:basedOn w:val="Normalny"/>
    <w:rsid w:val="00327BC0"/>
    <w:pPr>
      <w:pBdr>
        <w:top w:val="single" w:sz="4" w:space="0" w:color="auto"/>
        <w:bottom w:val="single" w:sz="4" w:space="0" w:color="auto"/>
        <w:right w:val="single" w:sz="4" w:space="0" w:color="auto"/>
      </w:pBdr>
      <w:shd w:val="thinDiagCross" w:color="auto" w:fill="auto"/>
      <w:autoSpaceDE w:val="0"/>
      <w:autoSpaceDN w:val="0"/>
      <w:spacing w:before="100" w:after="100"/>
    </w:pPr>
    <w:rPr>
      <w:rFonts w:ascii="Times New Roman" w:eastAsia="Times New Roman" w:hAnsi="Times New Roman"/>
      <w:sz w:val="20"/>
      <w:szCs w:val="24"/>
      <w:lang w:eastAsia="pl-PL"/>
    </w:rPr>
  </w:style>
  <w:style w:type="paragraph" w:customStyle="1" w:styleId="xl115">
    <w:name w:val="xl115"/>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16">
    <w:name w:val="xl116"/>
    <w:basedOn w:val="Normalny"/>
    <w:rsid w:val="00327BC0"/>
    <w:pPr>
      <w:pBdr>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17">
    <w:name w:val="xl117"/>
    <w:basedOn w:val="Normalny"/>
    <w:rsid w:val="00327BC0"/>
    <w:pPr>
      <w:pBdr>
        <w:top w:val="single" w:sz="4" w:space="0" w:color="auto"/>
        <w:left w:val="single" w:sz="4" w:space="0" w:color="auto"/>
        <w:bottom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118">
    <w:name w:val="xl118"/>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19">
    <w:name w:val="xl119"/>
    <w:basedOn w:val="Normalny"/>
    <w:rsid w:val="00327BC0"/>
    <w:pPr>
      <w:pBdr>
        <w:top w:val="single" w:sz="4" w:space="0" w:color="auto"/>
        <w:bottom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120">
    <w:name w:val="xl120"/>
    <w:basedOn w:val="Normalny"/>
    <w:rsid w:val="00327BC0"/>
    <w:pPr>
      <w:pBdr>
        <w:top w:val="single" w:sz="4" w:space="0" w:color="auto"/>
        <w:bottom w:val="single" w:sz="4" w:space="0" w:color="auto"/>
        <w:right w:val="single" w:sz="4" w:space="0" w:color="auto"/>
      </w:pBdr>
      <w:autoSpaceDE w:val="0"/>
      <w:autoSpaceDN w:val="0"/>
      <w:spacing w:before="100" w:after="100"/>
      <w:jc w:val="both"/>
    </w:pPr>
    <w:rPr>
      <w:rFonts w:ascii="Times New Roman" w:eastAsia="Times New Roman" w:hAnsi="Times New Roman"/>
      <w:sz w:val="20"/>
      <w:szCs w:val="24"/>
      <w:lang w:eastAsia="pl-PL"/>
    </w:rPr>
  </w:style>
  <w:style w:type="paragraph" w:customStyle="1" w:styleId="xl121">
    <w:name w:val="xl121"/>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2">
    <w:name w:val="xl122"/>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3">
    <w:name w:val="xl123"/>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4">
    <w:name w:val="xl124"/>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25">
    <w:name w:val="xl125"/>
    <w:basedOn w:val="Normalny"/>
    <w:rsid w:val="00327BC0"/>
    <w:pPr>
      <w:pBdr>
        <w:left w:val="single" w:sz="4" w:space="0" w:color="auto"/>
        <w:bottom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126">
    <w:name w:val="xl126"/>
    <w:basedOn w:val="Normalny"/>
    <w:rsid w:val="00327BC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rFonts w:ascii="Times New Roman" w:eastAsia="Times New Roman" w:hAnsi="Times New Roman"/>
      <w:sz w:val="20"/>
      <w:szCs w:val="24"/>
      <w:lang w:eastAsia="pl-PL"/>
    </w:rPr>
  </w:style>
  <w:style w:type="paragraph" w:customStyle="1" w:styleId="xl127">
    <w:name w:val="xl127"/>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28">
    <w:name w:val="xl128"/>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29">
    <w:name w:val="xl12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0">
    <w:name w:val="xl13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1">
    <w:name w:val="xl131"/>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2">
    <w:name w:val="xl132"/>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3">
    <w:name w:val="xl133"/>
    <w:basedOn w:val="Normalny"/>
    <w:rsid w:val="00327BC0"/>
    <w:pPr>
      <w:pBdr>
        <w:top w:val="single" w:sz="4" w:space="0" w:color="auto"/>
        <w:left w:val="single" w:sz="4" w:space="0" w:color="auto"/>
        <w:right w:val="single" w:sz="4" w:space="0" w:color="auto"/>
      </w:pBdr>
      <w:shd w:val="clear" w:color="auto" w:fill="FFFFFF"/>
      <w:autoSpaceDE w:val="0"/>
      <w:autoSpaceDN w:val="0"/>
      <w:spacing w:before="100" w:after="100"/>
    </w:pPr>
    <w:rPr>
      <w:rFonts w:ascii="Times New Roman" w:eastAsia="Times New Roman" w:hAnsi="Times New Roman"/>
      <w:sz w:val="20"/>
      <w:szCs w:val="24"/>
      <w:lang w:eastAsia="pl-PL"/>
    </w:rPr>
  </w:style>
  <w:style w:type="paragraph" w:customStyle="1" w:styleId="xl134">
    <w:name w:val="xl134"/>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5">
    <w:name w:val="xl135"/>
    <w:basedOn w:val="Normalny"/>
    <w:rsid w:val="00327BC0"/>
    <w:pPr>
      <w:pBdr>
        <w:top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6">
    <w:name w:val="xl136"/>
    <w:basedOn w:val="Normalny"/>
    <w:rsid w:val="00327BC0"/>
    <w:pPr>
      <w:pBdr>
        <w:top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7">
    <w:name w:val="xl137"/>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38">
    <w:name w:val="xl13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39">
    <w:name w:val="xl139"/>
    <w:basedOn w:val="Normalny"/>
    <w:rsid w:val="00327BC0"/>
    <w:pPr>
      <w:pBdr>
        <w:top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0">
    <w:name w:val="xl140"/>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1">
    <w:name w:val="xl141"/>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2">
    <w:name w:val="xl142"/>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3">
    <w:name w:val="xl14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44">
    <w:name w:val="xl144"/>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145">
    <w:name w:val="xl145"/>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6">
    <w:name w:val="xl146"/>
    <w:basedOn w:val="Normalny"/>
    <w:rsid w:val="00327BC0"/>
    <w:pPr>
      <w:pBdr>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7">
    <w:name w:val="xl147"/>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8">
    <w:name w:val="xl148"/>
    <w:basedOn w:val="Normalny"/>
    <w:rsid w:val="00327BC0"/>
    <w:pPr>
      <w:pBdr>
        <w:top w:val="single" w:sz="4" w:space="0" w:color="auto"/>
        <w:lef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49">
    <w:name w:val="xl149"/>
    <w:basedOn w:val="Normalny"/>
    <w:rsid w:val="00327BC0"/>
    <w:pPr>
      <w:pBdr>
        <w:top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0">
    <w:name w:val="xl15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1">
    <w:name w:val="xl151"/>
    <w:basedOn w:val="Normalny"/>
    <w:rsid w:val="00327BC0"/>
    <w:pPr>
      <w:autoSpaceDE w:val="0"/>
      <w:autoSpaceDN w:val="0"/>
      <w:spacing w:before="100" w:after="100"/>
    </w:pPr>
    <w:rPr>
      <w:rFonts w:ascii="Times New Roman" w:eastAsia="Times New Roman" w:hAnsi="Times New Roman"/>
      <w:b/>
      <w:bCs/>
      <w:sz w:val="20"/>
      <w:szCs w:val="24"/>
      <w:lang w:eastAsia="pl-PL"/>
    </w:rPr>
  </w:style>
  <w:style w:type="paragraph" w:customStyle="1" w:styleId="xl152">
    <w:name w:val="xl152"/>
    <w:basedOn w:val="Normalny"/>
    <w:rsid w:val="00327BC0"/>
    <w:pPr>
      <w:pBdr>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3">
    <w:name w:val="xl153"/>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4">
    <w:name w:val="xl154"/>
    <w:basedOn w:val="Normalny"/>
    <w:rsid w:val="00327BC0"/>
    <w:pPr>
      <w:pBdr>
        <w:left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55">
    <w:name w:val="xl155"/>
    <w:basedOn w:val="Normalny"/>
    <w:rsid w:val="00327BC0"/>
    <w:pPr>
      <w:autoSpaceDE w:val="0"/>
      <w:autoSpaceDN w:val="0"/>
      <w:spacing w:before="100" w:after="100"/>
      <w:jc w:val="both"/>
    </w:pPr>
    <w:rPr>
      <w:rFonts w:ascii="Times New Roman" w:eastAsia="Times New Roman" w:hAnsi="Times New Roman"/>
      <w:i/>
      <w:iCs/>
      <w:sz w:val="20"/>
      <w:szCs w:val="24"/>
      <w:lang w:eastAsia="pl-PL"/>
    </w:rPr>
  </w:style>
  <w:style w:type="paragraph" w:customStyle="1" w:styleId="xl156">
    <w:name w:val="xl156"/>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57">
    <w:name w:val="xl157"/>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58">
    <w:name w:val="xl158"/>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59">
    <w:name w:val="xl159"/>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60">
    <w:name w:val="xl160"/>
    <w:basedOn w:val="Normalny"/>
    <w:rsid w:val="00327BC0"/>
    <w:pPr>
      <w:pBdr>
        <w:top w:val="single" w:sz="4"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161">
    <w:name w:val="xl161"/>
    <w:basedOn w:val="Normalny"/>
    <w:rsid w:val="00327BC0"/>
    <w:pPr>
      <w:pBdr>
        <w:top w:val="single" w:sz="4" w:space="0" w:color="auto"/>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62">
    <w:name w:val="xl162"/>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63">
    <w:name w:val="xl163"/>
    <w:basedOn w:val="Normalny"/>
    <w:rsid w:val="00327BC0"/>
    <w:pPr>
      <w:autoSpaceDE w:val="0"/>
      <w:autoSpaceDN w:val="0"/>
      <w:spacing w:before="100" w:after="100"/>
      <w:jc w:val="center"/>
    </w:pPr>
    <w:rPr>
      <w:rFonts w:ascii="Times New Roman" w:eastAsia="Times New Roman" w:hAnsi="Times New Roman"/>
      <w:sz w:val="20"/>
      <w:szCs w:val="24"/>
      <w:lang w:eastAsia="pl-PL"/>
    </w:rPr>
  </w:style>
  <w:style w:type="paragraph" w:customStyle="1" w:styleId="xl164">
    <w:name w:val="xl164"/>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65">
    <w:name w:val="xl165"/>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66">
    <w:name w:val="xl166"/>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Adres">
    <w:name w:val="Adres"/>
    <w:basedOn w:val="Tekstpodstawowy"/>
    <w:rsid w:val="00327BC0"/>
    <w:pPr>
      <w:keepLines/>
      <w:ind w:right="2880"/>
      <w:jc w:val="left"/>
    </w:pPr>
    <w:rPr>
      <w:rFonts w:ascii="Courier New" w:hAnsi="Courier New" w:cs="Courier New"/>
    </w:rPr>
  </w:style>
  <w:style w:type="paragraph" w:customStyle="1" w:styleId="Kopie">
    <w:name w:val="Kopie"/>
    <w:basedOn w:val="Tekstpodstawowy"/>
    <w:rsid w:val="00327BC0"/>
    <w:pPr>
      <w:spacing w:before="240"/>
      <w:ind w:left="547" w:hanging="547"/>
      <w:jc w:val="left"/>
    </w:pPr>
    <w:rPr>
      <w:rFonts w:ascii="Courier New" w:hAnsi="Courier New" w:cs="Courier New"/>
    </w:rPr>
  </w:style>
  <w:style w:type="paragraph" w:customStyle="1" w:styleId="Podpis--Firma">
    <w:name w:val="Podpis -- Firma"/>
    <w:basedOn w:val="Podpis"/>
    <w:next w:val="Normalny"/>
    <w:rsid w:val="00327BC0"/>
    <w:pPr>
      <w:ind w:left="4680"/>
    </w:pPr>
    <w:rPr>
      <w:rFonts w:ascii="Courier New" w:hAnsi="Courier New" w:cs="Courier New"/>
      <w:caps/>
    </w:rPr>
  </w:style>
  <w:style w:type="paragraph" w:styleId="Podpis">
    <w:name w:val="Signature"/>
    <w:basedOn w:val="Normalny"/>
    <w:link w:val="PodpisZnak"/>
    <w:rsid w:val="00327BC0"/>
    <w:pPr>
      <w:autoSpaceDE w:val="0"/>
      <w:autoSpaceDN w:val="0"/>
      <w:ind w:left="4252"/>
    </w:pPr>
    <w:rPr>
      <w:rFonts w:ascii="Times New Roman" w:eastAsia="Times New Roman" w:hAnsi="Times New Roman"/>
      <w:sz w:val="20"/>
      <w:szCs w:val="24"/>
    </w:rPr>
  </w:style>
  <w:style w:type="character" w:customStyle="1" w:styleId="PodpisZnak">
    <w:name w:val="Podpis Znak"/>
    <w:link w:val="Podpis"/>
    <w:rsid w:val="00327BC0"/>
    <w:rPr>
      <w:rFonts w:ascii="Times New Roman" w:eastAsia="Times New Roman" w:hAnsi="Times New Roman"/>
      <w:szCs w:val="24"/>
    </w:rPr>
  </w:style>
  <w:style w:type="paragraph" w:customStyle="1" w:styleId="Zacznik">
    <w:name w:val="Załącznik"/>
    <w:basedOn w:val="Tekstpodstawowy"/>
    <w:next w:val="Kopie"/>
    <w:rsid w:val="00327BC0"/>
    <w:pPr>
      <w:keepNext/>
      <w:jc w:val="left"/>
    </w:pPr>
    <w:rPr>
      <w:rFonts w:ascii="Courier New" w:hAnsi="Courier New" w:cs="Courier New"/>
    </w:rPr>
  </w:style>
  <w:style w:type="paragraph" w:customStyle="1" w:styleId="Inicjay">
    <w:name w:val="Inicjały"/>
    <w:basedOn w:val="Tekstpodstawowy"/>
    <w:next w:val="Zacznik"/>
    <w:rsid w:val="00327BC0"/>
    <w:pPr>
      <w:keepNext/>
      <w:spacing w:before="240"/>
      <w:jc w:val="left"/>
    </w:pPr>
    <w:rPr>
      <w:rFonts w:ascii="Courier New" w:hAnsi="Courier New" w:cs="Courier New"/>
    </w:rPr>
  </w:style>
  <w:style w:type="paragraph" w:customStyle="1" w:styleId="Wiersztematu">
    <w:name w:val="Wiersz tematu"/>
    <w:basedOn w:val="Tekstpodstawowy"/>
    <w:next w:val="Tekstpodstawowy"/>
    <w:rsid w:val="00327BC0"/>
    <w:pPr>
      <w:keepNext/>
      <w:keepLines/>
      <w:spacing w:after="240"/>
      <w:jc w:val="center"/>
    </w:pPr>
    <w:rPr>
      <w:rFonts w:ascii="Courier New" w:hAnsi="Courier New" w:cs="Courier New"/>
      <w:u w:val="single"/>
    </w:rPr>
  </w:style>
  <w:style w:type="paragraph" w:customStyle="1" w:styleId="font8">
    <w:name w:val="font8"/>
    <w:basedOn w:val="Normalny"/>
    <w:rsid w:val="00327BC0"/>
    <w:pPr>
      <w:autoSpaceDE w:val="0"/>
      <w:autoSpaceDN w:val="0"/>
      <w:spacing w:before="100" w:after="100"/>
    </w:pPr>
    <w:rPr>
      <w:rFonts w:ascii="Times New Roman" w:eastAsia="Times New Roman" w:hAnsi="Times New Roman"/>
      <w:sz w:val="20"/>
      <w:szCs w:val="20"/>
      <w:lang w:eastAsia="pl-PL"/>
    </w:rPr>
  </w:style>
  <w:style w:type="paragraph" w:customStyle="1" w:styleId="xl104">
    <w:name w:val="xl104"/>
    <w:basedOn w:val="Normalny"/>
    <w:rsid w:val="00327BC0"/>
    <w:pPr>
      <w:pBdr>
        <w:bottom w:val="single" w:sz="8" w:space="0" w:color="auto"/>
        <w:right w:val="single" w:sz="8" w:space="0" w:color="auto"/>
      </w:pBdr>
      <w:shd w:val="clear" w:color="auto" w:fill="C0C0C0"/>
      <w:autoSpaceDE w:val="0"/>
      <w:autoSpaceDN w:val="0"/>
      <w:spacing w:before="100" w:after="100"/>
    </w:pPr>
    <w:rPr>
      <w:rFonts w:ascii="Times New Roman" w:eastAsia="Times New Roman" w:hAnsi="Times New Roman"/>
      <w:sz w:val="20"/>
      <w:szCs w:val="24"/>
      <w:lang w:eastAsia="pl-PL"/>
    </w:rPr>
  </w:style>
  <w:style w:type="paragraph" w:customStyle="1" w:styleId="xl167">
    <w:name w:val="xl167"/>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68">
    <w:name w:val="xl168"/>
    <w:basedOn w:val="Normalny"/>
    <w:rsid w:val="00327BC0"/>
    <w:pPr>
      <w:pBdr>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69">
    <w:name w:val="xl169"/>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70">
    <w:name w:val="xl170"/>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71">
    <w:name w:val="xl171"/>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BalloonText1">
    <w:name w:val="Balloon Text1"/>
    <w:basedOn w:val="Normalny"/>
    <w:rsid w:val="00327BC0"/>
    <w:pPr>
      <w:autoSpaceDE w:val="0"/>
      <w:autoSpaceDN w:val="0"/>
    </w:pPr>
    <w:rPr>
      <w:rFonts w:ascii="Tahoma" w:eastAsia="Times New Roman" w:hAnsi="Tahoma" w:cs="Tahoma"/>
      <w:sz w:val="16"/>
      <w:szCs w:val="16"/>
      <w:lang w:eastAsia="pl-PL"/>
    </w:rPr>
  </w:style>
  <w:style w:type="paragraph" w:customStyle="1" w:styleId="Marcin1217">
    <w:name w:val="Marcin 12/17"/>
    <w:basedOn w:val="Normalny"/>
    <w:rsid w:val="00327BC0"/>
    <w:pPr>
      <w:autoSpaceDE w:val="0"/>
      <w:autoSpaceDN w:val="0"/>
      <w:spacing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rsid w:val="00327BC0"/>
    <w:pPr>
      <w:autoSpaceDE w:val="0"/>
      <w:autoSpaceDN w:val="0"/>
      <w:jc w:val="both"/>
    </w:pPr>
    <w:rPr>
      <w:rFonts w:ascii="Times New Roman" w:eastAsia="Times New Roman" w:hAnsi="Times New Roman"/>
      <w:sz w:val="20"/>
      <w:szCs w:val="24"/>
      <w:lang w:eastAsia="pl-PL"/>
    </w:rPr>
  </w:style>
  <w:style w:type="paragraph" w:customStyle="1" w:styleId="Styl1">
    <w:name w:val="Styl1"/>
    <w:basedOn w:val="Wcicienormalne"/>
    <w:rsid w:val="00327BC0"/>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rsid w:val="00327BC0"/>
    <w:rPr>
      <w:sz w:val="16"/>
      <w:szCs w:val="16"/>
    </w:rPr>
  </w:style>
  <w:style w:type="character" w:styleId="UyteHipercze">
    <w:name w:val="FollowedHyperlink"/>
    <w:uiPriority w:val="99"/>
    <w:rsid w:val="00327BC0"/>
    <w:rPr>
      <w:color w:val="800080"/>
      <w:u w:val="single"/>
    </w:rPr>
  </w:style>
  <w:style w:type="paragraph" w:styleId="Tekstblokowy">
    <w:name w:val="Block Text"/>
    <w:basedOn w:val="Normalny"/>
    <w:rsid w:val="00327BC0"/>
    <w:pPr>
      <w:numPr>
        <w:ilvl w:val="1"/>
      </w:numPr>
      <w:shd w:val="clear" w:color="auto" w:fill="FFFFFF"/>
      <w:tabs>
        <w:tab w:val="num" w:pos="334"/>
      </w:tabs>
      <w:autoSpaceDE w:val="0"/>
      <w:autoSpaceDN w:val="0"/>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rsid w:val="00327BC0"/>
    <w:pPr>
      <w:autoSpaceDE w:val="0"/>
      <w:autoSpaceDN w:val="0"/>
      <w:jc w:val="both"/>
    </w:pPr>
    <w:rPr>
      <w:rFonts w:ascii="Arial" w:eastAsia="Times New Roman" w:hAnsi="Arial" w:cs="Arial"/>
      <w:sz w:val="20"/>
      <w:szCs w:val="24"/>
      <w:lang w:eastAsia="pl-PL"/>
    </w:rPr>
  </w:style>
  <w:style w:type="paragraph" w:customStyle="1" w:styleId="xl172">
    <w:name w:val="xl172"/>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73">
    <w:name w:val="xl173"/>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4">
    <w:name w:val="xl17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5">
    <w:name w:val="xl175"/>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6">
    <w:name w:val="xl176"/>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font9">
    <w:name w:val="font9"/>
    <w:basedOn w:val="Normalny"/>
    <w:rsid w:val="00327BC0"/>
    <w:pPr>
      <w:autoSpaceDE w:val="0"/>
      <w:autoSpaceDN w:val="0"/>
      <w:spacing w:before="100" w:after="100"/>
    </w:pPr>
    <w:rPr>
      <w:rFonts w:ascii="Times New Roman" w:eastAsia="Times New Roman" w:hAnsi="Times New Roman"/>
      <w:sz w:val="14"/>
      <w:szCs w:val="14"/>
      <w:lang w:eastAsia="pl-PL"/>
    </w:rPr>
  </w:style>
  <w:style w:type="paragraph" w:customStyle="1" w:styleId="font10">
    <w:name w:val="font10"/>
    <w:basedOn w:val="Normalny"/>
    <w:rsid w:val="00327BC0"/>
    <w:pPr>
      <w:autoSpaceDE w:val="0"/>
      <w:autoSpaceDN w:val="0"/>
      <w:spacing w:before="100" w:after="100"/>
    </w:pPr>
    <w:rPr>
      <w:rFonts w:ascii="Times New Roman" w:eastAsia="Times New Roman" w:hAnsi="Times New Roman"/>
      <w:i/>
      <w:iCs/>
      <w:color w:val="FF0000"/>
      <w:sz w:val="20"/>
      <w:szCs w:val="20"/>
      <w:lang w:eastAsia="pl-PL"/>
    </w:rPr>
  </w:style>
  <w:style w:type="paragraph" w:customStyle="1" w:styleId="xl177">
    <w:name w:val="xl17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8">
    <w:name w:val="xl17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79">
    <w:name w:val="xl17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0">
    <w:name w:val="xl18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81">
    <w:name w:val="xl181"/>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2">
    <w:name w:val="xl182"/>
    <w:basedOn w:val="Normalny"/>
    <w:rsid w:val="00327BC0"/>
    <w:pPr>
      <w:pBdr>
        <w:left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3">
    <w:name w:val="xl183"/>
    <w:basedOn w:val="Normalny"/>
    <w:rsid w:val="00327BC0"/>
    <w:pPr>
      <w:pBdr>
        <w:top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4">
    <w:name w:val="xl184"/>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5">
    <w:name w:val="xl185"/>
    <w:basedOn w:val="Normalny"/>
    <w:rsid w:val="00327BC0"/>
    <w:pPr>
      <w:pBdr>
        <w:left w:val="single" w:sz="4" w:space="0" w:color="auto"/>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86">
    <w:name w:val="xl186"/>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87">
    <w:name w:val="xl187"/>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8">
    <w:name w:val="xl188"/>
    <w:basedOn w:val="Normalny"/>
    <w:rsid w:val="00327BC0"/>
    <w:pPr>
      <w:pBdr>
        <w:bottom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89">
    <w:name w:val="xl189"/>
    <w:basedOn w:val="Normalny"/>
    <w:rsid w:val="00327BC0"/>
    <w:pPr>
      <w:autoSpaceDE w:val="0"/>
      <w:autoSpaceDN w:val="0"/>
      <w:spacing w:before="100" w:after="100"/>
    </w:pPr>
    <w:rPr>
      <w:rFonts w:ascii="Times New Roman" w:eastAsia="Times New Roman" w:hAnsi="Times New Roman"/>
      <w:i/>
      <w:iCs/>
      <w:sz w:val="20"/>
      <w:szCs w:val="24"/>
      <w:lang w:eastAsia="pl-PL"/>
    </w:rPr>
  </w:style>
  <w:style w:type="paragraph" w:customStyle="1" w:styleId="xl190">
    <w:name w:val="xl190"/>
    <w:basedOn w:val="Normalny"/>
    <w:rsid w:val="00327BC0"/>
    <w:pPr>
      <w:pBdr>
        <w:top w:val="single" w:sz="4" w:space="0" w:color="auto"/>
      </w:pBdr>
      <w:autoSpaceDE w:val="0"/>
      <w:autoSpaceDN w:val="0"/>
      <w:spacing w:before="100" w:after="100"/>
      <w:jc w:val="both"/>
    </w:pPr>
    <w:rPr>
      <w:rFonts w:ascii="Times New Roman" w:eastAsia="Times New Roman" w:hAnsi="Times New Roman"/>
      <w:i/>
      <w:iCs/>
      <w:sz w:val="20"/>
      <w:szCs w:val="24"/>
      <w:lang w:eastAsia="pl-PL"/>
    </w:rPr>
  </w:style>
  <w:style w:type="paragraph" w:customStyle="1" w:styleId="xl191">
    <w:name w:val="xl191"/>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192">
    <w:name w:val="xl192"/>
    <w:basedOn w:val="Normalny"/>
    <w:rsid w:val="00327BC0"/>
    <w:pPr>
      <w:pBdr>
        <w:top w:val="single" w:sz="4" w:space="0" w:color="auto"/>
        <w:left w:val="single" w:sz="4" w:space="0" w:color="auto"/>
        <w:bottom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93">
    <w:name w:val="xl193"/>
    <w:basedOn w:val="Normalny"/>
    <w:rsid w:val="00327BC0"/>
    <w:pPr>
      <w:pBdr>
        <w:top w:val="single" w:sz="4" w:space="0" w:color="auto"/>
        <w:left w:val="single" w:sz="4" w:space="0" w:color="auto"/>
        <w:bottom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94">
    <w:name w:val="xl194"/>
    <w:basedOn w:val="Normalny"/>
    <w:rsid w:val="00327BC0"/>
    <w:pPr>
      <w:pBdr>
        <w:top w:val="single" w:sz="4" w:space="0" w:color="auto"/>
        <w:bottom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95">
    <w:name w:val="xl195"/>
    <w:basedOn w:val="Normalny"/>
    <w:rsid w:val="00327BC0"/>
    <w:pPr>
      <w:pBdr>
        <w:lef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96">
    <w:name w:val="xl196"/>
    <w:basedOn w:val="Normalny"/>
    <w:rsid w:val="00327BC0"/>
    <w:pPr>
      <w:autoSpaceDE w:val="0"/>
      <w:autoSpaceDN w:val="0"/>
      <w:spacing w:before="100" w:after="100"/>
    </w:pPr>
    <w:rPr>
      <w:rFonts w:ascii="Times New Roman" w:eastAsia="Times New Roman" w:hAnsi="Times New Roman"/>
      <w:sz w:val="20"/>
      <w:szCs w:val="24"/>
      <w:lang w:eastAsia="pl-PL"/>
    </w:rPr>
  </w:style>
  <w:style w:type="paragraph" w:customStyle="1" w:styleId="xl197">
    <w:name w:val="xl197"/>
    <w:basedOn w:val="Normalny"/>
    <w:rsid w:val="00327BC0"/>
    <w:pPr>
      <w:pBdr>
        <w:top w:val="single" w:sz="4" w:space="0" w:color="auto"/>
        <w:left w:val="single" w:sz="4" w:space="0" w:color="auto"/>
        <w:right w:val="single" w:sz="4" w:space="0" w:color="auto"/>
      </w:pBdr>
      <w:autoSpaceDE w:val="0"/>
      <w:autoSpaceDN w:val="0"/>
      <w:spacing w:before="100" w:after="100"/>
      <w:jc w:val="center"/>
    </w:pPr>
    <w:rPr>
      <w:rFonts w:ascii="Times New Roman" w:eastAsia="Times New Roman" w:hAnsi="Times New Roman"/>
      <w:sz w:val="20"/>
      <w:szCs w:val="24"/>
      <w:lang w:eastAsia="pl-PL"/>
    </w:rPr>
  </w:style>
  <w:style w:type="paragraph" w:customStyle="1" w:styleId="xl198">
    <w:name w:val="xl198"/>
    <w:basedOn w:val="Normalny"/>
    <w:rsid w:val="00327BC0"/>
    <w:pPr>
      <w:pBdr>
        <w:bottom w:val="single" w:sz="4" w:space="0" w:color="auto"/>
        <w:right w:val="single" w:sz="4" w:space="0" w:color="auto"/>
      </w:pBdr>
      <w:autoSpaceDE w:val="0"/>
      <w:autoSpaceDN w:val="0"/>
      <w:spacing w:before="100" w:after="100"/>
    </w:pPr>
    <w:rPr>
      <w:rFonts w:ascii="Times New Roman" w:eastAsia="Times New Roman" w:hAnsi="Times New Roman"/>
      <w:sz w:val="20"/>
      <w:szCs w:val="24"/>
      <w:lang w:eastAsia="pl-PL"/>
    </w:rPr>
  </w:style>
  <w:style w:type="paragraph" w:customStyle="1" w:styleId="xl199">
    <w:name w:val="xl199"/>
    <w:basedOn w:val="Normalny"/>
    <w:rsid w:val="00327BC0"/>
    <w:pPr>
      <w:pBdr>
        <w:top w:val="single" w:sz="4" w:space="0" w:color="auto"/>
      </w:pBdr>
      <w:autoSpaceDE w:val="0"/>
      <w:autoSpaceDN w:val="0"/>
      <w:spacing w:before="100" w:after="100"/>
    </w:pPr>
    <w:rPr>
      <w:rFonts w:ascii="Times New Roman" w:eastAsia="Times New Roman" w:hAnsi="Times New Roman"/>
      <w:i/>
      <w:iCs/>
      <w:sz w:val="20"/>
      <w:szCs w:val="24"/>
      <w:lang w:eastAsia="pl-PL"/>
    </w:rPr>
  </w:style>
  <w:style w:type="paragraph" w:customStyle="1" w:styleId="xl200">
    <w:name w:val="xl200"/>
    <w:basedOn w:val="Normalny"/>
    <w:rsid w:val="00327BC0"/>
    <w:pPr>
      <w:pBdr>
        <w:top w:val="single" w:sz="4" w:space="0" w:color="auto"/>
      </w:pBdr>
      <w:autoSpaceDE w:val="0"/>
      <w:autoSpaceDN w:val="0"/>
      <w:spacing w:before="100" w:after="100"/>
    </w:pPr>
    <w:rPr>
      <w:rFonts w:ascii="Times New Roman" w:eastAsia="Times New Roman" w:hAnsi="Times New Roman"/>
      <w:sz w:val="20"/>
      <w:szCs w:val="24"/>
      <w:lang w:eastAsia="pl-PL"/>
    </w:rPr>
  </w:style>
  <w:style w:type="paragraph" w:styleId="Indeks1">
    <w:name w:val="index 1"/>
    <w:basedOn w:val="Normalny"/>
    <w:next w:val="Normalny"/>
    <w:autoRedefine/>
    <w:semiHidden/>
    <w:rsid w:val="00327BC0"/>
    <w:pPr>
      <w:autoSpaceDE w:val="0"/>
      <w:autoSpaceDN w:val="0"/>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semiHidden/>
    <w:rsid w:val="00327BC0"/>
    <w:pPr>
      <w:autoSpaceDE w:val="0"/>
      <w:autoSpaceDN w:val="0"/>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semiHidden/>
    <w:rsid w:val="00327BC0"/>
    <w:pPr>
      <w:autoSpaceDE w:val="0"/>
      <w:autoSpaceDN w:val="0"/>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semiHidden/>
    <w:rsid w:val="00327BC0"/>
    <w:pPr>
      <w:autoSpaceDE w:val="0"/>
      <w:autoSpaceDN w:val="0"/>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semiHidden/>
    <w:rsid w:val="00327BC0"/>
    <w:pPr>
      <w:autoSpaceDE w:val="0"/>
      <w:autoSpaceDN w:val="0"/>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semiHidden/>
    <w:rsid w:val="00327BC0"/>
    <w:pPr>
      <w:autoSpaceDE w:val="0"/>
      <w:autoSpaceDN w:val="0"/>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semiHidden/>
    <w:rsid w:val="00327BC0"/>
    <w:pPr>
      <w:autoSpaceDE w:val="0"/>
      <w:autoSpaceDN w:val="0"/>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semiHidden/>
    <w:rsid w:val="00327BC0"/>
    <w:pPr>
      <w:autoSpaceDE w:val="0"/>
      <w:autoSpaceDN w:val="0"/>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semiHidden/>
    <w:rsid w:val="00327BC0"/>
    <w:pPr>
      <w:autoSpaceDE w:val="0"/>
      <w:autoSpaceDN w:val="0"/>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semiHidden/>
    <w:rsid w:val="00327BC0"/>
    <w:pPr>
      <w:autoSpaceDE w:val="0"/>
      <w:autoSpaceDN w:val="0"/>
    </w:pPr>
    <w:rPr>
      <w:rFonts w:ascii="Times New Roman" w:eastAsia="Times New Roman" w:hAnsi="Times New Roman"/>
      <w:sz w:val="20"/>
      <w:szCs w:val="24"/>
      <w:lang w:eastAsia="pl-PL"/>
    </w:rPr>
  </w:style>
  <w:style w:type="character" w:customStyle="1" w:styleId="tw4winTerm">
    <w:name w:val="tw4winTerm"/>
    <w:rsid w:val="00327BC0"/>
    <w:rPr>
      <w:color w:val="0000FF"/>
    </w:rPr>
  </w:style>
  <w:style w:type="paragraph" w:customStyle="1" w:styleId="Standardowy1">
    <w:name w:val="Standardowy1"/>
    <w:rsid w:val="00327BC0"/>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Tekstpodstawowy31">
    <w:name w:val="Tekst podstawowy 31"/>
    <w:basedOn w:val="Normalny"/>
    <w:rsid w:val="00327BC0"/>
    <w:pPr>
      <w:overflowPunct w:val="0"/>
      <w:autoSpaceDE w:val="0"/>
      <w:autoSpaceDN w:val="0"/>
      <w:adjustRightInd w:val="0"/>
      <w:jc w:val="both"/>
      <w:textAlignment w:val="baseline"/>
    </w:pPr>
    <w:rPr>
      <w:rFonts w:ascii="Times New Roman" w:eastAsia="Times New Roman" w:hAnsi="Times New Roman"/>
      <w:sz w:val="20"/>
      <w:szCs w:val="20"/>
      <w:lang w:eastAsia="pl-PL"/>
    </w:rPr>
  </w:style>
  <w:style w:type="paragraph" w:styleId="Tekstpodstawowy2">
    <w:name w:val="Body Text 2"/>
    <w:basedOn w:val="Normalny"/>
    <w:link w:val="Tekstpodstawowy2Znak"/>
    <w:rsid w:val="00327BC0"/>
    <w:pPr>
      <w:jc w:val="both"/>
    </w:pPr>
    <w:rPr>
      <w:rFonts w:ascii="Times New Roman" w:eastAsia="Times New Roman" w:hAnsi="Times New Roman"/>
      <w:b/>
      <w:sz w:val="24"/>
      <w:szCs w:val="20"/>
    </w:rPr>
  </w:style>
  <w:style w:type="character" w:customStyle="1" w:styleId="Tekstpodstawowy2Znak">
    <w:name w:val="Tekst podstawowy 2 Znak"/>
    <w:link w:val="Tekstpodstawowy2"/>
    <w:rsid w:val="00327BC0"/>
    <w:rPr>
      <w:rFonts w:ascii="Times New Roman" w:eastAsia="Times New Roman" w:hAnsi="Times New Roman"/>
      <w:b/>
      <w:sz w:val="24"/>
    </w:rPr>
  </w:style>
  <w:style w:type="character" w:customStyle="1" w:styleId="iheader1">
    <w:name w:val="iheader1"/>
    <w:rsid w:val="00327BC0"/>
    <w:rPr>
      <w:rFonts w:ascii="Verdana" w:hAnsi="Verdana" w:hint="default"/>
      <w:color w:val="000000"/>
      <w:sz w:val="18"/>
      <w:szCs w:val="18"/>
    </w:rPr>
  </w:style>
  <w:style w:type="paragraph" w:customStyle="1" w:styleId="2">
    <w:name w:val="2"/>
    <w:basedOn w:val="xl107"/>
    <w:rsid w:val="00327BC0"/>
    <w:pPr>
      <w:spacing w:before="360" w:after="120"/>
    </w:pPr>
  </w:style>
  <w:style w:type="paragraph" w:customStyle="1" w:styleId="mjtekst">
    <w:name w:val="mój tekst"/>
    <w:basedOn w:val="Normalny"/>
    <w:rsid w:val="00327BC0"/>
    <w:pPr>
      <w:jc w:val="both"/>
    </w:pPr>
    <w:rPr>
      <w:rFonts w:ascii="Times New Roman" w:eastAsia="Times New Roman" w:hAnsi="Times New Roman"/>
      <w:sz w:val="24"/>
      <w:szCs w:val="24"/>
      <w:lang w:eastAsia="pl-PL"/>
    </w:rPr>
  </w:style>
  <w:style w:type="paragraph" w:styleId="Tekstdymka">
    <w:name w:val="Balloon Text"/>
    <w:basedOn w:val="Normalny"/>
    <w:link w:val="TekstdymkaZnak"/>
    <w:semiHidden/>
    <w:rsid w:val="00327BC0"/>
    <w:pPr>
      <w:autoSpaceDE w:val="0"/>
      <w:autoSpaceDN w:val="0"/>
    </w:pPr>
    <w:rPr>
      <w:rFonts w:ascii="Tahoma" w:eastAsia="Times New Roman" w:hAnsi="Tahoma"/>
      <w:sz w:val="16"/>
      <w:szCs w:val="16"/>
    </w:rPr>
  </w:style>
  <w:style w:type="character" w:customStyle="1" w:styleId="TekstdymkaZnak">
    <w:name w:val="Tekst dymka Znak"/>
    <w:link w:val="Tekstdymka"/>
    <w:semiHidden/>
    <w:rsid w:val="00327BC0"/>
    <w:rPr>
      <w:rFonts w:ascii="Tahoma" w:eastAsia="Times New Roman" w:hAnsi="Tahoma" w:cs="Tahoma"/>
      <w:sz w:val="16"/>
      <w:szCs w:val="16"/>
    </w:rPr>
  </w:style>
  <w:style w:type="paragraph" w:customStyle="1" w:styleId="Applicationdirecte">
    <w:name w:val="Application directe"/>
    <w:basedOn w:val="Normalny"/>
    <w:next w:val="Normalny"/>
    <w:rsid w:val="00327BC0"/>
    <w:pPr>
      <w:spacing w:before="480" w:after="120"/>
      <w:jc w:val="both"/>
    </w:pPr>
    <w:rPr>
      <w:rFonts w:ascii="Times New Roman" w:eastAsia="Times New Roman" w:hAnsi="Times New Roman"/>
      <w:sz w:val="24"/>
      <w:szCs w:val="24"/>
      <w:lang w:val="en-GB" w:eastAsia="pl-PL"/>
    </w:rPr>
  </w:style>
  <w:style w:type="paragraph" w:customStyle="1" w:styleId="pkt">
    <w:name w:val="pkt"/>
    <w:basedOn w:val="Normalny"/>
    <w:rsid w:val="00327BC0"/>
    <w:pPr>
      <w:overflowPunct w:val="0"/>
      <w:autoSpaceDE w:val="0"/>
      <w:autoSpaceDN w:val="0"/>
      <w:adjustRightInd w:val="0"/>
      <w:spacing w:before="60" w:after="60"/>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rsid w:val="00327BC0"/>
    <w:pPr>
      <w:widowControl w:val="0"/>
      <w:spacing w:before="240"/>
      <w:jc w:val="both"/>
    </w:pPr>
    <w:rPr>
      <w:rFonts w:ascii="Arial" w:eastAsia="Times New Roman" w:hAnsi="Arial"/>
      <w:snapToGrid w:val="0"/>
      <w:sz w:val="24"/>
      <w:szCs w:val="20"/>
      <w:lang w:eastAsia="pl-PL"/>
    </w:rPr>
  </w:style>
  <w:style w:type="paragraph" w:customStyle="1" w:styleId="StandardowyStandardowy1">
    <w:name w:val="Standardowy.Standardowy1"/>
    <w:rsid w:val="00327BC0"/>
    <w:rPr>
      <w:rFonts w:ascii="Times New Roman" w:eastAsia="Times New Roman" w:hAnsi="Times New Roman"/>
      <w:snapToGrid w:val="0"/>
    </w:rPr>
  </w:style>
  <w:style w:type="paragraph" w:customStyle="1" w:styleId="Tekstpodstawowy21">
    <w:name w:val="Tekst podstawowy 21"/>
    <w:basedOn w:val="Normalny"/>
    <w:rsid w:val="00327BC0"/>
    <w:pPr>
      <w:overflowPunct w:val="0"/>
      <w:autoSpaceDE w:val="0"/>
      <w:autoSpaceDN w:val="0"/>
      <w:adjustRightInd w:val="0"/>
      <w:spacing w:after="120"/>
      <w:jc w:val="both"/>
      <w:textAlignment w:val="baseline"/>
    </w:pPr>
    <w:rPr>
      <w:rFonts w:ascii="Times New Roman" w:eastAsia="Times New Roman" w:hAnsi="Times New Roman"/>
      <w:i/>
      <w:sz w:val="24"/>
      <w:szCs w:val="20"/>
      <w:lang w:eastAsia="pl-PL"/>
    </w:rPr>
  </w:style>
  <w:style w:type="paragraph" w:styleId="Tekstprzypisukocowego">
    <w:name w:val="endnote text"/>
    <w:basedOn w:val="Normalny"/>
    <w:link w:val="TekstprzypisukocowegoZnak"/>
    <w:semiHidden/>
    <w:rsid w:val="00327BC0"/>
    <w:pPr>
      <w:autoSpaceDE w:val="0"/>
      <w:autoSpaceDN w:val="0"/>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327BC0"/>
    <w:rPr>
      <w:rFonts w:ascii="Times New Roman" w:eastAsia="Times New Roman" w:hAnsi="Times New Roman"/>
    </w:rPr>
  </w:style>
  <w:style w:type="character" w:styleId="Odwoanieprzypisukocowego">
    <w:name w:val="endnote reference"/>
    <w:semiHidden/>
    <w:rsid w:val="00327BC0"/>
    <w:rPr>
      <w:vertAlign w:val="superscript"/>
    </w:rPr>
  </w:style>
  <w:style w:type="character" w:styleId="Uwydatnienie">
    <w:name w:val="Emphasis"/>
    <w:qFormat/>
    <w:rsid w:val="00327BC0"/>
    <w:rPr>
      <w:i/>
      <w:iCs/>
    </w:rPr>
  </w:style>
  <w:style w:type="paragraph" w:customStyle="1" w:styleId="font11">
    <w:name w:val="font11"/>
    <w:basedOn w:val="Normalny"/>
    <w:rsid w:val="00327BC0"/>
    <w:pPr>
      <w:spacing w:before="100" w:beforeAutospacing="1" w:after="100" w:afterAutospacing="1"/>
    </w:pPr>
    <w:rPr>
      <w:rFonts w:ascii="Webdings" w:eastAsia="Times New Roman" w:hAnsi="Webdings"/>
      <w:sz w:val="24"/>
      <w:szCs w:val="24"/>
      <w:lang w:eastAsia="pl-PL"/>
    </w:rPr>
  </w:style>
  <w:style w:type="paragraph" w:customStyle="1" w:styleId="cel">
    <w:name w:val="cel"/>
    <w:basedOn w:val="Normalny"/>
    <w:rsid w:val="00327BC0"/>
    <w:pPr>
      <w:spacing w:before="240" w:after="240"/>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rsid w:val="00327BC0"/>
    <w:pPr>
      <w:jc w:val="both"/>
    </w:pPr>
    <w:rPr>
      <w:rFonts w:ascii="Times New Roman" w:eastAsia="Times New Roman" w:hAnsi="Times New Roman"/>
      <w:sz w:val="20"/>
      <w:szCs w:val="20"/>
      <w:lang w:eastAsia="pl-PL"/>
    </w:rPr>
  </w:style>
  <w:style w:type="character" w:customStyle="1" w:styleId="tresc1">
    <w:name w:val="tresc1"/>
    <w:rsid w:val="00327BC0"/>
    <w:rPr>
      <w:vanish w:val="0"/>
      <w:webHidden w:val="0"/>
      <w:color w:val="000000"/>
      <w:sz w:val="16"/>
      <w:szCs w:val="16"/>
    </w:rPr>
  </w:style>
  <w:style w:type="paragraph" w:customStyle="1" w:styleId="wysiwyg">
    <w:name w:val="wysiwyg"/>
    <w:basedOn w:val="Normalny"/>
    <w:rsid w:val="00327BC0"/>
    <w:pPr>
      <w:spacing w:before="100" w:beforeAutospacing="1" w:after="100" w:afterAutospacing="1"/>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327BC0"/>
    <w:pPr>
      <w:tabs>
        <w:tab w:val="num" w:pos="720"/>
      </w:tabs>
      <w:spacing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rsid w:val="00327BC0"/>
    <w:pPr>
      <w:spacing w:after="60"/>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rsid w:val="00327BC0"/>
    <w:pPr>
      <w:spacing w:after="60"/>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rsid w:val="00327BC0"/>
    <w:pPr>
      <w:ind w:left="426" w:hanging="426"/>
    </w:pPr>
    <w:rPr>
      <w:spacing w:val="-2"/>
    </w:rPr>
  </w:style>
  <w:style w:type="character" w:customStyle="1" w:styleId="StylPodstawowywcityPogrubienie">
    <w:name w:val="Styl Podstawowy wcięty + Pogrubienie"/>
    <w:rsid w:val="00327BC0"/>
    <w:rPr>
      <w:b/>
      <w:bCs/>
    </w:rPr>
  </w:style>
  <w:style w:type="paragraph" w:customStyle="1" w:styleId="Tabelatekst">
    <w:name w:val="Tabela tekst"/>
    <w:basedOn w:val="Normalny"/>
    <w:autoRedefine/>
    <w:rsid w:val="00327BC0"/>
    <w:pPr>
      <w:spacing w:after="60"/>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rsid w:val="00327BC0"/>
    <w:rPr>
      <w:b/>
    </w:rPr>
  </w:style>
  <w:style w:type="paragraph" w:customStyle="1" w:styleId="tekst">
    <w:name w:val="tekst"/>
    <w:basedOn w:val="Normalny"/>
    <w:rsid w:val="00327BC0"/>
    <w:pPr>
      <w:suppressLineNumbers/>
      <w:overflowPunct w:val="0"/>
      <w:autoSpaceDE w:val="0"/>
      <w:autoSpaceDN w:val="0"/>
      <w:adjustRightInd w:val="0"/>
      <w:spacing w:before="60" w:after="60"/>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rsid w:val="00327BC0"/>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327BC0"/>
    <w:pPr>
      <w:autoSpaceDE/>
      <w:autoSpaceDN/>
      <w:spacing w:after="120"/>
      <w:ind w:firstLine="210"/>
      <w:jc w:val="left"/>
    </w:pPr>
    <w:rPr>
      <w:sz w:val="24"/>
    </w:rPr>
  </w:style>
  <w:style w:type="character" w:customStyle="1" w:styleId="TekstpodstawowyzwciciemZnak">
    <w:name w:val="Tekst podstawowy z wcięciem Znak"/>
    <w:link w:val="Tekstpodstawowyzwciciem"/>
    <w:rsid w:val="00327BC0"/>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327BC0"/>
    <w:pPr>
      <w:autoSpaceDE/>
      <w:autoSpaceDN/>
      <w:spacing w:after="120"/>
      <w:ind w:left="283" w:firstLine="210"/>
      <w:jc w:val="left"/>
    </w:pPr>
    <w:rPr>
      <w:sz w:val="24"/>
    </w:rPr>
  </w:style>
  <w:style w:type="character" w:customStyle="1" w:styleId="Tekstpodstawowyzwciciem2Znak">
    <w:name w:val="Tekst podstawowy z wcięciem 2 Znak"/>
    <w:link w:val="Tekstpodstawowyzwciciem2"/>
    <w:rsid w:val="00327BC0"/>
    <w:rPr>
      <w:rFonts w:ascii="Times New Roman" w:eastAsia="Times New Roman" w:hAnsi="Times New Roman"/>
      <w:sz w:val="24"/>
      <w:szCs w:val="24"/>
      <w:u w:val="single"/>
    </w:rPr>
  </w:style>
  <w:style w:type="paragraph" w:styleId="Tematkomentarza">
    <w:name w:val="annotation subject"/>
    <w:basedOn w:val="Tekstkomentarza"/>
    <w:next w:val="Tekstkomentarza"/>
    <w:link w:val="TematkomentarzaZnak"/>
    <w:semiHidden/>
    <w:rsid w:val="00327BC0"/>
    <w:pPr>
      <w:autoSpaceDE/>
      <w:autoSpaceDN/>
    </w:pPr>
    <w:rPr>
      <w:b/>
      <w:bCs/>
    </w:rPr>
  </w:style>
  <w:style w:type="character" w:customStyle="1" w:styleId="TematkomentarzaZnak">
    <w:name w:val="Temat komentarza Znak"/>
    <w:link w:val="Tematkomentarza"/>
    <w:semiHidden/>
    <w:rsid w:val="00327BC0"/>
    <w:rPr>
      <w:rFonts w:ascii="Times New Roman" w:eastAsia="Times New Roman" w:hAnsi="Times New Roman"/>
      <w:b/>
      <w:bCs/>
    </w:rPr>
  </w:style>
  <w:style w:type="paragraph" w:styleId="Lista">
    <w:name w:val="List"/>
    <w:basedOn w:val="Normalny"/>
    <w:rsid w:val="00327BC0"/>
    <w:pPr>
      <w:ind w:left="283" w:hanging="283"/>
    </w:pPr>
    <w:rPr>
      <w:rFonts w:ascii="Times New Roman" w:eastAsia="Times New Roman" w:hAnsi="Times New Roman"/>
      <w:sz w:val="24"/>
      <w:szCs w:val="24"/>
      <w:lang w:eastAsia="pl-PL"/>
    </w:rPr>
  </w:style>
  <w:style w:type="table" w:styleId="Tabela-Siatka">
    <w:name w:val="Table Grid"/>
    <w:basedOn w:val="Standardowy"/>
    <w:rsid w:val="00327B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327BC0"/>
    <w:pPr>
      <w:autoSpaceDE w:val="0"/>
      <w:autoSpaceDN w:val="0"/>
      <w:ind w:left="708"/>
    </w:pPr>
    <w:rPr>
      <w:rFonts w:ascii="Times New Roman" w:eastAsia="Times New Roman" w:hAnsi="Times New Roman"/>
      <w:sz w:val="20"/>
      <w:szCs w:val="24"/>
      <w:lang w:eastAsia="pl-PL"/>
    </w:rPr>
  </w:style>
  <w:style w:type="paragraph" w:customStyle="1" w:styleId="StylinstrukcjaI">
    <w:name w:val="Stylinstrukcja_I"/>
    <w:basedOn w:val="Nagwek"/>
    <w:qFormat/>
    <w:rsid w:val="00327BC0"/>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39"/>
    <w:qFormat/>
    <w:rsid w:val="00327BC0"/>
    <w:pPr>
      <w:keepLines/>
      <w:autoSpaceDE/>
      <w:autoSpaceDN/>
      <w:spacing w:before="480" w:after="0" w:line="276" w:lineRule="auto"/>
      <w:outlineLvl w:val="9"/>
    </w:pPr>
    <w:rPr>
      <w:rFonts w:ascii="Cambria" w:hAnsi="Cambria"/>
      <w:color w:val="365F91"/>
      <w:sz w:val="28"/>
      <w:szCs w:val="28"/>
    </w:rPr>
  </w:style>
  <w:style w:type="paragraph" w:customStyle="1" w:styleId="TytuGwnyInstrukcja">
    <w:name w:val="Tytuł Główny_Instrukcja"/>
    <w:link w:val="TytuGwnyInstrukcjaZnak"/>
    <w:autoRedefine/>
    <w:rsid w:val="00327BC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rsid w:val="00327BC0"/>
    <w:rPr>
      <w:rFonts w:ascii="Times New Roman" w:eastAsia="Times New Roman" w:hAnsi="Times New Roman"/>
      <w:b/>
      <w:bCs/>
      <w:iCs/>
      <w:shd w:val="clear" w:color="auto" w:fill="D9D9D9"/>
      <w:lang w:val="pl-PL" w:eastAsia="pl-PL" w:bidi="ar-SA"/>
    </w:rPr>
  </w:style>
  <w:style w:type="paragraph" w:customStyle="1" w:styleId="Tytuowa1">
    <w:name w:val="Tytułowa 1"/>
    <w:basedOn w:val="Tytu"/>
    <w:rsid w:val="00327BC0"/>
    <w:pPr>
      <w:autoSpaceDE/>
      <w:autoSpaceDN/>
      <w:spacing w:before="240" w:after="60" w:line="360" w:lineRule="auto"/>
      <w:outlineLvl w:val="0"/>
    </w:pPr>
    <w:rPr>
      <w:rFonts w:ascii="Arial" w:hAnsi="Arial" w:cs="Arial"/>
      <w:kern w:val="28"/>
      <w:sz w:val="32"/>
      <w:szCs w:val="32"/>
    </w:rPr>
  </w:style>
  <w:style w:type="character" w:customStyle="1" w:styleId="Nagwek1Znak1">
    <w:name w:val="Nagłówek 1 Znak1"/>
    <w:link w:val="Nagwek1"/>
    <w:locked/>
    <w:rsid w:val="00327BC0"/>
    <w:rPr>
      <w:rFonts w:ascii="Times New Roman" w:eastAsia="Times New Roman" w:hAnsi="Times New Roman"/>
      <w:b/>
      <w:bCs/>
      <w:szCs w:val="24"/>
    </w:rPr>
  </w:style>
  <w:style w:type="paragraph" w:styleId="Bezodstpw">
    <w:name w:val="No Spacing"/>
    <w:link w:val="BezodstpwZnak"/>
    <w:qFormat/>
    <w:rsid w:val="00327BC0"/>
    <w:rPr>
      <w:sz w:val="22"/>
      <w:szCs w:val="22"/>
      <w:lang w:eastAsia="en-US"/>
    </w:rPr>
  </w:style>
  <w:style w:type="character" w:customStyle="1" w:styleId="BezodstpwZnak">
    <w:name w:val="Bez odstępów Znak"/>
    <w:link w:val="Bezodstpw"/>
    <w:locked/>
    <w:rsid w:val="00327BC0"/>
    <w:rPr>
      <w:sz w:val="22"/>
      <w:szCs w:val="22"/>
      <w:lang w:eastAsia="en-US" w:bidi="ar-SA"/>
    </w:rPr>
  </w:style>
  <w:style w:type="paragraph" w:customStyle="1" w:styleId="Mapadokumentu1">
    <w:name w:val="Mapa dokumentu1"/>
    <w:basedOn w:val="Normalny"/>
    <w:link w:val="MapadokumentuZnak"/>
    <w:semiHidden/>
    <w:rsid w:val="00327BC0"/>
    <w:pPr>
      <w:shd w:val="clear" w:color="auto" w:fill="000080"/>
    </w:pPr>
    <w:rPr>
      <w:rFonts w:ascii="Tahoma" w:eastAsia="Times New Roman" w:hAnsi="Tahoma"/>
      <w:sz w:val="20"/>
      <w:szCs w:val="20"/>
    </w:rPr>
  </w:style>
  <w:style w:type="character" w:customStyle="1" w:styleId="MapadokumentuZnak">
    <w:name w:val="Mapa dokumentu Znak"/>
    <w:link w:val="Mapadokumentu1"/>
    <w:semiHidden/>
    <w:rsid w:val="00327BC0"/>
    <w:rPr>
      <w:rFonts w:ascii="Tahoma" w:eastAsia="Times New Roman" w:hAnsi="Tahoma" w:cs="Tahoma"/>
      <w:shd w:val="clear" w:color="auto" w:fill="000080"/>
      <w:lang w:eastAsia="en-US"/>
    </w:rPr>
  </w:style>
  <w:style w:type="paragraph" w:styleId="Zwykytekst">
    <w:name w:val="Plain Text"/>
    <w:basedOn w:val="Normalny"/>
    <w:link w:val="ZwykytekstZnak"/>
    <w:rsid w:val="00327BC0"/>
    <w:rPr>
      <w:rFonts w:ascii="Courier New" w:eastAsia="Times New Roman" w:hAnsi="Courier New"/>
      <w:sz w:val="20"/>
      <w:szCs w:val="20"/>
    </w:rPr>
  </w:style>
  <w:style w:type="character" w:customStyle="1" w:styleId="ZwykytekstZnak">
    <w:name w:val="Zwykły tekst Znak"/>
    <w:link w:val="Zwykytekst"/>
    <w:rsid w:val="00327BC0"/>
    <w:rPr>
      <w:rFonts w:ascii="Courier New" w:eastAsia="Times New Roman" w:hAnsi="Courier New"/>
    </w:rPr>
  </w:style>
  <w:style w:type="paragraph" w:customStyle="1" w:styleId="Datedadoption">
    <w:name w:val="Date d'adoption"/>
    <w:basedOn w:val="Normalny"/>
    <w:next w:val="Normalny"/>
    <w:rsid w:val="00327BC0"/>
    <w:pPr>
      <w:autoSpaceDE w:val="0"/>
      <w:autoSpaceDN w:val="0"/>
      <w:spacing w:before="360"/>
      <w:jc w:val="center"/>
    </w:pPr>
    <w:rPr>
      <w:rFonts w:ascii="Times New Roman" w:eastAsia="Times New Roman" w:hAnsi="Times New Roman"/>
      <w:b/>
      <w:bCs/>
      <w:sz w:val="24"/>
      <w:szCs w:val="24"/>
      <w:lang w:eastAsia="pl-PL"/>
    </w:rPr>
  </w:style>
  <w:style w:type="paragraph" w:customStyle="1" w:styleId="Numberbody">
    <w:name w:val="Numberbody"/>
    <w:basedOn w:val="Normalny"/>
    <w:autoRedefine/>
    <w:rsid w:val="00327BC0"/>
    <w:pPr>
      <w:autoSpaceDE w:val="0"/>
      <w:autoSpaceDN w:val="0"/>
      <w:adjustRightInd w:val="0"/>
      <w:spacing w:before="120"/>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semiHidden/>
    <w:locked/>
    <w:rsid w:val="00327BC0"/>
    <w:rPr>
      <w:rFonts w:cs="Times New Roman"/>
      <w:sz w:val="20"/>
      <w:szCs w:val="20"/>
    </w:rPr>
  </w:style>
  <w:style w:type="paragraph" w:customStyle="1" w:styleId="NormalnyWyjustowany">
    <w:name w:val="Normalny + Wyjustowany"/>
    <w:aliases w:val="Przed:  6 pt"/>
    <w:basedOn w:val="Normalny"/>
    <w:rsid w:val="00327BC0"/>
    <w:pPr>
      <w:autoSpaceDE w:val="0"/>
      <w:autoSpaceDN w:val="0"/>
      <w:spacing w:before="120"/>
      <w:jc w:val="both"/>
    </w:pPr>
    <w:rPr>
      <w:rFonts w:ascii="Times New Roman" w:eastAsia="Times New Roman" w:hAnsi="Times New Roman"/>
      <w:bCs/>
      <w:iCs/>
      <w:sz w:val="20"/>
      <w:szCs w:val="20"/>
      <w:lang w:eastAsia="pl-PL"/>
    </w:rPr>
  </w:style>
  <w:style w:type="paragraph" w:customStyle="1" w:styleId="Akapit">
    <w:name w:val="Akapit"/>
    <w:basedOn w:val="Nagwek6"/>
    <w:rsid w:val="004B2DF8"/>
    <w:pPr>
      <w:autoSpaceDE/>
      <w:autoSpaceDN/>
      <w:spacing w:line="360" w:lineRule="auto"/>
      <w:jc w:val="both"/>
    </w:pPr>
    <w:rPr>
      <w:i w:val="0"/>
      <w:iCs w:val="0"/>
      <w:sz w:val="24"/>
      <w:szCs w:val="24"/>
      <w:lang w:val="pl-PL"/>
    </w:rPr>
  </w:style>
  <w:style w:type="paragraph" w:styleId="Poprawka">
    <w:name w:val="Revision"/>
    <w:hidden/>
    <w:uiPriority w:val="99"/>
    <w:semiHidden/>
    <w:rsid w:val="00482352"/>
    <w:rPr>
      <w:sz w:val="22"/>
      <w:szCs w:val="22"/>
      <w:lang w:eastAsia="en-US"/>
    </w:rPr>
  </w:style>
  <w:style w:type="character" w:customStyle="1" w:styleId="WW8Num33z0">
    <w:name w:val="WW8Num33z0"/>
    <w:rsid w:val="00122DE7"/>
    <w:rPr>
      <w:rFonts w:ascii="Symbol" w:hAnsi="Symbol"/>
    </w:rPr>
  </w:style>
  <w:style w:type="character" w:customStyle="1" w:styleId="Heading7Char">
    <w:name w:val="Heading 7 Char"/>
    <w:semiHidden/>
    <w:locked/>
    <w:rsid w:val="009545F2"/>
    <w:rPr>
      <w:rFonts w:ascii="Calibri" w:hAnsi="Calibri" w:cs="Times New Roman"/>
      <w:sz w:val="24"/>
      <w:szCs w:val="24"/>
    </w:rPr>
  </w:style>
  <w:style w:type="character" w:customStyle="1" w:styleId="CommentTextChar">
    <w:name w:val="Comment Text Char"/>
    <w:locked/>
    <w:rsid w:val="000922F6"/>
    <w:rPr>
      <w:rFonts w:ascii="Calibri" w:eastAsia="Times New Roman" w:hAnsi="Calibri" w:cs="Times New Roman"/>
      <w:sz w:val="20"/>
      <w:szCs w:val="20"/>
    </w:rPr>
  </w:style>
  <w:style w:type="paragraph" w:customStyle="1" w:styleId="Akapitzlist1">
    <w:name w:val="Akapit z listą1"/>
    <w:basedOn w:val="Normalny"/>
    <w:rsid w:val="00534FB8"/>
    <w:pPr>
      <w:autoSpaceDE w:val="0"/>
      <w:autoSpaceDN w:val="0"/>
      <w:ind w:left="708"/>
    </w:pPr>
    <w:rPr>
      <w:rFonts w:ascii="Times New Roman" w:hAnsi="Times New Roman"/>
      <w:sz w:val="20"/>
      <w:szCs w:val="24"/>
      <w:lang w:eastAsia="pl-PL"/>
    </w:rPr>
  </w:style>
  <w:style w:type="character" w:customStyle="1" w:styleId="CommentTextChar1">
    <w:name w:val="Comment Text Char1"/>
    <w:semiHidden/>
    <w:locked/>
    <w:rsid w:val="007E67E5"/>
    <w:rPr>
      <w:rFonts w:cs="Times New Roman"/>
      <w:sz w:val="20"/>
      <w:szCs w:val="20"/>
    </w:rPr>
  </w:style>
  <w:style w:type="character" w:customStyle="1" w:styleId="ZnakZnak10">
    <w:name w:val="Znak Znak10"/>
    <w:semiHidden/>
    <w:locked/>
    <w:rsid w:val="005A23FC"/>
    <w:rPr>
      <w:lang w:bidi="ar-SA"/>
    </w:rPr>
  </w:style>
  <w:style w:type="character" w:customStyle="1" w:styleId="ZnakZnak13">
    <w:name w:val="Znak Znak13"/>
    <w:locked/>
    <w:rsid w:val="005A23FC"/>
    <w:rPr>
      <w:lang w:val="en-GB" w:bidi="ar-SA"/>
    </w:rPr>
  </w:style>
  <w:style w:type="paragraph" w:customStyle="1" w:styleId="Default">
    <w:name w:val="Default"/>
    <w:rsid w:val="008E0AF8"/>
    <w:pPr>
      <w:autoSpaceDE w:val="0"/>
      <w:autoSpaceDN w:val="0"/>
      <w:adjustRightInd w:val="0"/>
    </w:pPr>
    <w:rPr>
      <w:rFonts w:cs="Calibri"/>
      <w:color w:val="000000"/>
      <w:sz w:val="24"/>
      <w:szCs w:val="24"/>
    </w:rPr>
  </w:style>
  <w:style w:type="character" w:customStyle="1" w:styleId="CommentTextChar2">
    <w:name w:val="Comment Text Char2"/>
    <w:semiHidden/>
    <w:locked/>
    <w:rsid w:val="00A33147"/>
    <w:rPr>
      <w:rFonts w:ascii="Times New Roman" w:hAnsi="Times New Roman"/>
    </w:rPr>
  </w:style>
  <w:style w:type="character" w:customStyle="1" w:styleId="HeaderChar">
    <w:name w:val="Header Char"/>
    <w:locked/>
    <w:rsid w:val="002E00A8"/>
    <w:rPr>
      <w:rFonts w:ascii="Times New Roman" w:hAnsi="Times New Roman" w:cs="Times New Roman"/>
      <w:lang w:val="en-GB"/>
    </w:rPr>
  </w:style>
  <w:style w:type="paragraph" w:customStyle="1" w:styleId="Styl2">
    <w:name w:val="Styl2"/>
    <w:basedOn w:val="Styl1"/>
    <w:rsid w:val="00A633CD"/>
    <w:pPr>
      <w:keepNext/>
      <w:shd w:val="clear" w:color="auto" w:fill="CCFFCC"/>
      <w:tabs>
        <w:tab w:val="clear" w:pos="1068"/>
      </w:tabs>
      <w:autoSpaceDE/>
      <w:autoSpaceDN/>
      <w:spacing w:before="240" w:after="60" w:line="288" w:lineRule="auto"/>
      <w:ind w:left="0" w:firstLine="0"/>
      <w:outlineLvl w:val="1"/>
    </w:pPr>
    <w:rPr>
      <w:rFonts w:ascii="Times New Roman" w:hAnsi="Times New Roman"/>
      <w:b/>
      <w:bCs/>
      <w:iCs/>
      <w:kern w:val="32"/>
      <w:sz w:val="24"/>
      <w:szCs w:val="28"/>
    </w:rPr>
  </w:style>
  <w:style w:type="paragraph" w:customStyle="1" w:styleId="SLNormalny">
    <w:name w:val="SL Normalny"/>
    <w:basedOn w:val="Normalny"/>
    <w:link w:val="SLNormalnyZnak"/>
    <w:qFormat/>
    <w:rsid w:val="00A633CD"/>
    <w:pPr>
      <w:spacing w:before="120" w:after="120"/>
      <w:jc w:val="both"/>
    </w:pPr>
    <w:rPr>
      <w:sz w:val="24"/>
      <w:szCs w:val="24"/>
    </w:rPr>
  </w:style>
  <w:style w:type="character" w:customStyle="1" w:styleId="SLNormalnyZnak">
    <w:name w:val="SL Normalny Znak"/>
    <w:link w:val="SLNormalny"/>
    <w:rsid w:val="00A633CD"/>
    <w:rPr>
      <w:sz w:val="24"/>
      <w:szCs w:val="24"/>
      <w:lang w:bidi="ar-SA"/>
    </w:rPr>
  </w:style>
  <w:style w:type="paragraph" w:customStyle="1" w:styleId="SLPunktory">
    <w:name w:val="SL Punktory"/>
    <w:basedOn w:val="SLNormalny"/>
    <w:link w:val="SLPunktoryZnak"/>
    <w:qFormat/>
    <w:rsid w:val="00E624C6"/>
    <w:pPr>
      <w:numPr>
        <w:numId w:val="17"/>
      </w:numPr>
      <w:ind w:left="714" w:hanging="357"/>
    </w:pPr>
  </w:style>
  <w:style w:type="character" w:customStyle="1" w:styleId="SLPunktoryZnak">
    <w:name w:val="SL Punktory Znak"/>
    <w:basedOn w:val="SLNormalnyZnak"/>
    <w:link w:val="SLPunktory"/>
    <w:rsid w:val="00E624C6"/>
    <w:rPr>
      <w:sz w:val="24"/>
      <w:szCs w:val="24"/>
      <w:lang w:eastAsia="en-US" w:bidi="ar-SA"/>
    </w:rPr>
  </w:style>
  <w:style w:type="character" w:customStyle="1" w:styleId="h1">
    <w:name w:val="h1"/>
    <w:basedOn w:val="Domylnaczcionkaakapitu"/>
    <w:rsid w:val="00E70D05"/>
  </w:style>
  <w:style w:type="paragraph" w:customStyle="1" w:styleId="CM1">
    <w:name w:val="CM1"/>
    <w:basedOn w:val="Default"/>
    <w:next w:val="Default"/>
    <w:uiPriority w:val="99"/>
    <w:rsid w:val="00423D68"/>
    <w:rPr>
      <w:rFonts w:ascii="EUAlbertina" w:hAnsi="EUAlbertina" w:cs="Times New Roman"/>
      <w:color w:val="auto"/>
    </w:rPr>
  </w:style>
  <w:style w:type="paragraph" w:customStyle="1" w:styleId="CM3">
    <w:name w:val="CM3"/>
    <w:basedOn w:val="Default"/>
    <w:next w:val="Default"/>
    <w:uiPriority w:val="99"/>
    <w:rsid w:val="00423D68"/>
    <w:rPr>
      <w:rFonts w:ascii="EUAlbertina" w:hAnsi="EUAlbertina" w:cs="Times New Roman"/>
      <w:color w:val="auto"/>
    </w:rPr>
  </w:style>
  <w:style w:type="paragraph" w:customStyle="1" w:styleId="ZnakZnak">
    <w:name w:val="Znak Znak"/>
    <w:basedOn w:val="Normalny"/>
    <w:rsid w:val="00072957"/>
    <w:pPr>
      <w:spacing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99"/>
    <w:locked/>
    <w:rsid w:val="008F2F79"/>
    <w:rPr>
      <w:rFonts w:ascii="Times New Roman" w:eastAsia="Times New Roman" w:hAnsi="Times New Roman"/>
      <w:szCs w:val="24"/>
    </w:rPr>
  </w:style>
  <w:style w:type="paragraph" w:customStyle="1" w:styleId="ZnakZnak0">
    <w:name w:val="Znak Znak"/>
    <w:basedOn w:val="Normalny"/>
    <w:rsid w:val="00160B63"/>
    <w:pPr>
      <w:spacing w:line="360" w:lineRule="auto"/>
      <w:jc w:val="both"/>
    </w:pPr>
    <w:rPr>
      <w:rFonts w:ascii="Verdana" w:eastAsia="Times New Roman" w:hAnsi="Verdana"/>
      <w:sz w:val="20"/>
      <w:szCs w:val="20"/>
      <w:lang w:eastAsia="pl-PL"/>
    </w:rPr>
  </w:style>
  <w:style w:type="paragraph" w:customStyle="1" w:styleId="ZnakZnak1">
    <w:name w:val="Znak Znak"/>
    <w:basedOn w:val="Normalny"/>
    <w:rsid w:val="001E588C"/>
    <w:pPr>
      <w:spacing w:line="360" w:lineRule="auto"/>
      <w:jc w:val="both"/>
    </w:pPr>
    <w:rPr>
      <w:rFonts w:ascii="Verdana" w:eastAsia="Times New Roman"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565">
      <w:bodyDiv w:val="1"/>
      <w:marLeft w:val="0"/>
      <w:marRight w:val="0"/>
      <w:marTop w:val="0"/>
      <w:marBottom w:val="0"/>
      <w:divBdr>
        <w:top w:val="none" w:sz="0" w:space="0" w:color="auto"/>
        <w:left w:val="none" w:sz="0" w:space="0" w:color="auto"/>
        <w:bottom w:val="none" w:sz="0" w:space="0" w:color="auto"/>
        <w:right w:val="none" w:sz="0" w:space="0" w:color="auto"/>
      </w:divBdr>
    </w:div>
    <w:div w:id="345207735">
      <w:bodyDiv w:val="1"/>
      <w:marLeft w:val="0"/>
      <w:marRight w:val="0"/>
      <w:marTop w:val="0"/>
      <w:marBottom w:val="0"/>
      <w:divBdr>
        <w:top w:val="none" w:sz="0" w:space="0" w:color="auto"/>
        <w:left w:val="none" w:sz="0" w:space="0" w:color="auto"/>
        <w:bottom w:val="none" w:sz="0" w:space="0" w:color="auto"/>
        <w:right w:val="none" w:sz="0" w:space="0" w:color="auto"/>
      </w:divBdr>
    </w:div>
    <w:div w:id="422189022">
      <w:bodyDiv w:val="1"/>
      <w:marLeft w:val="0"/>
      <w:marRight w:val="0"/>
      <w:marTop w:val="0"/>
      <w:marBottom w:val="0"/>
      <w:divBdr>
        <w:top w:val="none" w:sz="0" w:space="0" w:color="auto"/>
        <w:left w:val="none" w:sz="0" w:space="0" w:color="auto"/>
        <w:bottom w:val="none" w:sz="0" w:space="0" w:color="auto"/>
        <w:right w:val="none" w:sz="0" w:space="0" w:color="auto"/>
      </w:divBdr>
    </w:div>
    <w:div w:id="424420094">
      <w:bodyDiv w:val="1"/>
      <w:marLeft w:val="0"/>
      <w:marRight w:val="0"/>
      <w:marTop w:val="0"/>
      <w:marBottom w:val="0"/>
      <w:divBdr>
        <w:top w:val="none" w:sz="0" w:space="0" w:color="auto"/>
        <w:left w:val="none" w:sz="0" w:space="0" w:color="auto"/>
        <w:bottom w:val="none" w:sz="0" w:space="0" w:color="auto"/>
        <w:right w:val="none" w:sz="0" w:space="0" w:color="auto"/>
      </w:divBdr>
    </w:div>
    <w:div w:id="425347146">
      <w:bodyDiv w:val="1"/>
      <w:marLeft w:val="0"/>
      <w:marRight w:val="0"/>
      <w:marTop w:val="0"/>
      <w:marBottom w:val="0"/>
      <w:divBdr>
        <w:top w:val="none" w:sz="0" w:space="0" w:color="auto"/>
        <w:left w:val="none" w:sz="0" w:space="0" w:color="auto"/>
        <w:bottom w:val="none" w:sz="0" w:space="0" w:color="auto"/>
        <w:right w:val="none" w:sz="0" w:space="0" w:color="auto"/>
      </w:divBdr>
    </w:div>
    <w:div w:id="493447476">
      <w:bodyDiv w:val="1"/>
      <w:marLeft w:val="0"/>
      <w:marRight w:val="0"/>
      <w:marTop w:val="0"/>
      <w:marBottom w:val="0"/>
      <w:divBdr>
        <w:top w:val="none" w:sz="0" w:space="0" w:color="auto"/>
        <w:left w:val="none" w:sz="0" w:space="0" w:color="auto"/>
        <w:bottom w:val="none" w:sz="0" w:space="0" w:color="auto"/>
        <w:right w:val="none" w:sz="0" w:space="0" w:color="auto"/>
      </w:divBdr>
    </w:div>
    <w:div w:id="766659252">
      <w:bodyDiv w:val="1"/>
      <w:marLeft w:val="0"/>
      <w:marRight w:val="0"/>
      <w:marTop w:val="0"/>
      <w:marBottom w:val="0"/>
      <w:divBdr>
        <w:top w:val="none" w:sz="0" w:space="0" w:color="auto"/>
        <w:left w:val="none" w:sz="0" w:space="0" w:color="auto"/>
        <w:bottom w:val="none" w:sz="0" w:space="0" w:color="auto"/>
        <w:right w:val="none" w:sz="0" w:space="0" w:color="auto"/>
      </w:divBdr>
    </w:div>
    <w:div w:id="788470985">
      <w:bodyDiv w:val="1"/>
      <w:marLeft w:val="0"/>
      <w:marRight w:val="0"/>
      <w:marTop w:val="0"/>
      <w:marBottom w:val="0"/>
      <w:divBdr>
        <w:top w:val="none" w:sz="0" w:space="0" w:color="auto"/>
        <w:left w:val="none" w:sz="0" w:space="0" w:color="auto"/>
        <w:bottom w:val="none" w:sz="0" w:space="0" w:color="auto"/>
        <w:right w:val="none" w:sz="0" w:space="0" w:color="auto"/>
      </w:divBdr>
      <w:divsChild>
        <w:div w:id="769551124">
          <w:marLeft w:val="0"/>
          <w:marRight w:val="0"/>
          <w:marTop w:val="0"/>
          <w:marBottom w:val="0"/>
          <w:divBdr>
            <w:top w:val="none" w:sz="0" w:space="0" w:color="auto"/>
            <w:left w:val="none" w:sz="0" w:space="0" w:color="auto"/>
            <w:bottom w:val="none" w:sz="0" w:space="0" w:color="auto"/>
            <w:right w:val="none" w:sz="0" w:space="0" w:color="auto"/>
          </w:divBdr>
        </w:div>
        <w:div w:id="200557106">
          <w:marLeft w:val="0"/>
          <w:marRight w:val="0"/>
          <w:marTop w:val="0"/>
          <w:marBottom w:val="0"/>
          <w:divBdr>
            <w:top w:val="none" w:sz="0" w:space="0" w:color="auto"/>
            <w:left w:val="none" w:sz="0" w:space="0" w:color="auto"/>
            <w:bottom w:val="none" w:sz="0" w:space="0" w:color="auto"/>
            <w:right w:val="none" w:sz="0" w:space="0" w:color="auto"/>
          </w:divBdr>
        </w:div>
        <w:div w:id="616645095">
          <w:marLeft w:val="0"/>
          <w:marRight w:val="0"/>
          <w:marTop w:val="0"/>
          <w:marBottom w:val="0"/>
          <w:divBdr>
            <w:top w:val="none" w:sz="0" w:space="0" w:color="auto"/>
            <w:left w:val="none" w:sz="0" w:space="0" w:color="auto"/>
            <w:bottom w:val="none" w:sz="0" w:space="0" w:color="auto"/>
            <w:right w:val="none" w:sz="0" w:space="0" w:color="auto"/>
          </w:divBdr>
        </w:div>
        <w:div w:id="1619877157">
          <w:marLeft w:val="0"/>
          <w:marRight w:val="0"/>
          <w:marTop w:val="0"/>
          <w:marBottom w:val="0"/>
          <w:divBdr>
            <w:top w:val="none" w:sz="0" w:space="0" w:color="auto"/>
            <w:left w:val="none" w:sz="0" w:space="0" w:color="auto"/>
            <w:bottom w:val="none" w:sz="0" w:space="0" w:color="auto"/>
            <w:right w:val="none" w:sz="0" w:space="0" w:color="auto"/>
          </w:divBdr>
        </w:div>
        <w:div w:id="1772625368">
          <w:marLeft w:val="0"/>
          <w:marRight w:val="0"/>
          <w:marTop w:val="0"/>
          <w:marBottom w:val="0"/>
          <w:divBdr>
            <w:top w:val="none" w:sz="0" w:space="0" w:color="auto"/>
            <w:left w:val="none" w:sz="0" w:space="0" w:color="auto"/>
            <w:bottom w:val="none" w:sz="0" w:space="0" w:color="auto"/>
            <w:right w:val="none" w:sz="0" w:space="0" w:color="auto"/>
          </w:divBdr>
        </w:div>
        <w:div w:id="1984460187">
          <w:marLeft w:val="0"/>
          <w:marRight w:val="0"/>
          <w:marTop w:val="0"/>
          <w:marBottom w:val="0"/>
          <w:divBdr>
            <w:top w:val="none" w:sz="0" w:space="0" w:color="auto"/>
            <w:left w:val="none" w:sz="0" w:space="0" w:color="auto"/>
            <w:bottom w:val="none" w:sz="0" w:space="0" w:color="auto"/>
            <w:right w:val="none" w:sz="0" w:space="0" w:color="auto"/>
          </w:divBdr>
        </w:div>
        <w:div w:id="1618558528">
          <w:marLeft w:val="0"/>
          <w:marRight w:val="0"/>
          <w:marTop w:val="0"/>
          <w:marBottom w:val="0"/>
          <w:divBdr>
            <w:top w:val="none" w:sz="0" w:space="0" w:color="auto"/>
            <w:left w:val="none" w:sz="0" w:space="0" w:color="auto"/>
            <w:bottom w:val="none" w:sz="0" w:space="0" w:color="auto"/>
            <w:right w:val="none" w:sz="0" w:space="0" w:color="auto"/>
          </w:divBdr>
        </w:div>
        <w:div w:id="632906036">
          <w:marLeft w:val="0"/>
          <w:marRight w:val="0"/>
          <w:marTop w:val="0"/>
          <w:marBottom w:val="0"/>
          <w:divBdr>
            <w:top w:val="none" w:sz="0" w:space="0" w:color="auto"/>
            <w:left w:val="none" w:sz="0" w:space="0" w:color="auto"/>
            <w:bottom w:val="none" w:sz="0" w:space="0" w:color="auto"/>
            <w:right w:val="none" w:sz="0" w:space="0" w:color="auto"/>
          </w:divBdr>
        </w:div>
      </w:divsChild>
    </w:div>
    <w:div w:id="859657719">
      <w:bodyDiv w:val="1"/>
      <w:marLeft w:val="0"/>
      <w:marRight w:val="0"/>
      <w:marTop w:val="0"/>
      <w:marBottom w:val="0"/>
      <w:divBdr>
        <w:top w:val="none" w:sz="0" w:space="0" w:color="auto"/>
        <w:left w:val="none" w:sz="0" w:space="0" w:color="auto"/>
        <w:bottom w:val="none" w:sz="0" w:space="0" w:color="auto"/>
        <w:right w:val="none" w:sz="0" w:space="0" w:color="auto"/>
      </w:divBdr>
    </w:div>
    <w:div w:id="952437594">
      <w:bodyDiv w:val="1"/>
      <w:marLeft w:val="0"/>
      <w:marRight w:val="0"/>
      <w:marTop w:val="0"/>
      <w:marBottom w:val="0"/>
      <w:divBdr>
        <w:top w:val="none" w:sz="0" w:space="0" w:color="auto"/>
        <w:left w:val="none" w:sz="0" w:space="0" w:color="auto"/>
        <w:bottom w:val="none" w:sz="0" w:space="0" w:color="auto"/>
        <w:right w:val="none" w:sz="0" w:space="0" w:color="auto"/>
      </w:divBdr>
      <w:divsChild>
        <w:div w:id="533035622">
          <w:marLeft w:val="0"/>
          <w:marRight w:val="0"/>
          <w:marTop w:val="0"/>
          <w:marBottom w:val="0"/>
          <w:divBdr>
            <w:top w:val="none" w:sz="0" w:space="0" w:color="auto"/>
            <w:left w:val="none" w:sz="0" w:space="0" w:color="auto"/>
            <w:bottom w:val="none" w:sz="0" w:space="0" w:color="auto"/>
            <w:right w:val="none" w:sz="0" w:space="0" w:color="auto"/>
          </w:divBdr>
          <w:divsChild>
            <w:div w:id="441188422">
              <w:marLeft w:val="0"/>
              <w:marRight w:val="0"/>
              <w:marTop w:val="0"/>
              <w:marBottom w:val="0"/>
              <w:divBdr>
                <w:top w:val="none" w:sz="0" w:space="0" w:color="auto"/>
                <w:left w:val="none" w:sz="0" w:space="0" w:color="auto"/>
                <w:bottom w:val="none" w:sz="0" w:space="0" w:color="auto"/>
                <w:right w:val="none" w:sz="0" w:space="0" w:color="auto"/>
              </w:divBdr>
            </w:div>
            <w:div w:id="544757800">
              <w:marLeft w:val="0"/>
              <w:marRight w:val="0"/>
              <w:marTop w:val="0"/>
              <w:marBottom w:val="0"/>
              <w:divBdr>
                <w:top w:val="none" w:sz="0" w:space="0" w:color="auto"/>
                <w:left w:val="none" w:sz="0" w:space="0" w:color="auto"/>
                <w:bottom w:val="none" w:sz="0" w:space="0" w:color="auto"/>
                <w:right w:val="none" w:sz="0" w:space="0" w:color="auto"/>
              </w:divBdr>
            </w:div>
            <w:div w:id="887493151">
              <w:marLeft w:val="0"/>
              <w:marRight w:val="0"/>
              <w:marTop w:val="0"/>
              <w:marBottom w:val="0"/>
              <w:divBdr>
                <w:top w:val="none" w:sz="0" w:space="0" w:color="auto"/>
                <w:left w:val="none" w:sz="0" w:space="0" w:color="auto"/>
                <w:bottom w:val="none" w:sz="0" w:space="0" w:color="auto"/>
                <w:right w:val="none" w:sz="0" w:space="0" w:color="auto"/>
              </w:divBdr>
            </w:div>
            <w:div w:id="1020742539">
              <w:marLeft w:val="0"/>
              <w:marRight w:val="0"/>
              <w:marTop w:val="0"/>
              <w:marBottom w:val="0"/>
              <w:divBdr>
                <w:top w:val="none" w:sz="0" w:space="0" w:color="auto"/>
                <w:left w:val="none" w:sz="0" w:space="0" w:color="auto"/>
                <w:bottom w:val="none" w:sz="0" w:space="0" w:color="auto"/>
                <w:right w:val="none" w:sz="0" w:space="0" w:color="auto"/>
              </w:divBdr>
            </w:div>
            <w:div w:id="1046758273">
              <w:marLeft w:val="0"/>
              <w:marRight w:val="0"/>
              <w:marTop w:val="0"/>
              <w:marBottom w:val="0"/>
              <w:divBdr>
                <w:top w:val="none" w:sz="0" w:space="0" w:color="auto"/>
                <w:left w:val="none" w:sz="0" w:space="0" w:color="auto"/>
                <w:bottom w:val="none" w:sz="0" w:space="0" w:color="auto"/>
                <w:right w:val="none" w:sz="0" w:space="0" w:color="auto"/>
              </w:divBdr>
            </w:div>
            <w:div w:id="1186560857">
              <w:marLeft w:val="0"/>
              <w:marRight w:val="0"/>
              <w:marTop w:val="0"/>
              <w:marBottom w:val="0"/>
              <w:divBdr>
                <w:top w:val="none" w:sz="0" w:space="0" w:color="auto"/>
                <w:left w:val="none" w:sz="0" w:space="0" w:color="auto"/>
                <w:bottom w:val="none" w:sz="0" w:space="0" w:color="auto"/>
                <w:right w:val="none" w:sz="0" w:space="0" w:color="auto"/>
              </w:divBdr>
            </w:div>
            <w:div w:id="1243446303">
              <w:marLeft w:val="0"/>
              <w:marRight w:val="0"/>
              <w:marTop w:val="0"/>
              <w:marBottom w:val="0"/>
              <w:divBdr>
                <w:top w:val="none" w:sz="0" w:space="0" w:color="auto"/>
                <w:left w:val="none" w:sz="0" w:space="0" w:color="auto"/>
                <w:bottom w:val="none" w:sz="0" w:space="0" w:color="auto"/>
                <w:right w:val="none" w:sz="0" w:space="0" w:color="auto"/>
              </w:divBdr>
            </w:div>
            <w:div w:id="1385760719">
              <w:marLeft w:val="0"/>
              <w:marRight w:val="0"/>
              <w:marTop w:val="0"/>
              <w:marBottom w:val="0"/>
              <w:divBdr>
                <w:top w:val="none" w:sz="0" w:space="0" w:color="auto"/>
                <w:left w:val="none" w:sz="0" w:space="0" w:color="auto"/>
                <w:bottom w:val="none" w:sz="0" w:space="0" w:color="auto"/>
                <w:right w:val="none" w:sz="0" w:space="0" w:color="auto"/>
              </w:divBdr>
            </w:div>
            <w:div w:id="1722095549">
              <w:marLeft w:val="0"/>
              <w:marRight w:val="0"/>
              <w:marTop w:val="0"/>
              <w:marBottom w:val="0"/>
              <w:divBdr>
                <w:top w:val="none" w:sz="0" w:space="0" w:color="auto"/>
                <w:left w:val="none" w:sz="0" w:space="0" w:color="auto"/>
                <w:bottom w:val="none" w:sz="0" w:space="0" w:color="auto"/>
                <w:right w:val="none" w:sz="0" w:space="0" w:color="auto"/>
              </w:divBdr>
            </w:div>
            <w:div w:id="2133355154">
              <w:marLeft w:val="0"/>
              <w:marRight w:val="0"/>
              <w:marTop w:val="0"/>
              <w:marBottom w:val="0"/>
              <w:divBdr>
                <w:top w:val="none" w:sz="0" w:space="0" w:color="auto"/>
                <w:left w:val="none" w:sz="0" w:space="0" w:color="auto"/>
                <w:bottom w:val="none" w:sz="0" w:space="0" w:color="auto"/>
                <w:right w:val="none" w:sz="0" w:space="0" w:color="auto"/>
              </w:divBdr>
            </w:div>
            <w:div w:id="21452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676">
      <w:bodyDiv w:val="1"/>
      <w:marLeft w:val="0"/>
      <w:marRight w:val="0"/>
      <w:marTop w:val="0"/>
      <w:marBottom w:val="0"/>
      <w:divBdr>
        <w:top w:val="none" w:sz="0" w:space="0" w:color="auto"/>
        <w:left w:val="none" w:sz="0" w:space="0" w:color="auto"/>
        <w:bottom w:val="none" w:sz="0" w:space="0" w:color="auto"/>
        <w:right w:val="none" w:sz="0" w:space="0" w:color="auto"/>
      </w:divBdr>
    </w:div>
    <w:div w:id="1137725290">
      <w:bodyDiv w:val="1"/>
      <w:marLeft w:val="0"/>
      <w:marRight w:val="0"/>
      <w:marTop w:val="0"/>
      <w:marBottom w:val="0"/>
      <w:divBdr>
        <w:top w:val="none" w:sz="0" w:space="0" w:color="auto"/>
        <w:left w:val="none" w:sz="0" w:space="0" w:color="auto"/>
        <w:bottom w:val="none" w:sz="0" w:space="0" w:color="auto"/>
        <w:right w:val="none" w:sz="0" w:space="0" w:color="auto"/>
      </w:divBdr>
    </w:div>
    <w:div w:id="1213230730">
      <w:bodyDiv w:val="1"/>
      <w:marLeft w:val="0"/>
      <w:marRight w:val="0"/>
      <w:marTop w:val="0"/>
      <w:marBottom w:val="0"/>
      <w:divBdr>
        <w:top w:val="none" w:sz="0" w:space="0" w:color="auto"/>
        <w:left w:val="none" w:sz="0" w:space="0" w:color="auto"/>
        <w:bottom w:val="none" w:sz="0" w:space="0" w:color="auto"/>
        <w:right w:val="none" w:sz="0" w:space="0" w:color="auto"/>
      </w:divBdr>
    </w:div>
    <w:div w:id="1333872135">
      <w:bodyDiv w:val="1"/>
      <w:marLeft w:val="0"/>
      <w:marRight w:val="0"/>
      <w:marTop w:val="0"/>
      <w:marBottom w:val="0"/>
      <w:divBdr>
        <w:top w:val="none" w:sz="0" w:space="0" w:color="auto"/>
        <w:left w:val="none" w:sz="0" w:space="0" w:color="auto"/>
        <w:bottom w:val="none" w:sz="0" w:space="0" w:color="auto"/>
        <w:right w:val="none" w:sz="0" w:space="0" w:color="auto"/>
      </w:divBdr>
    </w:div>
    <w:div w:id="1396197806">
      <w:bodyDiv w:val="1"/>
      <w:marLeft w:val="0"/>
      <w:marRight w:val="0"/>
      <w:marTop w:val="0"/>
      <w:marBottom w:val="0"/>
      <w:divBdr>
        <w:top w:val="none" w:sz="0" w:space="0" w:color="auto"/>
        <w:left w:val="none" w:sz="0" w:space="0" w:color="auto"/>
        <w:bottom w:val="none" w:sz="0" w:space="0" w:color="auto"/>
        <w:right w:val="none" w:sz="0" w:space="0" w:color="auto"/>
      </w:divBdr>
    </w:div>
    <w:div w:id="1447114706">
      <w:bodyDiv w:val="1"/>
      <w:marLeft w:val="0"/>
      <w:marRight w:val="0"/>
      <w:marTop w:val="0"/>
      <w:marBottom w:val="0"/>
      <w:divBdr>
        <w:top w:val="none" w:sz="0" w:space="0" w:color="auto"/>
        <w:left w:val="none" w:sz="0" w:space="0" w:color="auto"/>
        <w:bottom w:val="none" w:sz="0" w:space="0" w:color="auto"/>
        <w:right w:val="none" w:sz="0" w:space="0" w:color="auto"/>
      </w:divBdr>
    </w:div>
    <w:div w:id="1550189876">
      <w:bodyDiv w:val="1"/>
      <w:marLeft w:val="0"/>
      <w:marRight w:val="0"/>
      <w:marTop w:val="0"/>
      <w:marBottom w:val="0"/>
      <w:divBdr>
        <w:top w:val="none" w:sz="0" w:space="0" w:color="auto"/>
        <w:left w:val="none" w:sz="0" w:space="0" w:color="auto"/>
        <w:bottom w:val="none" w:sz="0" w:space="0" w:color="auto"/>
        <w:right w:val="none" w:sz="0" w:space="0" w:color="auto"/>
      </w:divBdr>
    </w:div>
    <w:div w:id="1648975926">
      <w:bodyDiv w:val="1"/>
      <w:marLeft w:val="0"/>
      <w:marRight w:val="0"/>
      <w:marTop w:val="0"/>
      <w:marBottom w:val="0"/>
      <w:divBdr>
        <w:top w:val="none" w:sz="0" w:space="0" w:color="auto"/>
        <w:left w:val="none" w:sz="0" w:space="0" w:color="auto"/>
        <w:bottom w:val="none" w:sz="0" w:space="0" w:color="auto"/>
        <w:right w:val="none" w:sz="0" w:space="0" w:color="auto"/>
      </w:divBdr>
    </w:div>
    <w:div w:id="16609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maks2.warmia.mazury.p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aks2.warmia.mazury.pl/index.php/logowanie" TargetMode="Externa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cid:image005.jpg@01D3700B.3A217A20" TargetMode="Externa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ownosc.info/dictionary/perspektywa-pci/" TargetMode="External"/><Relationship Id="rId2" Type="http://schemas.openxmlformats.org/officeDocument/2006/relationships/hyperlink" Target="http://rownosc.info/bibliography/document/plan-dziaan-na-rzecz-rownosci-kobiet-i-mezczyzn-20" TargetMode="External"/><Relationship Id="rId1" Type="http://schemas.openxmlformats.org/officeDocument/2006/relationships/hyperlink" Target="http://rownosc.info/dictionary/rownosc-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0627-1A37-4A9D-8E21-34A6E0C5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21827</Words>
  <Characters>130965</Characters>
  <Application>Microsoft Office Word</Application>
  <DocSecurity>4</DocSecurity>
  <Lines>1091</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152488</CharactersWithSpaces>
  <SharedDoc>false</SharedDoc>
  <HLinks>
    <vt:vector size="210" baseType="variant">
      <vt:variant>
        <vt:i4>7274623</vt:i4>
      </vt:variant>
      <vt:variant>
        <vt:i4>186</vt:i4>
      </vt:variant>
      <vt:variant>
        <vt:i4>0</vt:i4>
      </vt:variant>
      <vt:variant>
        <vt:i4>5</vt:i4>
      </vt:variant>
      <vt:variant>
        <vt:lpwstr>http://maks2.warmia.mazury.pl/</vt:lpwstr>
      </vt:variant>
      <vt:variant>
        <vt:lpwstr/>
      </vt:variant>
      <vt:variant>
        <vt:i4>327704</vt:i4>
      </vt:variant>
      <vt:variant>
        <vt:i4>183</vt:i4>
      </vt:variant>
      <vt:variant>
        <vt:i4>0</vt:i4>
      </vt:variant>
      <vt:variant>
        <vt:i4>5</vt:i4>
      </vt:variant>
      <vt:variant>
        <vt:lpwstr>http://maks2.warmia.mazury.pl/index.php/logowanie</vt:lpwstr>
      </vt:variant>
      <vt:variant>
        <vt:lpwstr/>
      </vt:variant>
      <vt:variant>
        <vt:i4>1114166</vt:i4>
      </vt:variant>
      <vt:variant>
        <vt:i4>176</vt:i4>
      </vt:variant>
      <vt:variant>
        <vt:i4>0</vt:i4>
      </vt:variant>
      <vt:variant>
        <vt:i4>5</vt:i4>
      </vt:variant>
      <vt:variant>
        <vt:lpwstr/>
      </vt:variant>
      <vt:variant>
        <vt:lpwstr>_Toc442352532</vt:lpwstr>
      </vt:variant>
      <vt:variant>
        <vt:i4>1114166</vt:i4>
      </vt:variant>
      <vt:variant>
        <vt:i4>170</vt:i4>
      </vt:variant>
      <vt:variant>
        <vt:i4>0</vt:i4>
      </vt:variant>
      <vt:variant>
        <vt:i4>5</vt:i4>
      </vt:variant>
      <vt:variant>
        <vt:lpwstr/>
      </vt:variant>
      <vt:variant>
        <vt:lpwstr>_Toc442352531</vt:lpwstr>
      </vt:variant>
      <vt:variant>
        <vt:i4>1114166</vt:i4>
      </vt:variant>
      <vt:variant>
        <vt:i4>164</vt:i4>
      </vt:variant>
      <vt:variant>
        <vt:i4>0</vt:i4>
      </vt:variant>
      <vt:variant>
        <vt:i4>5</vt:i4>
      </vt:variant>
      <vt:variant>
        <vt:lpwstr/>
      </vt:variant>
      <vt:variant>
        <vt:lpwstr>_Toc442352530</vt:lpwstr>
      </vt:variant>
      <vt:variant>
        <vt:i4>1048630</vt:i4>
      </vt:variant>
      <vt:variant>
        <vt:i4>158</vt:i4>
      </vt:variant>
      <vt:variant>
        <vt:i4>0</vt:i4>
      </vt:variant>
      <vt:variant>
        <vt:i4>5</vt:i4>
      </vt:variant>
      <vt:variant>
        <vt:lpwstr/>
      </vt:variant>
      <vt:variant>
        <vt:lpwstr>_Toc442352529</vt:lpwstr>
      </vt:variant>
      <vt:variant>
        <vt:i4>1048630</vt:i4>
      </vt:variant>
      <vt:variant>
        <vt:i4>152</vt:i4>
      </vt:variant>
      <vt:variant>
        <vt:i4>0</vt:i4>
      </vt:variant>
      <vt:variant>
        <vt:i4>5</vt:i4>
      </vt:variant>
      <vt:variant>
        <vt:lpwstr/>
      </vt:variant>
      <vt:variant>
        <vt:lpwstr>_Toc442352528</vt:lpwstr>
      </vt:variant>
      <vt:variant>
        <vt:i4>1048630</vt:i4>
      </vt:variant>
      <vt:variant>
        <vt:i4>146</vt:i4>
      </vt:variant>
      <vt:variant>
        <vt:i4>0</vt:i4>
      </vt:variant>
      <vt:variant>
        <vt:i4>5</vt:i4>
      </vt:variant>
      <vt:variant>
        <vt:lpwstr/>
      </vt:variant>
      <vt:variant>
        <vt:lpwstr>_Toc442352527</vt:lpwstr>
      </vt:variant>
      <vt:variant>
        <vt:i4>1048630</vt:i4>
      </vt:variant>
      <vt:variant>
        <vt:i4>140</vt:i4>
      </vt:variant>
      <vt:variant>
        <vt:i4>0</vt:i4>
      </vt:variant>
      <vt:variant>
        <vt:i4>5</vt:i4>
      </vt:variant>
      <vt:variant>
        <vt:lpwstr/>
      </vt:variant>
      <vt:variant>
        <vt:lpwstr>_Toc442352526</vt:lpwstr>
      </vt:variant>
      <vt:variant>
        <vt:i4>1048630</vt:i4>
      </vt:variant>
      <vt:variant>
        <vt:i4>134</vt:i4>
      </vt:variant>
      <vt:variant>
        <vt:i4>0</vt:i4>
      </vt:variant>
      <vt:variant>
        <vt:i4>5</vt:i4>
      </vt:variant>
      <vt:variant>
        <vt:lpwstr/>
      </vt:variant>
      <vt:variant>
        <vt:lpwstr>_Toc442352525</vt:lpwstr>
      </vt:variant>
      <vt:variant>
        <vt:i4>1048630</vt:i4>
      </vt:variant>
      <vt:variant>
        <vt:i4>128</vt:i4>
      </vt:variant>
      <vt:variant>
        <vt:i4>0</vt:i4>
      </vt:variant>
      <vt:variant>
        <vt:i4>5</vt:i4>
      </vt:variant>
      <vt:variant>
        <vt:lpwstr/>
      </vt:variant>
      <vt:variant>
        <vt:lpwstr>_Toc442352524</vt:lpwstr>
      </vt:variant>
      <vt:variant>
        <vt:i4>1048630</vt:i4>
      </vt:variant>
      <vt:variant>
        <vt:i4>122</vt:i4>
      </vt:variant>
      <vt:variant>
        <vt:i4>0</vt:i4>
      </vt:variant>
      <vt:variant>
        <vt:i4>5</vt:i4>
      </vt:variant>
      <vt:variant>
        <vt:lpwstr/>
      </vt:variant>
      <vt:variant>
        <vt:lpwstr>_Toc442352523</vt:lpwstr>
      </vt:variant>
      <vt:variant>
        <vt:i4>1048630</vt:i4>
      </vt:variant>
      <vt:variant>
        <vt:i4>116</vt:i4>
      </vt:variant>
      <vt:variant>
        <vt:i4>0</vt:i4>
      </vt:variant>
      <vt:variant>
        <vt:i4>5</vt:i4>
      </vt:variant>
      <vt:variant>
        <vt:lpwstr/>
      </vt:variant>
      <vt:variant>
        <vt:lpwstr>_Toc442352522</vt:lpwstr>
      </vt:variant>
      <vt:variant>
        <vt:i4>1048630</vt:i4>
      </vt:variant>
      <vt:variant>
        <vt:i4>110</vt:i4>
      </vt:variant>
      <vt:variant>
        <vt:i4>0</vt:i4>
      </vt:variant>
      <vt:variant>
        <vt:i4>5</vt:i4>
      </vt:variant>
      <vt:variant>
        <vt:lpwstr/>
      </vt:variant>
      <vt:variant>
        <vt:lpwstr>_Toc442352521</vt:lpwstr>
      </vt:variant>
      <vt:variant>
        <vt:i4>1048630</vt:i4>
      </vt:variant>
      <vt:variant>
        <vt:i4>104</vt:i4>
      </vt:variant>
      <vt:variant>
        <vt:i4>0</vt:i4>
      </vt:variant>
      <vt:variant>
        <vt:i4>5</vt:i4>
      </vt:variant>
      <vt:variant>
        <vt:lpwstr/>
      </vt:variant>
      <vt:variant>
        <vt:lpwstr>_Toc442352520</vt:lpwstr>
      </vt:variant>
      <vt:variant>
        <vt:i4>1245238</vt:i4>
      </vt:variant>
      <vt:variant>
        <vt:i4>98</vt:i4>
      </vt:variant>
      <vt:variant>
        <vt:i4>0</vt:i4>
      </vt:variant>
      <vt:variant>
        <vt:i4>5</vt:i4>
      </vt:variant>
      <vt:variant>
        <vt:lpwstr/>
      </vt:variant>
      <vt:variant>
        <vt:lpwstr>_Toc442352519</vt:lpwstr>
      </vt:variant>
      <vt:variant>
        <vt:i4>1245238</vt:i4>
      </vt:variant>
      <vt:variant>
        <vt:i4>92</vt:i4>
      </vt:variant>
      <vt:variant>
        <vt:i4>0</vt:i4>
      </vt:variant>
      <vt:variant>
        <vt:i4>5</vt:i4>
      </vt:variant>
      <vt:variant>
        <vt:lpwstr/>
      </vt:variant>
      <vt:variant>
        <vt:lpwstr>_Toc442352518</vt:lpwstr>
      </vt:variant>
      <vt:variant>
        <vt:i4>1245238</vt:i4>
      </vt:variant>
      <vt:variant>
        <vt:i4>86</vt:i4>
      </vt:variant>
      <vt:variant>
        <vt:i4>0</vt:i4>
      </vt:variant>
      <vt:variant>
        <vt:i4>5</vt:i4>
      </vt:variant>
      <vt:variant>
        <vt:lpwstr/>
      </vt:variant>
      <vt:variant>
        <vt:lpwstr>_Toc442352517</vt:lpwstr>
      </vt:variant>
      <vt:variant>
        <vt:i4>1245238</vt:i4>
      </vt:variant>
      <vt:variant>
        <vt:i4>80</vt:i4>
      </vt:variant>
      <vt:variant>
        <vt:i4>0</vt:i4>
      </vt:variant>
      <vt:variant>
        <vt:i4>5</vt:i4>
      </vt:variant>
      <vt:variant>
        <vt:lpwstr/>
      </vt:variant>
      <vt:variant>
        <vt:lpwstr>_Toc442352516</vt:lpwstr>
      </vt:variant>
      <vt:variant>
        <vt:i4>1245238</vt:i4>
      </vt:variant>
      <vt:variant>
        <vt:i4>74</vt:i4>
      </vt:variant>
      <vt:variant>
        <vt:i4>0</vt:i4>
      </vt:variant>
      <vt:variant>
        <vt:i4>5</vt:i4>
      </vt:variant>
      <vt:variant>
        <vt:lpwstr/>
      </vt:variant>
      <vt:variant>
        <vt:lpwstr>_Toc442352515</vt:lpwstr>
      </vt:variant>
      <vt:variant>
        <vt:i4>1245238</vt:i4>
      </vt:variant>
      <vt:variant>
        <vt:i4>68</vt:i4>
      </vt:variant>
      <vt:variant>
        <vt:i4>0</vt:i4>
      </vt:variant>
      <vt:variant>
        <vt:i4>5</vt:i4>
      </vt:variant>
      <vt:variant>
        <vt:lpwstr/>
      </vt:variant>
      <vt:variant>
        <vt:lpwstr>_Toc442352514</vt:lpwstr>
      </vt:variant>
      <vt:variant>
        <vt:i4>1245238</vt:i4>
      </vt:variant>
      <vt:variant>
        <vt:i4>62</vt:i4>
      </vt:variant>
      <vt:variant>
        <vt:i4>0</vt:i4>
      </vt:variant>
      <vt:variant>
        <vt:i4>5</vt:i4>
      </vt:variant>
      <vt:variant>
        <vt:lpwstr/>
      </vt:variant>
      <vt:variant>
        <vt:lpwstr>_Toc442352513</vt:lpwstr>
      </vt:variant>
      <vt:variant>
        <vt:i4>1245238</vt:i4>
      </vt:variant>
      <vt:variant>
        <vt:i4>56</vt:i4>
      </vt:variant>
      <vt:variant>
        <vt:i4>0</vt:i4>
      </vt:variant>
      <vt:variant>
        <vt:i4>5</vt:i4>
      </vt:variant>
      <vt:variant>
        <vt:lpwstr/>
      </vt:variant>
      <vt:variant>
        <vt:lpwstr>_Toc442352512</vt:lpwstr>
      </vt:variant>
      <vt:variant>
        <vt:i4>1245238</vt:i4>
      </vt:variant>
      <vt:variant>
        <vt:i4>50</vt:i4>
      </vt:variant>
      <vt:variant>
        <vt:i4>0</vt:i4>
      </vt:variant>
      <vt:variant>
        <vt:i4>5</vt:i4>
      </vt:variant>
      <vt:variant>
        <vt:lpwstr/>
      </vt:variant>
      <vt:variant>
        <vt:lpwstr>_Toc442352511</vt:lpwstr>
      </vt:variant>
      <vt:variant>
        <vt:i4>1245238</vt:i4>
      </vt:variant>
      <vt:variant>
        <vt:i4>44</vt:i4>
      </vt:variant>
      <vt:variant>
        <vt:i4>0</vt:i4>
      </vt:variant>
      <vt:variant>
        <vt:i4>5</vt:i4>
      </vt:variant>
      <vt:variant>
        <vt:lpwstr/>
      </vt:variant>
      <vt:variant>
        <vt:lpwstr>_Toc442352510</vt:lpwstr>
      </vt:variant>
      <vt:variant>
        <vt:i4>1179702</vt:i4>
      </vt:variant>
      <vt:variant>
        <vt:i4>38</vt:i4>
      </vt:variant>
      <vt:variant>
        <vt:i4>0</vt:i4>
      </vt:variant>
      <vt:variant>
        <vt:i4>5</vt:i4>
      </vt:variant>
      <vt:variant>
        <vt:lpwstr/>
      </vt:variant>
      <vt:variant>
        <vt:lpwstr>_Toc442352509</vt:lpwstr>
      </vt:variant>
      <vt:variant>
        <vt:i4>1179702</vt:i4>
      </vt:variant>
      <vt:variant>
        <vt:i4>32</vt:i4>
      </vt:variant>
      <vt:variant>
        <vt:i4>0</vt:i4>
      </vt:variant>
      <vt:variant>
        <vt:i4>5</vt:i4>
      </vt:variant>
      <vt:variant>
        <vt:lpwstr/>
      </vt:variant>
      <vt:variant>
        <vt:lpwstr>_Toc442352508</vt:lpwstr>
      </vt:variant>
      <vt:variant>
        <vt:i4>1179702</vt:i4>
      </vt:variant>
      <vt:variant>
        <vt:i4>26</vt:i4>
      </vt:variant>
      <vt:variant>
        <vt:i4>0</vt:i4>
      </vt:variant>
      <vt:variant>
        <vt:i4>5</vt:i4>
      </vt:variant>
      <vt:variant>
        <vt:lpwstr/>
      </vt:variant>
      <vt:variant>
        <vt:lpwstr>_Toc442352507</vt:lpwstr>
      </vt:variant>
      <vt:variant>
        <vt:i4>1179702</vt:i4>
      </vt:variant>
      <vt:variant>
        <vt:i4>20</vt:i4>
      </vt:variant>
      <vt:variant>
        <vt:i4>0</vt:i4>
      </vt:variant>
      <vt:variant>
        <vt:i4>5</vt:i4>
      </vt:variant>
      <vt:variant>
        <vt:lpwstr/>
      </vt:variant>
      <vt:variant>
        <vt:lpwstr>_Toc442352506</vt:lpwstr>
      </vt:variant>
      <vt:variant>
        <vt:i4>1179702</vt:i4>
      </vt:variant>
      <vt:variant>
        <vt:i4>14</vt:i4>
      </vt:variant>
      <vt:variant>
        <vt:i4>0</vt:i4>
      </vt:variant>
      <vt:variant>
        <vt:i4>5</vt:i4>
      </vt:variant>
      <vt:variant>
        <vt:lpwstr/>
      </vt:variant>
      <vt:variant>
        <vt:lpwstr>_Toc442352505</vt:lpwstr>
      </vt:variant>
      <vt:variant>
        <vt:i4>1179702</vt:i4>
      </vt:variant>
      <vt:variant>
        <vt:i4>8</vt:i4>
      </vt:variant>
      <vt:variant>
        <vt:i4>0</vt:i4>
      </vt:variant>
      <vt:variant>
        <vt:i4>5</vt:i4>
      </vt:variant>
      <vt:variant>
        <vt:lpwstr/>
      </vt:variant>
      <vt:variant>
        <vt:lpwstr>_Toc442352504</vt:lpwstr>
      </vt:variant>
      <vt:variant>
        <vt:i4>1179702</vt:i4>
      </vt:variant>
      <vt:variant>
        <vt:i4>2</vt:i4>
      </vt:variant>
      <vt:variant>
        <vt:i4>0</vt:i4>
      </vt:variant>
      <vt:variant>
        <vt:i4>5</vt:i4>
      </vt:variant>
      <vt:variant>
        <vt:lpwstr/>
      </vt:variant>
      <vt:variant>
        <vt:lpwstr>_Toc442352503</vt:lpwstr>
      </vt:variant>
      <vt:variant>
        <vt:i4>7340087</vt:i4>
      </vt:variant>
      <vt:variant>
        <vt:i4>6</vt:i4>
      </vt:variant>
      <vt:variant>
        <vt:i4>0</vt:i4>
      </vt:variant>
      <vt:variant>
        <vt:i4>5</vt:i4>
      </vt:variant>
      <vt:variant>
        <vt:lpwstr>http://rownosc.info/dictionary/perspektywa-pci/</vt:lpwstr>
      </vt:variant>
      <vt:variant>
        <vt:lpwstr/>
      </vt:variant>
      <vt:variant>
        <vt:i4>4325405</vt:i4>
      </vt:variant>
      <vt:variant>
        <vt:i4>3</vt:i4>
      </vt:variant>
      <vt:variant>
        <vt:i4>0</vt:i4>
      </vt:variant>
      <vt:variant>
        <vt:i4>5</vt:i4>
      </vt:variant>
      <vt:variant>
        <vt:lpwstr>http://rownosc.info/bibliography/document/plan-dziaan-na-rzecz-rownosci-kobiet-i-mezczyzn-20</vt:lpwstr>
      </vt:variant>
      <vt:variant>
        <vt:lpwstr/>
      </vt:variant>
      <vt:variant>
        <vt:i4>7864373</vt:i4>
      </vt:variant>
      <vt:variant>
        <vt:i4>0</vt:i4>
      </vt:variant>
      <vt:variant>
        <vt:i4>0</vt:i4>
      </vt:variant>
      <vt:variant>
        <vt:i4>5</vt:i4>
      </vt:variant>
      <vt:variant>
        <vt:lpwstr>http://rownosc.info/dictionary/rownosc-pci/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Monika Majbańska-Konopińska</cp:lastModifiedBy>
  <cp:revision>2</cp:revision>
  <cp:lastPrinted>2017-09-19T06:45:00Z</cp:lastPrinted>
  <dcterms:created xsi:type="dcterms:W3CDTF">2017-12-14T07:31:00Z</dcterms:created>
  <dcterms:modified xsi:type="dcterms:W3CDTF">2017-12-14T07:31:00Z</dcterms:modified>
</cp:coreProperties>
</file>