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B" w:rsidRPr="001F77D2" w:rsidRDefault="009D2942">
      <w:pPr>
        <w:pStyle w:val="Tekstpodstawowy"/>
        <w:ind w:left="138" w:firstLine="0"/>
        <w:rPr>
          <w:rFonts w:ascii="Times New Roman"/>
          <w:lang w:val="pl-PL"/>
        </w:rPr>
      </w:pPr>
      <w:r w:rsidRPr="00476ABA">
        <w:rPr>
          <w:rFonts w:ascii="Times New Roman"/>
          <w:noProof/>
          <w:lang w:val="pl-PL" w:eastAsia="pl-PL"/>
        </w:rPr>
        <w:drawing>
          <wp:inline distT="0" distB="0" distL="0" distR="0" wp14:anchorId="70646119" wp14:editId="55EDF637">
            <wp:extent cx="5875701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70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spacing w:before="8"/>
        <w:ind w:firstLine="0"/>
        <w:rPr>
          <w:rFonts w:ascii="Times New Roman"/>
          <w:sz w:val="19"/>
          <w:lang w:val="pl-PL"/>
        </w:rPr>
      </w:pPr>
    </w:p>
    <w:p w:rsidR="00F05D0B" w:rsidRPr="00476ABA" w:rsidRDefault="009D2942">
      <w:pPr>
        <w:pStyle w:val="Tekstpodstawowy"/>
        <w:spacing w:before="74"/>
        <w:ind w:left="992" w:right="983" w:firstLine="0"/>
        <w:jc w:val="center"/>
        <w:rPr>
          <w:lang w:val="pl-PL"/>
        </w:rPr>
      </w:pPr>
      <w:r w:rsidRPr="00476ABA">
        <w:rPr>
          <w:lang w:val="pl-PL"/>
        </w:rPr>
        <w:t>Program Operacyjny Polska Cyfrowa na lata 2014-2020</w:t>
      </w:r>
    </w:p>
    <w:p w:rsidR="00F05D0B" w:rsidRPr="00CC417D" w:rsidRDefault="00F05D0B">
      <w:pPr>
        <w:pStyle w:val="Tekstpodstawowy"/>
        <w:ind w:firstLine="0"/>
        <w:rPr>
          <w:lang w:val="pl-PL"/>
        </w:rPr>
      </w:pPr>
    </w:p>
    <w:p w:rsidR="00F05D0B" w:rsidRPr="000438FC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9"/>
        <w:ind w:firstLine="0"/>
        <w:rPr>
          <w:sz w:val="19"/>
          <w:lang w:val="pl-PL"/>
        </w:rPr>
      </w:pPr>
    </w:p>
    <w:p w:rsidR="00F05D0B" w:rsidRPr="00476ABA" w:rsidRDefault="00BE7F84">
      <w:pPr>
        <w:ind w:left="992" w:right="98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Regulamin </w:t>
      </w:r>
      <w:r w:rsidR="009D2942" w:rsidRPr="00476ABA">
        <w:rPr>
          <w:b/>
          <w:sz w:val="24"/>
          <w:lang w:val="pl-PL"/>
        </w:rPr>
        <w:t xml:space="preserve"> naboru nr POPC.02.01.00-IP.01-00-00</w:t>
      </w:r>
      <w:r>
        <w:rPr>
          <w:b/>
          <w:sz w:val="24"/>
          <w:lang w:val="pl-PL"/>
        </w:rPr>
        <w:t>6</w:t>
      </w:r>
      <w:r w:rsidR="009D2942" w:rsidRPr="00476ABA">
        <w:rPr>
          <w:b/>
          <w:sz w:val="24"/>
          <w:lang w:val="pl-PL"/>
        </w:rPr>
        <w:t>/1</w:t>
      </w:r>
      <w:r w:rsidR="00D00266" w:rsidRPr="00476ABA">
        <w:rPr>
          <w:b/>
          <w:sz w:val="24"/>
          <w:lang w:val="pl-PL"/>
        </w:rPr>
        <w:t>7</w:t>
      </w: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spacing w:before="2"/>
        <w:ind w:firstLine="0"/>
        <w:rPr>
          <w:b/>
          <w:sz w:val="24"/>
          <w:lang w:val="pl-PL"/>
        </w:rPr>
      </w:pPr>
    </w:p>
    <w:p w:rsidR="00F05D0B" w:rsidRPr="00476ABA" w:rsidRDefault="009D2942">
      <w:pPr>
        <w:pStyle w:val="Tekstpodstawowy"/>
        <w:spacing w:before="1"/>
        <w:ind w:left="988" w:right="988" w:firstLine="0"/>
        <w:jc w:val="center"/>
        <w:rPr>
          <w:lang w:val="pl-PL"/>
        </w:rPr>
      </w:pPr>
      <w:r w:rsidRPr="00476ABA">
        <w:rPr>
          <w:lang w:val="pl-PL"/>
        </w:rPr>
        <w:t>II Oś priorytetowa</w:t>
      </w:r>
    </w:p>
    <w:p w:rsidR="00F05D0B" w:rsidRPr="00476ABA" w:rsidRDefault="009D2942">
      <w:pPr>
        <w:pStyle w:val="Tekstpodstawowy"/>
        <w:spacing w:before="115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E-administracja i otwarty rząd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:rsidR="00F05D0B" w:rsidRPr="00476ABA" w:rsidRDefault="009D2942">
      <w:pPr>
        <w:pStyle w:val="Tekstpodstawowy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Działanie 2.1.</w:t>
      </w:r>
    </w:p>
    <w:p w:rsidR="00F05D0B" w:rsidRPr="00476ABA" w:rsidRDefault="009D2942">
      <w:pPr>
        <w:pStyle w:val="Tekstpodstawowy"/>
        <w:spacing w:before="116"/>
        <w:ind w:left="991" w:right="988" w:firstLine="0"/>
        <w:jc w:val="center"/>
        <w:rPr>
          <w:lang w:val="pl-PL"/>
        </w:rPr>
      </w:pPr>
      <w:r w:rsidRPr="00476ABA">
        <w:rPr>
          <w:lang w:val="pl-PL"/>
        </w:rPr>
        <w:t xml:space="preserve">Wysoka dostępność i jakość e-usług publicznych 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3"/>
          <w:lang w:val="pl-PL"/>
        </w:rPr>
      </w:pPr>
    </w:p>
    <w:p w:rsidR="00F05D0B" w:rsidRPr="00476ABA" w:rsidRDefault="0097579A">
      <w:pPr>
        <w:pStyle w:val="Nagwek1"/>
        <w:spacing w:before="1"/>
        <w:ind w:left="992" w:right="987"/>
        <w:rPr>
          <w:lang w:val="pl-PL"/>
        </w:rPr>
      </w:pPr>
      <w:r w:rsidRPr="00476ABA">
        <w:rPr>
          <w:lang w:val="pl-PL"/>
        </w:rPr>
        <w:t>(</w:t>
      </w:r>
      <w:r>
        <w:rPr>
          <w:lang w:val="pl-PL"/>
        </w:rPr>
        <w:t>6</w:t>
      </w:r>
      <w:r w:rsidRPr="00476ABA">
        <w:rPr>
          <w:lang w:val="pl-PL"/>
        </w:rPr>
        <w:t xml:space="preserve"> </w:t>
      </w:r>
      <w:r w:rsidR="005D79E1" w:rsidRPr="00476ABA">
        <w:rPr>
          <w:lang w:val="pl-PL"/>
        </w:rPr>
        <w:t>czerwca</w:t>
      </w:r>
      <w:r w:rsidR="009D2942" w:rsidRPr="00476ABA">
        <w:rPr>
          <w:lang w:val="pl-PL"/>
        </w:rPr>
        <w:t xml:space="preserve"> 201</w:t>
      </w:r>
      <w:r w:rsidR="00D00266" w:rsidRPr="00476ABA">
        <w:rPr>
          <w:lang w:val="pl-PL"/>
        </w:rPr>
        <w:t>7</w:t>
      </w:r>
      <w:r w:rsidR="009D2942" w:rsidRPr="00476ABA">
        <w:rPr>
          <w:lang w:val="pl-PL"/>
        </w:rPr>
        <w:t xml:space="preserve"> r.)</w:t>
      </w:r>
    </w:p>
    <w:p w:rsidR="00F05D0B" w:rsidRPr="00476ABA" w:rsidRDefault="00F05D0B">
      <w:pPr>
        <w:spacing w:before="67"/>
        <w:ind w:left="992" w:right="986"/>
        <w:jc w:val="center"/>
        <w:rPr>
          <w:b/>
          <w:sz w:val="20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lang w:val="pl-PL"/>
        </w:rPr>
      </w:pPr>
    </w:p>
    <w:p w:rsidR="00F05D0B" w:rsidRPr="00476ABA" w:rsidRDefault="009D2942">
      <w:pPr>
        <w:pStyle w:val="Tekstpodstawowy"/>
        <w:spacing w:before="8"/>
        <w:ind w:firstLine="0"/>
        <w:rPr>
          <w:b/>
          <w:sz w:val="24"/>
          <w:lang w:val="pl-PL"/>
        </w:rPr>
      </w:pPr>
      <w:r w:rsidRPr="00476ABA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50B78D2" wp14:editId="4426C5CA">
                <wp:simplePos x="0" y="0"/>
                <wp:positionH relativeFrom="page">
                  <wp:posOffset>879475</wp:posOffset>
                </wp:positionH>
                <wp:positionV relativeFrom="paragraph">
                  <wp:posOffset>207010</wp:posOffset>
                </wp:positionV>
                <wp:extent cx="5895340" cy="21590"/>
                <wp:effectExtent l="3175" t="3175" r="698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1590"/>
                          <a:chOff x="1385" y="326"/>
                          <a:chExt cx="9284" cy="34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1" y="33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1" y="35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76364" id="Group 2" o:spid="_x0000_s1026" style="position:absolute;margin-left:69.25pt;margin-top:16.3pt;width:464.2pt;height:1.7pt;z-index:251658240;mso-wrap-distance-left:0;mso-wrap-distance-right:0;mso-position-horizontal-relative:page" coordorigin="1385,326" coordsize="92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">
                <v:line id="Line 4" o:spid="_x0000_s1027" style="position:absolute;visibility:visible;mso-wrap-style:square" from="1391,332" to="1066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" o:spid="_x0000_s1028" style="position:absolute;visibility:visible;mso-wrap-style:square" from="1391,354" to="10662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:rsidR="00F05D0B" w:rsidRPr="00CC417D" w:rsidRDefault="00F05D0B">
      <w:pPr>
        <w:pStyle w:val="Tekstpodstawowy"/>
        <w:spacing w:before="3"/>
        <w:ind w:firstLine="0"/>
        <w:rPr>
          <w:b/>
          <w:sz w:val="18"/>
          <w:lang w:val="pl-PL"/>
        </w:rPr>
      </w:pPr>
    </w:p>
    <w:p w:rsidR="00F05D0B" w:rsidRPr="00476ABA" w:rsidRDefault="009D2942">
      <w:pPr>
        <w:pStyle w:val="Tekstpodstawowy"/>
        <w:spacing w:before="1"/>
        <w:ind w:left="201" w:right="6048" w:firstLine="0"/>
        <w:rPr>
          <w:lang w:val="pl-PL"/>
        </w:rPr>
      </w:pPr>
      <w:r w:rsidRPr="00476ABA"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 wp14:anchorId="1E7EA463" wp14:editId="7B7520CF">
            <wp:simplePos x="0" y="0"/>
            <wp:positionH relativeFrom="page">
              <wp:posOffset>5082540</wp:posOffset>
            </wp:positionH>
            <wp:positionV relativeFrom="paragraph">
              <wp:posOffset>-76712</wp:posOffset>
            </wp:positionV>
            <wp:extent cx="1577339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ABA">
        <w:rPr>
          <w:lang w:val="pl-PL"/>
        </w:rPr>
        <w:t>Centrum Projektów Polska Cyfrowa ul. Spokojna 13 A, 01-044 Warszawa</w:t>
      </w:r>
    </w:p>
    <w:p w:rsidR="00F05D0B" w:rsidRPr="00CC417D" w:rsidRDefault="009D2942">
      <w:pPr>
        <w:pStyle w:val="Tekstpodstawowy"/>
        <w:ind w:left="201" w:right="6048" w:firstLine="0"/>
        <w:rPr>
          <w:lang w:val="pl-PL"/>
        </w:rPr>
      </w:pPr>
      <w:r w:rsidRPr="00CC417D">
        <w:rPr>
          <w:lang w:val="pl-PL"/>
        </w:rPr>
        <w:t>tel.: 022 315 22 00, 315 22 01</w:t>
      </w:r>
    </w:p>
    <w:p w:rsidR="00F05D0B" w:rsidRPr="000438FC" w:rsidRDefault="009D2942">
      <w:pPr>
        <w:pStyle w:val="Tekstpodstawowy"/>
        <w:ind w:left="201" w:right="6048" w:firstLine="0"/>
        <w:rPr>
          <w:lang w:val="pl-PL"/>
        </w:rPr>
      </w:pPr>
      <w:r w:rsidRPr="000438FC">
        <w:rPr>
          <w:lang w:val="pl-PL"/>
        </w:rPr>
        <w:t>fax: 022 315 22 02</w:t>
      </w:r>
    </w:p>
    <w:p w:rsidR="00F05D0B" w:rsidRPr="00476ABA" w:rsidRDefault="00F855D0">
      <w:pPr>
        <w:pStyle w:val="Tekstpodstawowy"/>
        <w:ind w:left="201" w:right="6048" w:firstLine="0"/>
        <w:rPr>
          <w:lang w:val="pl-PL"/>
        </w:rPr>
      </w:pPr>
      <w:hyperlink r:id="rId10">
        <w:r w:rsidR="009D2942" w:rsidRPr="00476ABA">
          <w:rPr>
            <w:lang w:val="pl-PL"/>
          </w:rPr>
          <w:t>www.cppc.gov.pl</w:t>
        </w:r>
      </w:hyperlink>
    </w:p>
    <w:p w:rsidR="00F05D0B" w:rsidRPr="00476ABA" w:rsidRDefault="00F05D0B">
      <w:pPr>
        <w:rPr>
          <w:lang w:val="pl-PL"/>
        </w:rPr>
        <w:sectPr w:rsidR="00F05D0B" w:rsidRPr="00476ABA">
          <w:footerReference w:type="default" r:id="rId11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</w:p>
    <w:p w:rsidR="00F05D0B" w:rsidRPr="004166E9" w:rsidRDefault="009D2942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4166E9">
        <w:rPr>
          <w:b/>
          <w:lang w:val="pl-PL"/>
        </w:rPr>
        <w:t>§ 1</w:t>
      </w:r>
    </w:p>
    <w:p w:rsidR="00F05D0B" w:rsidRPr="004166E9" w:rsidRDefault="009D2942">
      <w:pPr>
        <w:pStyle w:val="Tekstpodstawowy"/>
        <w:spacing w:before="115"/>
        <w:ind w:left="3929" w:right="3" w:firstLine="0"/>
        <w:rPr>
          <w:b/>
          <w:lang w:val="pl-PL"/>
        </w:rPr>
      </w:pPr>
      <w:r w:rsidRPr="004166E9">
        <w:rPr>
          <w:b/>
          <w:lang w:val="pl-PL"/>
        </w:rPr>
        <w:t>Określenia i skróty</w:t>
      </w: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:rsidR="00F05D0B" w:rsidRPr="004166E9" w:rsidRDefault="009D2942">
      <w:pPr>
        <w:pStyle w:val="Tekstpodstawowy"/>
        <w:spacing w:before="1"/>
        <w:ind w:left="102" w:right="3" w:firstLine="0"/>
        <w:rPr>
          <w:lang w:val="pl-PL"/>
        </w:rPr>
      </w:pPr>
      <w:r w:rsidRPr="004166E9">
        <w:rPr>
          <w:lang w:val="pl-PL"/>
        </w:rPr>
        <w:t>Użyte w Regulaminie następujące określenia i skróty oznaczają: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hanging="358"/>
        <w:rPr>
          <w:sz w:val="20"/>
          <w:lang w:val="pl-PL"/>
        </w:rPr>
      </w:pPr>
      <w:r w:rsidRPr="004166E9">
        <w:rPr>
          <w:sz w:val="20"/>
          <w:lang w:val="pl-PL"/>
        </w:rPr>
        <w:t>CPPC - Centrum Projektów Polska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Cyfrowa;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ePUAP - elektroniczna Platforma Usług Administracji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Publicznej;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IO</w:t>
      </w:r>
      <w:r w:rsidR="00BE7F84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- Instytucja Organizująca</w:t>
      </w:r>
      <w:r w:rsidRPr="004166E9">
        <w:rPr>
          <w:spacing w:val="-15"/>
          <w:sz w:val="20"/>
          <w:lang w:val="pl-PL"/>
        </w:rPr>
        <w:t xml:space="preserve"> </w:t>
      </w:r>
      <w:r w:rsidR="00BE7F84" w:rsidRPr="004166E9">
        <w:rPr>
          <w:sz w:val="20"/>
          <w:lang w:val="pl-PL"/>
        </w:rPr>
        <w:t>Nabór</w:t>
      </w:r>
      <w:r w:rsidRPr="004166E9">
        <w:rPr>
          <w:sz w:val="20"/>
          <w:lang w:val="pl-PL"/>
        </w:rPr>
        <w:t>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IZ POPC - Instytucja Zarządzająca Programem Operacyjnym Polska Cyfrowa na lata</w:t>
      </w:r>
      <w:r w:rsidRPr="004166E9">
        <w:rPr>
          <w:spacing w:val="-2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KOP - Komisja Oceny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Projektów;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1"/>
        </w:tabs>
        <w:spacing w:before="114"/>
        <w:ind w:right="144" w:hanging="358"/>
        <w:rPr>
          <w:sz w:val="20"/>
          <w:lang w:val="pl-PL"/>
        </w:rPr>
      </w:pPr>
      <w:r w:rsidRPr="004166E9">
        <w:rPr>
          <w:sz w:val="20"/>
          <w:lang w:val="pl-PL"/>
        </w:rPr>
        <w:t>KPA- Ustawa z dnia 14 czerwca 1960r. Kodeks postępowania administracyjnego (t.j. Dz.U. z 2016 r. poz. 23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)</w:t>
      </w:r>
      <w:r w:rsidR="005125EF" w:rsidRPr="004166E9">
        <w:rPr>
          <w:sz w:val="20"/>
          <w:lang w:val="pl-PL"/>
        </w:rPr>
        <w:t>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20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KRMC – Komitet Rady Ministrów ds.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Cyfryzacji</w:t>
      </w:r>
      <w:r w:rsidR="005125EF" w:rsidRPr="004166E9">
        <w:rPr>
          <w:sz w:val="20"/>
          <w:lang w:val="pl-PL"/>
        </w:rPr>
        <w:t>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POPC - Program Operacyjny Polska Cyfrowa na lata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sz w:val="20"/>
          <w:lang w:val="pl-PL"/>
        </w:rPr>
      </w:pPr>
      <w:r w:rsidRPr="004166E9">
        <w:rPr>
          <w:sz w:val="20"/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</w:t>
      </w:r>
      <w:r w:rsidRPr="004166E9">
        <w:rPr>
          <w:spacing w:val="-3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20.12.2013);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sz w:val="20"/>
          <w:lang w:val="pl-PL"/>
        </w:rPr>
      </w:pPr>
      <w:r w:rsidRPr="004166E9">
        <w:rPr>
          <w:sz w:val="20"/>
          <w:lang w:val="pl-PL"/>
        </w:rPr>
        <w:t>SZOOP - Szczegółowy opis osi priorytetowych Programu Operacyjnego Polska Cyfrowa na lata 2014- 2020;</w:t>
      </w:r>
    </w:p>
    <w:p w:rsidR="00F05D0B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  <w:rPr>
          <w:sz w:val="20"/>
          <w:lang w:val="pl-PL"/>
        </w:rPr>
      </w:pPr>
      <w:r w:rsidRPr="004166E9">
        <w:rPr>
          <w:sz w:val="20"/>
          <w:lang w:val="pl-PL"/>
        </w:rPr>
        <w:t>Partner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-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należy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przez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to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rozumieć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podmiot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wymieniony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wniosku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dofinansowanie,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uczestniczący w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realizacji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Projektu,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którego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udział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jest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uzasadniony,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konieczny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niezbędny,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wnoszący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Projektu zasoby ludzkie, organizacyjne, techniczne lub finansowe, realizujący Projekt wspólnie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 xml:space="preserve">z Beneficjentem na warunkach określonych w porozumieniu lub umowie o partnerstwie - zgodnie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art. 33 ustawy z dnia 11 lipca 2014 r. o zasadach realizacji programów w zakresie polityki spójności finansowanych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perspektywie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finansowej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(Dz.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2016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217,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ze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zm.);</w:t>
      </w:r>
    </w:p>
    <w:p w:rsidR="00BE7F84" w:rsidRPr="004166E9" w:rsidRDefault="00BE7F84" w:rsidP="00256E21">
      <w:pPr>
        <w:pStyle w:val="Akapitzlist"/>
        <w:numPr>
          <w:ilvl w:val="0"/>
          <w:numId w:val="14"/>
        </w:numPr>
        <w:spacing w:after="120" w:line="360" w:lineRule="auto"/>
        <w:rPr>
          <w:sz w:val="20"/>
          <w:szCs w:val="20"/>
          <w:lang w:val="pl-PL"/>
        </w:rPr>
      </w:pPr>
      <w:r w:rsidRPr="004166E9">
        <w:rPr>
          <w:spacing w:val="-2"/>
          <w:sz w:val="20"/>
          <w:szCs w:val="20"/>
          <w:lang w:val="pl-PL"/>
        </w:rPr>
        <w:t xml:space="preserve">Tryb pozakonkursowy – tryb wyboru projektów określony w art. 38 ust. 2 ustawy z dnia 11 lipca 2014 r. </w:t>
      </w:r>
      <w:r w:rsidRPr="004166E9">
        <w:rPr>
          <w:sz w:val="20"/>
          <w:szCs w:val="20"/>
          <w:lang w:val="pl-PL"/>
        </w:rPr>
        <w:t>o zasadach realizacji programów w zakresie polityki spójności finansowanych w perspektywie finansowej 2014-2020 (Dz. U. 2016 r. poz. 217 ze zm.), zgodnie, 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>
        <w:rPr>
          <w:sz w:val="20"/>
          <w:szCs w:val="20"/>
          <w:lang w:val="pl-PL"/>
        </w:rPr>
        <w:t>;</w:t>
      </w:r>
    </w:p>
    <w:p w:rsidR="00CD0ED7" w:rsidRPr="004166E9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sz w:val="20"/>
          <w:lang w:val="pl-PL"/>
        </w:rPr>
      </w:pPr>
      <w:r w:rsidRPr="004166E9">
        <w:rPr>
          <w:sz w:val="20"/>
          <w:lang w:val="pl-PL"/>
        </w:rPr>
        <w:t>Ustawa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-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dnia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11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lipca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zasadach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realizacji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programów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zakresie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polityki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spójności finansowanych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perspektywie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finansowej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(Dz.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2016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poz.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217,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ze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zm.)</w:t>
      </w:r>
    </w:p>
    <w:p w:rsidR="00F05D0B" w:rsidRPr="00E82C58" w:rsidRDefault="00CD0ED7" w:rsidP="00256E21">
      <w:pPr>
        <w:pStyle w:val="Akapitzlist"/>
        <w:numPr>
          <w:ilvl w:val="0"/>
          <w:numId w:val="14"/>
        </w:numPr>
        <w:spacing w:after="120" w:line="360" w:lineRule="auto"/>
        <w:rPr>
          <w:sz w:val="20"/>
          <w:szCs w:val="20"/>
          <w:lang w:val="pl-PL"/>
        </w:rPr>
      </w:pPr>
      <w:r w:rsidRPr="00256E21">
        <w:rPr>
          <w:sz w:val="20"/>
          <w:szCs w:val="20"/>
          <w:lang w:val="pl-PL"/>
        </w:rPr>
        <w:t xml:space="preserve">Projekt duży - </w:t>
      </w:r>
      <w:r w:rsidRPr="00256E21">
        <w:rPr>
          <w:rFonts w:eastAsia="Calibri" w:cs="Arial"/>
          <w:sz w:val="20"/>
          <w:szCs w:val="20"/>
          <w:lang w:val="pl-PL"/>
        </w:rPr>
        <w:t xml:space="preserve">projekt, który w rozumieniu  art. 100 rozporządzenia ogólnego, </w:t>
      </w:r>
      <w:r w:rsidR="0097579A">
        <w:rPr>
          <w:rFonts w:eastAsia="Calibri" w:cs="Arial"/>
          <w:sz w:val="20"/>
          <w:szCs w:val="20"/>
          <w:lang w:val="pl-PL"/>
        </w:rPr>
        <w:t>o którym mowa w § 2 pkt 1</w:t>
      </w:r>
      <w:r w:rsidR="002C2993">
        <w:rPr>
          <w:rFonts w:eastAsia="Calibri" w:cs="Arial"/>
          <w:sz w:val="20"/>
          <w:szCs w:val="20"/>
          <w:lang w:val="pl-PL"/>
        </w:rPr>
        <w:t>,</w:t>
      </w:r>
      <w:r w:rsidR="0097579A">
        <w:rPr>
          <w:rFonts w:eastAsia="Calibri" w:cs="Arial"/>
          <w:sz w:val="20"/>
          <w:szCs w:val="20"/>
          <w:lang w:val="pl-PL"/>
        </w:rPr>
        <w:t xml:space="preserve"> </w:t>
      </w:r>
      <w:r w:rsidRPr="00256E21">
        <w:rPr>
          <w:rFonts w:eastAsia="Calibri" w:cs="Arial"/>
          <w:sz w:val="20"/>
          <w:szCs w:val="20"/>
          <w:lang w:val="pl-PL"/>
        </w:rPr>
        <w:t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akapit pierwszy (tj. promowanie zrównoważonego transportu i usuwanie niedoborów przepustowości w działaniu najważniejszej infrastruktury sieciowej), którego całkowite  wydatki kwalifikowalne przekraczają kwotę 75 000 000 EUR</w:t>
      </w:r>
      <w:r w:rsidR="009D2942" w:rsidRPr="00E82C58">
        <w:rPr>
          <w:sz w:val="20"/>
          <w:szCs w:val="20"/>
          <w:lang w:val="pl-PL"/>
        </w:rPr>
        <w:t>.</w:t>
      </w: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F05D0B">
      <w:pPr>
        <w:pStyle w:val="Tekstpodstawowy"/>
        <w:spacing w:before="1"/>
        <w:ind w:firstLine="0"/>
        <w:rPr>
          <w:lang w:val="pl-PL"/>
        </w:rPr>
      </w:pPr>
    </w:p>
    <w:p w:rsidR="00F05D0B" w:rsidRPr="004166E9" w:rsidRDefault="009D2942">
      <w:pPr>
        <w:pStyle w:val="Nagwek1"/>
        <w:spacing w:before="0"/>
        <w:ind w:right="2223"/>
        <w:rPr>
          <w:lang w:val="pl-PL"/>
        </w:rPr>
      </w:pPr>
      <w:r w:rsidRPr="004166E9">
        <w:rPr>
          <w:lang w:val="pl-PL"/>
        </w:rPr>
        <w:t>§ 2</w:t>
      </w:r>
    </w:p>
    <w:p w:rsidR="00F05D0B" w:rsidRPr="004166E9" w:rsidRDefault="009D2942">
      <w:pPr>
        <w:spacing w:before="115"/>
        <w:ind w:left="2208" w:right="2226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Podstawy prawne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:rsidR="00F05D0B" w:rsidRPr="004166E9" w:rsidRDefault="00BE7F84">
      <w:pPr>
        <w:pStyle w:val="Tekstpodstawowy"/>
        <w:ind w:left="462" w:right="3" w:firstLine="0"/>
        <w:rPr>
          <w:lang w:val="pl-PL"/>
        </w:rPr>
      </w:pPr>
      <w:r w:rsidRPr="004166E9">
        <w:rPr>
          <w:lang w:val="pl-PL"/>
        </w:rPr>
        <w:t>Nabór</w:t>
      </w:r>
      <w:r w:rsidR="009D2942" w:rsidRPr="004166E9">
        <w:rPr>
          <w:lang w:val="pl-PL"/>
        </w:rPr>
        <w:t xml:space="preserve"> jest organizowany w oparciu o następujące akty prawne: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sz w:val="20"/>
          <w:lang w:val="pl-PL"/>
        </w:rPr>
      </w:pPr>
      <w:r w:rsidRPr="004166E9">
        <w:rPr>
          <w:sz w:val="20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</w:p>
    <w:p w:rsidR="00F05D0B" w:rsidRPr="004166E9" w:rsidRDefault="009D2942" w:rsidP="0014724D">
      <w:pPr>
        <w:pStyle w:val="Tekstpodstawowy"/>
        <w:spacing w:before="50" w:line="360" w:lineRule="auto"/>
        <w:ind w:left="709" w:right="124" w:firstLine="0"/>
        <w:jc w:val="both"/>
        <w:rPr>
          <w:szCs w:val="22"/>
          <w:lang w:val="pl-PL"/>
        </w:rPr>
      </w:pPr>
      <w:r w:rsidRPr="004166E9">
        <w:rPr>
          <w:szCs w:val="22"/>
          <w:lang w:val="pl-PL"/>
        </w:rPr>
        <w:t xml:space="preserve">Europejskiego Funduszu Społecznego, Funduszu Spójności i Europejskiego Funduszu Morskiego </w:t>
      </w:r>
      <w:r w:rsidR="00F94191" w:rsidRPr="004166E9">
        <w:rPr>
          <w:szCs w:val="22"/>
          <w:lang w:val="pl-PL"/>
        </w:rPr>
        <w:br/>
      </w:r>
      <w:r w:rsidRPr="004166E9">
        <w:rPr>
          <w:szCs w:val="22"/>
          <w:lang w:val="pl-PL"/>
        </w:rPr>
        <w:t xml:space="preserve">i  Rybackiego  oraz  uchylające  rozporządzenie  Rady  (WE)  nr  1083/2006  (Dz.U.  UE  L  347  </w:t>
      </w:r>
      <w:r w:rsidR="00F94191" w:rsidRPr="004166E9">
        <w:rPr>
          <w:szCs w:val="22"/>
          <w:lang w:val="pl-PL"/>
        </w:rPr>
        <w:br/>
      </w:r>
      <w:r w:rsidRPr="004166E9">
        <w:rPr>
          <w:szCs w:val="22"/>
          <w:lang w:val="pl-PL"/>
        </w:rPr>
        <w:t>z 20.12.2013 r.)</w:t>
      </w:r>
      <w:r w:rsidR="00E82C58">
        <w:rPr>
          <w:szCs w:val="22"/>
          <w:lang w:val="pl-PL"/>
        </w:rPr>
        <w:t>, zwanego rozporządzeniem ogólnym</w:t>
      </w:r>
      <w:r w:rsidRPr="004166E9">
        <w:rPr>
          <w:szCs w:val="22"/>
          <w:lang w:val="pl-PL"/>
        </w:rPr>
        <w:t>;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166E9">
        <w:rPr>
          <w:sz w:val="20"/>
          <w:lang w:val="pl-PL"/>
        </w:rPr>
        <w:t xml:space="preserve">Rozporządzenie Parlamentu Europejskiego i Rady (UE) Nr 1301/2013 z dnia 17 grudnia 2013 r.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 sprawie Europejskiego Funduszu Rozwoju Regionalnego i przepisów szczególnych dotyczących celu „Inwestycje na rzecz wzrostu i zatrudnienia” oraz w sprawie uchylenia rozporządzenia (WE) nr 1080/2006 (Dz.U. UE L 347 z 20.12.2013</w:t>
      </w:r>
      <w:r w:rsidRPr="004166E9">
        <w:rPr>
          <w:spacing w:val="-3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r.);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sz w:val="20"/>
          <w:lang w:val="pl-PL"/>
        </w:rPr>
      </w:pPr>
      <w:r w:rsidRPr="004166E9">
        <w:rPr>
          <w:sz w:val="20"/>
          <w:lang w:val="pl-PL"/>
        </w:rPr>
        <w:t>Ustawę z dnia 11 lipca 2014 r. o zasadach realizacji programów w zakresie polityki spójności finansowanych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perspektywie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finansowej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(Dz.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U.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2016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poz.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217</w:t>
      </w:r>
      <w:r w:rsidR="00F94191" w:rsidRPr="004166E9">
        <w:rPr>
          <w:sz w:val="20"/>
          <w:lang w:val="pl-PL"/>
        </w:rPr>
        <w:t>,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ze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zm.);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sz w:val="20"/>
          <w:lang w:val="pl-PL"/>
        </w:rPr>
      </w:pPr>
      <w:r w:rsidRPr="004166E9">
        <w:rPr>
          <w:sz w:val="20"/>
          <w:lang w:val="pl-PL"/>
        </w:rPr>
        <w:t>Program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Operacyjny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Polska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Cyfrowa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lata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2014-2020,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przyjęty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decyzją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nr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CCI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2014PL16RFOP002 Komisji Europejskiej z dnia 5 grudnia 2014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166E9">
        <w:rPr>
          <w:sz w:val="20"/>
          <w:lang w:val="pl-PL"/>
        </w:rPr>
        <w:t xml:space="preserve">Ustawa z dnia 5 września 2016 r. o usługach zaufania oraz identyfikacji elektronicznej (Dz. U.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2016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="00F94191" w:rsidRPr="004166E9">
        <w:rPr>
          <w:sz w:val="20"/>
          <w:lang w:val="pl-PL"/>
        </w:rPr>
        <w:t xml:space="preserve"> poz. 1579</w:t>
      </w:r>
      <w:r w:rsidRPr="004166E9">
        <w:rPr>
          <w:sz w:val="20"/>
          <w:lang w:val="pl-PL"/>
        </w:rPr>
        <w:t>)</w:t>
      </w:r>
      <w:r w:rsidR="007964C8">
        <w:rPr>
          <w:sz w:val="20"/>
          <w:lang w:val="pl-PL"/>
        </w:rPr>
        <w:t>;</w:t>
      </w:r>
    </w:p>
    <w:p w:rsidR="00F05D0B" w:rsidRPr="004166E9" w:rsidRDefault="009D2942" w:rsidP="0014724D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sz w:val="20"/>
          <w:lang w:val="pl-PL"/>
        </w:rPr>
      </w:pPr>
      <w:r w:rsidRPr="004166E9">
        <w:rPr>
          <w:sz w:val="20"/>
          <w:lang w:val="pl-PL"/>
        </w:rPr>
        <w:t>Ustawę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14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czerwca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1960r.</w:t>
      </w:r>
      <w:r w:rsidR="00F94191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Kodeks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postępowania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administracyjnego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(t.j.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Dz.U.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2016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r.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poz. 23)</w:t>
      </w:r>
      <w:r w:rsidR="0097579A">
        <w:rPr>
          <w:sz w:val="20"/>
          <w:lang w:val="pl-PL"/>
        </w:rPr>
        <w:t>, zwan</w:t>
      </w:r>
      <w:r w:rsidR="002C2993">
        <w:rPr>
          <w:sz w:val="20"/>
          <w:lang w:val="pl-PL"/>
        </w:rPr>
        <w:t>ą</w:t>
      </w:r>
      <w:r w:rsidR="0097579A">
        <w:rPr>
          <w:sz w:val="20"/>
          <w:lang w:val="pl-PL"/>
        </w:rPr>
        <w:t xml:space="preserve"> KPA</w:t>
      </w:r>
      <w:r w:rsidR="007964C8">
        <w:rPr>
          <w:sz w:val="20"/>
          <w:lang w:val="pl-PL"/>
        </w:rPr>
        <w:t>;</w:t>
      </w:r>
    </w:p>
    <w:p w:rsidR="00F05D0B" w:rsidRPr="004166E9" w:rsidRDefault="009D2942" w:rsidP="00256E21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  <w:rPr>
          <w:sz w:val="20"/>
          <w:lang w:val="pl-PL"/>
        </w:rPr>
      </w:pPr>
      <w:r w:rsidRPr="004166E9">
        <w:rPr>
          <w:sz w:val="20"/>
          <w:lang w:val="pl-PL"/>
        </w:rPr>
        <w:t>Zarządzenie nr 48 Prezesa Rady Ministrów z dnia 12 kwietnia 2016 r. w sprawie Komitetu</w:t>
      </w:r>
      <w:r w:rsidRPr="004166E9">
        <w:rPr>
          <w:spacing w:val="-3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Rady Ministrów ds. Cyfryzacji (M.P. poz.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379).</w:t>
      </w:r>
    </w:p>
    <w:p w:rsidR="00F05D0B" w:rsidRPr="004166E9" w:rsidRDefault="00F05D0B" w:rsidP="0014724D">
      <w:pPr>
        <w:pStyle w:val="Tekstpodstawowy"/>
        <w:ind w:firstLine="0"/>
        <w:jc w:val="both"/>
        <w:rPr>
          <w:lang w:val="pl-PL"/>
        </w:rPr>
      </w:pPr>
    </w:p>
    <w:p w:rsidR="00F05D0B" w:rsidRPr="004166E9" w:rsidRDefault="00F05D0B" w:rsidP="0014724D">
      <w:pPr>
        <w:pStyle w:val="Tekstpodstawowy"/>
        <w:ind w:firstLine="0"/>
        <w:jc w:val="both"/>
        <w:rPr>
          <w:lang w:val="pl-PL"/>
        </w:rPr>
      </w:pPr>
    </w:p>
    <w:p w:rsidR="00F05D0B" w:rsidRPr="004166E9" w:rsidRDefault="00F05D0B">
      <w:pPr>
        <w:pStyle w:val="Tekstpodstawowy"/>
        <w:spacing w:before="4"/>
        <w:ind w:firstLine="0"/>
        <w:rPr>
          <w:sz w:val="19"/>
          <w:lang w:val="pl-PL"/>
        </w:rPr>
      </w:pPr>
    </w:p>
    <w:p w:rsidR="00F05D0B" w:rsidRPr="004166E9" w:rsidRDefault="009D2942">
      <w:pPr>
        <w:pStyle w:val="Nagwek1"/>
        <w:spacing w:before="1"/>
        <w:ind w:right="2223"/>
        <w:rPr>
          <w:lang w:val="pl-PL"/>
        </w:rPr>
      </w:pPr>
      <w:r w:rsidRPr="004166E9">
        <w:rPr>
          <w:lang w:val="pl-PL"/>
        </w:rPr>
        <w:t>§ 3</w:t>
      </w:r>
    </w:p>
    <w:p w:rsidR="00F05D0B" w:rsidRPr="004166E9" w:rsidRDefault="009D2942">
      <w:pPr>
        <w:spacing w:before="115"/>
        <w:ind w:left="2208" w:right="2225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Postanowienia ogólne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before="1" w:line="362" w:lineRule="auto"/>
        <w:ind w:right="126"/>
        <w:rPr>
          <w:sz w:val="20"/>
          <w:lang w:val="pl-PL"/>
        </w:rPr>
      </w:pPr>
      <w:r w:rsidRPr="004166E9">
        <w:rPr>
          <w:sz w:val="20"/>
          <w:lang w:val="pl-PL"/>
        </w:rPr>
        <w:t xml:space="preserve">Instytucją Organizującą </w:t>
      </w:r>
      <w:r w:rsidR="00BE7F84" w:rsidRPr="004166E9">
        <w:rPr>
          <w:sz w:val="20"/>
          <w:lang w:val="pl-PL"/>
        </w:rPr>
        <w:t>Nabór</w:t>
      </w:r>
      <w:r w:rsidRPr="004166E9">
        <w:rPr>
          <w:sz w:val="20"/>
          <w:lang w:val="pl-PL"/>
        </w:rPr>
        <w:t xml:space="preserve"> (IO</w:t>
      </w:r>
      <w:r w:rsidR="00BE7F84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) jest Centrum Projektów </w:t>
      </w:r>
      <w:r w:rsidR="004E08F4" w:rsidRPr="004166E9">
        <w:rPr>
          <w:sz w:val="20"/>
          <w:lang w:val="pl-PL"/>
        </w:rPr>
        <w:t>P</w:t>
      </w:r>
      <w:r w:rsidRPr="004166E9">
        <w:rPr>
          <w:sz w:val="20"/>
          <w:lang w:val="pl-PL"/>
        </w:rPr>
        <w:t xml:space="preserve">olska Cyfrowa z siedzibą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Warszawie,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przy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ul.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Spokojnej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13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A,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01-044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Warszawa.</w:t>
      </w:r>
    </w:p>
    <w:p w:rsidR="002D0D2F" w:rsidRPr="004166E9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 w:rsidRPr="004166E9">
        <w:rPr>
          <w:sz w:val="20"/>
          <w:lang w:val="pl-PL"/>
        </w:rPr>
        <w:t>Przedmiotem</w:t>
      </w:r>
      <w:r w:rsidR="00BE7F84" w:rsidRPr="004166E9">
        <w:rPr>
          <w:sz w:val="20"/>
          <w:lang w:val="pl-PL"/>
        </w:rPr>
        <w:t xml:space="preserve"> naboru</w:t>
      </w:r>
      <w:r w:rsidRPr="004166E9">
        <w:rPr>
          <w:sz w:val="20"/>
          <w:lang w:val="pl-PL"/>
        </w:rPr>
        <w:t xml:space="preserve"> jest wyłonienie projektów, które w największym stopniu przyczynią się do </w:t>
      </w:r>
      <w:r w:rsidRPr="004166E9">
        <w:rPr>
          <w:spacing w:val="-3"/>
          <w:sz w:val="20"/>
          <w:lang w:val="pl-PL"/>
        </w:rPr>
        <w:t xml:space="preserve">osiągnięcia </w:t>
      </w:r>
      <w:r w:rsidRPr="004166E9">
        <w:rPr>
          <w:sz w:val="20"/>
          <w:lang w:val="pl-PL"/>
        </w:rPr>
        <w:t xml:space="preserve">celu szczegółowego nr 2. Programu Operacyjnego Polska Cyfrowa na lata 2014-2020 – </w:t>
      </w:r>
      <w:r w:rsidRPr="004166E9">
        <w:rPr>
          <w:i/>
          <w:sz w:val="20"/>
          <w:lang w:val="pl-PL"/>
        </w:rPr>
        <w:t>Wysoka dostępność i jakość e-usług publicznych</w:t>
      </w:r>
      <w:r w:rsidRPr="004166E9">
        <w:rPr>
          <w:sz w:val="20"/>
          <w:lang w:val="pl-PL"/>
        </w:rPr>
        <w:t>. Cel ten będzie realizowany w II osi priorytetowej E-administracja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otwarty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rząd,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poprzez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Działanie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2.1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Wysoka</w:t>
      </w:r>
      <w:r w:rsidRPr="004166E9">
        <w:rPr>
          <w:i/>
          <w:spacing w:val="-19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dostępność</w:t>
      </w:r>
      <w:r w:rsidRPr="004166E9">
        <w:rPr>
          <w:i/>
          <w:spacing w:val="-19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i</w:t>
      </w:r>
      <w:r w:rsidRPr="004166E9">
        <w:rPr>
          <w:i/>
          <w:spacing w:val="-17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jakość</w:t>
      </w:r>
      <w:r w:rsidRPr="004166E9">
        <w:rPr>
          <w:i/>
          <w:spacing w:val="-19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e-usług</w:t>
      </w:r>
      <w:r w:rsidRPr="004166E9">
        <w:rPr>
          <w:i/>
          <w:spacing w:val="-18"/>
          <w:sz w:val="20"/>
          <w:lang w:val="pl-PL"/>
        </w:rPr>
        <w:t xml:space="preserve"> </w:t>
      </w:r>
      <w:r w:rsidRPr="004166E9">
        <w:rPr>
          <w:i/>
          <w:sz w:val="20"/>
          <w:lang w:val="pl-PL"/>
        </w:rPr>
        <w:t>publicznych</w:t>
      </w:r>
      <w:r w:rsidR="009D7A73" w:rsidRPr="004166E9">
        <w:rPr>
          <w:i/>
          <w:sz w:val="20"/>
          <w:lang w:val="pl-PL"/>
        </w:rPr>
        <w:t>.</w:t>
      </w:r>
    </w:p>
    <w:p w:rsidR="00CD0ED7" w:rsidRPr="004166E9" w:rsidRDefault="002D0D2F" w:rsidP="00CD0ED7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Przedmiotem naboru jest wybór projektów do dofinansowania w trybie pozakonkursowym, zidentyfikowanych w ramach działania 2.1 „Wysoka dostępność i jakość e-usług publicznych” POPC, ujętych w Wykazie projektów zidentyfikowanych przez IZ POPC w ramach trybu pozakonkursowego, stanowiącym załącznik nr 5 do SZOOP.</w:t>
      </w:r>
    </w:p>
    <w:p w:rsidR="00CD0ED7" w:rsidRPr="00256E21" w:rsidRDefault="00CD0ED7" w:rsidP="00CD0ED7">
      <w:pPr>
        <w:widowControl/>
        <w:numPr>
          <w:ilvl w:val="0"/>
          <w:numId w:val="13"/>
        </w:numPr>
        <w:spacing w:after="40" w:line="276" w:lineRule="auto"/>
        <w:jc w:val="both"/>
        <w:rPr>
          <w:b/>
          <w:sz w:val="20"/>
          <w:szCs w:val="20"/>
          <w:lang w:val="pl-PL"/>
        </w:rPr>
      </w:pPr>
      <w:r w:rsidRPr="00256E21">
        <w:rPr>
          <w:sz w:val="20"/>
          <w:szCs w:val="20"/>
          <w:lang w:val="pl-PL"/>
        </w:rPr>
        <w:t xml:space="preserve">Wnioski o dofinansowanie projektów, o których mowa w ust. </w:t>
      </w:r>
      <w:r w:rsidR="00C02D30">
        <w:rPr>
          <w:sz w:val="20"/>
          <w:szCs w:val="20"/>
          <w:lang w:val="pl-PL"/>
        </w:rPr>
        <w:t>3</w:t>
      </w:r>
      <w:r w:rsidRPr="00256E21">
        <w:rPr>
          <w:sz w:val="20"/>
          <w:szCs w:val="20"/>
          <w:lang w:val="pl-PL"/>
        </w:rPr>
        <w:t xml:space="preserve"> powyżej,</w:t>
      </w:r>
      <w:r w:rsidRPr="00256E21">
        <w:rPr>
          <w:b/>
          <w:sz w:val="20"/>
          <w:szCs w:val="20"/>
          <w:lang w:val="pl-PL"/>
        </w:rPr>
        <w:t xml:space="preserve"> </w:t>
      </w:r>
      <w:r w:rsidRPr="00256E21">
        <w:rPr>
          <w:sz w:val="20"/>
          <w:szCs w:val="20"/>
          <w:lang w:val="pl-PL"/>
        </w:rPr>
        <w:t xml:space="preserve">składane są na wezwanie ION i w terminie określonym w wezwaniu. </w:t>
      </w:r>
    </w:p>
    <w:p w:rsidR="00F05D0B" w:rsidRPr="004166E9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line="362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>Typy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projektów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podlegających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dofinansowaniu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ramach</w:t>
      </w:r>
      <w:r w:rsidRPr="004166E9">
        <w:rPr>
          <w:spacing w:val="-3"/>
          <w:sz w:val="20"/>
          <w:lang w:val="pl-PL"/>
        </w:rPr>
        <w:t xml:space="preserve"> </w:t>
      </w:r>
      <w:r w:rsidR="00BE7F84" w:rsidRPr="004166E9">
        <w:rPr>
          <w:sz w:val="20"/>
          <w:lang w:val="pl-PL"/>
        </w:rPr>
        <w:t>naboru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określa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SZOOP,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stanowiący załącznik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nr</w:t>
      </w:r>
      <w:r w:rsidRPr="004166E9">
        <w:rPr>
          <w:spacing w:val="-2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niniejszego</w:t>
      </w:r>
      <w:r w:rsidRPr="004166E9">
        <w:rPr>
          <w:spacing w:val="-2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Regulaminu.</w:t>
      </w:r>
    </w:p>
    <w:p w:rsidR="00BE7F84" w:rsidRPr="004166E9" w:rsidRDefault="00BE7F84" w:rsidP="00CD0ED7">
      <w:pPr>
        <w:pStyle w:val="Tekstpodstawowy3"/>
        <w:widowControl/>
        <w:numPr>
          <w:ilvl w:val="0"/>
          <w:numId w:val="13"/>
        </w:numPr>
        <w:tabs>
          <w:tab w:val="left" w:pos="461"/>
        </w:tabs>
        <w:spacing w:after="0" w:line="360" w:lineRule="auto"/>
        <w:ind w:right="117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Kwota środków przeznaczonych na dofinansowanie projektów w naborze wynosi 770 000 000,00 PLN (słownie: siedemset siedemdziesiąt milionów 00/100 PLN) i stanowi środki pochodzące z Europejskiego Funduszu Rozwoju Regionalnego (651 651 000,00 PLN) oraz współfinansowania z krajowego budżetu państwa (118 349 000,00 PLN).</w:t>
      </w:r>
    </w:p>
    <w:p w:rsidR="00F05D0B" w:rsidRPr="004166E9" w:rsidRDefault="009C4CBE" w:rsidP="00F94191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sz w:val="20"/>
          <w:szCs w:val="20"/>
          <w:lang w:val="pl-PL"/>
        </w:rPr>
      </w:pPr>
      <w:r w:rsidRPr="004166E9">
        <w:rPr>
          <w:sz w:val="20"/>
          <w:lang w:val="pl-PL"/>
        </w:rPr>
        <w:t>Nabór</w:t>
      </w:r>
      <w:r w:rsidR="009D2942" w:rsidRPr="004166E9">
        <w:rPr>
          <w:sz w:val="20"/>
          <w:lang w:val="pl-PL"/>
        </w:rPr>
        <w:t xml:space="preserve"> przeprowadzany jest jawnie, z zapewnieniem </w:t>
      </w:r>
      <w:r w:rsidR="009D7A73" w:rsidRPr="004166E9">
        <w:rPr>
          <w:sz w:val="20"/>
          <w:lang w:val="pl-PL"/>
        </w:rPr>
        <w:t>publicznego</w:t>
      </w:r>
      <w:r w:rsidR="009D2942" w:rsidRPr="004166E9">
        <w:rPr>
          <w:sz w:val="20"/>
          <w:lang w:val="pl-PL"/>
        </w:rPr>
        <w:t xml:space="preserve"> dostępu do informacji</w:t>
      </w:r>
      <w:r w:rsidR="00F94191" w:rsidRPr="004166E9">
        <w:rPr>
          <w:sz w:val="20"/>
          <w:lang w:val="pl-PL"/>
        </w:rPr>
        <w:t xml:space="preserve"> </w:t>
      </w:r>
      <w:r w:rsidR="00F94191" w:rsidRPr="004166E9">
        <w:rPr>
          <w:sz w:val="20"/>
          <w:lang w:val="pl-PL"/>
        </w:rPr>
        <w:br/>
      </w:r>
      <w:r w:rsidR="009D2942" w:rsidRPr="004166E9">
        <w:rPr>
          <w:sz w:val="20"/>
          <w:szCs w:val="20"/>
          <w:lang w:val="pl-PL"/>
        </w:rPr>
        <w:t>o zasadach jego przeprowadzania oraz do listy projektów wybranych do dofinansowania.</w:t>
      </w:r>
    </w:p>
    <w:p w:rsidR="00F05D0B" w:rsidRPr="004166E9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sz w:val="20"/>
          <w:lang w:val="pl-PL"/>
        </w:rPr>
      </w:pPr>
      <w:r w:rsidRPr="004166E9">
        <w:rPr>
          <w:sz w:val="20"/>
          <w:lang w:val="pl-PL"/>
        </w:rPr>
        <w:t xml:space="preserve">Wszelkie terminy określone w Regulaminie </w:t>
      </w:r>
      <w:r w:rsidR="009C4CBE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wyrażone są w dniach kalendarzowych, chyba że wskazano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inaczej.</w:t>
      </w:r>
    </w:p>
    <w:p w:rsidR="00F05D0B" w:rsidRPr="004166E9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sz w:val="20"/>
          <w:lang w:val="pl-PL"/>
        </w:rPr>
      </w:pPr>
      <w:r w:rsidRPr="004166E9">
        <w:rPr>
          <w:sz w:val="20"/>
          <w:lang w:val="pl-PL"/>
        </w:rPr>
        <w:t>Jeżeli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ostatni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dzień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terminu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przypada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dzień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ustawowo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wolny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od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pracy</w:t>
      </w:r>
      <w:r w:rsidR="002C2993">
        <w:rPr>
          <w:sz w:val="20"/>
          <w:lang w:val="pl-PL"/>
        </w:rPr>
        <w:t xml:space="preserve"> lub na sobotę</w:t>
      </w:r>
      <w:r w:rsidRPr="004166E9">
        <w:rPr>
          <w:sz w:val="20"/>
          <w:lang w:val="pl-PL"/>
        </w:rPr>
        <w:t>,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to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ostatni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dzień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terminu uważa się dzień następujący po dniu lub dniach wolnych od</w:t>
      </w:r>
      <w:r w:rsidRPr="004166E9">
        <w:rPr>
          <w:spacing w:val="-2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pracy.</w:t>
      </w:r>
    </w:p>
    <w:p w:rsidR="004C7F8F" w:rsidRPr="004166E9" w:rsidRDefault="009D2942" w:rsidP="004C7F8F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sz w:val="20"/>
          <w:lang w:val="pl-PL"/>
        </w:rPr>
      </w:pPr>
      <w:r w:rsidRPr="004166E9">
        <w:rPr>
          <w:sz w:val="20"/>
          <w:lang w:val="pl-PL"/>
        </w:rPr>
        <w:t xml:space="preserve">Wyjaśnień w kwestiach dotyczących </w:t>
      </w:r>
      <w:r w:rsidR="009C4CBE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IO</w:t>
      </w:r>
      <w:r w:rsidR="009C4CBE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udziela w odpowiedzi na zapytania kierowane na adres poczty elektronicznej:</w:t>
      </w:r>
      <w:r w:rsidRPr="004166E9">
        <w:rPr>
          <w:spacing w:val="-39"/>
          <w:sz w:val="20"/>
          <w:lang w:val="pl-PL"/>
        </w:rPr>
        <w:t xml:space="preserve"> </w:t>
      </w:r>
      <w:r w:rsidR="004C7F8F" w:rsidRPr="004166E9">
        <w:rPr>
          <w:lang w:val="pl-PL"/>
        </w:rPr>
        <w:t xml:space="preserve"> </w:t>
      </w:r>
      <w:hyperlink r:id="rId12" w:history="1">
        <w:r w:rsidR="004C7F8F" w:rsidRPr="004166E9">
          <w:rPr>
            <w:rStyle w:val="Hipercze"/>
            <w:sz w:val="20"/>
            <w:szCs w:val="20"/>
            <w:lang w:val="pl-PL"/>
          </w:rPr>
          <w:t>2.1pozakonkursowy@cppc.gov.pl</w:t>
        </w:r>
      </w:hyperlink>
      <w:r w:rsidR="004C7F8F" w:rsidRPr="004166E9">
        <w:rPr>
          <w:rStyle w:val="Hipercze"/>
          <w:sz w:val="20"/>
          <w:szCs w:val="20"/>
          <w:lang w:val="pl-PL"/>
        </w:rPr>
        <w:t>.</w:t>
      </w: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F05D0B">
      <w:pPr>
        <w:pStyle w:val="Tekstpodstawowy"/>
        <w:spacing w:before="1"/>
        <w:ind w:firstLine="0"/>
        <w:rPr>
          <w:lang w:val="pl-PL"/>
        </w:rPr>
      </w:pPr>
    </w:p>
    <w:p w:rsidR="00F05D0B" w:rsidRPr="004166E9" w:rsidRDefault="009D2942">
      <w:pPr>
        <w:pStyle w:val="Nagwek1"/>
        <w:spacing w:before="0"/>
        <w:ind w:right="2223"/>
        <w:rPr>
          <w:lang w:val="pl-PL"/>
        </w:rPr>
      </w:pPr>
      <w:r w:rsidRPr="004166E9">
        <w:rPr>
          <w:lang w:val="pl-PL"/>
        </w:rPr>
        <w:t>§ 4</w:t>
      </w:r>
    </w:p>
    <w:p w:rsidR="00F05D0B" w:rsidRPr="004166E9" w:rsidRDefault="009D2942">
      <w:pPr>
        <w:spacing w:before="115"/>
        <w:ind w:left="2208" w:right="2226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Warunki uczestnictwa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:rsidR="00F05D0B" w:rsidRPr="004166E9" w:rsidRDefault="00ED0474" w:rsidP="00CD0ED7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  <w:rPr>
          <w:sz w:val="20"/>
          <w:szCs w:val="20"/>
          <w:lang w:val="pl-PL"/>
        </w:rPr>
      </w:pPr>
      <w:r w:rsidRPr="004166E9">
        <w:rPr>
          <w:sz w:val="20"/>
          <w:lang w:val="pl-PL"/>
        </w:rPr>
        <w:t xml:space="preserve">Wnioskodawcą projektu pozakonkursowego w ramach działania 2.1 „Wysoka dostępność i jakość </w:t>
      </w:r>
      <w:r w:rsidR="006B7AE2">
        <w:rPr>
          <w:sz w:val="20"/>
          <w:lang w:val="pl-PL"/>
        </w:rPr>
        <w:br/>
      </w:r>
      <w:r w:rsidRPr="004166E9">
        <w:rPr>
          <w:sz w:val="20"/>
          <w:lang w:val="pl-PL"/>
        </w:rPr>
        <w:t>e-usług publicznych” POPC musi być podmiot wskazany w Wykazie projektów zidentyfikowanych przez IZ POPC w ramach trybu pozakonkursowego, stanowiącym załącznik nr 5 do SZOOP.</w:t>
      </w:r>
    </w:p>
    <w:p w:rsidR="00F05D0B" w:rsidRPr="004166E9" w:rsidRDefault="009D2942" w:rsidP="00CD0ED7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sz w:val="20"/>
          <w:lang w:val="pl-PL"/>
        </w:rPr>
      </w:pPr>
      <w:r w:rsidRPr="004166E9">
        <w:rPr>
          <w:sz w:val="20"/>
          <w:lang w:val="pl-PL"/>
        </w:rPr>
        <w:t>O dofinansowanie mogą ubiegać się wnioskodawcy w zakresie projektów, którym udzielenie wsparcia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realizację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będzie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spełniało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przesłanek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pomocy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publicznej,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których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mowa w art. 107 ust. 1 traktatu o funkcjonowaniu Unii</w:t>
      </w:r>
      <w:r w:rsidRPr="004166E9">
        <w:rPr>
          <w:spacing w:val="-3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Europejskiej.</w:t>
      </w:r>
    </w:p>
    <w:p w:rsidR="00F05D0B" w:rsidRPr="004166E9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Wnioskodawca nie może otrzymać dofinansowania tych samych wydatków w ramach projektu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innych środków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publicznych.</w:t>
      </w:r>
    </w:p>
    <w:p w:rsidR="00F05D0B" w:rsidRPr="004166E9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 xml:space="preserve">Nie może zostać wybrany do dofinansowania projekt, którego wnioskodawca został wykluczony  </w:t>
      </w:r>
      <w:r w:rsidR="00F94191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możliwości otrzymania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dofinansowania.</w:t>
      </w:r>
    </w:p>
    <w:p w:rsidR="00F05D0B" w:rsidRPr="004166E9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sz w:val="20"/>
          <w:lang w:val="pl-PL"/>
        </w:rPr>
      </w:pPr>
      <w:r w:rsidRPr="004166E9">
        <w:rPr>
          <w:sz w:val="20"/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4166E9">
        <w:rPr>
          <w:spacing w:val="-2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wnioskodawcę.</w:t>
      </w:r>
    </w:p>
    <w:p w:rsidR="00F05D0B" w:rsidRPr="004166E9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z w:val="20"/>
          <w:lang w:val="pl-PL"/>
        </w:rPr>
      </w:pPr>
      <w:r w:rsidRPr="004166E9">
        <w:rPr>
          <w:sz w:val="20"/>
          <w:lang w:val="pl-PL"/>
        </w:rPr>
        <w:t>Podmiot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należący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sektora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finansów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publicznych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rozumieniu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przepisów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finansach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publicznych dokonuje wyboru partnerów spoza sektora finansów publicznych z zachowaniem zasady przejrzystości i równego traktowania podmiotów oraz z zachowaniem procedury wskazanej w art. 33 ust. 2 i 3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Ustawy.</w:t>
      </w:r>
    </w:p>
    <w:p w:rsidR="00F05D0B" w:rsidRPr="004166E9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z w:val="20"/>
          <w:lang w:val="pl-PL"/>
        </w:rPr>
      </w:pPr>
      <w:r w:rsidRPr="004166E9">
        <w:rPr>
          <w:sz w:val="20"/>
          <w:lang w:val="pl-PL"/>
        </w:rPr>
        <w:t>Data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zakończenia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projektu,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rozumiana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jako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data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podpisania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ostatniego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protokołu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odbioru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lub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innego dokumentu równoważnego, przypada nie później niż 36 miesięcy od daty podpisania umowy/ porozumienia o</w:t>
      </w:r>
      <w:r w:rsidRPr="004166E9">
        <w:rPr>
          <w:spacing w:val="-2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:rsidR="00F05D0B" w:rsidRPr="004166E9" w:rsidRDefault="009D2942">
      <w:pPr>
        <w:pStyle w:val="Nagwek1"/>
        <w:spacing w:before="0"/>
        <w:ind w:right="2223"/>
        <w:rPr>
          <w:lang w:val="pl-PL"/>
        </w:rPr>
      </w:pPr>
      <w:r w:rsidRPr="004166E9">
        <w:rPr>
          <w:lang w:val="pl-PL"/>
        </w:rPr>
        <w:t>§ 5</w:t>
      </w:r>
    </w:p>
    <w:p w:rsidR="00F05D0B" w:rsidRPr="004166E9" w:rsidRDefault="009D2942">
      <w:pPr>
        <w:spacing w:before="115"/>
        <w:ind w:left="2208" w:right="2222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Zasady finansowania projektów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5D614E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 w:rsidRPr="004166E9">
        <w:rPr>
          <w:sz w:val="20"/>
          <w:lang w:val="pl-PL"/>
        </w:rPr>
        <w:t>Maksymalna kwota dofinansowania projektu pozakonkursowego ze środków EFRR ustalona jest w Wykazie projektów zidentyfikowanych przez IZ POPC w ramach trybu pozakonkursowego, stanowiącym załącznik nr 5 do SZOOP.</w:t>
      </w:r>
    </w:p>
    <w:p w:rsidR="001A4438" w:rsidRPr="004166E9" w:rsidRDefault="005D614E" w:rsidP="00CA1B38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  <w:rPr>
          <w:sz w:val="20"/>
          <w:lang w:val="pl-PL"/>
        </w:rPr>
      </w:pPr>
      <w:r w:rsidRPr="004166E9">
        <w:rPr>
          <w:sz w:val="20"/>
          <w:lang w:val="pl-PL"/>
        </w:rPr>
        <w:t>Maksymalna kwota wydatków kwalifikowalnych projektu pozakonkursowego ustalona jest w Wykazie projektów zidentyfikowanych przez IZ POPC w ramach trybu pozakonkursowego, stanowiącym załącznik nr 5 do SZOOP.</w:t>
      </w:r>
    </w:p>
    <w:p w:rsidR="00F05D0B" w:rsidRPr="004166E9" w:rsidRDefault="009D2942">
      <w:pPr>
        <w:pStyle w:val="Akapitzlist"/>
        <w:numPr>
          <w:ilvl w:val="1"/>
          <w:numId w:val="12"/>
        </w:numPr>
        <w:tabs>
          <w:tab w:val="left" w:pos="528"/>
        </w:tabs>
        <w:spacing w:before="50"/>
        <w:ind w:hanging="283"/>
        <w:rPr>
          <w:sz w:val="20"/>
          <w:lang w:val="pl-PL"/>
        </w:rPr>
      </w:pPr>
      <w:r w:rsidRPr="004166E9">
        <w:rPr>
          <w:sz w:val="20"/>
          <w:lang w:val="pl-PL"/>
        </w:rPr>
        <w:t>Katalog wydatków kwalifikujących się do objęcia wsparciem został określony w</w:t>
      </w:r>
      <w:r w:rsidRPr="004166E9">
        <w:rPr>
          <w:spacing w:val="-3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dokumentach:</w:t>
      </w:r>
    </w:p>
    <w:p w:rsidR="00F05D0B" w:rsidRPr="004166E9" w:rsidRDefault="009D2942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before="115" w:line="360" w:lineRule="auto"/>
        <w:ind w:right="127" w:hanging="283"/>
        <w:rPr>
          <w:sz w:val="20"/>
          <w:lang w:val="pl-PL"/>
        </w:rPr>
      </w:pPr>
      <w:r w:rsidRPr="004166E9">
        <w:rPr>
          <w:sz w:val="20"/>
          <w:lang w:val="pl-PL"/>
        </w:rPr>
        <w:t>Wytyczne w zakresie kwalifikowalności wydatków  w</w:t>
      </w:r>
      <w:r w:rsidRPr="004166E9">
        <w:rPr>
          <w:spacing w:val="4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ramach</w:t>
      </w:r>
      <w:r w:rsidR="00F94191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Europejskiego</w:t>
      </w:r>
      <w:r w:rsidRPr="004166E9">
        <w:rPr>
          <w:spacing w:val="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Funduszu</w:t>
      </w:r>
      <w:r w:rsidRPr="004166E9">
        <w:rPr>
          <w:spacing w:val="3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Rozwoju</w:t>
      </w:r>
      <w:r w:rsidRPr="004166E9">
        <w:rPr>
          <w:w w:val="9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Regionalnego, Europejskiego Funduszu Społecznego oraz Funduszu Spójności na lata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2014-2020,</w:t>
      </w:r>
    </w:p>
    <w:p w:rsidR="00F05D0B" w:rsidRPr="004166E9" w:rsidRDefault="002B51CE">
      <w:pPr>
        <w:pStyle w:val="Akapitzlist"/>
        <w:numPr>
          <w:ilvl w:val="0"/>
          <w:numId w:val="11"/>
        </w:numPr>
        <w:tabs>
          <w:tab w:val="left" w:pos="528"/>
        </w:tabs>
        <w:spacing w:line="360" w:lineRule="auto"/>
        <w:ind w:right="122" w:hanging="283"/>
        <w:rPr>
          <w:sz w:val="20"/>
          <w:lang w:val="pl-PL"/>
        </w:rPr>
      </w:pPr>
      <w:r w:rsidRPr="004166E9">
        <w:rPr>
          <w:sz w:val="20"/>
          <w:lang w:val="pl-PL"/>
        </w:rPr>
        <w:t xml:space="preserve">Katalog wydatków </w:t>
      </w:r>
      <w:r w:rsidR="009D2942" w:rsidRPr="004166E9">
        <w:rPr>
          <w:sz w:val="20"/>
          <w:lang w:val="pl-PL"/>
        </w:rPr>
        <w:t>kwalifikow</w:t>
      </w:r>
      <w:r w:rsidRPr="004166E9">
        <w:rPr>
          <w:sz w:val="20"/>
          <w:lang w:val="pl-PL"/>
        </w:rPr>
        <w:t>alnych</w:t>
      </w:r>
      <w:r w:rsidR="009D2942" w:rsidRPr="004166E9">
        <w:rPr>
          <w:sz w:val="20"/>
          <w:lang w:val="pl-PL"/>
        </w:rPr>
        <w:t xml:space="preserve"> w ramach II osi priorytetowej Programu Operacyjnego Polska Cyfrowa na lata 2014 –</w:t>
      </w:r>
      <w:r w:rsidR="009D2942" w:rsidRPr="004166E9">
        <w:rPr>
          <w:spacing w:val="-16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2020,</w:t>
      </w:r>
    </w:p>
    <w:p w:rsidR="00F05D0B" w:rsidRPr="004166E9" w:rsidRDefault="009D2942">
      <w:pPr>
        <w:pStyle w:val="Tekstpodstawowy"/>
        <w:spacing w:line="232" w:lineRule="exact"/>
        <w:ind w:left="244" w:right="3" w:firstLine="0"/>
        <w:rPr>
          <w:lang w:val="pl-PL"/>
        </w:rPr>
      </w:pPr>
      <w:r w:rsidRPr="004166E9">
        <w:rPr>
          <w:lang w:val="pl-PL"/>
        </w:rPr>
        <w:t>- stanowiących odpowiednio załącznik nr 7 i załącznik nr 8 do Regulaminu.</w:t>
      </w:r>
    </w:p>
    <w:p w:rsidR="00F05D0B" w:rsidRPr="004166E9" w:rsidRDefault="009D2942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sz w:val="20"/>
          <w:lang w:val="pl-PL"/>
        </w:rPr>
      </w:pPr>
      <w:r w:rsidRPr="004166E9">
        <w:rPr>
          <w:sz w:val="20"/>
          <w:lang w:val="pl-PL"/>
        </w:rPr>
        <w:t xml:space="preserve">Maksymalne dofinansowanie wynosi </w:t>
      </w:r>
      <w:r w:rsidRPr="004166E9">
        <w:rPr>
          <w:b/>
          <w:sz w:val="20"/>
          <w:lang w:val="pl-PL"/>
        </w:rPr>
        <w:t>100 %</w:t>
      </w:r>
      <w:r w:rsidRPr="004166E9">
        <w:rPr>
          <w:sz w:val="20"/>
          <w:lang w:val="pl-PL"/>
        </w:rPr>
        <w:t xml:space="preserve"> wydatków kwalifikowanych projektu, z czego </w:t>
      </w:r>
      <w:r w:rsidRPr="004166E9">
        <w:rPr>
          <w:b/>
          <w:sz w:val="20"/>
          <w:lang w:val="pl-PL"/>
        </w:rPr>
        <w:t>84,63 %</w:t>
      </w:r>
      <w:r w:rsidRPr="004166E9">
        <w:rPr>
          <w:sz w:val="20"/>
          <w:lang w:val="pl-PL"/>
        </w:rPr>
        <w:t xml:space="preserve"> stanowią środki UE (EFRR), a </w:t>
      </w:r>
      <w:r w:rsidRPr="004166E9">
        <w:rPr>
          <w:b/>
          <w:sz w:val="20"/>
          <w:lang w:val="pl-PL"/>
        </w:rPr>
        <w:t>15,37 %</w:t>
      </w:r>
      <w:r w:rsidRPr="004166E9">
        <w:rPr>
          <w:sz w:val="20"/>
          <w:lang w:val="pl-PL"/>
        </w:rPr>
        <w:t xml:space="preserve"> stanowi współfinansowanie krajowe z budżetu</w:t>
      </w:r>
      <w:r w:rsidRPr="004166E9">
        <w:rPr>
          <w:spacing w:val="-3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państwa.</w:t>
      </w:r>
    </w:p>
    <w:p w:rsidR="00F05D0B" w:rsidRPr="004166E9" w:rsidRDefault="00F05D0B">
      <w:pPr>
        <w:pStyle w:val="Tekstpodstawowy"/>
        <w:spacing w:before="11"/>
        <w:ind w:firstLine="0"/>
        <w:rPr>
          <w:sz w:val="29"/>
          <w:lang w:val="pl-PL"/>
        </w:rPr>
      </w:pPr>
    </w:p>
    <w:p w:rsidR="00F05D0B" w:rsidRPr="004166E9" w:rsidRDefault="009D2942">
      <w:pPr>
        <w:pStyle w:val="Nagwek1"/>
        <w:spacing w:before="0"/>
        <w:ind w:right="2362"/>
        <w:rPr>
          <w:lang w:val="pl-PL"/>
        </w:rPr>
      </w:pPr>
      <w:r w:rsidRPr="004166E9">
        <w:rPr>
          <w:lang w:val="pl-PL"/>
        </w:rPr>
        <w:t>§ 6</w:t>
      </w:r>
    </w:p>
    <w:p w:rsidR="00F05D0B" w:rsidRPr="004166E9" w:rsidRDefault="009D2942">
      <w:pPr>
        <w:spacing w:before="115"/>
        <w:ind w:left="2208" w:right="2370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Ogólne zasady składania wniosków o dofinansowanie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922060" w:rsidRPr="004166E9" w:rsidRDefault="009D2942" w:rsidP="00CA1B38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Wybór  projektów  do  dofinansowania  następuje  w  trybie  </w:t>
      </w:r>
      <w:r w:rsidR="00105AE3" w:rsidRPr="004166E9">
        <w:rPr>
          <w:sz w:val="20"/>
          <w:lang w:val="pl-PL"/>
        </w:rPr>
        <w:t>poza</w:t>
      </w:r>
      <w:r w:rsidRPr="004166E9">
        <w:rPr>
          <w:sz w:val="20"/>
          <w:lang w:val="pl-PL"/>
        </w:rPr>
        <w:t xml:space="preserve">konkursowym  w  oparciu  o  wniosek  </w:t>
      </w:r>
      <w:r w:rsidR="00AD64B0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dofinansowanie, którego wzór stanowi załącznik nr 2 do</w:t>
      </w:r>
      <w:r w:rsidRPr="004166E9">
        <w:rPr>
          <w:spacing w:val="-2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Regulaminu.</w:t>
      </w:r>
    </w:p>
    <w:p w:rsidR="00551F2B" w:rsidRPr="004166E9" w:rsidRDefault="00105AE3" w:rsidP="00CA1B38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sz w:val="20"/>
          <w:lang w:val="pl-PL"/>
        </w:rPr>
      </w:pPr>
      <w:r w:rsidRPr="004166E9">
        <w:rPr>
          <w:sz w:val="20"/>
          <w:szCs w:val="20"/>
          <w:lang w:val="pl-PL"/>
        </w:rPr>
        <w:t xml:space="preserve">Wniosek o dofinansowanie składany jest w odpowiedzi na wezwanie ION. Wniosek o dofinansowanie projektu, złożony bez otrzymania wezwania ION, nie będzie podlegał ocenie.  </w:t>
      </w:r>
    </w:p>
    <w:p w:rsidR="00105AE3" w:rsidRPr="004166E9" w:rsidRDefault="00105AE3" w:rsidP="00CA1B38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W wezwaniu, o którym mowa w ust. 2 powyżej, ION określa:</w:t>
      </w:r>
    </w:p>
    <w:p w:rsidR="00105AE3" w:rsidRPr="004166E9" w:rsidRDefault="00105AE3" w:rsidP="00CA1B38">
      <w:pPr>
        <w:pStyle w:val="Akapitzlist"/>
        <w:widowControl/>
        <w:numPr>
          <w:ilvl w:val="1"/>
          <w:numId w:val="17"/>
        </w:numPr>
        <w:spacing w:after="40" w:line="360" w:lineRule="auto"/>
        <w:ind w:left="993" w:hanging="426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termin na złożenie wniosku o dofinansowanie;</w:t>
      </w:r>
    </w:p>
    <w:p w:rsidR="00105AE3" w:rsidRPr="004166E9" w:rsidRDefault="00105AE3" w:rsidP="00CA1B38">
      <w:pPr>
        <w:pStyle w:val="Akapitzlist"/>
        <w:widowControl/>
        <w:numPr>
          <w:ilvl w:val="1"/>
          <w:numId w:val="17"/>
        </w:numPr>
        <w:spacing w:after="40" w:line="360" w:lineRule="auto"/>
        <w:ind w:left="993" w:hanging="426"/>
        <w:rPr>
          <w:sz w:val="20"/>
          <w:szCs w:val="20"/>
        </w:rPr>
      </w:pPr>
      <w:r w:rsidRPr="004166E9">
        <w:rPr>
          <w:sz w:val="20"/>
          <w:szCs w:val="20"/>
        </w:rPr>
        <w:t>orientacyjny termin oceny projektu;</w:t>
      </w:r>
    </w:p>
    <w:p w:rsidR="00105AE3" w:rsidRPr="004166E9" w:rsidRDefault="00105AE3" w:rsidP="00CA1B38">
      <w:pPr>
        <w:pStyle w:val="Akapitzlist"/>
        <w:widowControl/>
        <w:numPr>
          <w:ilvl w:val="1"/>
          <w:numId w:val="17"/>
        </w:numPr>
        <w:spacing w:after="40" w:line="360" w:lineRule="auto"/>
        <w:ind w:left="993" w:hanging="426"/>
        <w:rPr>
          <w:sz w:val="20"/>
          <w:szCs w:val="20"/>
        </w:rPr>
      </w:pPr>
      <w:r w:rsidRPr="004166E9">
        <w:rPr>
          <w:sz w:val="20"/>
          <w:szCs w:val="20"/>
        </w:rPr>
        <w:t>kryteria wyboru projektu;</w:t>
      </w:r>
    </w:p>
    <w:p w:rsidR="00105AE3" w:rsidRPr="004166E9" w:rsidRDefault="00105AE3" w:rsidP="00CA1B38">
      <w:pPr>
        <w:pStyle w:val="Akapitzlist"/>
        <w:widowControl/>
        <w:numPr>
          <w:ilvl w:val="1"/>
          <w:numId w:val="17"/>
        </w:numPr>
        <w:spacing w:after="40" w:line="360" w:lineRule="auto"/>
        <w:ind w:left="993" w:hanging="426"/>
        <w:rPr>
          <w:sz w:val="20"/>
          <w:szCs w:val="20"/>
        </w:rPr>
      </w:pPr>
      <w:r w:rsidRPr="004166E9">
        <w:rPr>
          <w:sz w:val="20"/>
          <w:szCs w:val="20"/>
        </w:rPr>
        <w:t>formularz wniosku o dofinansowanie.</w:t>
      </w:r>
    </w:p>
    <w:p w:rsidR="00551F2B" w:rsidRPr="004166E9" w:rsidRDefault="00551F2B" w:rsidP="00256E21">
      <w:pPr>
        <w:spacing w:after="40" w:line="360" w:lineRule="auto"/>
        <w:ind w:left="426" w:hanging="38"/>
        <w:jc w:val="both"/>
        <w:rPr>
          <w:sz w:val="20"/>
          <w:szCs w:val="20"/>
          <w:lang w:val="pl-PL"/>
        </w:rPr>
      </w:pPr>
    </w:p>
    <w:p w:rsidR="00C26F21" w:rsidRDefault="00C26F21" w:rsidP="00256E21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Określenie kryteriów wyboru projektu lub formularza wniosku o dofinansowanie może nastąpić także poprzez odesłanie w wezwaniu, o którym mowa w ust. 2 powyżej, do odpowiednich dokumentów, w których te kryteria i formularz są określone.</w:t>
      </w:r>
    </w:p>
    <w:p w:rsidR="00551F2B" w:rsidRPr="004166E9" w:rsidRDefault="00105AE3" w:rsidP="00256E21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05AE3" w:rsidRPr="004166E9" w:rsidRDefault="00105AE3" w:rsidP="00256E21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pacing w:val="-4"/>
          <w:sz w:val="20"/>
          <w:szCs w:val="20"/>
          <w:lang w:val="pl-PL"/>
        </w:rPr>
        <w:t xml:space="preserve">W przypadku niezłożenia wniosku o dofinansowanie przed upływem terminu, o którym mowa w ust. </w:t>
      </w:r>
      <w:r w:rsidR="00C26F21">
        <w:rPr>
          <w:spacing w:val="-4"/>
          <w:sz w:val="20"/>
          <w:szCs w:val="20"/>
          <w:lang w:val="pl-PL"/>
        </w:rPr>
        <w:t>5</w:t>
      </w:r>
      <w:r w:rsidR="00C26F21" w:rsidRPr="004166E9">
        <w:rPr>
          <w:sz w:val="20"/>
          <w:szCs w:val="20"/>
          <w:lang w:val="pl-PL"/>
        </w:rPr>
        <w:t xml:space="preserve"> </w:t>
      </w:r>
      <w:r w:rsidRPr="004166E9">
        <w:rPr>
          <w:sz w:val="20"/>
          <w:szCs w:val="20"/>
          <w:lang w:val="pl-PL"/>
        </w:rPr>
        <w:t>powyżej, ION występuje do IZ POPC o wykreślenie projektu z Wykazu projektów zidentyfikowanych przez IZ POPC w ramach trybu pozakonkursowego, stanowiącego załącznik nr 5 do SZOOP.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Wnioskodawca  wypełnia  wniosek  o  dofinansowanie  przy   użyciu   aplikacji  generatora wniosków o dofinansowanie dostępnego na stronie internetowej pod adresem: </w:t>
      </w:r>
      <w:hyperlink r:id="rId13">
        <w:r w:rsidRPr="004166E9">
          <w:rPr>
            <w:color w:val="0000FF"/>
            <w:sz w:val="20"/>
            <w:u w:val="single" w:color="0000FF"/>
            <w:lang w:val="pl-PL"/>
          </w:rPr>
          <w:t xml:space="preserve">http://generator.cppc.gov.pl/ </w:t>
        </w:r>
      </w:hyperlink>
      <w:r w:rsidRPr="004166E9">
        <w:rPr>
          <w:sz w:val="20"/>
          <w:lang w:val="pl-PL"/>
        </w:rPr>
        <w:t>oraz według Instrukcji wypełniania wniosku o dofinansowanie, stanowiącej załącznik nr 3 do  Regulaminu. Generator  wniosku  jest dostępny również za pośrednictwem strony</w:t>
      </w:r>
      <w:r w:rsidR="00EE3030" w:rsidRPr="004166E9">
        <w:rPr>
          <w:sz w:val="20"/>
          <w:lang w:val="pl-PL"/>
        </w:rPr>
        <w:t>:</w:t>
      </w:r>
      <w:r w:rsidR="00476ABA" w:rsidRPr="004166E9">
        <w:rPr>
          <w:sz w:val="20"/>
          <w:lang w:val="pl-PL"/>
        </w:rPr>
        <w:t xml:space="preserve"> </w:t>
      </w:r>
      <w:hyperlink r:id="rId14">
        <w:r w:rsidRPr="004166E9">
          <w:rPr>
            <w:color w:val="0000FF"/>
            <w:sz w:val="20"/>
            <w:u w:val="single" w:color="0000FF"/>
            <w:lang w:val="pl-PL"/>
          </w:rPr>
          <w:t>www.cppc.gov.pl</w:t>
        </w:r>
      </w:hyperlink>
      <w:r w:rsidRPr="004166E9">
        <w:rPr>
          <w:color w:val="0000FF"/>
          <w:sz w:val="20"/>
          <w:u w:val="single" w:color="0000FF"/>
          <w:lang w:val="pl-PL"/>
        </w:rPr>
        <w:t>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  <w:sz w:val="20"/>
          <w:lang w:val="pl-PL"/>
        </w:rPr>
      </w:pPr>
      <w:r w:rsidRPr="004166E9">
        <w:rPr>
          <w:sz w:val="20"/>
          <w:lang w:val="pl-PL"/>
        </w:rPr>
        <w:t xml:space="preserve">Wnioski o dofinansowanie przyjmowane będą w formie elektronicznej podpisanej kwalifikowanym podpisem elektronicznym, </w:t>
      </w:r>
      <w:r w:rsidRPr="004166E9">
        <w:rPr>
          <w:b/>
          <w:sz w:val="20"/>
          <w:lang w:val="pl-PL"/>
        </w:rPr>
        <w:t>za pośrednictwem aplikacji internetowej</w:t>
      </w:r>
      <w:r w:rsidRPr="004166E9">
        <w:rPr>
          <w:sz w:val="20"/>
          <w:lang w:val="pl-PL"/>
        </w:rPr>
        <w:t xml:space="preserve">, udostępnionej pod adresem: </w:t>
      </w:r>
      <w:hyperlink r:id="rId15">
        <w:r w:rsidRPr="004166E9">
          <w:rPr>
            <w:color w:val="0000FF"/>
            <w:sz w:val="20"/>
            <w:u w:val="single" w:color="0000FF"/>
            <w:lang w:val="pl-PL"/>
          </w:rPr>
          <w:t>https://popc0201.cppc.gov.pl/</w:t>
        </w:r>
      </w:hyperlink>
      <w:r w:rsidRPr="004166E9">
        <w:rPr>
          <w:sz w:val="20"/>
          <w:lang w:val="pl-PL"/>
        </w:rPr>
        <w:t xml:space="preserve">, z zastrzeżeniem ust. </w:t>
      </w:r>
      <w:r w:rsidR="00C26F21">
        <w:rPr>
          <w:sz w:val="20"/>
          <w:lang w:val="pl-PL"/>
        </w:rPr>
        <w:t>9</w:t>
      </w:r>
      <w:r w:rsidR="00C26F21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i </w:t>
      </w:r>
      <w:r w:rsidR="00C26F21">
        <w:rPr>
          <w:sz w:val="20"/>
          <w:lang w:val="pl-PL"/>
        </w:rPr>
        <w:t>13</w:t>
      </w:r>
      <w:r w:rsidR="00C26F21" w:rsidRPr="004166E9">
        <w:rPr>
          <w:spacing w:val="-3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poniżej.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 wystąpienia problemów technicznych z aplikacją internetową, o której mowa w ust. </w:t>
      </w:r>
      <w:r w:rsidR="00C26F21">
        <w:rPr>
          <w:sz w:val="20"/>
          <w:lang w:val="pl-PL"/>
        </w:rPr>
        <w:t>8</w:t>
      </w:r>
      <w:r w:rsidR="00C26F21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ePUAP: </w:t>
      </w:r>
      <w:r w:rsidRPr="004166E9">
        <w:rPr>
          <w:b/>
          <w:sz w:val="20"/>
          <w:lang w:val="pl-PL"/>
        </w:rPr>
        <w:t>/2yki7sk30g/nab2ospopc</w:t>
      </w:r>
      <w:r w:rsidRPr="004166E9">
        <w:rPr>
          <w:sz w:val="20"/>
          <w:lang w:val="pl-PL"/>
        </w:rPr>
        <w:t>), o czym 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niezwłocznie poinformuje na stronie internetowej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CPPC.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before="2" w:line="360" w:lineRule="auto"/>
        <w:ind w:right="123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Termin na złożenie wniosku o dofinansowanie, o którym mowa w ust. 2 powyżej, uważa się za zachowany,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jeżeli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jego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rozpoczęciu,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przed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jego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upływem,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wniosek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składany</w:t>
      </w:r>
      <w:r w:rsidRPr="004166E9">
        <w:rPr>
          <w:spacing w:val="-9"/>
          <w:sz w:val="20"/>
          <w:lang w:val="pl-PL"/>
        </w:rPr>
        <w:t xml:space="preserve"> </w:t>
      </w:r>
      <w:r w:rsidR="00EE3030" w:rsidRPr="004166E9">
        <w:rPr>
          <w:spacing w:val="-9"/>
          <w:sz w:val="20"/>
          <w:lang w:val="pl-PL"/>
        </w:rPr>
        <w:br/>
      </w:r>
      <w:r w:rsidRPr="004166E9">
        <w:rPr>
          <w:sz w:val="20"/>
          <w:lang w:val="pl-PL"/>
        </w:rPr>
        <w:t xml:space="preserve">w formie określonej w ust. </w:t>
      </w:r>
      <w:r w:rsidR="00C26F21">
        <w:rPr>
          <w:sz w:val="20"/>
          <w:lang w:val="pl-PL"/>
        </w:rPr>
        <w:t xml:space="preserve">8 </w:t>
      </w:r>
      <w:r w:rsidRPr="004166E9">
        <w:rPr>
          <w:sz w:val="20"/>
          <w:lang w:val="pl-PL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F05D0B" w:rsidRPr="004166E9" w:rsidRDefault="009D2942" w:rsidP="0004429C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9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Termin na złożenie wniosku o dofinansowanie, o którym mowa w ust. 2 powyżej, uważa się za zachowany,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jeżeli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jego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rozpoczęciu,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przed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jego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upływem,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wniosek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składany</w:t>
      </w:r>
      <w:r w:rsidRPr="004166E9">
        <w:rPr>
          <w:spacing w:val="-9"/>
          <w:sz w:val="20"/>
          <w:lang w:val="pl-PL"/>
        </w:rPr>
        <w:t xml:space="preserve"> </w:t>
      </w:r>
      <w:r w:rsidR="0099693D" w:rsidRPr="004166E9">
        <w:rPr>
          <w:spacing w:val="-9"/>
          <w:sz w:val="20"/>
          <w:lang w:val="pl-PL"/>
        </w:rPr>
        <w:br/>
      </w:r>
      <w:r w:rsidRPr="004166E9">
        <w:rPr>
          <w:sz w:val="20"/>
          <w:lang w:val="pl-PL"/>
        </w:rPr>
        <w:t xml:space="preserve">w formie określonej w ust. </w:t>
      </w:r>
      <w:r w:rsidR="00C26F21">
        <w:rPr>
          <w:sz w:val="20"/>
          <w:lang w:val="pl-PL"/>
        </w:rPr>
        <w:t>9</w:t>
      </w:r>
      <w:r w:rsidR="00C26F21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powyżej, został wysłany na adres skrzynki podawczej CPPC za pośrednictwem ePUAP, co zostało potwierdzone na Urzędowym Poświadczeniu Przedłożenia generowanym przez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012538" w:rsidRPr="004166E9" w:rsidRDefault="0004429C" w:rsidP="00713519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Wniosek o dofinansowanie złożony po terminie określonym w ust. </w:t>
      </w:r>
      <w:r w:rsidR="00625B3F" w:rsidRPr="004166E9">
        <w:rPr>
          <w:sz w:val="20"/>
          <w:lang w:val="pl-PL"/>
        </w:rPr>
        <w:t xml:space="preserve">4 </w:t>
      </w:r>
      <w:r w:rsidRPr="004166E9">
        <w:rPr>
          <w:sz w:val="20"/>
          <w:lang w:val="pl-PL"/>
        </w:rPr>
        <w:t>powyżej pozostawia się bez rozpatrzenia.</w:t>
      </w:r>
    </w:p>
    <w:p w:rsidR="00F05D0B" w:rsidRPr="004166E9" w:rsidRDefault="009D2942" w:rsidP="0099693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 może  wskazać  inną   niż  przewidziana  w  ust.  </w:t>
      </w:r>
      <w:r w:rsidR="00C26F21">
        <w:rPr>
          <w:sz w:val="20"/>
          <w:lang w:val="pl-PL"/>
        </w:rPr>
        <w:t>8</w:t>
      </w:r>
      <w:r w:rsidR="00C26F21" w:rsidRPr="004166E9">
        <w:rPr>
          <w:sz w:val="20"/>
          <w:lang w:val="pl-PL"/>
        </w:rPr>
        <w:t xml:space="preserve">  </w:t>
      </w:r>
      <w:r w:rsidRPr="004166E9">
        <w:rPr>
          <w:sz w:val="20"/>
          <w:lang w:val="pl-PL"/>
        </w:rPr>
        <w:t xml:space="preserve">i  </w:t>
      </w:r>
      <w:r w:rsidR="00C26F21">
        <w:rPr>
          <w:sz w:val="20"/>
          <w:lang w:val="pl-PL"/>
        </w:rPr>
        <w:t>9</w:t>
      </w:r>
      <w:r w:rsidR="00C26F21" w:rsidRPr="004166E9">
        <w:rPr>
          <w:sz w:val="20"/>
          <w:lang w:val="pl-PL"/>
        </w:rPr>
        <w:t xml:space="preserve">  </w:t>
      </w:r>
      <w:r w:rsidRPr="004166E9">
        <w:rPr>
          <w:sz w:val="20"/>
          <w:lang w:val="pl-PL"/>
        </w:rPr>
        <w:t xml:space="preserve">powyżej  formę  złożenia  wniosku  </w:t>
      </w:r>
      <w:r w:rsidR="0099693D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  lub  inny  kanał  komunikacji  pomiędzy  wnioskodawcą  a  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>,  w  szczególności w sytuacji awarii systemu ePUAP oraz problemów technicznych z aplikacją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internetową.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before="2" w:line="360" w:lineRule="auto"/>
        <w:ind w:left="528" w:right="118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przypadku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określonym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ust.</w:t>
      </w:r>
      <w:r w:rsidRPr="004166E9">
        <w:rPr>
          <w:spacing w:val="-14"/>
          <w:sz w:val="20"/>
          <w:lang w:val="pl-PL"/>
        </w:rPr>
        <w:t xml:space="preserve"> </w:t>
      </w:r>
      <w:r w:rsidR="00C26F21">
        <w:rPr>
          <w:sz w:val="20"/>
          <w:lang w:val="pl-PL"/>
        </w:rPr>
        <w:t>13</w:t>
      </w:r>
      <w:r w:rsidR="00C26F21"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powyżej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</w:t>
      </w:r>
      <w:r w:rsidR="003D41EB" w:rsidRPr="004166E9">
        <w:rPr>
          <w:sz w:val="20"/>
          <w:lang w:val="pl-PL"/>
        </w:rPr>
        <w:t>N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niezwłocznie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zamieszcza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stronie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internetowej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CPPC informację odnośnie innej formy złożenia wniosku o dofinansowanie lub innego kanału komunikacji pomiędzy 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a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wnioskodawcą.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before="115" w:line="362" w:lineRule="auto"/>
        <w:ind w:left="528" w:right="126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Aplikacja internetowa,  o  której  mowa  w  ust.  </w:t>
      </w:r>
      <w:r w:rsidR="00C26F21">
        <w:rPr>
          <w:sz w:val="20"/>
          <w:lang w:val="pl-PL"/>
        </w:rPr>
        <w:t>8</w:t>
      </w:r>
      <w:r w:rsidR="00C26F21" w:rsidRPr="004166E9">
        <w:rPr>
          <w:sz w:val="20"/>
          <w:lang w:val="pl-PL"/>
        </w:rPr>
        <w:t xml:space="preserve">  </w:t>
      </w:r>
      <w:r w:rsidRPr="004166E9">
        <w:rPr>
          <w:sz w:val="20"/>
          <w:lang w:val="pl-PL"/>
        </w:rPr>
        <w:t xml:space="preserve">powyżej,  służy  jedynie  do  złożenia  wniosku  </w:t>
      </w:r>
      <w:r w:rsidR="00BF1EA7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 wraz z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załącznikami.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23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Po złożeniu wniosku o dofinansowanie za pośrednictwem aplikacji internetowej, o której mowa  </w:t>
      </w:r>
      <w:r w:rsidR="003963FC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ust.</w:t>
      </w:r>
      <w:r w:rsidRPr="004166E9">
        <w:rPr>
          <w:spacing w:val="-13"/>
          <w:sz w:val="20"/>
          <w:lang w:val="pl-PL"/>
        </w:rPr>
        <w:t xml:space="preserve"> </w:t>
      </w:r>
      <w:r w:rsidR="00C26F21">
        <w:rPr>
          <w:sz w:val="20"/>
          <w:lang w:val="pl-PL"/>
        </w:rPr>
        <w:t>8</w:t>
      </w:r>
      <w:r w:rsidR="00C26F21"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powyżej,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</w:t>
      </w:r>
      <w:r w:rsidR="003D41EB" w:rsidRPr="004166E9">
        <w:rPr>
          <w:sz w:val="20"/>
          <w:lang w:val="pl-PL"/>
        </w:rPr>
        <w:t>N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dokonuje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doręczeń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pośrednictwem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systemu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albo,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razie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jego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awarii, 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sposób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określony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KPA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dla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pism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wnoszonych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innej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formie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niż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forma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dokumentu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elektronicznego.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Wnioskodawca niezwłocznie informuje 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o zmianie jego danych teleadresowych, które nastąpiły</w:t>
      </w:r>
      <w:r w:rsidRPr="004166E9">
        <w:rPr>
          <w:spacing w:val="-37"/>
          <w:sz w:val="20"/>
          <w:lang w:val="pl-PL"/>
        </w:rPr>
        <w:t xml:space="preserve"> </w:t>
      </w:r>
      <w:r w:rsidR="003963FC" w:rsidRPr="004166E9">
        <w:rPr>
          <w:spacing w:val="-37"/>
          <w:sz w:val="20"/>
          <w:lang w:val="pl-PL"/>
        </w:rPr>
        <w:br/>
      </w:r>
      <w:r w:rsidRPr="004166E9">
        <w:rPr>
          <w:sz w:val="20"/>
          <w:lang w:val="pl-PL"/>
        </w:rPr>
        <w:t>w trakcie trwania</w:t>
      </w:r>
      <w:r w:rsidRPr="004166E9">
        <w:rPr>
          <w:spacing w:val="-18"/>
          <w:sz w:val="20"/>
          <w:lang w:val="pl-PL"/>
        </w:rPr>
        <w:t xml:space="preserve"> </w:t>
      </w:r>
      <w:r w:rsidR="00CA1B38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>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line="232" w:lineRule="exact"/>
        <w:ind w:left="528" w:hanging="427"/>
        <w:jc w:val="left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Wniosek może być wycofany przez wnioskodawcę </w:t>
      </w:r>
      <w:r w:rsidR="001F77D2" w:rsidRPr="004166E9">
        <w:rPr>
          <w:sz w:val="20"/>
          <w:lang w:val="pl-PL"/>
        </w:rPr>
        <w:t xml:space="preserve">przez cały okres trwania </w:t>
      </w:r>
      <w:r w:rsidR="003D41E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>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Wycofanie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wniosku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następuje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formie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pisemnego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oświadczenia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wnioskodawcy</w:t>
      </w:r>
      <w:r w:rsidRPr="004166E9">
        <w:rPr>
          <w:spacing w:val="-1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(lub osoby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uprawnionej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reprezentacji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wnioskodawcy)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przesłanego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adres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siedziby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</w:t>
      </w:r>
      <w:r w:rsidR="003D41EB" w:rsidRPr="004166E9">
        <w:rPr>
          <w:sz w:val="20"/>
          <w:lang w:val="pl-PL"/>
        </w:rPr>
        <w:t>N</w:t>
      </w:r>
      <w:r w:rsidRPr="004166E9">
        <w:rPr>
          <w:spacing w:val="-4"/>
          <w:sz w:val="20"/>
          <w:lang w:val="pl-PL"/>
        </w:rPr>
        <w:t xml:space="preserve"> </w:t>
      </w:r>
      <w:r w:rsidR="00C26F21">
        <w:rPr>
          <w:sz w:val="20"/>
          <w:lang w:val="pl-PL"/>
        </w:rPr>
        <w:t>lub</w:t>
      </w:r>
      <w:r w:rsidR="00C26F21"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skrzynkę podawczą na platformie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line="232" w:lineRule="exact"/>
        <w:ind w:left="528" w:hanging="427"/>
        <w:jc w:val="left"/>
        <w:rPr>
          <w:sz w:val="20"/>
          <w:lang w:val="pl-PL"/>
        </w:rPr>
      </w:pPr>
      <w:r w:rsidRPr="004166E9">
        <w:rPr>
          <w:sz w:val="20"/>
          <w:lang w:val="pl-PL"/>
        </w:rPr>
        <w:t>Wycofany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wniosek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podlega</w:t>
      </w:r>
      <w:r w:rsidR="0004429C" w:rsidRPr="004166E9">
        <w:rPr>
          <w:sz w:val="20"/>
          <w:lang w:val="pl-PL"/>
        </w:rPr>
        <w:t xml:space="preserve"> ocenie lub</w:t>
      </w:r>
      <w:r w:rsidRPr="004166E9">
        <w:rPr>
          <w:spacing w:val="-5"/>
          <w:sz w:val="20"/>
          <w:lang w:val="pl-PL"/>
        </w:rPr>
        <w:t xml:space="preserve"> </w:t>
      </w:r>
      <w:r w:rsidR="001B66B8" w:rsidRPr="004166E9">
        <w:rPr>
          <w:sz w:val="20"/>
          <w:lang w:val="pl-PL"/>
        </w:rPr>
        <w:t>dalszej</w:t>
      </w:r>
      <w:r w:rsidR="001B66B8"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ocenie.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Wniosek o dofinansowanie należy złożyć w formacie xml i formacie PDF bez względu na to, w której z  form  wymienionych  w  ust.  </w:t>
      </w:r>
      <w:r w:rsidR="00C26F21">
        <w:rPr>
          <w:sz w:val="20"/>
          <w:lang w:val="pl-PL"/>
        </w:rPr>
        <w:t>8</w:t>
      </w:r>
      <w:r w:rsidR="00C26F21" w:rsidRPr="004166E9">
        <w:rPr>
          <w:sz w:val="20"/>
          <w:lang w:val="pl-PL"/>
        </w:rPr>
        <w:t xml:space="preserve">  </w:t>
      </w:r>
      <w:r w:rsidRPr="004166E9">
        <w:rPr>
          <w:sz w:val="20"/>
          <w:lang w:val="pl-PL"/>
        </w:rPr>
        <w:t xml:space="preserve">i  </w:t>
      </w:r>
      <w:r w:rsidR="00C26F21">
        <w:rPr>
          <w:sz w:val="20"/>
          <w:lang w:val="pl-PL"/>
        </w:rPr>
        <w:t>9</w:t>
      </w:r>
      <w:r w:rsidR="00C26F21" w:rsidRPr="004166E9">
        <w:rPr>
          <w:sz w:val="20"/>
          <w:lang w:val="pl-PL"/>
        </w:rPr>
        <w:t xml:space="preserve">  </w:t>
      </w:r>
      <w:r w:rsidRPr="004166E9">
        <w:rPr>
          <w:sz w:val="20"/>
          <w:lang w:val="pl-PL"/>
        </w:rPr>
        <w:t xml:space="preserve">powyżej  wnioskodawca  składa  wniosek  o  dofinansowanie, z uwzględnieniem ust. </w:t>
      </w:r>
      <w:r w:rsidR="00C85814">
        <w:rPr>
          <w:sz w:val="20"/>
          <w:lang w:val="pl-PL"/>
        </w:rPr>
        <w:t>12</w:t>
      </w:r>
      <w:r w:rsidRPr="004166E9">
        <w:rPr>
          <w:sz w:val="20"/>
          <w:lang w:val="pl-PL"/>
        </w:rPr>
        <w:t>powyżej.</w:t>
      </w:r>
      <w:r w:rsidR="00836A43" w:rsidRPr="004166E9">
        <w:rPr>
          <w:sz w:val="20"/>
          <w:lang w:val="pl-PL"/>
        </w:rPr>
        <w:t xml:space="preserve"> Suma kontrolna wniosku w formacie xml musi być tożsama z sumą kontrolną wniosku w wersji pdf.  </w:t>
      </w:r>
    </w:p>
    <w:p w:rsidR="00F05D0B" w:rsidRPr="004166E9" w:rsidRDefault="009D2942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Wnioskodawca musi posiadać aktywną skrzynkę podawczą na ePUAP  oraz adresy e-mail wskazane we wniosku o dofinansowanie, które stanowią podstawowy kanał komunikacji między Wnioskodawcą </w:t>
      </w:r>
      <w:r w:rsidR="00924F7D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a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IOK.</w:t>
      </w:r>
    </w:p>
    <w:p w:rsidR="00F05D0B" w:rsidRPr="004166E9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:rsidR="00F05D0B" w:rsidRPr="004166E9" w:rsidRDefault="009D2942">
      <w:pPr>
        <w:pStyle w:val="Nagwek1"/>
        <w:spacing w:before="1"/>
        <w:ind w:left="1799"/>
        <w:rPr>
          <w:lang w:val="pl-PL"/>
        </w:rPr>
      </w:pPr>
      <w:r w:rsidRPr="004166E9">
        <w:rPr>
          <w:lang w:val="pl-PL"/>
        </w:rPr>
        <w:t>§ 7</w:t>
      </w:r>
    </w:p>
    <w:p w:rsidR="00F05D0B" w:rsidRPr="004166E9" w:rsidRDefault="009D2942">
      <w:pPr>
        <w:spacing w:before="115"/>
        <w:ind w:left="1791" w:right="1813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Usuwanie braków formalnych lub oczywistych omyłek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9D2942" w:rsidP="00F75500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razie stwierdzenia we wniosku o dofinansowanie braków formalnych, o których mowa w ust. </w:t>
      </w:r>
      <w:r w:rsidR="00DF4F11">
        <w:rPr>
          <w:sz w:val="20"/>
          <w:lang w:val="pl-PL"/>
        </w:rPr>
        <w:t>2</w:t>
      </w:r>
      <w:r w:rsidR="00333BEE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poniżej lub oczywistych omyłek, IO</w:t>
      </w:r>
      <w:r w:rsidR="003D41E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wzywa wnioskodawcę do uzupełnienia wniosku lub poprawienia w nim oczywistych omyłek</w:t>
      </w:r>
      <w:r w:rsidR="000E79ED" w:rsidRPr="004166E9">
        <w:rPr>
          <w:sz w:val="20"/>
          <w:lang w:val="pl-PL"/>
        </w:rPr>
        <w:t xml:space="preserve"> </w:t>
      </w:r>
      <w:r w:rsidR="004D4B31" w:rsidRPr="004166E9">
        <w:rPr>
          <w:sz w:val="20"/>
          <w:lang w:val="pl-PL"/>
        </w:rPr>
        <w:t xml:space="preserve">w terminie nie krótszym niż 7 dni </w:t>
      </w:r>
      <w:r w:rsidRPr="004166E9">
        <w:rPr>
          <w:sz w:val="20"/>
          <w:lang w:val="pl-PL"/>
        </w:rPr>
        <w:t>od dnia doręczenia wezwania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4166E9">
        <w:rPr>
          <w:sz w:val="20"/>
          <w:lang w:val="pl-PL"/>
        </w:rPr>
        <w:t>Brakami formalnymi podlegającymi uzupełnieniu są w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szczególności:</w:t>
      </w:r>
    </w:p>
    <w:p w:rsidR="00F05D0B" w:rsidRPr="004166E9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niekompletność pól formularza wniosku o</w:t>
      </w:r>
      <w:r w:rsidRPr="004166E9">
        <w:rPr>
          <w:spacing w:val="-2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dofinansowanie;</w:t>
      </w:r>
    </w:p>
    <w:p w:rsidR="00F05D0B" w:rsidRPr="004166E9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niekompletność wymaganych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załączników;</w:t>
      </w:r>
    </w:p>
    <w:p w:rsidR="00F05D0B" w:rsidRPr="004166E9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braki w potwierdzeniach za zgodność z</w:t>
      </w:r>
      <w:r w:rsidRPr="004166E9">
        <w:rPr>
          <w:spacing w:val="-2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oryginałem;</w:t>
      </w:r>
    </w:p>
    <w:p w:rsidR="00F05D0B" w:rsidRPr="004166E9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8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braki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podpisów;</w:t>
      </w:r>
    </w:p>
    <w:p w:rsidR="00F05D0B" w:rsidRPr="004166E9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nieczytelność złożonej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dokumentacji.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>Usuwając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braki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formalne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lub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poprawiając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oczywiste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omyłki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wnioskodawca</w:t>
      </w:r>
      <w:r w:rsidRPr="004166E9">
        <w:rPr>
          <w:spacing w:val="-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zobowiązany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jest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stosować się do wskazówek zawartych w wezwaniu oraz przestrzegać reguł dotyczących przygotowywania dokumentacji </w:t>
      </w:r>
      <w:r w:rsidR="003D41E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opisanych w Regulaminie, w szczególności w Instrukcji wypełnienia wniosku o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528"/>
          <w:tab w:val="left" w:pos="529"/>
        </w:tabs>
        <w:spacing w:line="232" w:lineRule="exact"/>
        <w:ind w:left="528" w:hanging="427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Wniosek o dofinansowanie </w:t>
      </w:r>
      <w:r w:rsidR="00D41BD2" w:rsidRPr="004166E9">
        <w:rPr>
          <w:sz w:val="20"/>
          <w:lang w:val="pl-PL"/>
        </w:rPr>
        <w:t xml:space="preserve">nie może zostać przekazany do oceny formalnej </w:t>
      </w:r>
      <w:r w:rsidRPr="004166E9">
        <w:rPr>
          <w:sz w:val="20"/>
          <w:lang w:val="pl-PL"/>
        </w:rPr>
        <w:t>jeżeli:</w:t>
      </w:r>
    </w:p>
    <w:p w:rsidR="00F05D0B" w:rsidRPr="004166E9" w:rsidRDefault="00D41BD2">
      <w:pPr>
        <w:pStyle w:val="Akapitzlist"/>
        <w:numPr>
          <w:ilvl w:val="1"/>
          <w:numId w:val="9"/>
        </w:numPr>
        <w:tabs>
          <w:tab w:val="left" w:pos="1095"/>
        </w:tabs>
        <w:spacing w:before="115" w:line="360" w:lineRule="auto"/>
        <w:ind w:right="126" w:hanging="285"/>
        <w:rPr>
          <w:sz w:val="20"/>
          <w:lang w:val="pl-PL"/>
        </w:rPr>
      </w:pPr>
      <w:r w:rsidRPr="004166E9">
        <w:rPr>
          <w:sz w:val="20"/>
          <w:lang w:val="pl-PL"/>
        </w:rPr>
        <w:t xml:space="preserve">nie </w:t>
      </w:r>
      <w:r w:rsidR="009D2942" w:rsidRPr="004166E9">
        <w:rPr>
          <w:sz w:val="20"/>
          <w:lang w:val="pl-PL"/>
        </w:rPr>
        <w:t>został</w:t>
      </w:r>
      <w:r w:rsidR="009D2942" w:rsidRPr="004166E9">
        <w:rPr>
          <w:spacing w:val="-15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uzupełniony</w:t>
      </w:r>
      <w:r w:rsidR="009D2942" w:rsidRPr="004166E9">
        <w:rPr>
          <w:spacing w:val="-13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lub</w:t>
      </w:r>
      <w:r w:rsidR="009D2942" w:rsidRPr="004166E9">
        <w:rPr>
          <w:spacing w:val="-14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poprawiony</w:t>
      </w:r>
      <w:r w:rsidR="009D2942" w:rsidRPr="004166E9">
        <w:rPr>
          <w:spacing w:val="-16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w</w:t>
      </w:r>
      <w:r w:rsidR="009D2942" w:rsidRPr="004166E9">
        <w:rPr>
          <w:spacing w:val="-15"/>
          <w:sz w:val="20"/>
          <w:lang w:val="pl-PL"/>
        </w:rPr>
        <w:t xml:space="preserve"> </w:t>
      </w:r>
      <w:r w:rsidRPr="00256E21">
        <w:rPr>
          <w:sz w:val="20"/>
          <w:lang w:val="pl-PL"/>
        </w:rPr>
        <w:t>zakresie braków formalnych lub oczywistych omyłek wskazanych w wezwaniu albo</w:t>
      </w:r>
    </w:p>
    <w:p w:rsidR="00F05D0B" w:rsidRPr="004166E9" w:rsidRDefault="00D41BD2" w:rsidP="000D14CC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right="126" w:hanging="285"/>
        <w:rPr>
          <w:sz w:val="20"/>
          <w:lang w:val="pl-PL"/>
        </w:rPr>
      </w:pPr>
      <w:r w:rsidRPr="004166E9">
        <w:rPr>
          <w:sz w:val="20"/>
          <w:lang w:val="pl-PL"/>
        </w:rPr>
        <w:t>został uzupełniony lub poprawiony niezgodnie z regułami o których mowa w ust. 3 powyżej</w:t>
      </w:r>
      <w:r w:rsidR="000D14CC" w:rsidRPr="004166E9">
        <w:rPr>
          <w:sz w:val="20"/>
          <w:lang w:val="pl-PL"/>
        </w:rPr>
        <w:t>.</w:t>
      </w:r>
    </w:p>
    <w:p w:rsidR="00D41BD2" w:rsidRPr="004166E9" w:rsidRDefault="00D41BD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przypadkach określonych w ust. 4 powyżej ION wzywa Wnioskodawcę do </w:t>
      </w:r>
      <w:r w:rsidR="00C26F21">
        <w:rPr>
          <w:sz w:val="20"/>
          <w:lang w:val="pl-PL"/>
        </w:rPr>
        <w:t>uzupełnienia wniosku</w:t>
      </w:r>
      <w:r w:rsidRPr="004166E9">
        <w:rPr>
          <w:sz w:val="20"/>
          <w:lang w:val="pl-PL"/>
        </w:rPr>
        <w:t xml:space="preserve"> w trybie opisanym w ust.1 powyżej</w:t>
      </w:r>
    </w:p>
    <w:p w:rsidR="00F05D0B" w:rsidRPr="004166E9" w:rsidRDefault="006D504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>W</w:t>
      </w:r>
      <w:r w:rsidR="009D2942" w:rsidRPr="004166E9">
        <w:rPr>
          <w:sz w:val="20"/>
          <w:lang w:val="pl-PL"/>
        </w:rPr>
        <w:t>nioskodawca ma obowiązek poinformować o</w:t>
      </w:r>
      <w:r w:rsidR="009D2942" w:rsidRPr="004166E9">
        <w:rPr>
          <w:spacing w:val="-5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dokonanych</w:t>
      </w:r>
      <w:r w:rsidR="009D2942" w:rsidRPr="004166E9">
        <w:rPr>
          <w:spacing w:val="-7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poprawkach</w:t>
      </w:r>
      <w:r w:rsidR="009D2942" w:rsidRPr="004166E9">
        <w:rPr>
          <w:spacing w:val="-5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lub</w:t>
      </w:r>
      <w:r w:rsidR="009D2942" w:rsidRPr="004166E9">
        <w:rPr>
          <w:spacing w:val="-7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uzupełnieniach</w:t>
      </w:r>
      <w:r w:rsidR="009D2942" w:rsidRPr="004166E9">
        <w:rPr>
          <w:spacing w:val="-7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wykraczających</w:t>
      </w:r>
      <w:r w:rsidR="009D2942" w:rsidRPr="004166E9">
        <w:rPr>
          <w:spacing w:val="-7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poza</w:t>
      </w:r>
      <w:r w:rsidR="009D2942" w:rsidRPr="004166E9">
        <w:rPr>
          <w:spacing w:val="-5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zakres</w:t>
      </w:r>
      <w:r w:rsidR="009D2942" w:rsidRPr="004166E9">
        <w:rPr>
          <w:spacing w:val="-6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wezwania,</w:t>
      </w:r>
      <w:r w:rsidR="009D2942" w:rsidRPr="004166E9">
        <w:rPr>
          <w:spacing w:val="-7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a</w:t>
      </w:r>
      <w:r w:rsidR="009D2942" w:rsidRPr="004166E9">
        <w:rPr>
          <w:spacing w:val="-5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IO</w:t>
      </w:r>
      <w:r w:rsidR="003D41EB" w:rsidRPr="004166E9">
        <w:rPr>
          <w:sz w:val="20"/>
          <w:lang w:val="pl-PL"/>
        </w:rPr>
        <w:t>N</w:t>
      </w:r>
      <w:r w:rsidR="009D2942" w:rsidRPr="004166E9">
        <w:rPr>
          <w:spacing w:val="-4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dokonuje oceny, czy poprawki lub uzupełnienia wprowadzone przez wnioskodawcę były niezbędne dla zachowania spójności w treści wniosku o dofinansowanie w związku z uzupełnieniem braków formalnych lub poprawieniem oczywistych omyłek wskazanych w wezwaniu.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166E9">
        <w:rPr>
          <w:sz w:val="20"/>
          <w:lang w:val="pl-PL"/>
        </w:rPr>
        <w:t>Termin na uzupełnienie braków formalnych lub poprawienie oczywistych omyłek uważa się za zachowany jeżeli przed jego upływem uzupełniony lub poprawiony wniosek o dofinansowanie lub wymagane załączniki zostały wysłane na adres skrzynki podawczej CPPC, określonej</w:t>
      </w:r>
      <w:r w:rsidR="003A4F0A">
        <w:rPr>
          <w:sz w:val="20"/>
          <w:lang w:val="pl-PL"/>
        </w:rPr>
        <w:t xml:space="preserve"> § 6 ust. 8, za</w:t>
      </w:r>
      <w:r w:rsidRPr="004166E9">
        <w:rPr>
          <w:sz w:val="20"/>
          <w:lang w:val="pl-PL"/>
        </w:rPr>
        <w:t xml:space="preserve"> </w:t>
      </w:r>
      <w:r w:rsidR="003A4F0A">
        <w:rPr>
          <w:sz w:val="20"/>
          <w:highlight w:val="cyan"/>
          <w:lang w:val="pl-PL"/>
        </w:rPr>
        <w:t xml:space="preserve"> </w:t>
      </w:r>
      <w:r w:rsidRPr="004166E9">
        <w:rPr>
          <w:sz w:val="20"/>
          <w:lang w:val="pl-PL"/>
        </w:rPr>
        <w:t xml:space="preserve"> pośrednictwem ePUAP, co zostało potwierdzone na Urzędowym Poświadczeniu Przedłożenia generowanym przez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2"/>
        <w:rPr>
          <w:sz w:val="20"/>
          <w:lang w:val="pl-PL"/>
        </w:rPr>
      </w:pPr>
      <w:r w:rsidRPr="004166E9">
        <w:rPr>
          <w:sz w:val="20"/>
          <w:lang w:val="pl-PL"/>
        </w:rPr>
        <w:t>Do doręczenia wezwania, o którym mowa w ust. 1 powyżej stosuje się przepisy Rozdziału 8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KPA.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116" w:line="360" w:lineRule="auto"/>
        <w:ind w:right="126"/>
        <w:rPr>
          <w:sz w:val="20"/>
          <w:lang w:val="pl-PL"/>
        </w:rPr>
      </w:pPr>
      <w:r w:rsidRPr="004166E9">
        <w:rPr>
          <w:sz w:val="20"/>
          <w:lang w:val="pl-PL"/>
        </w:rPr>
        <w:t>Termin na odbiór przez wnioskodawcę wezwania doręczonego za pośrednictwem systemu ePUAP wynosi 7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7"/>
        <w:rPr>
          <w:sz w:val="20"/>
          <w:lang w:val="pl-PL"/>
        </w:rPr>
      </w:pPr>
      <w:r w:rsidRPr="004166E9">
        <w:rPr>
          <w:sz w:val="20"/>
          <w:lang w:val="pl-PL"/>
        </w:rPr>
        <w:t>W razie nieodebrania przez wnioskodawcę wezwania w terminie 7 dni od dnia jego wysłania za pośrednictwem skrzynki ePUAP, wezwanie wysyłane jest do wnioskodawcy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powtórnie.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50" w:line="360" w:lineRule="auto"/>
        <w:ind w:right="120"/>
        <w:rPr>
          <w:sz w:val="20"/>
          <w:lang w:val="pl-PL"/>
        </w:rPr>
      </w:pPr>
      <w:r w:rsidRPr="004166E9">
        <w:rPr>
          <w:sz w:val="20"/>
          <w:lang w:val="pl-PL"/>
        </w:rPr>
        <w:t>Doręczenie uważa się za dokonane z upływem terminu 7 dni od dnia wysłania do wnioskodawcy za pośrednictwem systemu ePUAP powtórnego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wezwania.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>Obowiązkiem wnioskodawcy jest zapewnienie działających kanałów szybkiej komunikacji, w tym adresu skrzynki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F05D0B" w:rsidRPr="004166E9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nieskuteczne.</w:t>
      </w:r>
    </w:p>
    <w:p w:rsidR="006D5046" w:rsidRPr="004166E9" w:rsidRDefault="006D5046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:rsidR="00F05D0B" w:rsidRPr="004166E9" w:rsidRDefault="009D2942">
      <w:pPr>
        <w:pStyle w:val="Nagwek1"/>
        <w:spacing w:before="1"/>
        <w:ind w:left="1933" w:right="1811"/>
        <w:rPr>
          <w:lang w:val="pl-PL"/>
        </w:rPr>
      </w:pPr>
      <w:r w:rsidRPr="004166E9">
        <w:rPr>
          <w:lang w:val="pl-PL"/>
        </w:rPr>
        <w:t>§ 8</w:t>
      </w:r>
    </w:p>
    <w:p w:rsidR="00F05D0B" w:rsidRPr="004166E9" w:rsidRDefault="009D2942" w:rsidP="002B51CE">
      <w:pPr>
        <w:spacing w:before="116"/>
        <w:ind w:left="1933" w:right="1550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 xml:space="preserve">Ogólne zasady dokonywania oceny wniosków o </w:t>
      </w:r>
      <w:r w:rsidR="002B51CE" w:rsidRPr="004166E9">
        <w:rPr>
          <w:b/>
          <w:sz w:val="20"/>
          <w:lang w:val="pl-PL"/>
        </w:rPr>
        <w:t>d</w:t>
      </w:r>
      <w:r w:rsidRPr="004166E9">
        <w:rPr>
          <w:b/>
          <w:sz w:val="20"/>
          <w:lang w:val="pl-PL"/>
        </w:rPr>
        <w:t>ofinansowanie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sz w:val="20"/>
          <w:lang w:val="pl-PL"/>
        </w:rPr>
      </w:pPr>
      <w:r w:rsidRPr="004166E9">
        <w:rPr>
          <w:sz w:val="20"/>
          <w:lang w:val="pl-PL"/>
        </w:rPr>
        <w:t>Ocena wniosków o dofinansowanie</w:t>
      </w:r>
      <w:r w:rsidR="004C52E3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dokonywana jest w oparciu 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kryteria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wyboru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projektów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zatwierdzone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przez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Komitet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Monitorujący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POPC,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stanowiące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załącznik</w:t>
      </w:r>
      <w:r w:rsidRPr="004166E9">
        <w:rPr>
          <w:spacing w:val="-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nr 6 do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Regulaminu.</w:t>
      </w:r>
    </w:p>
    <w:p w:rsidR="00F05D0B" w:rsidRPr="004166E9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4166E9">
        <w:rPr>
          <w:sz w:val="20"/>
          <w:lang w:val="pl-PL"/>
        </w:rPr>
        <w:t>Ocen</w:t>
      </w:r>
      <w:r w:rsidR="000D14CC" w:rsidRPr="004166E9">
        <w:rPr>
          <w:sz w:val="20"/>
          <w:lang w:val="pl-PL"/>
        </w:rPr>
        <w:t>a</w:t>
      </w:r>
      <w:r w:rsidRPr="004166E9">
        <w:rPr>
          <w:sz w:val="20"/>
          <w:lang w:val="pl-PL"/>
        </w:rPr>
        <w:t xml:space="preserve"> wniosku o dofinansowanie </w:t>
      </w:r>
      <w:r w:rsidR="000D14CC" w:rsidRPr="004166E9">
        <w:rPr>
          <w:sz w:val="20"/>
          <w:lang w:val="pl-PL"/>
        </w:rPr>
        <w:t>dokonywana jest przez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KOP.</w:t>
      </w:r>
    </w:p>
    <w:p w:rsidR="00F05D0B" w:rsidRPr="004166E9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115"/>
        <w:rPr>
          <w:sz w:val="20"/>
          <w:lang w:val="pl-PL"/>
        </w:rPr>
      </w:pPr>
      <w:r w:rsidRPr="004166E9">
        <w:rPr>
          <w:sz w:val="20"/>
          <w:lang w:val="pl-PL"/>
        </w:rPr>
        <w:t>KOP dokonuje rzetelnej i bezstronnej oceny wniosków 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166E9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 xml:space="preserve">Tryb pracy KOP i szczegółowe zasady oceny wniosków o dofinansowanie określone zostały </w:t>
      </w:r>
      <w:r w:rsidR="002B51CE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 Regulaminie pracy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KOP.</w:t>
      </w: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9D2942">
      <w:pPr>
        <w:pStyle w:val="Nagwek1"/>
        <w:spacing w:before="118"/>
        <w:ind w:left="1796"/>
        <w:rPr>
          <w:lang w:val="pl-PL"/>
        </w:rPr>
      </w:pPr>
      <w:r w:rsidRPr="004166E9">
        <w:rPr>
          <w:lang w:val="pl-PL"/>
        </w:rPr>
        <w:t xml:space="preserve">§ </w:t>
      </w:r>
      <w:r w:rsidR="0078707F" w:rsidRPr="004166E9">
        <w:rPr>
          <w:lang w:val="pl-PL"/>
        </w:rPr>
        <w:t>9</w:t>
      </w:r>
    </w:p>
    <w:p w:rsidR="00F05D0B" w:rsidRPr="004166E9" w:rsidRDefault="009D2942">
      <w:pPr>
        <w:spacing w:before="115"/>
        <w:ind w:left="1797" w:right="1813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 xml:space="preserve">Zasady dokonywania oceny 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:rsidR="00F05D0B" w:rsidRPr="004166E9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166E9">
        <w:rPr>
          <w:sz w:val="20"/>
          <w:lang w:val="pl-PL"/>
        </w:rPr>
        <w:t xml:space="preserve">Ocena </w:t>
      </w:r>
      <w:r w:rsidR="00574FCF" w:rsidRPr="004166E9">
        <w:rPr>
          <w:sz w:val="20"/>
          <w:lang w:val="pl-PL"/>
        </w:rPr>
        <w:t xml:space="preserve">wniosku o dofinansowanie </w:t>
      </w:r>
      <w:r w:rsidRPr="004166E9">
        <w:rPr>
          <w:sz w:val="20"/>
          <w:lang w:val="pl-PL"/>
        </w:rPr>
        <w:t xml:space="preserve">dokonywana jest w oparciu </w:t>
      </w:r>
      <w:r w:rsidR="009C1618" w:rsidRPr="004166E9">
        <w:rPr>
          <w:sz w:val="20"/>
          <w:lang w:val="pl-PL"/>
        </w:rPr>
        <w:t>o</w:t>
      </w:r>
      <w:r w:rsidR="005B5176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kryteria </w:t>
      </w:r>
      <w:r w:rsidR="0042101F" w:rsidRPr="004166E9">
        <w:rPr>
          <w:sz w:val="20"/>
          <w:lang w:val="pl-PL"/>
        </w:rPr>
        <w:t xml:space="preserve">wyboru projektów </w:t>
      </w:r>
      <w:r w:rsidR="000D14CC" w:rsidRPr="004166E9">
        <w:rPr>
          <w:sz w:val="20"/>
          <w:lang w:val="pl-PL"/>
        </w:rPr>
        <w:t>formalne</w:t>
      </w:r>
      <w:r w:rsidR="003D41EB" w:rsidRPr="004166E9">
        <w:rPr>
          <w:sz w:val="20"/>
          <w:lang w:val="pl-PL"/>
        </w:rPr>
        <w:t xml:space="preserve"> oraz</w:t>
      </w:r>
      <w:r w:rsidR="000D14CC" w:rsidRPr="004166E9">
        <w:rPr>
          <w:sz w:val="20"/>
          <w:lang w:val="pl-PL"/>
        </w:rPr>
        <w:t xml:space="preserve"> merytoryczne</w:t>
      </w:r>
      <w:r w:rsidR="00EF6F96" w:rsidRPr="004166E9">
        <w:rPr>
          <w:sz w:val="20"/>
          <w:lang w:val="pl-PL"/>
        </w:rPr>
        <w:t>, których sposób oceny został określony w definicji kryteriów.</w:t>
      </w:r>
    </w:p>
    <w:p w:rsidR="00F05D0B" w:rsidRPr="004166E9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9"/>
        <w:rPr>
          <w:sz w:val="20"/>
          <w:lang w:val="pl-PL"/>
        </w:rPr>
      </w:pPr>
      <w:r w:rsidRPr="004166E9">
        <w:rPr>
          <w:sz w:val="20"/>
          <w:lang w:val="pl-PL"/>
        </w:rPr>
        <w:t xml:space="preserve">Ocena </w:t>
      </w:r>
      <w:r w:rsidR="0042101F" w:rsidRPr="004166E9">
        <w:rPr>
          <w:sz w:val="20"/>
          <w:lang w:val="pl-PL"/>
        </w:rPr>
        <w:t>wniosku</w:t>
      </w:r>
      <w:r w:rsidRPr="004166E9">
        <w:rPr>
          <w:sz w:val="20"/>
          <w:lang w:val="pl-PL"/>
        </w:rPr>
        <w:t xml:space="preserve"> </w:t>
      </w:r>
      <w:r w:rsidR="000D14CC" w:rsidRPr="004166E9">
        <w:rPr>
          <w:sz w:val="20"/>
          <w:lang w:val="pl-PL"/>
        </w:rPr>
        <w:t xml:space="preserve">o dofinansowanie </w:t>
      </w:r>
      <w:r w:rsidRPr="004166E9">
        <w:rPr>
          <w:sz w:val="20"/>
          <w:lang w:val="pl-PL"/>
        </w:rPr>
        <w:t>może zakończyć się wynikiem pozytywnym albo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negatywnym.</w:t>
      </w:r>
    </w:p>
    <w:p w:rsidR="006740FE" w:rsidRPr="004166E9" w:rsidRDefault="009D2942" w:rsidP="00924F7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166E9">
        <w:rPr>
          <w:sz w:val="20"/>
          <w:lang w:val="pl-PL"/>
        </w:rPr>
        <w:t xml:space="preserve">Ocena </w:t>
      </w:r>
      <w:r w:rsidR="00574FCF" w:rsidRPr="004166E9">
        <w:rPr>
          <w:sz w:val="20"/>
          <w:lang w:val="pl-PL"/>
        </w:rPr>
        <w:t xml:space="preserve">wniosku o dofinansowanie </w:t>
      </w:r>
      <w:r w:rsidRPr="004166E9">
        <w:rPr>
          <w:sz w:val="20"/>
          <w:lang w:val="pl-PL"/>
        </w:rPr>
        <w:t>kończy się wynikiem pozytywnym, jeżeli</w:t>
      </w:r>
      <w:r w:rsidR="0030773A" w:rsidRPr="004166E9">
        <w:rPr>
          <w:sz w:val="20"/>
          <w:lang w:val="pl-PL"/>
        </w:rPr>
        <w:t xml:space="preserve"> łącznie spełnione są poniższe warunki</w:t>
      </w:r>
      <w:r w:rsidR="006740FE" w:rsidRPr="004166E9">
        <w:rPr>
          <w:sz w:val="20"/>
          <w:lang w:val="pl-PL"/>
        </w:rPr>
        <w:t>:</w:t>
      </w:r>
    </w:p>
    <w:p w:rsidR="006740FE" w:rsidRPr="004166E9" w:rsidRDefault="006740FE" w:rsidP="00924F7D">
      <w:pPr>
        <w:pStyle w:val="Akapitzlist"/>
        <w:tabs>
          <w:tab w:val="left" w:pos="462"/>
        </w:tabs>
        <w:spacing w:line="360" w:lineRule="auto"/>
        <w:ind w:right="118" w:firstLine="0"/>
        <w:rPr>
          <w:sz w:val="20"/>
          <w:lang w:val="pl-PL"/>
        </w:rPr>
      </w:pPr>
      <w:r w:rsidRPr="004166E9">
        <w:rPr>
          <w:sz w:val="20"/>
          <w:lang w:val="pl-PL"/>
        </w:rPr>
        <w:t>a)</w:t>
      </w:r>
      <w:r w:rsidR="009D2942" w:rsidRPr="004166E9">
        <w:rPr>
          <w:sz w:val="20"/>
          <w:lang w:val="pl-PL"/>
        </w:rPr>
        <w:t xml:space="preserve"> wniosek spełnia wszystkie kryteria </w:t>
      </w:r>
      <w:r w:rsidR="0042101F" w:rsidRPr="004166E9">
        <w:rPr>
          <w:sz w:val="20"/>
          <w:lang w:val="pl-PL"/>
        </w:rPr>
        <w:t>wyboru p</w:t>
      </w:r>
      <w:r w:rsidRPr="004166E9">
        <w:rPr>
          <w:sz w:val="20"/>
          <w:lang w:val="pl-PL"/>
        </w:rPr>
        <w:t>rojektów</w:t>
      </w:r>
      <w:r w:rsidR="002B51CE" w:rsidRPr="004166E9">
        <w:rPr>
          <w:sz w:val="20"/>
          <w:lang w:val="pl-PL"/>
        </w:rPr>
        <w:t>,</w:t>
      </w:r>
      <w:r w:rsidRPr="004166E9">
        <w:rPr>
          <w:sz w:val="20"/>
          <w:lang w:val="pl-PL"/>
        </w:rPr>
        <w:t xml:space="preserve"> </w:t>
      </w:r>
    </w:p>
    <w:p w:rsidR="00C55989" w:rsidRPr="004166E9" w:rsidRDefault="00C55989" w:rsidP="00924F7D">
      <w:pPr>
        <w:pStyle w:val="Akapitzlist"/>
        <w:spacing w:line="360" w:lineRule="auto"/>
        <w:rPr>
          <w:sz w:val="20"/>
          <w:lang w:val="pl-PL"/>
        </w:rPr>
      </w:pPr>
      <w:r w:rsidRPr="004166E9">
        <w:rPr>
          <w:sz w:val="20"/>
          <w:lang w:val="pl-PL"/>
        </w:rPr>
        <w:t xml:space="preserve">      </w:t>
      </w:r>
      <w:r w:rsidR="006740FE" w:rsidRPr="004166E9">
        <w:rPr>
          <w:sz w:val="20"/>
          <w:lang w:val="pl-PL"/>
        </w:rPr>
        <w:t xml:space="preserve">b) kwota </w:t>
      </w:r>
      <w:r w:rsidR="006740FE" w:rsidRPr="004166E9">
        <w:rPr>
          <w:spacing w:val="-3"/>
          <w:sz w:val="20"/>
          <w:lang w:val="pl-PL"/>
        </w:rPr>
        <w:t xml:space="preserve">przeznaczona </w:t>
      </w:r>
      <w:r w:rsidR="006740FE" w:rsidRPr="004166E9">
        <w:rPr>
          <w:sz w:val="20"/>
          <w:lang w:val="pl-PL"/>
        </w:rPr>
        <w:t xml:space="preserve">na </w:t>
      </w:r>
      <w:r w:rsidR="006740FE" w:rsidRPr="004166E9">
        <w:rPr>
          <w:spacing w:val="-3"/>
          <w:sz w:val="20"/>
          <w:lang w:val="pl-PL"/>
        </w:rPr>
        <w:t xml:space="preserve">dofinansowanie </w:t>
      </w:r>
      <w:r w:rsidR="006740FE" w:rsidRPr="004166E9">
        <w:rPr>
          <w:sz w:val="20"/>
          <w:lang w:val="pl-PL"/>
        </w:rPr>
        <w:t xml:space="preserve">projektów w </w:t>
      </w:r>
      <w:r w:rsidR="00BD0408" w:rsidRPr="004166E9">
        <w:rPr>
          <w:sz w:val="20"/>
          <w:lang w:val="pl-PL"/>
        </w:rPr>
        <w:t>naborze</w:t>
      </w:r>
      <w:r w:rsidR="006740FE" w:rsidRPr="004166E9">
        <w:rPr>
          <w:sz w:val="20"/>
          <w:lang w:val="pl-PL"/>
        </w:rPr>
        <w:t xml:space="preserve"> </w:t>
      </w:r>
      <w:r w:rsidR="006740FE" w:rsidRPr="004166E9">
        <w:rPr>
          <w:spacing w:val="-3"/>
          <w:sz w:val="20"/>
          <w:lang w:val="pl-PL"/>
        </w:rPr>
        <w:t xml:space="preserve">jest </w:t>
      </w:r>
      <w:r w:rsidR="006740FE" w:rsidRPr="004166E9">
        <w:rPr>
          <w:sz w:val="20"/>
          <w:lang w:val="pl-PL"/>
        </w:rPr>
        <w:t xml:space="preserve">wystarczająca na wybranie </w:t>
      </w:r>
      <w:r w:rsidR="006740FE" w:rsidRPr="004166E9">
        <w:rPr>
          <w:spacing w:val="-2"/>
          <w:sz w:val="20"/>
          <w:lang w:val="pl-PL"/>
        </w:rPr>
        <w:t xml:space="preserve">projektu </w:t>
      </w:r>
      <w:r w:rsidR="006740FE" w:rsidRPr="004166E9">
        <w:rPr>
          <w:sz w:val="20"/>
          <w:lang w:val="pl-PL"/>
        </w:rPr>
        <w:t>do</w:t>
      </w:r>
      <w:r w:rsidR="00BD0408" w:rsidRPr="004166E9">
        <w:rPr>
          <w:sz w:val="20"/>
          <w:lang w:val="pl-PL"/>
        </w:rPr>
        <w:t xml:space="preserve"> </w:t>
      </w:r>
      <w:r w:rsidR="006740FE" w:rsidRPr="004166E9">
        <w:rPr>
          <w:spacing w:val="-48"/>
          <w:sz w:val="20"/>
          <w:lang w:val="pl-PL"/>
        </w:rPr>
        <w:t xml:space="preserve"> </w:t>
      </w:r>
      <w:r w:rsidR="006740FE" w:rsidRPr="004166E9">
        <w:rPr>
          <w:sz w:val="20"/>
          <w:lang w:val="pl-PL"/>
        </w:rPr>
        <w:t>dofinansowania</w:t>
      </w:r>
      <w:r w:rsidR="00752DFC" w:rsidRPr="004166E9">
        <w:rPr>
          <w:sz w:val="20"/>
          <w:lang w:val="pl-PL"/>
        </w:rPr>
        <w:t>.</w:t>
      </w:r>
    </w:p>
    <w:p w:rsidR="008F3E91" w:rsidRPr="004166E9" w:rsidRDefault="0030773A" w:rsidP="00924F7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18" w:hanging="357"/>
        <w:rPr>
          <w:lang w:val="pl-PL"/>
        </w:rPr>
      </w:pPr>
      <w:r w:rsidRPr="004166E9">
        <w:rPr>
          <w:sz w:val="20"/>
          <w:lang w:val="pl-PL"/>
        </w:rPr>
        <w:t>Wniosek o dofinansowanie zostaje oceniony negatywnie, jeżeli nie spełnił któregokolwiek z wymogów określonych w ust. 3 powyżej.</w:t>
      </w:r>
    </w:p>
    <w:p w:rsidR="002C3D87" w:rsidRPr="004166E9" w:rsidRDefault="009D2942" w:rsidP="008F3E91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22" w:hanging="317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 negatywnego wyniku oceny wniosku o dofinansowanie wnioskodawca informowany jest </w:t>
      </w:r>
      <w:r w:rsidR="00C55989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powodach negatywnej oceny</w:t>
      </w:r>
      <w:r w:rsidR="008F3E91" w:rsidRPr="004166E9">
        <w:rPr>
          <w:sz w:val="20"/>
          <w:lang w:val="pl-PL"/>
        </w:rPr>
        <w:t>.</w:t>
      </w:r>
    </w:p>
    <w:p w:rsidR="00F05D0B" w:rsidRPr="004166E9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4166E9">
        <w:rPr>
          <w:sz w:val="20"/>
          <w:lang w:val="pl-PL"/>
        </w:rPr>
        <w:t xml:space="preserve">Informacja, o której mowa w ust. </w:t>
      </w:r>
      <w:r w:rsidR="00A75E5A" w:rsidRPr="004166E9">
        <w:rPr>
          <w:sz w:val="20"/>
          <w:lang w:val="pl-PL"/>
        </w:rPr>
        <w:t>5</w:t>
      </w:r>
      <w:r w:rsidRPr="004166E9">
        <w:rPr>
          <w:sz w:val="20"/>
          <w:lang w:val="pl-PL"/>
        </w:rPr>
        <w:t xml:space="preserve"> powyżej nie stanowi decyzji w rozumieniu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KPA.</w:t>
      </w:r>
    </w:p>
    <w:p w:rsidR="00F05D0B" w:rsidRPr="004166E9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166E9">
        <w:rPr>
          <w:sz w:val="20"/>
          <w:lang w:val="pl-PL"/>
        </w:rPr>
        <w:t>W przypadku stwierdzenia w trakcie oceny</w:t>
      </w:r>
      <w:r w:rsidR="00B51E38" w:rsidRPr="004166E9">
        <w:rPr>
          <w:sz w:val="20"/>
          <w:lang w:val="pl-PL"/>
        </w:rPr>
        <w:t xml:space="preserve"> wniosku</w:t>
      </w:r>
      <w:r w:rsidR="00F75500" w:rsidRPr="004166E9">
        <w:rPr>
          <w:sz w:val="20"/>
          <w:lang w:val="pl-PL"/>
        </w:rPr>
        <w:t xml:space="preserve"> o dofinansowanie</w:t>
      </w:r>
      <w:r w:rsidRPr="004166E9">
        <w:rPr>
          <w:sz w:val="20"/>
          <w:lang w:val="pl-PL"/>
        </w:rPr>
        <w:t xml:space="preserve"> rozbieżności lub nieścisłości </w:t>
      </w:r>
      <w:r w:rsidR="009C1595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 treści wniosku o dofinansowanie lub pojawienia się jakichkolwiek wątpliwości co do treści wniosku o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KOP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może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wezwać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wnioskodawcę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przekazania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</w:t>
      </w:r>
      <w:r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terminie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</w:t>
      </w:r>
      <w:r w:rsidRPr="004166E9">
        <w:rPr>
          <w:spacing w:val="-4"/>
          <w:sz w:val="20"/>
          <w:lang w:val="pl-PL"/>
        </w:rPr>
        <w:t xml:space="preserve"> </w:t>
      </w:r>
      <w:r w:rsidR="008F3E91" w:rsidRPr="004166E9">
        <w:rPr>
          <w:sz w:val="20"/>
          <w:lang w:val="pl-PL"/>
        </w:rPr>
        <w:t>krótszym niż</w:t>
      </w:r>
      <w:r w:rsidRPr="004166E9">
        <w:rPr>
          <w:spacing w:val="-5"/>
          <w:sz w:val="20"/>
          <w:lang w:val="pl-PL"/>
        </w:rPr>
        <w:t xml:space="preserve"> </w:t>
      </w:r>
      <w:r w:rsidR="008F3E91" w:rsidRPr="004166E9">
        <w:rPr>
          <w:sz w:val="20"/>
          <w:lang w:val="pl-PL"/>
        </w:rPr>
        <w:t>2</w:t>
      </w:r>
      <w:r w:rsidR="008F3E91" w:rsidRPr="004166E9">
        <w:rPr>
          <w:spacing w:val="-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dni od dnia </w:t>
      </w:r>
      <w:r w:rsidR="008962A7" w:rsidRPr="004166E9">
        <w:rPr>
          <w:sz w:val="20"/>
          <w:lang w:val="pl-PL"/>
        </w:rPr>
        <w:t xml:space="preserve">przekazania </w:t>
      </w:r>
      <w:r w:rsidRPr="004166E9">
        <w:rPr>
          <w:sz w:val="20"/>
          <w:lang w:val="pl-PL"/>
        </w:rPr>
        <w:t xml:space="preserve">wezwania </w:t>
      </w:r>
      <w:r w:rsidR="008F3E91" w:rsidRPr="004166E9">
        <w:rPr>
          <w:sz w:val="20"/>
          <w:lang w:val="pl-PL"/>
        </w:rPr>
        <w:t xml:space="preserve">do złożenia </w:t>
      </w:r>
      <w:r w:rsidRPr="004166E9">
        <w:rPr>
          <w:sz w:val="20"/>
          <w:lang w:val="pl-PL"/>
        </w:rPr>
        <w:t>dodatkowych informacji i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wyjaśnień</w:t>
      </w:r>
      <w:r w:rsidR="008F3E91" w:rsidRPr="004166E9">
        <w:rPr>
          <w:sz w:val="20"/>
          <w:lang w:val="pl-PL"/>
        </w:rPr>
        <w:t xml:space="preserve"> lub skorygowanego wniosku</w:t>
      </w:r>
      <w:r w:rsidRPr="004166E9">
        <w:rPr>
          <w:sz w:val="20"/>
          <w:lang w:val="pl-PL"/>
        </w:rPr>
        <w:t>.</w:t>
      </w:r>
    </w:p>
    <w:p w:rsidR="004E2F01" w:rsidRPr="004166E9" w:rsidRDefault="00BD0408" w:rsidP="003877BD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szCs w:val="20"/>
          <w:lang w:val="pl-PL"/>
        </w:rPr>
      </w:pPr>
      <w:r w:rsidRPr="004166E9">
        <w:rPr>
          <w:rFonts w:eastAsiaTheme="minorHAnsi" w:cs="Arial"/>
          <w:sz w:val="20"/>
          <w:szCs w:val="20"/>
          <w:lang w:val="pl-PL"/>
        </w:rPr>
        <w:t xml:space="preserve">W ramach oceny </w:t>
      </w:r>
      <w:r w:rsidR="00714C89" w:rsidRPr="004166E9">
        <w:rPr>
          <w:rFonts w:eastAsiaTheme="minorHAnsi" w:cs="Arial"/>
          <w:sz w:val="20"/>
          <w:szCs w:val="20"/>
          <w:lang w:val="pl-PL"/>
        </w:rPr>
        <w:t xml:space="preserve">projektu </w:t>
      </w:r>
      <w:r w:rsidRPr="004166E9">
        <w:rPr>
          <w:rFonts w:eastAsiaTheme="minorHAnsi" w:cs="Arial"/>
          <w:sz w:val="20"/>
          <w:szCs w:val="20"/>
          <w:lang w:val="pl-PL"/>
        </w:rPr>
        <w:t>dopuszczalne są, modyfikacje</w:t>
      </w:r>
      <w:r w:rsidR="003877BD" w:rsidRPr="004166E9">
        <w:rPr>
          <w:rFonts w:eastAsiaTheme="minorHAnsi" w:cs="Arial"/>
          <w:sz w:val="20"/>
          <w:szCs w:val="20"/>
          <w:lang w:val="pl-PL"/>
        </w:rPr>
        <w:t xml:space="preserve"> projektu skutkujące tym, że projekt </w:t>
      </w:r>
      <w:r w:rsidRPr="004166E9">
        <w:rPr>
          <w:rFonts w:eastAsiaTheme="minorHAnsi" w:cs="Arial"/>
          <w:sz w:val="20"/>
          <w:szCs w:val="20"/>
          <w:lang w:val="pl-PL"/>
        </w:rPr>
        <w:t>będzie spełniał większą liczbę kryteriów lub będzie je spełniał w większym stopniu.</w:t>
      </w:r>
      <w:r w:rsidR="00086985" w:rsidRPr="004166E9">
        <w:rPr>
          <w:rFonts w:eastAsiaTheme="minorHAnsi" w:cs="Arial"/>
          <w:sz w:val="20"/>
          <w:szCs w:val="20"/>
          <w:lang w:val="pl-PL"/>
        </w:rPr>
        <w:t xml:space="preserve"> </w:t>
      </w:r>
      <w:r w:rsidR="00086985" w:rsidRPr="004166E9">
        <w:rPr>
          <w:sz w:val="20"/>
          <w:szCs w:val="20"/>
          <w:lang w:val="pl-PL"/>
        </w:rPr>
        <w:t xml:space="preserve">ION wzywa wnioskodawcę do skorygowania wniosku o dofinansowanie w terminie </w:t>
      </w:r>
      <w:r w:rsidR="003877BD" w:rsidRPr="004166E9">
        <w:rPr>
          <w:sz w:val="20"/>
          <w:lang w:val="pl-PL"/>
        </w:rPr>
        <w:t>nie</w:t>
      </w:r>
      <w:r w:rsidR="003877BD" w:rsidRPr="004166E9">
        <w:rPr>
          <w:spacing w:val="-4"/>
          <w:sz w:val="20"/>
          <w:lang w:val="pl-PL"/>
        </w:rPr>
        <w:t xml:space="preserve"> </w:t>
      </w:r>
      <w:r w:rsidR="003877BD" w:rsidRPr="004166E9">
        <w:rPr>
          <w:sz w:val="20"/>
          <w:lang w:val="pl-PL"/>
        </w:rPr>
        <w:t>krótszym niż</w:t>
      </w:r>
      <w:r w:rsidR="003877BD" w:rsidRPr="004166E9">
        <w:rPr>
          <w:spacing w:val="-5"/>
          <w:sz w:val="20"/>
          <w:lang w:val="pl-PL"/>
        </w:rPr>
        <w:t xml:space="preserve"> </w:t>
      </w:r>
      <w:r w:rsidR="003877BD" w:rsidRPr="004166E9">
        <w:rPr>
          <w:sz w:val="20"/>
          <w:lang w:val="pl-PL"/>
        </w:rPr>
        <w:t>2</w:t>
      </w:r>
      <w:r w:rsidR="003877BD" w:rsidRPr="004166E9">
        <w:rPr>
          <w:spacing w:val="-3"/>
          <w:sz w:val="20"/>
          <w:lang w:val="pl-PL"/>
        </w:rPr>
        <w:t xml:space="preserve"> </w:t>
      </w:r>
      <w:r w:rsidR="003877BD" w:rsidRPr="004166E9">
        <w:rPr>
          <w:sz w:val="20"/>
          <w:lang w:val="pl-PL"/>
        </w:rPr>
        <w:t>dni od dnia przekazania wezwania</w:t>
      </w:r>
      <w:r w:rsidR="00086985" w:rsidRPr="004166E9">
        <w:rPr>
          <w:sz w:val="20"/>
          <w:szCs w:val="20"/>
          <w:lang w:val="pl-PL"/>
        </w:rPr>
        <w:t>.</w:t>
      </w:r>
    </w:p>
    <w:p w:rsidR="004E2F01" w:rsidRPr="004166E9" w:rsidRDefault="004E2F01" w:rsidP="003877BD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Dopuszcza się możliwość wielokrotnego wzywania wnioskodawcy do poprawiania wniosku o dofinasowanie lub składania wyjaśnień</w:t>
      </w:r>
      <w:r w:rsidR="00C26F21">
        <w:rPr>
          <w:sz w:val="20"/>
          <w:szCs w:val="20"/>
          <w:lang w:val="pl-PL"/>
        </w:rPr>
        <w:t xml:space="preserve">, </w:t>
      </w:r>
      <w:r w:rsidR="002C2993">
        <w:rPr>
          <w:sz w:val="20"/>
          <w:szCs w:val="20"/>
          <w:lang w:val="pl-PL"/>
        </w:rPr>
        <w:t>zgodnie z</w:t>
      </w:r>
      <w:r w:rsidR="00C26F21">
        <w:rPr>
          <w:sz w:val="20"/>
          <w:szCs w:val="20"/>
          <w:lang w:val="pl-PL"/>
        </w:rPr>
        <w:t xml:space="preserve"> ust. 7 i 8 powyżej</w:t>
      </w:r>
      <w:r w:rsidRPr="004166E9">
        <w:rPr>
          <w:sz w:val="20"/>
          <w:szCs w:val="20"/>
          <w:lang w:val="pl-PL"/>
        </w:rPr>
        <w:t>.</w:t>
      </w:r>
    </w:p>
    <w:p w:rsidR="008962A7" w:rsidRPr="004166E9" w:rsidRDefault="008962A7" w:rsidP="003877BD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166E9">
        <w:rPr>
          <w:sz w:val="20"/>
          <w:szCs w:val="20"/>
          <w:lang w:val="pl-PL"/>
        </w:rPr>
        <w:t xml:space="preserve">Wezwanie, o którym mowa w ust. </w:t>
      </w:r>
      <w:r w:rsidR="00CD525A">
        <w:rPr>
          <w:sz w:val="20"/>
          <w:szCs w:val="20"/>
          <w:lang w:val="pl-PL"/>
        </w:rPr>
        <w:t>7</w:t>
      </w:r>
      <w:r w:rsidRPr="004166E9">
        <w:rPr>
          <w:sz w:val="20"/>
          <w:szCs w:val="20"/>
          <w:lang w:val="pl-PL"/>
        </w:rPr>
        <w:t xml:space="preserve"> </w:t>
      </w:r>
      <w:r w:rsidR="00B606FC" w:rsidRPr="004166E9">
        <w:rPr>
          <w:sz w:val="20"/>
          <w:szCs w:val="20"/>
          <w:lang w:val="pl-PL"/>
        </w:rPr>
        <w:t xml:space="preserve">i </w:t>
      </w:r>
      <w:r w:rsidR="00CD525A">
        <w:rPr>
          <w:sz w:val="20"/>
          <w:szCs w:val="20"/>
          <w:lang w:val="pl-PL"/>
        </w:rPr>
        <w:t>8</w:t>
      </w:r>
      <w:r w:rsidR="00B606FC" w:rsidRPr="004166E9">
        <w:rPr>
          <w:sz w:val="20"/>
          <w:szCs w:val="20"/>
          <w:lang w:val="pl-PL"/>
        </w:rPr>
        <w:t xml:space="preserve"> </w:t>
      </w:r>
      <w:r w:rsidRPr="004166E9">
        <w:rPr>
          <w:sz w:val="20"/>
          <w:szCs w:val="20"/>
          <w:lang w:val="pl-PL"/>
        </w:rPr>
        <w:t>powyżej, przekazywane jest wnioskodawcy na adres e-mail</w:t>
      </w:r>
      <w:r w:rsidRPr="004166E9">
        <w:rPr>
          <w:sz w:val="20"/>
          <w:lang w:val="pl-PL"/>
        </w:rPr>
        <w:t xml:space="preserve"> wskazany we wniosku o dofinansowanie.</w:t>
      </w:r>
    </w:p>
    <w:p w:rsidR="00F05D0B" w:rsidRPr="004166E9" w:rsidRDefault="009D2942" w:rsidP="000767E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9"/>
        <w:rPr>
          <w:sz w:val="20"/>
          <w:lang w:val="pl-PL"/>
        </w:rPr>
      </w:pPr>
      <w:r w:rsidRPr="004166E9">
        <w:rPr>
          <w:sz w:val="20"/>
          <w:lang w:val="pl-PL"/>
        </w:rPr>
        <w:t>Dodatkowe informacje i wyjaśnienia, przekazane w przewidzianym terminie w odpowiedzi na wezwanie, o którym mowa w ust.</w:t>
      </w:r>
      <w:r w:rsidR="00CD525A">
        <w:rPr>
          <w:sz w:val="20"/>
          <w:lang w:val="pl-PL"/>
        </w:rPr>
        <w:t xml:space="preserve"> 7 i 8</w:t>
      </w:r>
      <w:r w:rsidR="00862B18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 powyżej, stanowią integralną część wniosku o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166E9" w:rsidRDefault="00CF5D51" w:rsidP="003877B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 konieczności dostarczenia dodatkowych informacji lub wyjaśnień, o których mowa </w:t>
      </w:r>
      <w:r w:rsidR="00960D3D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 xml:space="preserve">w ust. </w:t>
      </w:r>
      <w:r w:rsidR="008962A7" w:rsidRPr="004166E9">
        <w:rPr>
          <w:sz w:val="20"/>
          <w:lang w:val="pl-PL"/>
        </w:rPr>
        <w:t>1</w:t>
      </w:r>
      <w:r w:rsidR="00862B18" w:rsidRPr="004166E9">
        <w:rPr>
          <w:sz w:val="20"/>
          <w:lang w:val="pl-PL"/>
        </w:rPr>
        <w:t>1</w:t>
      </w:r>
      <w:r w:rsidRPr="004166E9">
        <w:rPr>
          <w:sz w:val="20"/>
          <w:lang w:val="pl-PL"/>
        </w:rPr>
        <w:t xml:space="preserve"> powyżej, czas przewidziany na ocenę wniosku ulega wydłużeniu o czas konieczny dla otrzymania odpowiedzi od wnioskodawcy oraz przeprowadzenie ponownej oceny wniosku </w:t>
      </w:r>
      <w:r w:rsidR="00960D3D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 w niezbędnym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zakresie.</w:t>
      </w:r>
    </w:p>
    <w:p w:rsidR="00EF6F96" w:rsidRPr="004166E9" w:rsidRDefault="00EF6F96" w:rsidP="003877B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1"/>
        <w:rPr>
          <w:sz w:val="20"/>
          <w:lang w:val="pl-PL"/>
        </w:rPr>
      </w:pPr>
      <w:r w:rsidRPr="004166E9">
        <w:rPr>
          <w:sz w:val="20"/>
          <w:lang w:val="pl-PL"/>
        </w:rPr>
        <w:t>W przypadku, gdy wydatki uznane przez członków KOP za niewpisujące się w katalog wydatków kwalifikowalnych nie przekraczają 3% wydatków pierwotnie wskazanych przez wnioskodawcę jako kwalifikowalne, kryterium „Efektywność kosztowa projektu” zostanie uznane za spełnione, przy czym umowa o dofinansowanie</w:t>
      </w:r>
      <w:r w:rsidR="00EB5F85" w:rsidRPr="004166E9">
        <w:rPr>
          <w:sz w:val="20"/>
          <w:lang w:val="pl-PL"/>
        </w:rPr>
        <w:t>/</w:t>
      </w:r>
      <w:r w:rsidR="00942D84" w:rsidRPr="004166E9">
        <w:rPr>
          <w:sz w:val="20"/>
          <w:lang w:val="pl-PL"/>
        </w:rPr>
        <w:t>porozumienie o dofinansowanie</w:t>
      </w:r>
      <w:r w:rsidRPr="004166E9">
        <w:rPr>
          <w:sz w:val="20"/>
          <w:lang w:val="pl-PL"/>
        </w:rPr>
        <w:t xml:space="preserve"> zostanie zawarta, jeżeli wnioskodawca dostosuje się do rekomendacji </w:t>
      </w:r>
      <w:r w:rsidR="00C26F21">
        <w:rPr>
          <w:sz w:val="20"/>
          <w:lang w:val="pl-PL"/>
        </w:rPr>
        <w:t>ION</w:t>
      </w:r>
      <w:r w:rsidRPr="004166E9">
        <w:rPr>
          <w:sz w:val="20"/>
          <w:lang w:val="pl-PL"/>
        </w:rPr>
        <w:t>, o której mowa w § 1</w:t>
      </w:r>
      <w:r w:rsidR="005B5176" w:rsidRPr="004166E9">
        <w:rPr>
          <w:sz w:val="20"/>
          <w:lang w:val="pl-PL"/>
        </w:rPr>
        <w:t>0</w:t>
      </w:r>
      <w:r w:rsidRPr="004166E9">
        <w:rPr>
          <w:sz w:val="20"/>
          <w:lang w:val="pl-PL"/>
        </w:rPr>
        <w:t xml:space="preserve"> ust. 2 lit. b Regulaminu.</w:t>
      </w:r>
    </w:p>
    <w:p w:rsidR="00EF6F96" w:rsidRPr="004166E9" w:rsidRDefault="00EF6F96" w:rsidP="003877B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1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przypadku, gdy wydatki uznane przez członków KOP za niekwalifikowalne z tytułu ich niecelowości, zawyżenia, braku uzasadnienia lub nieadekwatnego uzasadnienia nie przekroczą 20 % wydatków pierwotnie wskazanych przez wnioskodawcę jako kwalifikowalne, kryterium „Efektywność kosztowa projektu” </w:t>
      </w:r>
      <w:r w:rsidR="00D045F2" w:rsidRPr="004166E9">
        <w:rPr>
          <w:sz w:val="20"/>
          <w:lang w:val="pl-PL"/>
        </w:rPr>
        <w:t xml:space="preserve">może uzyskać pozytywną ocenę pod warunkiem wyrażenia przez </w:t>
      </w:r>
      <w:r w:rsidR="00FF6DA6" w:rsidRPr="004166E9">
        <w:rPr>
          <w:sz w:val="20"/>
          <w:lang w:val="pl-PL"/>
        </w:rPr>
        <w:t>w</w:t>
      </w:r>
      <w:r w:rsidR="00D045F2" w:rsidRPr="004166E9">
        <w:rPr>
          <w:sz w:val="20"/>
          <w:lang w:val="pl-PL"/>
        </w:rPr>
        <w:t>nioskodawcę zgody na dostosowanie się do rekomendacji IO</w:t>
      </w:r>
      <w:r w:rsidR="00097EFB" w:rsidRPr="004166E9">
        <w:rPr>
          <w:sz w:val="20"/>
          <w:lang w:val="pl-PL"/>
        </w:rPr>
        <w:t>N</w:t>
      </w:r>
      <w:r w:rsidR="00D045F2" w:rsidRPr="004166E9">
        <w:rPr>
          <w:sz w:val="20"/>
          <w:lang w:val="pl-PL"/>
        </w:rPr>
        <w:t xml:space="preserve">. </w:t>
      </w:r>
      <w:r w:rsidR="005E7D5C" w:rsidRPr="004166E9">
        <w:rPr>
          <w:sz w:val="20"/>
          <w:lang w:val="pl-PL"/>
        </w:rPr>
        <w:t>U</w:t>
      </w:r>
      <w:r w:rsidRPr="004166E9">
        <w:rPr>
          <w:sz w:val="20"/>
          <w:lang w:val="pl-PL"/>
        </w:rPr>
        <w:t>mowa o dofinansowanie</w:t>
      </w:r>
      <w:r w:rsidR="00EB5F85" w:rsidRPr="004166E9">
        <w:rPr>
          <w:sz w:val="20"/>
          <w:lang w:val="pl-PL"/>
        </w:rPr>
        <w:t>/</w:t>
      </w:r>
      <w:r w:rsidR="00942D84" w:rsidRPr="004166E9">
        <w:rPr>
          <w:sz w:val="20"/>
          <w:lang w:val="pl-PL"/>
        </w:rPr>
        <w:t>porozumienie o dofinansowanie</w:t>
      </w:r>
      <w:r w:rsidRPr="004166E9">
        <w:rPr>
          <w:sz w:val="20"/>
          <w:lang w:val="pl-PL"/>
        </w:rPr>
        <w:t xml:space="preserve"> zostanie zawarta, jeżeli wnioskodawca </w:t>
      </w:r>
      <w:r w:rsidR="00846723">
        <w:rPr>
          <w:sz w:val="20"/>
          <w:lang w:val="pl-PL"/>
        </w:rPr>
        <w:t>wprowadzi do wniosku zmiany wynikającez</w:t>
      </w:r>
      <w:r w:rsidRPr="004166E9">
        <w:rPr>
          <w:sz w:val="20"/>
          <w:lang w:val="pl-PL"/>
        </w:rPr>
        <w:t xml:space="preserve"> rekomendacji </w:t>
      </w:r>
      <w:r w:rsidR="00846723">
        <w:rPr>
          <w:sz w:val="20"/>
          <w:lang w:val="pl-PL"/>
        </w:rPr>
        <w:t>IOK</w:t>
      </w:r>
      <w:r w:rsidRPr="004166E9">
        <w:rPr>
          <w:sz w:val="20"/>
          <w:lang w:val="pl-PL"/>
        </w:rPr>
        <w:t>, o której mowa w § 1</w:t>
      </w:r>
      <w:r w:rsidR="005B5176" w:rsidRPr="004166E9">
        <w:rPr>
          <w:sz w:val="20"/>
          <w:lang w:val="pl-PL"/>
        </w:rPr>
        <w:t>0</w:t>
      </w:r>
      <w:r w:rsidRPr="004166E9">
        <w:rPr>
          <w:sz w:val="20"/>
          <w:lang w:val="pl-PL"/>
        </w:rPr>
        <w:t xml:space="preserve"> ust. 2 lit. a Regulaminu.</w:t>
      </w:r>
    </w:p>
    <w:p w:rsidR="00EF6F96" w:rsidRPr="004166E9" w:rsidRDefault="00EF6F96" w:rsidP="003877BD">
      <w:pPr>
        <w:pStyle w:val="Akapitzlist"/>
        <w:numPr>
          <w:ilvl w:val="0"/>
          <w:numId w:val="6"/>
        </w:numPr>
        <w:tabs>
          <w:tab w:val="left" w:pos="589"/>
        </w:tabs>
        <w:spacing w:before="50" w:line="360" w:lineRule="auto"/>
        <w:ind w:right="100"/>
        <w:rPr>
          <w:sz w:val="20"/>
          <w:lang w:val="pl-PL"/>
        </w:rPr>
      </w:pPr>
      <w:r w:rsidRPr="004166E9">
        <w:rPr>
          <w:sz w:val="20"/>
          <w:lang w:val="pl-PL"/>
        </w:rPr>
        <w:t>W przypadku stwierdzenia, że dany wydatek wskazany we wniosku został przyporządkowany do niewłaściwej kategorii lub podkategorii wydatków określonych w „</w:t>
      </w:r>
      <w:r w:rsidR="00EB5F85" w:rsidRPr="004166E9">
        <w:rPr>
          <w:sz w:val="20"/>
          <w:lang w:val="pl-PL"/>
        </w:rPr>
        <w:t>Katalogu wydatków</w:t>
      </w:r>
      <w:r w:rsidRPr="004166E9">
        <w:rPr>
          <w:sz w:val="20"/>
          <w:lang w:val="pl-PL"/>
        </w:rPr>
        <w:t xml:space="preserve"> kwalifikowa</w:t>
      </w:r>
      <w:r w:rsidR="00EB5F85" w:rsidRPr="004166E9">
        <w:rPr>
          <w:sz w:val="20"/>
          <w:lang w:val="pl-PL"/>
        </w:rPr>
        <w:t xml:space="preserve">lnych </w:t>
      </w:r>
      <w:r w:rsidRPr="004166E9">
        <w:rPr>
          <w:sz w:val="20"/>
          <w:lang w:val="pl-PL"/>
        </w:rPr>
        <w:t>w ramach II osi POPC na lata 2014-2020” z katalogiem określonym w zał. nr 8 do Regulaminu, na etapie zawierania umowy o dofinansowanie/porozumienia o dofinasowanie Wnioskodawca w ramach rekomendacji IO</w:t>
      </w:r>
      <w:r w:rsidR="00097EFB" w:rsidRPr="004166E9">
        <w:rPr>
          <w:sz w:val="20"/>
          <w:lang w:val="pl-PL"/>
        </w:rPr>
        <w:t>N</w:t>
      </w:r>
      <w:r w:rsidR="00846723">
        <w:rPr>
          <w:sz w:val="20"/>
          <w:lang w:val="pl-PL"/>
        </w:rPr>
        <w:t xml:space="preserve">, </w:t>
      </w:r>
      <w:r w:rsidR="00846723" w:rsidRPr="004166E9">
        <w:rPr>
          <w:sz w:val="20"/>
          <w:lang w:val="pl-PL"/>
        </w:rPr>
        <w:t>o której mowa w § 10 ust. 2 lit. c</w:t>
      </w:r>
      <w:r w:rsidR="00846723" w:rsidRPr="004166E9">
        <w:rPr>
          <w:spacing w:val="-20"/>
          <w:sz w:val="20"/>
          <w:lang w:val="pl-PL"/>
        </w:rPr>
        <w:t xml:space="preserve"> </w:t>
      </w:r>
      <w:r w:rsidR="00846723" w:rsidRPr="004166E9">
        <w:rPr>
          <w:sz w:val="20"/>
          <w:lang w:val="pl-PL"/>
        </w:rPr>
        <w:t>Regulaminu</w:t>
      </w:r>
      <w:r w:rsidRPr="004166E9">
        <w:rPr>
          <w:sz w:val="20"/>
          <w:lang w:val="pl-PL"/>
        </w:rPr>
        <w:t xml:space="preserve"> wzywany jest do przesunięcia danego wydatku do właściwej kategorii/podkategorii. Umowa o dofinansowanie/porozumienie o dofinansowanie zostanie zawarta, jeżeli wnioskodawca dostosuje się</w:t>
      </w:r>
      <w:r w:rsidR="00846723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do rekomendacji </w:t>
      </w:r>
      <w:r w:rsidR="00846723">
        <w:rPr>
          <w:sz w:val="20"/>
          <w:lang w:val="pl-PL"/>
        </w:rPr>
        <w:t>ION</w:t>
      </w:r>
      <w:r w:rsidRPr="004166E9">
        <w:rPr>
          <w:sz w:val="20"/>
          <w:lang w:val="pl-PL"/>
        </w:rPr>
        <w:t>, o której mowa w § 1</w:t>
      </w:r>
      <w:r w:rsidR="005B5176" w:rsidRPr="004166E9">
        <w:rPr>
          <w:sz w:val="20"/>
          <w:lang w:val="pl-PL"/>
        </w:rPr>
        <w:t>0</w:t>
      </w:r>
      <w:r w:rsidRPr="004166E9">
        <w:rPr>
          <w:sz w:val="20"/>
          <w:lang w:val="pl-PL"/>
        </w:rPr>
        <w:t xml:space="preserve"> ust. 2 lit. c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Regulaminu.</w:t>
      </w:r>
    </w:p>
    <w:p w:rsidR="00EF6F96" w:rsidRPr="004166E9" w:rsidRDefault="00EF6F96">
      <w:pPr>
        <w:spacing w:line="360" w:lineRule="auto"/>
        <w:jc w:val="both"/>
        <w:rPr>
          <w:sz w:val="20"/>
          <w:lang w:val="pl-PL"/>
        </w:rPr>
      </w:pPr>
    </w:p>
    <w:p w:rsidR="00F05D0B" w:rsidRPr="004166E9" w:rsidRDefault="009D2942">
      <w:pPr>
        <w:pStyle w:val="Nagwek1"/>
        <w:spacing w:before="0"/>
        <w:ind w:left="2110" w:right="1966"/>
        <w:rPr>
          <w:lang w:val="pl-PL"/>
        </w:rPr>
      </w:pPr>
      <w:r w:rsidRPr="004166E9">
        <w:rPr>
          <w:lang w:val="pl-PL"/>
        </w:rPr>
        <w:t>§ 1</w:t>
      </w:r>
      <w:r w:rsidR="00654D47" w:rsidRPr="004166E9">
        <w:rPr>
          <w:lang w:val="pl-PL"/>
        </w:rPr>
        <w:t>0</w:t>
      </w:r>
    </w:p>
    <w:p w:rsidR="00F05D0B" w:rsidRPr="004166E9" w:rsidRDefault="009D2942">
      <w:pPr>
        <w:spacing w:before="115"/>
        <w:ind w:left="2110" w:right="1975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Weryfikacja budżetu wydatków kwalifikowalnych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9D2942">
      <w:pPr>
        <w:pStyle w:val="Akapitzlist"/>
        <w:numPr>
          <w:ilvl w:val="0"/>
          <w:numId w:val="5"/>
        </w:numPr>
        <w:tabs>
          <w:tab w:val="left" w:pos="529"/>
        </w:tabs>
        <w:spacing w:before="141" w:line="360" w:lineRule="auto"/>
        <w:ind w:right="174"/>
        <w:rPr>
          <w:sz w:val="20"/>
          <w:lang w:val="pl-PL"/>
        </w:rPr>
      </w:pPr>
      <w:r w:rsidRPr="004166E9">
        <w:rPr>
          <w:sz w:val="20"/>
          <w:lang w:val="pl-PL"/>
        </w:rPr>
        <w:t>Ewentualne zmiany w budżecie wydatków kwalifikowalnych następują na etapie podpisywania porozumienia/umowy o</w:t>
      </w:r>
      <w:r w:rsidRPr="004166E9">
        <w:rPr>
          <w:spacing w:val="-3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166E9" w:rsidRDefault="009D2942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4166E9">
        <w:rPr>
          <w:sz w:val="20"/>
          <w:lang w:val="pl-PL"/>
        </w:rPr>
        <w:t>Do zmiany budżetu wydatków kwalifikowalnych dochodzi na skutek sformułowania przez IO</w:t>
      </w:r>
      <w:r w:rsidR="00097EF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rekomendacji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dotyczącej:</w:t>
      </w:r>
    </w:p>
    <w:p w:rsidR="00F05D0B" w:rsidRPr="004166E9" w:rsidRDefault="009D2942">
      <w:pPr>
        <w:pStyle w:val="Akapitzlist"/>
        <w:numPr>
          <w:ilvl w:val="1"/>
          <w:numId w:val="5"/>
        </w:numPr>
        <w:tabs>
          <w:tab w:val="left" w:pos="1282"/>
        </w:tabs>
        <w:spacing w:before="35" w:line="362" w:lineRule="auto"/>
        <w:ind w:right="173" w:hanging="360"/>
        <w:rPr>
          <w:sz w:val="20"/>
          <w:lang w:val="pl-PL"/>
        </w:rPr>
      </w:pPr>
      <w:r w:rsidRPr="004166E9">
        <w:rPr>
          <w:sz w:val="20"/>
          <w:lang w:val="pl-PL"/>
        </w:rPr>
        <w:t>zmniejszenia wydatków kwalifikowalnych spowodowanej</w:t>
      </w:r>
      <w:r w:rsidR="00EB5F85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niekwalifikowalnością wydatku </w:t>
      </w:r>
      <w:r w:rsidR="00EB5F85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powodu jego niecelowości lub</w:t>
      </w:r>
      <w:r w:rsidRPr="004166E9">
        <w:rPr>
          <w:spacing w:val="-2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zawyżenia,</w:t>
      </w:r>
    </w:p>
    <w:p w:rsidR="00F05D0B" w:rsidRPr="004166E9" w:rsidRDefault="009D2942">
      <w:pPr>
        <w:pStyle w:val="Akapitzlist"/>
        <w:numPr>
          <w:ilvl w:val="1"/>
          <w:numId w:val="5"/>
        </w:numPr>
        <w:tabs>
          <w:tab w:val="left" w:pos="1242"/>
        </w:tabs>
        <w:spacing w:line="360" w:lineRule="auto"/>
        <w:ind w:right="173" w:hanging="360"/>
        <w:rPr>
          <w:sz w:val="20"/>
          <w:lang w:val="pl-PL"/>
        </w:rPr>
      </w:pPr>
      <w:r w:rsidRPr="004166E9">
        <w:rPr>
          <w:sz w:val="20"/>
          <w:lang w:val="pl-PL"/>
        </w:rPr>
        <w:t xml:space="preserve">zmniejszenia wydatków kwalifikowalnych spowodowanej niekwalifikowalnością wydatku </w:t>
      </w:r>
      <w:r w:rsidR="00960D3D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powodu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niezgodności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wydatku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katalogiem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wydatków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możliwych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sfinansowania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zgodnie z załącznikami nr 7 i 8 do</w:t>
      </w:r>
      <w:r w:rsidRPr="004166E9">
        <w:rPr>
          <w:spacing w:val="-2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Regulaminu,</w:t>
      </w:r>
    </w:p>
    <w:p w:rsidR="00F05D0B" w:rsidRPr="004166E9" w:rsidRDefault="009D2942">
      <w:pPr>
        <w:pStyle w:val="Akapitzlist"/>
        <w:numPr>
          <w:ilvl w:val="1"/>
          <w:numId w:val="5"/>
        </w:numPr>
        <w:tabs>
          <w:tab w:val="left" w:pos="1282"/>
        </w:tabs>
        <w:spacing w:line="362" w:lineRule="auto"/>
        <w:ind w:right="175" w:hanging="360"/>
        <w:rPr>
          <w:sz w:val="20"/>
          <w:lang w:val="pl-PL"/>
        </w:rPr>
      </w:pPr>
      <w:r w:rsidRPr="004166E9">
        <w:rPr>
          <w:sz w:val="20"/>
          <w:lang w:val="pl-PL"/>
        </w:rPr>
        <w:t xml:space="preserve">przesunięcia pomiędzy kategoriami wydatków, o których mowa w § </w:t>
      </w:r>
      <w:r w:rsidR="000438FC" w:rsidRPr="004166E9">
        <w:rPr>
          <w:sz w:val="20"/>
          <w:lang w:val="pl-PL"/>
        </w:rPr>
        <w:t xml:space="preserve">9 </w:t>
      </w:r>
      <w:r w:rsidRPr="004166E9">
        <w:rPr>
          <w:sz w:val="20"/>
          <w:lang w:val="pl-PL"/>
        </w:rPr>
        <w:t xml:space="preserve">ust. </w:t>
      </w:r>
      <w:r w:rsidR="00BE14FE" w:rsidRPr="004166E9">
        <w:rPr>
          <w:sz w:val="20"/>
          <w:lang w:val="pl-PL"/>
        </w:rPr>
        <w:t xml:space="preserve">15 </w:t>
      </w:r>
      <w:r w:rsidRPr="004166E9">
        <w:rPr>
          <w:sz w:val="20"/>
          <w:lang w:val="pl-PL"/>
        </w:rPr>
        <w:t>spowodowanej błędnym przyporządkowaniem</w:t>
      </w:r>
      <w:r w:rsidRPr="004166E9">
        <w:rPr>
          <w:spacing w:val="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wydatków.</w:t>
      </w:r>
    </w:p>
    <w:p w:rsidR="00F05D0B" w:rsidRPr="004166E9" w:rsidRDefault="009D2942" w:rsidP="001D712E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4166E9">
        <w:rPr>
          <w:sz w:val="20"/>
          <w:lang w:val="pl-PL"/>
        </w:rPr>
        <w:t xml:space="preserve">Rekomendacja sformułowana z powodów określonych w ust. 2 lit. a, b i c powyżej, powstaje </w:t>
      </w:r>
      <w:r w:rsidR="005125EF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w oparciu o uzasadnienie oceny kryterium merytorycznego „Efektywność kosztowa</w:t>
      </w:r>
      <w:r w:rsidRPr="004166E9">
        <w:rPr>
          <w:spacing w:val="-3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projektu”.</w:t>
      </w:r>
    </w:p>
    <w:p w:rsidR="00F05D0B" w:rsidRPr="004166E9" w:rsidRDefault="00F05D0B" w:rsidP="001D712E">
      <w:pPr>
        <w:pStyle w:val="Akapitzlist"/>
        <w:tabs>
          <w:tab w:val="left" w:pos="529"/>
        </w:tabs>
        <w:spacing w:line="362" w:lineRule="auto"/>
        <w:ind w:left="528" w:right="184" w:firstLine="0"/>
        <w:rPr>
          <w:sz w:val="20"/>
          <w:highlight w:val="yellow"/>
          <w:lang w:val="pl-PL"/>
        </w:rPr>
      </w:pPr>
    </w:p>
    <w:p w:rsidR="00F05D0B" w:rsidRPr="004166E9" w:rsidRDefault="00F05D0B" w:rsidP="001D712E">
      <w:pPr>
        <w:pStyle w:val="Tekstpodstawowy"/>
        <w:tabs>
          <w:tab w:val="left" w:pos="529"/>
        </w:tabs>
        <w:ind w:firstLine="0"/>
        <w:rPr>
          <w:lang w:val="pl-PL"/>
        </w:rPr>
      </w:pPr>
    </w:p>
    <w:p w:rsidR="00F05D0B" w:rsidRPr="004166E9" w:rsidRDefault="009D2942" w:rsidP="001D712E">
      <w:pPr>
        <w:pStyle w:val="Nagwek1"/>
        <w:tabs>
          <w:tab w:val="left" w:pos="529"/>
        </w:tabs>
        <w:spacing w:before="118"/>
        <w:ind w:left="2110" w:right="1965"/>
        <w:rPr>
          <w:lang w:val="pl-PL"/>
        </w:rPr>
      </w:pPr>
      <w:r w:rsidRPr="004166E9">
        <w:rPr>
          <w:lang w:val="pl-PL"/>
        </w:rPr>
        <w:t>§ 1</w:t>
      </w:r>
      <w:r w:rsidR="00654D47" w:rsidRPr="004166E9">
        <w:rPr>
          <w:lang w:val="pl-PL"/>
        </w:rPr>
        <w:t>1</w:t>
      </w:r>
    </w:p>
    <w:p w:rsidR="00F05D0B" w:rsidRPr="004166E9" w:rsidRDefault="009D2942" w:rsidP="001D712E">
      <w:pPr>
        <w:tabs>
          <w:tab w:val="left" w:pos="529"/>
        </w:tabs>
        <w:spacing w:before="116"/>
        <w:ind w:left="2110" w:right="1975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Zakończenie oceny projektów i przyznanie dofinansowania</w:t>
      </w:r>
    </w:p>
    <w:p w:rsidR="00F05D0B" w:rsidRPr="004166E9" w:rsidRDefault="00F05D0B" w:rsidP="001D712E">
      <w:pPr>
        <w:pStyle w:val="Tekstpodstawowy"/>
        <w:tabs>
          <w:tab w:val="left" w:pos="529"/>
        </w:tabs>
        <w:ind w:firstLine="0"/>
        <w:rPr>
          <w:b/>
          <w:lang w:val="pl-PL"/>
        </w:rPr>
      </w:pPr>
    </w:p>
    <w:p w:rsidR="00F05D0B" w:rsidRPr="004166E9" w:rsidRDefault="00F05D0B" w:rsidP="001D712E">
      <w:pPr>
        <w:pStyle w:val="Tekstpodstawowy"/>
        <w:tabs>
          <w:tab w:val="left" w:pos="529"/>
        </w:tabs>
        <w:ind w:firstLine="0"/>
        <w:rPr>
          <w:b/>
          <w:sz w:val="23"/>
          <w:lang w:val="pl-PL"/>
        </w:rPr>
      </w:pPr>
    </w:p>
    <w:p w:rsidR="00F05D0B" w:rsidRPr="004166E9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Wnioskodawcy, których projekty zostały wybrane do dofinansowania otrzymują informację </w:t>
      </w:r>
      <w:r w:rsidR="00942D84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pozytywnym wyniku oceny wraz z wezwaniem do przygotowania dokumentów niezbędnych do podpisania umowy/porozumienia o dofinansowanie.</w:t>
      </w:r>
    </w:p>
    <w:p w:rsidR="00927D8D" w:rsidRPr="00927D8D" w:rsidRDefault="009D2942" w:rsidP="00003D6D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0"/>
          <w:szCs w:val="20"/>
          <w:lang w:val="pl-PL"/>
        </w:rPr>
      </w:pPr>
      <w:r w:rsidRPr="004166E9">
        <w:rPr>
          <w:sz w:val="20"/>
          <w:lang w:val="pl-PL"/>
        </w:rPr>
        <w:t xml:space="preserve">Umowa/porozumienie o dofinansowanie powinna zostać zawarta w ciągu </w:t>
      </w:r>
      <w:r w:rsidR="003877BD" w:rsidRPr="004166E9">
        <w:rPr>
          <w:sz w:val="20"/>
          <w:lang w:val="pl-PL"/>
        </w:rPr>
        <w:t>45</w:t>
      </w:r>
      <w:r w:rsidRPr="004166E9">
        <w:rPr>
          <w:sz w:val="20"/>
          <w:lang w:val="pl-PL"/>
        </w:rPr>
        <w:t xml:space="preserve"> dni od momentu poinformowania wnioskodawcy o przyznaniu dofinansowania na realizację projektu.</w:t>
      </w:r>
      <w:r w:rsidR="00003D6D" w:rsidRPr="00927D8D" w:rsidDel="00003D6D">
        <w:rPr>
          <w:sz w:val="20"/>
          <w:szCs w:val="22"/>
          <w:lang w:val="pl-PL"/>
        </w:rPr>
        <w:t xml:space="preserve"> </w:t>
      </w:r>
    </w:p>
    <w:p w:rsidR="00F05D0B" w:rsidRPr="004166E9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 przypadku konieczności wypełnienia rekomendacji IO</w:t>
      </w:r>
      <w:r w:rsidR="00BD3803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>, o których mowa w §</w:t>
      </w:r>
      <w:r w:rsidR="00654D47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1</w:t>
      </w:r>
      <w:r w:rsidR="00654D47" w:rsidRPr="004166E9">
        <w:rPr>
          <w:sz w:val="20"/>
          <w:lang w:val="pl-PL"/>
        </w:rPr>
        <w:t>0</w:t>
      </w:r>
      <w:r w:rsidR="00846723">
        <w:rPr>
          <w:sz w:val="20"/>
          <w:lang w:val="pl-PL"/>
        </w:rPr>
        <w:t xml:space="preserve"> ust. 2</w:t>
      </w:r>
      <w:r w:rsidRPr="004166E9">
        <w:rPr>
          <w:sz w:val="20"/>
          <w:lang w:val="pl-PL"/>
        </w:rPr>
        <w:t xml:space="preserve">, porozumienie/umowa o dofinansowanie powinna zostać podpisana w ciągu </w:t>
      </w:r>
      <w:r w:rsidR="003877BD" w:rsidRPr="004166E9">
        <w:rPr>
          <w:sz w:val="20"/>
          <w:lang w:val="pl-PL"/>
        </w:rPr>
        <w:t xml:space="preserve">60 </w:t>
      </w:r>
      <w:r w:rsidRPr="004166E9">
        <w:rPr>
          <w:sz w:val="20"/>
          <w:lang w:val="pl-PL"/>
        </w:rPr>
        <w:t xml:space="preserve">dni od dnia doręczenia </w:t>
      </w:r>
      <w:r w:rsidR="00942D84" w:rsidRPr="004166E9">
        <w:rPr>
          <w:sz w:val="20"/>
          <w:lang w:val="pl-PL"/>
        </w:rPr>
        <w:t>w</w:t>
      </w:r>
      <w:r w:rsidRPr="004166E9">
        <w:rPr>
          <w:sz w:val="20"/>
          <w:lang w:val="pl-PL"/>
        </w:rPr>
        <w:t>nioskodawcy informacji o przyznaniu dofinansowania na realizację  projektu.</w:t>
      </w:r>
    </w:p>
    <w:p w:rsidR="00F05D0B" w:rsidRPr="004166E9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Jeżeli umowa/porozumienie o dofinansowanie nie zostanie zawarta w terminach, o których mowa  </w:t>
      </w:r>
      <w:r w:rsidR="00942D84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 xml:space="preserve">w ust. </w:t>
      </w:r>
      <w:r w:rsidR="000767E3" w:rsidRPr="004166E9">
        <w:rPr>
          <w:sz w:val="20"/>
          <w:lang w:val="pl-PL"/>
        </w:rPr>
        <w:t xml:space="preserve">2 </w:t>
      </w:r>
      <w:r w:rsidRPr="004166E9">
        <w:rPr>
          <w:sz w:val="20"/>
          <w:lang w:val="pl-PL"/>
        </w:rPr>
        <w:t xml:space="preserve">i </w:t>
      </w:r>
      <w:r w:rsidR="00003D6D">
        <w:rPr>
          <w:sz w:val="20"/>
          <w:lang w:val="pl-PL"/>
        </w:rPr>
        <w:t>3</w:t>
      </w:r>
      <w:r w:rsidR="000767E3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powyżej z winy wnioskodawcy, wnioskodawca traci przyznane dofinansowanie.</w:t>
      </w:r>
    </w:p>
    <w:p w:rsidR="00F05D0B" w:rsidRPr="004166E9" w:rsidRDefault="009D2942" w:rsidP="001D712E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Czas przewidziany na ocenę wniosku o dofinansowanie nie powinien</w:t>
      </w:r>
      <w:r w:rsidR="00550508" w:rsidRPr="004166E9">
        <w:rPr>
          <w:sz w:val="20"/>
          <w:lang w:val="pl-PL"/>
        </w:rPr>
        <w:t>, co do zasady,</w:t>
      </w:r>
      <w:r w:rsidRPr="004166E9">
        <w:rPr>
          <w:sz w:val="20"/>
          <w:lang w:val="pl-PL"/>
        </w:rPr>
        <w:t xml:space="preserve"> przekroczyć</w:t>
      </w:r>
      <w:r w:rsidRPr="004166E9">
        <w:rPr>
          <w:spacing w:val="-11"/>
          <w:sz w:val="20"/>
          <w:lang w:val="pl-PL"/>
        </w:rPr>
        <w:t xml:space="preserve"> </w:t>
      </w:r>
      <w:r w:rsidR="000767E3" w:rsidRPr="004166E9">
        <w:rPr>
          <w:sz w:val="20"/>
          <w:lang w:val="pl-PL"/>
        </w:rPr>
        <w:t>100</w:t>
      </w:r>
      <w:r w:rsidR="007943A5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licząc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od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daty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przekazania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wniosku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oceny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momentu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wysłania wnioskodawcy informacji </w:t>
      </w:r>
      <w:r w:rsidR="00942D84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o wyniku oceny wniosku</w:t>
      </w:r>
      <w:r w:rsidR="00550508" w:rsidRPr="004166E9">
        <w:rPr>
          <w:sz w:val="20"/>
          <w:lang w:val="pl-PL"/>
        </w:rPr>
        <w:t xml:space="preserve"> o dofinansowanie</w:t>
      </w:r>
      <w:r w:rsidRPr="004166E9">
        <w:rPr>
          <w:sz w:val="20"/>
          <w:lang w:val="pl-PL"/>
        </w:rPr>
        <w:t>.</w:t>
      </w:r>
    </w:p>
    <w:p w:rsidR="004840BE" w:rsidRDefault="009D2942" w:rsidP="004840BE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Okres, o którym mowa w ust. </w:t>
      </w:r>
      <w:r w:rsidR="00003D6D">
        <w:rPr>
          <w:sz w:val="20"/>
          <w:lang w:val="pl-PL"/>
        </w:rPr>
        <w:t>5</w:t>
      </w:r>
      <w:r w:rsidR="000767E3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powyżej, może ulec wydłużeniu jeżeli jest to niezbędne dla prawidłowej i rzetelnej oceny wniosku o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4840BE" w:rsidRPr="00003D6D" w:rsidRDefault="004840BE" w:rsidP="004840BE">
      <w:pPr>
        <w:pStyle w:val="Akapitzlist"/>
        <w:tabs>
          <w:tab w:val="left" w:pos="469"/>
        </w:tabs>
        <w:spacing w:line="360" w:lineRule="auto"/>
        <w:ind w:left="468" w:right="126" w:firstLine="0"/>
        <w:jc w:val="right"/>
        <w:rPr>
          <w:sz w:val="20"/>
          <w:lang w:val="pl-PL"/>
        </w:rPr>
      </w:pP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:rsidR="00F05D0B" w:rsidRPr="004166E9" w:rsidRDefault="009D2942">
      <w:pPr>
        <w:pStyle w:val="Nagwek1"/>
        <w:spacing w:before="1"/>
        <w:ind w:left="3746" w:right="3679"/>
        <w:rPr>
          <w:lang w:val="pl-PL"/>
        </w:rPr>
      </w:pPr>
      <w:r w:rsidRPr="004166E9">
        <w:rPr>
          <w:lang w:val="pl-PL"/>
        </w:rPr>
        <w:t>§1</w:t>
      </w:r>
      <w:r w:rsidR="00464306" w:rsidRPr="004166E9">
        <w:rPr>
          <w:lang w:val="pl-PL"/>
        </w:rPr>
        <w:t>2</w:t>
      </w:r>
    </w:p>
    <w:p w:rsidR="00F05D0B" w:rsidRPr="004166E9" w:rsidRDefault="00F05D0B">
      <w:pPr>
        <w:spacing w:before="115"/>
        <w:ind w:left="3746" w:right="3687"/>
        <w:jc w:val="center"/>
        <w:rPr>
          <w:b/>
          <w:sz w:val="20"/>
          <w:lang w:val="pl-PL"/>
        </w:rPr>
      </w:pPr>
    </w:p>
    <w:p w:rsidR="00F05D0B" w:rsidRPr="004166E9" w:rsidRDefault="00071B39" w:rsidP="000767E3">
      <w:pPr>
        <w:pStyle w:val="Tekstpodstawowy"/>
        <w:ind w:firstLine="0"/>
        <w:jc w:val="center"/>
        <w:rPr>
          <w:b/>
          <w:lang w:val="pl-PL"/>
        </w:rPr>
      </w:pPr>
      <w:r w:rsidRPr="004166E9">
        <w:rPr>
          <w:b/>
          <w:lang w:val="pl-PL"/>
        </w:rPr>
        <w:t>Środki odwoławcze przysługujące wnioskodawcy</w:t>
      </w:r>
    </w:p>
    <w:p w:rsidR="00071B39" w:rsidRPr="004166E9" w:rsidRDefault="00071B39" w:rsidP="000767E3">
      <w:pPr>
        <w:pStyle w:val="Tekstpodstawowy"/>
        <w:ind w:firstLine="0"/>
        <w:jc w:val="center"/>
        <w:rPr>
          <w:b/>
          <w:lang w:val="pl-PL"/>
        </w:rPr>
      </w:pPr>
    </w:p>
    <w:p w:rsidR="00071B39" w:rsidRPr="004166E9" w:rsidRDefault="00071B39" w:rsidP="00003D6D">
      <w:pPr>
        <w:spacing w:line="360" w:lineRule="auto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 xml:space="preserve">W ramach trybu pozakonkursowego wyboru projektów środki odwoławcze nie przysługują. W odniesieniu do projektu realizowanego w trybie pozakonkursowym z uwagi o zastosowanie takiego trybu jego wyboru, (o którym mowa w art. 38 ust. 2 ustawy wdrożeniowej) nie mają zastosowania zapisy art. 53 ust. 1 ustawy. Powyższe oznacza, iż wnioskodawcy w przypadku negatywnej oceny jego projektu nie przysługuje prawo wniesienia protestu.  </w:t>
      </w:r>
    </w:p>
    <w:p w:rsidR="00F05D0B" w:rsidRPr="004166E9" w:rsidRDefault="00F05D0B">
      <w:pPr>
        <w:pStyle w:val="Tekstpodstawowy"/>
        <w:spacing w:before="1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ind w:firstLine="0"/>
        <w:rPr>
          <w:lang w:val="pl-PL"/>
        </w:rPr>
      </w:pPr>
    </w:p>
    <w:p w:rsidR="00F05D0B" w:rsidRPr="004166E9" w:rsidRDefault="009D2942">
      <w:pPr>
        <w:pStyle w:val="Nagwek1"/>
        <w:spacing w:before="118"/>
        <w:ind w:left="1799"/>
        <w:rPr>
          <w:lang w:val="pl-PL"/>
        </w:rPr>
      </w:pPr>
      <w:r w:rsidRPr="004166E9">
        <w:rPr>
          <w:lang w:val="pl-PL"/>
        </w:rPr>
        <w:t>§1</w:t>
      </w:r>
      <w:r w:rsidR="00464306" w:rsidRPr="004166E9">
        <w:rPr>
          <w:lang w:val="pl-PL"/>
        </w:rPr>
        <w:t>3</w:t>
      </w:r>
    </w:p>
    <w:p w:rsidR="00F05D0B" w:rsidRPr="004166E9" w:rsidRDefault="009D2942">
      <w:pPr>
        <w:spacing w:before="115"/>
        <w:ind w:left="1799" w:right="1813"/>
        <w:jc w:val="center"/>
        <w:rPr>
          <w:b/>
          <w:sz w:val="20"/>
          <w:lang w:val="pl-PL"/>
        </w:rPr>
      </w:pPr>
      <w:r w:rsidRPr="004166E9">
        <w:rPr>
          <w:b/>
          <w:sz w:val="20"/>
          <w:lang w:val="pl-PL"/>
        </w:rPr>
        <w:t>Postanowienia końcowe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9D2942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sz w:val="20"/>
          <w:lang w:val="pl-PL"/>
        </w:rPr>
      </w:pPr>
      <w:r w:rsidRPr="004166E9">
        <w:rPr>
          <w:sz w:val="20"/>
          <w:lang w:val="pl-PL"/>
        </w:rPr>
        <w:t xml:space="preserve">Regulamin </w:t>
      </w:r>
      <w:r w:rsidR="008C1BD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może ulegać zmianom w trakcie trwania </w:t>
      </w:r>
      <w:r w:rsidR="008C1BD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. </w:t>
      </w:r>
    </w:p>
    <w:p w:rsidR="00F05D0B" w:rsidRPr="004166E9" w:rsidRDefault="009D2942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sz w:val="20"/>
          <w:lang w:val="pl-PL"/>
        </w:rPr>
      </w:pPr>
      <w:r w:rsidRPr="004166E9">
        <w:rPr>
          <w:sz w:val="20"/>
          <w:lang w:val="pl-PL"/>
        </w:rPr>
        <w:t>W przypadku zmiany Regulaminu, IO</w:t>
      </w:r>
      <w:r w:rsidR="008C1BD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</w:t>
      </w:r>
      <w:r w:rsidR="000767E3" w:rsidRPr="004166E9">
        <w:rPr>
          <w:sz w:val="20"/>
          <w:lang w:val="pl-PL"/>
        </w:rPr>
        <w:t xml:space="preserve">przekazuje wnioskodawcy </w:t>
      </w:r>
      <w:r w:rsidRPr="004166E9">
        <w:rPr>
          <w:sz w:val="20"/>
          <w:lang w:val="pl-PL"/>
        </w:rPr>
        <w:t>aktualną treść Regulaminu, uzasadnienie oraz termin, od którego zmiana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obowiązuje.</w:t>
      </w:r>
    </w:p>
    <w:p w:rsidR="00F05D0B" w:rsidRPr="004166E9" w:rsidRDefault="009D2942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sz w:val="20"/>
          <w:lang w:val="pl-PL"/>
        </w:rPr>
      </w:pPr>
      <w:r w:rsidRPr="004166E9">
        <w:rPr>
          <w:sz w:val="20"/>
          <w:lang w:val="pl-PL"/>
        </w:rPr>
        <w:t>IO</w:t>
      </w:r>
      <w:r w:rsidR="008C1BDB" w:rsidRPr="004166E9">
        <w:rPr>
          <w:sz w:val="20"/>
          <w:lang w:val="pl-PL"/>
        </w:rPr>
        <w:t>N</w:t>
      </w:r>
      <w:r w:rsidRPr="004166E9">
        <w:rPr>
          <w:sz w:val="20"/>
          <w:lang w:val="pl-PL"/>
        </w:rPr>
        <w:t xml:space="preserve"> zastrzega sobie prawo do anulowania </w:t>
      </w:r>
      <w:r w:rsidR="008C1BD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>, w szczególności w</w:t>
      </w:r>
      <w:r w:rsidRPr="004166E9">
        <w:rPr>
          <w:spacing w:val="-3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sytuacji:</w:t>
      </w:r>
    </w:p>
    <w:p w:rsidR="00F05D0B" w:rsidRPr="004166E9" w:rsidRDefault="009D2942">
      <w:pPr>
        <w:pStyle w:val="Akapitzlist"/>
        <w:numPr>
          <w:ilvl w:val="1"/>
          <w:numId w:val="2"/>
        </w:numPr>
        <w:tabs>
          <w:tab w:val="left" w:pos="1047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niewyłonienia kandydatów na ekspertów lub ekspertów niezbędnych do oceny</w:t>
      </w:r>
      <w:r w:rsidRPr="004166E9">
        <w:rPr>
          <w:spacing w:val="-2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wniosków;</w:t>
      </w:r>
    </w:p>
    <w:p w:rsidR="00F05D0B" w:rsidRPr="004166E9" w:rsidRDefault="009D2942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sz w:val="20"/>
          <w:lang w:val="pl-PL"/>
        </w:rPr>
      </w:pPr>
      <w:r w:rsidRPr="004166E9">
        <w:rPr>
          <w:sz w:val="20"/>
          <w:lang w:val="pl-PL"/>
        </w:rPr>
        <w:t xml:space="preserve">ogłoszenia aktów prawnych lub wytycznych horyzontalnych w istotny sposób sprzecznych </w:t>
      </w:r>
      <w:r w:rsidR="005C1996" w:rsidRPr="004166E9">
        <w:rPr>
          <w:sz w:val="20"/>
          <w:lang w:val="pl-PL"/>
        </w:rPr>
        <w:br/>
      </w:r>
      <w:r w:rsidRPr="004166E9">
        <w:rPr>
          <w:sz w:val="20"/>
          <w:lang w:val="pl-PL"/>
        </w:rPr>
        <w:t>z postanowieniami niniejszego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Regulaminu;</w:t>
      </w:r>
    </w:p>
    <w:p w:rsidR="00F05D0B" w:rsidRPr="004166E9" w:rsidRDefault="009D2942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sz w:val="20"/>
          <w:lang w:val="pl-PL"/>
        </w:rPr>
      </w:pPr>
      <w:r w:rsidRPr="004166E9">
        <w:rPr>
          <w:sz w:val="20"/>
          <w:lang w:val="pl-PL"/>
        </w:rPr>
        <w:t>stwierdzenia konieczności dokonania w treści</w:t>
      </w:r>
      <w:r w:rsidR="005C1996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dokumentacji</w:t>
      </w:r>
      <w:r w:rsidR="005C1996" w:rsidRPr="004166E9">
        <w:rPr>
          <w:sz w:val="20"/>
          <w:lang w:val="pl-PL"/>
        </w:rPr>
        <w:t xml:space="preserve"> </w:t>
      </w:r>
      <w:r w:rsidR="008C1BD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zmian wykraczających poza zakres modyfikacji, które mogą zostać wprowadzone w trakcie trwania </w:t>
      </w:r>
      <w:r w:rsidR="008C1BDB" w:rsidRPr="004166E9">
        <w:rPr>
          <w:sz w:val="20"/>
          <w:lang w:val="pl-PL"/>
        </w:rPr>
        <w:t>naboru</w:t>
      </w:r>
      <w:r w:rsidRPr="004166E9">
        <w:rPr>
          <w:sz w:val="20"/>
          <w:lang w:val="pl-PL"/>
        </w:rPr>
        <w:t xml:space="preserve"> zgodnie z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Ustawą.</w:t>
      </w:r>
    </w:p>
    <w:p w:rsidR="00F05D0B" w:rsidRPr="004166E9" w:rsidRDefault="009D2942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232" w:lineRule="exact"/>
        <w:ind w:left="578" w:hanging="477"/>
        <w:rPr>
          <w:sz w:val="20"/>
          <w:lang w:val="pl-PL"/>
        </w:rPr>
      </w:pPr>
      <w:r w:rsidRPr="004166E9">
        <w:rPr>
          <w:sz w:val="20"/>
          <w:lang w:val="pl-PL"/>
        </w:rPr>
        <w:t>W sprawach nieuregulowanych niniejszym Regulaminem zastosowanie mają przepisy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Ustawy.</w:t>
      </w:r>
    </w:p>
    <w:p w:rsidR="00F05D0B" w:rsidRPr="004166E9" w:rsidRDefault="00F05D0B">
      <w:pPr>
        <w:spacing w:line="232" w:lineRule="exact"/>
        <w:rPr>
          <w:sz w:val="20"/>
          <w:lang w:val="pl-PL"/>
        </w:rPr>
        <w:sectPr w:rsidR="00F05D0B" w:rsidRPr="004166E9">
          <w:pgSz w:w="11930" w:h="16850"/>
          <w:pgMar w:top="1240" w:right="1040" w:bottom="1040" w:left="1200" w:header="0" w:footer="855" w:gutter="0"/>
          <w:cols w:space="708"/>
        </w:sectPr>
      </w:pPr>
    </w:p>
    <w:p w:rsidR="00F05D0B" w:rsidRPr="004166E9" w:rsidRDefault="009D2942">
      <w:pPr>
        <w:pStyle w:val="Nagwek1"/>
        <w:spacing w:before="50"/>
        <w:ind w:left="101" w:right="0"/>
        <w:jc w:val="left"/>
        <w:rPr>
          <w:lang w:val="pl-PL"/>
        </w:rPr>
      </w:pPr>
      <w:r w:rsidRPr="004166E9">
        <w:rPr>
          <w:lang w:val="pl-PL"/>
        </w:rPr>
        <w:t xml:space="preserve">Załączniki do Regulaminu </w:t>
      </w:r>
      <w:r w:rsidR="008C1BDB" w:rsidRPr="004166E9">
        <w:rPr>
          <w:lang w:val="pl-PL"/>
        </w:rPr>
        <w:t>naboru</w:t>
      </w:r>
      <w:r w:rsidRPr="004166E9">
        <w:rPr>
          <w:lang w:val="pl-PL"/>
        </w:rPr>
        <w:t>:</w:t>
      </w:r>
    </w:p>
    <w:p w:rsidR="00F05D0B" w:rsidRPr="004166E9" w:rsidRDefault="00F05D0B">
      <w:pPr>
        <w:pStyle w:val="Tekstpodstawowy"/>
        <w:ind w:firstLine="0"/>
        <w:rPr>
          <w:b/>
          <w:lang w:val="pl-PL"/>
        </w:rPr>
      </w:pPr>
    </w:p>
    <w:p w:rsidR="00F05D0B" w:rsidRPr="004166E9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Szczegółowy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opis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osi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priorytetowych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Programu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pacing w:val="-2"/>
          <w:sz w:val="20"/>
          <w:lang w:val="pl-PL"/>
        </w:rPr>
        <w:t>Operacyjnego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Polska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Cyfrowa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lata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2014-2020</w:t>
      </w:r>
      <w:r w:rsidR="005C1996" w:rsidRPr="004166E9">
        <w:rPr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Wzór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wniosku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wraz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załącznikami</w:t>
      </w:r>
      <w:r w:rsidR="005C1996" w:rsidRPr="004166E9">
        <w:rPr>
          <w:spacing w:val="-3"/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Instrukcja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wypełniania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wniosku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dofinansowanie</w:t>
      </w:r>
      <w:r w:rsidR="005C1996" w:rsidRPr="004166E9">
        <w:rPr>
          <w:spacing w:val="-3"/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Wzór</w:t>
      </w:r>
      <w:r w:rsidRPr="004166E9">
        <w:rPr>
          <w:spacing w:val="-2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porozumienia</w:t>
      </w:r>
      <w:r w:rsidRPr="004166E9">
        <w:rPr>
          <w:spacing w:val="-2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2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="005C1996" w:rsidRPr="004166E9">
        <w:rPr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Wzór umowy 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dofinansowanie</w:t>
      </w:r>
      <w:r w:rsidR="005C1996" w:rsidRPr="004166E9">
        <w:rPr>
          <w:spacing w:val="-3"/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Formalne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merytoryczne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kryteria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wyboru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projektów</w:t>
      </w:r>
      <w:r w:rsidR="005C1996" w:rsidRPr="004166E9">
        <w:rPr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99" w:hanging="357"/>
        <w:rPr>
          <w:sz w:val="20"/>
          <w:lang w:val="pl-PL"/>
        </w:rPr>
      </w:pPr>
      <w:r w:rsidRPr="004166E9">
        <w:rPr>
          <w:sz w:val="20"/>
          <w:lang w:val="pl-PL"/>
        </w:rPr>
        <w:t xml:space="preserve">Wytyczne w zakresie kwalifikowalności wydatków w zakresie Europejskiego Funduszu Rozwoju </w:t>
      </w:r>
      <w:r w:rsidRPr="004166E9">
        <w:rPr>
          <w:spacing w:val="-3"/>
          <w:sz w:val="20"/>
          <w:lang w:val="pl-PL"/>
        </w:rPr>
        <w:t>Regionalnego,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Europejskiego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Funduszu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Społecznego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oraz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Funduszu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Spójności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lata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2014-2020</w:t>
      </w:r>
      <w:r w:rsidR="005C1996" w:rsidRPr="004166E9">
        <w:rPr>
          <w:spacing w:val="-3"/>
          <w:sz w:val="20"/>
          <w:lang w:val="pl-PL"/>
        </w:rPr>
        <w:t>;</w:t>
      </w:r>
    </w:p>
    <w:p w:rsidR="00F05D0B" w:rsidRPr="004166E9" w:rsidRDefault="002B51CE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101" w:hanging="357"/>
        <w:rPr>
          <w:sz w:val="20"/>
          <w:lang w:val="pl-PL"/>
        </w:rPr>
      </w:pPr>
      <w:r w:rsidRPr="004166E9">
        <w:rPr>
          <w:sz w:val="20"/>
          <w:lang w:val="pl-PL"/>
        </w:rPr>
        <w:t xml:space="preserve">Katalog wydatków </w:t>
      </w:r>
      <w:r w:rsidR="009D2942" w:rsidRPr="004166E9">
        <w:rPr>
          <w:sz w:val="20"/>
          <w:lang w:val="pl-PL"/>
        </w:rPr>
        <w:t>kwalifikowa</w:t>
      </w:r>
      <w:r w:rsidRPr="004166E9">
        <w:rPr>
          <w:sz w:val="20"/>
          <w:lang w:val="pl-PL"/>
        </w:rPr>
        <w:t>lnych</w:t>
      </w:r>
      <w:r w:rsidR="009D2942" w:rsidRPr="004166E9">
        <w:rPr>
          <w:sz w:val="20"/>
          <w:lang w:val="pl-PL"/>
        </w:rPr>
        <w:t xml:space="preserve"> w ramach II osi priorytetowej Programu Operacyjnego </w:t>
      </w:r>
      <w:r w:rsidR="009D2942" w:rsidRPr="004166E9">
        <w:rPr>
          <w:spacing w:val="-3"/>
          <w:sz w:val="20"/>
          <w:lang w:val="pl-PL"/>
        </w:rPr>
        <w:t xml:space="preserve">Polska Cyfrowa </w:t>
      </w:r>
      <w:r w:rsidR="009D2942" w:rsidRPr="004166E9">
        <w:rPr>
          <w:sz w:val="20"/>
          <w:lang w:val="pl-PL"/>
        </w:rPr>
        <w:t xml:space="preserve">na </w:t>
      </w:r>
      <w:r w:rsidR="009D2942" w:rsidRPr="004166E9">
        <w:rPr>
          <w:spacing w:val="-3"/>
          <w:sz w:val="20"/>
          <w:lang w:val="pl-PL"/>
        </w:rPr>
        <w:t xml:space="preserve">lata </w:t>
      </w:r>
      <w:r w:rsidR="009D2942" w:rsidRPr="004166E9">
        <w:rPr>
          <w:sz w:val="20"/>
          <w:lang w:val="pl-PL"/>
        </w:rPr>
        <w:t>2014 –</w:t>
      </w:r>
      <w:r w:rsidR="009D2942" w:rsidRPr="004166E9">
        <w:rPr>
          <w:spacing w:val="-29"/>
          <w:sz w:val="20"/>
          <w:lang w:val="pl-PL"/>
        </w:rPr>
        <w:t xml:space="preserve"> </w:t>
      </w:r>
      <w:r w:rsidR="009D2942" w:rsidRPr="004166E9">
        <w:rPr>
          <w:sz w:val="20"/>
          <w:lang w:val="pl-PL"/>
        </w:rPr>
        <w:t>2020</w:t>
      </w:r>
      <w:r w:rsidR="005C1996" w:rsidRPr="004166E9">
        <w:rPr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>Lista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dokumentów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niezbędnych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podpisania</w:t>
      </w:r>
      <w:r w:rsidRPr="004166E9">
        <w:rPr>
          <w:spacing w:val="-21"/>
          <w:sz w:val="20"/>
          <w:lang w:val="pl-PL"/>
        </w:rPr>
        <w:t xml:space="preserve"> </w:t>
      </w:r>
      <w:r w:rsidRPr="004166E9">
        <w:rPr>
          <w:spacing w:val="-3"/>
          <w:sz w:val="20"/>
          <w:lang w:val="pl-PL"/>
        </w:rPr>
        <w:t>porozumienia/umowy</w:t>
      </w:r>
      <w:r w:rsidRPr="004166E9">
        <w:rPr>
          <w:spacing w:val="-1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</w:t>
      </w:r>
      <w:r w:rsidR="005C1996" w:rsidRPr="004166E9">
        <w:rPr>
          <w:sz w:val="20"/>
          <w:lang w:val="pl-PL"/>
        </w:rPr>
        <w:t>;</w:t>
      </w:r>
    </w:p>
    <w:p w:rsidR="00F05D0B" w:rsidRPr="004166E9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pacing w:val="-3"/>
          <w:sz w:val="20"/>
          <w:lang w:val="pl-PL"/>
        </w:rPr>
        <w:t>Instrukcja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stosowania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kryterium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formalnego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„Prezentacja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założeń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projektu”</w:t>
      </w:r>
      <w:r w:rsidR="005C1996" w:rsidRPr="004166E9">
        <w:rPr>
          <w:sz w:val="20"/>
          <w:lang w:val="pl-PL"/>
        </w:rPr>
        <w:t>;</w:t>
      </w:r>
    </w:p>
    <w:p w:rsidR="008A7701" w:rsidRPr="004166E9" w:rsidRDefault="008A7701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166E9">
        <w:rPr>
          <w:sz w:val="20"/>
          <w:lang w:val="pl-PL"/>
        </w:rPr>
        <w:t xml:space="preserve">Metodologia szacowania wysokości dofinansowania w związku z prowadzeniem przez Beneficjenta działania 2.1 Programu Operacyjnego Polska Cyfrowa 2014-2020 działalności gospodarczej </w:t>
      </w:r>
      <w:r w:rsidR="005C1996" w:rsidRPr="004166E9">
        <w:rPr>
          <w:sz w:val="20"/>
          <w:lang w:val="pl-PL"/>
        </w:rPr>
        <w:br/>
      </w:r>
      <w:r w:rsidR="00CB38C8" w:rsidRPr="004166E9">
        <w:rPr>
          <w:sz w:val="20"/>
          <w:lang w:val="pl-PL"/>
        </w:rPr>
        <w:t>w rozumieniu unijnym;</w:t>
      </w:r>
    </w:p>
    <w:p w:rsidR="00CB38C8" w:rsidRPr="004166E9" w:rsidRDefault="00CB38C8" w:rsidP="00CB38C8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4166E9">
        <w:rPr>
          <w:sz w:val="20"/>
          <w:lang w:val="pl-PL"/>
        </w:rPr>
        <w:t xml:space="preserve">Przewodnik po kryteriach </w:t>
      </w:r>
      <w:r w:rsidR="004C644B">
        <w:rPr>
          <w:sz w:val="20"/>
          <w:lang w:val="pl-PL"/>
        </w:rPr>
        <w:t xml:space="preserve">punktowanych </w:t>
      </w:r>
      <w:r w:rsidRPr="004166E9">
        <w:rPr>
          <w:sz w:val="20"/>
          <w:lang w:val="pl-PL"/>
        </w:rPr>
        <w:t>oceny projektów.</w:t>
      </w:r>
    </w:p>
    <w:sectPr w:rsidR="00CB38C8" w:rsidRPr="004166E9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D0" w:rsidRDefault="00F855D0">
      <w:r>
        <w:separator/>
      </w:r>
    </w:p>
  </w:endnote>
  <w:endnote w:type="continuationSeparator" w:id="0">
    <w:p w:rsidR="00F855D0" w:rsidRDefault="00F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B8" w:rsidRDefault="005A63B8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8EB598" wp14:editId="0ED95FAA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B8" w:rsidRDefault="005A63B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E87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EB5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5A63B8" w:rsidRDefault="005A63B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E87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D0" w:rsidRDefault="00F855D0">
      <w:r>
        <w:separator/>
      </w:r>
    </w:p>
  </w:footnote>
  <w:footnote w:type="continuationSeparator" w:id="0">
    <w:p w:rsidR="00F855D0" w:rsidRDefault="00F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2D2"/>
    <w:multiLevelType w:val="hybridMultilevel"/>
    <w:tmpl w:val="1F60F4CC"/>
    <w:lvl w:ilvl="0" w:tplc="E5186BB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07CAD4C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4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5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2431F"/>
    <w:multiLevelType w:val="hybridMultilevel"/>
    <w:tmpl w:val="84C049A4"/>
    <w:lvl w:ilvl="0" w:tplc="72C8D702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7" w15:restartNumberingAfterBreak="0">
    <w:nsid w:val="189D695A"/>
    <w:multiLevelType w:val="hybridMultilevel"/>
    <w:tmpl w:val="050E5682"/>
    <w:lvl w:ilvl="0" w:tplc="B9FCA17E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8" w15:restartNumberingAfterBreak="0">
    <w:nsid w:val="1D197751"/>
    <w:multiLevelType w:val="hybridMultilevel"/>
    <w:tmpl w:val="5E487B12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9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52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142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0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2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3C19"/>
    <w:multiLevelType w:val="hybridMultilevel"/>
    <w:tmpl w:val="84402448"/>
    <w:lvl w:ilvl="0" w:tplc="5016DDE6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56028DC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4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5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6050AF"/>
    <w:multiLevelType w:val="hybridMultilevel"/>
    <w:tmpl w:val="4642AF2E"/>
    <w:lvl w:ilvl="0" w:tplc="0B9CBDC2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0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8" w15:restartNumberingAfterBreak="0">
    <w:nsid w:val="6AB32679"/>
    <w:multiLevelType w:val="hybridMultilevel"/>
    <w:tmpl w:val="4502D2CC"/>
    <w:lvl w:ilvl="0" w:tplc="955A04F0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A70ABE8C">
      <w:start w:val="1"/>
      <w:numFmt w:val="lowerLetter"/>
      <w:lvlText w:val="%2)"/>
      <w:lvlJc w:val="left"/>
      <w:pPr>
        <w:ind w:left="1094" w:hanging="238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19" w15:restartNumberingAfterBreak="0">
    <w:nsid w:val="78A17C2F"/>
    <w:multiLevelType w:val="hybridMultilevel"/>
    <w:tmpl w:val="F2E86E44"/>
    <w:lvl w:ilvl="0" w:tplc="C35C33B6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466CFDD2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0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21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7"/>
  </w:num>
  <w:num w:numId="7">
    <w:abstractNumId w:val="21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15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3D6D"/>
    <w:rsid w:val="00012538"/>
    <w:rsid w:val="00017B0D"/>
    <w:rsid w:val="0002144C"/>
    <w:rsid w:val="000269DD"/>
    <w:rsid w:val="00030063"/>
    <w:rsid w:val="00040557"/>
    <w:rsid w:val="000438FC"/>
    <w:rsid w:val="0004429C"/>
    <w:rsid w:val="00044482"/>
    <w:rsid w:val="0005516D"/>
    <w:rsid w:val="00057168"/>
    <w:rsid w:val="00071B39"/>
    <w:rsid w:val="000767E3"/>
    <w:rsid w:val="00086985"/>
    <w:rsid w:val="000909C0"/>
    <w:rsid w:val="00097EFB"/>
    <w:rsid w:val="000D14CC"/>
    <w:rsid w:val="000E79ED"/>
    <w:rsid w:val="000F1B4F"/>
    <w:rsid w:val="00101E87"/>
    <w:rsid w:val="00105AE3"/>
    <w:rsid w:val="0014724D"/>
    <w:rsid w:val="0019604C"/>
    <w:rsid w:val="00196C04"/>
    <w:rsid w:val="001A4438"/>
    <w:rsid w:val="001B66B8"/>
    <w:rsid w:val="001D712E"/>
    <w:rsid w:val="001F15B6"/>
    <w:rsid w:val="001F77D2"/>
    <w:rsid w:val="00256E21"/>
    <w:rsid w:val="00271078"/>
    <w:rsid w:val="00281F59"/>
    <w:rsid w:val="00283CED"/>
    <w:rsid w:val="002B0C78"/>
    <w:rsid w:val="002B51CE"/>
    <w:rsid w:val="002C2993"/>
    <w:rsid w:val="002C3D87"/>
    <w:rsid w:val="002D0D2F"/>
    <w:rsid w:val="0030773A"/>
    <w:rsid w:val="00333BEE"/>
    <w:rsid w:val="0035695B"/>
    <w:rsid w:val="0037024A"/>
    <w:rsid w:val="003877BD"/>
    <w:rsid w:val="003912D1"/>
    <w:rsid w:val="00394057"/>
    <w:rsid w:val="003963FC"/>
    <w:rsid w:val="003A4F0A"/>
    <w:rsid w:val="003B30FA"/>
    <w:rsid w:val="003B5947"/>
    <w:rsid w:val="003C480D"/>
    <w:rsid w:val="003D41EB"/>
    <w:rsid w:val="003D62F1"/>
    <w:rsid w:val="00407D8D"/>
    <w:rsid w:val="004166E9"/>
    <w:rsid w:val="0042101F"/>
    <w:rsid w:val="0042350C"/>
    <w:rsid w:val="0044133D"/>
    <w:rsid w:val="004516AD"/>
    <w:rsid w:val="00464306"/>
    <w:rsid w:val="00476ABA"/>
    <w:rsid w:val="004813E1"/>
    <w:rsid w:val="004840BE"/>
    <w:rsid w:val="004C2A87"/>
    <w:rsid w:val="004C52E3"/>
    <w:rsid w:val="004C644B"/>
    <w:rsid w:val="004C7F8F"/>
    <w:rsid w:val="004D4B31"/>
    <w:rsid w:val="004E08F4"/>
    <w:rsid w:val="004E2F01"/>
    <w:rsid w:val="005125EF"/>
    <w:rsid w:val="00517C9E"/>
    <w:rsid w:val="00550508"/>
    <w:rsid w:val="00551F2B"/>
    <w:rsid w:val="00574FCF"/>
    <w:rsid w:val="005A63B8"/>
    <w:rsid w:val="005B5176"/>
    <w:rsid w:val="005C1996"/>
    <w:rsid w:val="005C4D50"/>
    <w:rsid w:val="005D5C51"/>
    <w:rsid w:val="005D614E"/>
    <w:rsid w:val="005D6937"/>
    <w:rsid w:val="005D79E1"/>
    <w:rsid w:val="005E7D5C"/>
    <w:rsid w:val="00625B3F"/>
    <w:rsid w:val="006331AD"/>
    <w:rsid w:val="00651B44"/>
    <w:rsid w:val="00654D47"/>
    <w:rsid w:val="006740FE"/>
    <w:rsid w:val="00681884"/>
    <w:rsid w:val="006B7AE2"/>
    <w:rsid w:val="006D5046"/>
    <w:rsid w:val="00713519"/>
    <w:rsid w:val="00714C89"/>
    <w:rsid w:val="00715EF1"/>
    <w:rsid w:val="00745FA4"/>
    <w:rsid w:val="00750C93"/>
    <w:rsid w:val="00751E46"/>
    <w:rsid w:val="00752DFC"/>
    <w:rsid w:val="0077221D"/>
    <w:rsid w:val="0078707F"/>
    <w:rsid w:val="007943A5"/>
    <w:rsid w:val="007964C8"/>
    <w:rsid w:val="007A2BEA"/>
    <w:rsid w:val="007E59B0"/>
    <w:rsid w:val="00836A43"/>
    <w:rsid w:val="00846723"/>
    <w:rsid w:val="00862B18"/>
    <w:rsid w:val="008962A7"/>
    <w:rsid w:val="008A7701"/>
    <w:rsid w:val="008C1BDB"/>
    <w:rsid w:val="008C22D6"/>
    <w:rsid w:val="008F3E91"/>
    <w:rsid w:val="009114FD"/>
    <w:rsid w:val="009155EE"/>
    <w:rsid w:val="00922060"/>
    <w:rsid w:val="00924F7D"/>
    <w:rsid w:val="00927D8D"/>
    <w:rsid w:val="009311F6"/>
    <w:rsid w:val="00942D84"/>
    <w:rsid w:val="00960D3D"/>
    <w:rsid w:val="009707E4"/>
    <w:rsid w:val="0097579A"/>
    <w:rsid w:val="0099693D"/>
    <w:rsid w:val="009B0EDB"/>
    <w:rsid w:val="009C1595"/>
    <w:rsid w:val="009C1618"/>
    <w:rsid w:val="009C4CBE"/>
    <w:rsid w:val="009D2942"/>
    <w:rsid w:val="009D7A73"/>
    <w:rsid w:val="00A72A5D"/>
    <w:rsid w:val="00A75E5A"/>
    <w:rsid w:val="00A925A3"/>
    <w:rsid w:val="00AA5AC4"/>
    <w:rsid w:val="00AD64B0"/>
    <w:rsid w:val="00B01AA1"/>
    <w:rsid w:val="00B373CD"/>
    <w:rsid w:val="00B51E38"/>
    <w:rsid w:val="00B606FC"/>
    <w:rsid w:val="00B85472"/>
    <w:rsid w:val="00BA1336"/>
    <w:rsid w:val="00BD0408"/>
    <w:rsid w:val="00BD1A14"/>
    <w:rsid w:val="00BD3803"/>
    <w:rsid w:val="00BD56B5"/>
    <w:rsid w:val="00BE14FE"/>
    <w:rsid w:val="00BE21BA"/>
    <w:rsid w:val="00BE7F84"/>
    <w:rsid w:val="00BF1EA7"/>
    <w:rsid w:val="00BF1F5C"/>
    <w:rsid w:val="00C02D30"/>
    <w:rsid w:val="00C072E6"/>
    <w:rsid w:val="00C15E54"/>
    <w:rsid w:val="00C17247"/>
    <w:rsid w:val="00C26F21"/>
    <w:rsid w:val="00C46C37"/>
    <w:rsid w:val="00C55989"/>
    <w:rsid w:val="00C626CA"/>
    <w:rsid w:val="00C67343"/>
    <w:rsid w:val="00C7129B"/>
    <w:rsid w:val="00C74302"/>
    <w:rsid w:val="00C8148A"/>
    <w:rsid w:val="00C85814"/>
    <w:rsid w:val="00CA1B38"/>
    <w:rsid w:val="00CA4001"/>
    <w:rsid w:val="00CB38C8"/>
    <w:rsid w:val="00CC417D"/>
    <w:rsid w:val="00CD0ED7"/>
    <w:rsid w:val="00CD525A"/>
    <w:rsid w:val="00CF5D51"/>
    <w:rsid w:val="00D00266"/>
    <w:rsid w:val="00D045F2"/>
    <w:rsid w:val="00D2066C"/>
    <w:rsid w:val="00D41BD2"/>
    <w:rsid w:val="00D707A7"/>
    <w:rsid w:val="00D93F47"/>
    <w:rsid w:val="00DA629D"/>
    <w:rsid w:val="00DD7143"/>
    <w:rsid w:val="00DF4F11"/>
    <w:rsid w:val="00E11337"/>
    <w:rsid w:val="00E82C58"/>
    <w:rsid w:val="00EB5F85"/>
    <w:rsid w:val="00ED0474"/>
    <w:rsid w:val="00EE3030"/>
    <w:rsid w:val="00EE6C68"/>
    <w:rsid w:val="00EF6F96"/>
    <w:rsid w:val="00F02C82"/>
    <w:rsid w:val="00F05D0B"/>
    <w:rsid w:val="00F10A1E"/>
    <w:rsid w:val="00F15CCA"/>
    <w:rsid w:val="00F75500"/>
    <w:rsid w:val="00F84879"/>
    <w:rsid w:val="00F855D0"/>
    <w:rsid w:val="00F94191"/>
    <w:rsid w:val="00F966DF"/>
    <w:rsid w:val="00FE0FC0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3C19"/>
  <w15:docId w15:val="{5EAE285C-5B63-470F-8A31-14AB35B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nerator.cppc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ialanie2.1pozakonkursowy@cpp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pc0201.cppc.gov.pl/" TargetMode="External"/><Relationship Id="rId10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ppc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3B0B-AF05-44D2-B426-1640263D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Mitkowski</dc:creator>
  <cp:lastModifiedBy>Marcin Mitkowski</cp:lastModifiedBy>
  <cp:revision>1</cp:revision>
  <cp:lastPrinted>2017-06-05T05:45:00Z</cp:lastPrinted>
  <dcterms:created xsi:type="dcterms:W3CDTF">2017-12-08T12:42:00Z</dcterms:created>
  <dcterms:modified xsi:type="dcterms:W3CDTF">2017-12-08T12:42:00Z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