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0A30B1C2" w:rsidR="0011564B" w:rsidRPr="00116E5C" w:rsidRDefault="0011564B" w:rsidP="0052212D">
      <w:pPr>
        <w:rPr>
          <w:rFonts w:eastAsia="Times New Roman" w:cs="Arial"/>
          <w:b/>
          <w:sz w:val="32"/>
          <w:szCs w:val="32"/>
        </w:rPr>
      </w:pPr>
      <w:bookmarkStart w:id="0" w:name="_Toc433875234"/>
      <w:bookmarkStart w:id="1" w:name="_Toc441241803"/>
      <w:r w:rsidRPr="00116E5C">
        <w:rPr>
          <w:rFonts w:eastAsia="Times New Roman" w:cs="Arial"/>
          <w:b/>
          <w:sz w:val="32"/>
          <w:szCs w:val="32"/>
        </w:rPr>
        <w:t>Załącznik 3</w:t>
      </w:r>
      <w:r w:rsidR="00391778">
        <w:rPr>
          <w:rFonts w:eastAsia="Times New Roman" w:cs="Arial"/>
          <w:b/>
          <w:sz w:val="32"/>
          <w:szCs w:val="32"/>
        </w:rPr>
        <w:t xml:space="preserve"> b</w:t>
      </w:r>
      <w:r w:rsidRPr="00116E5C">
        <w:rPr>
          <w:rFonts w:eastAsia="Times New Roman" w:cs="Arial"/>
          <w:b/>
          <w:sz w:val="32"/>
          <w:szCs w:val="32"/>
        </w:rPr>
        <w:t xml:space="preserve"> - Kryteria wyboru projektów dla poszczególnych osi priorytetowych, działań/ poddziałań</w:t>
      </w:r>
      <w:bookmarkEnd w:id="0"/>
      <w:bookmarkEnd w:id="1"/>
      <w:r w:rsidR="00114FDF">
        <w:rPr>
          <w:rFonts w:eastAsia="Times New Roman" w:cs="Arial"/>
          <w:b/>
          <w:sz w:val="32"/>
          <w:szCs w:val="32"/>
        </w:rPr>
        <w:t xml:space="preserve"> – dla EFS</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2" w:name="_Toc457226058"/>
    <w:bookmarkStart w:id="3" w:name="_Toc457376808"/>
    <w:bookmarkStart w:id="4" w:name="_Toc457381384"/>
    <w:bookmarkStart w:id="5" w:name="_Toc457987657"/>
    <w:p w14:paraId="46850008" w14:textId="77777777" w:rsidR="00235A73" w:rsidRDefault="000D2D70">
      <w:pPr>
        <w:pStyle w:val="Spistreci1"/>
        <w:tabs>
          <w:tab w:val="right" w:leader="dot" w:pos="14024"/>
        </w:tabs>
        <w:rPr>
          <w:b w:val="0"/>
          <w:bCs w:val="0"/>
          <w:noProof/>
          <w:sz w:val="22"/>
          <w:szCs w:val="22"/>
          <w:lang w:eastAsia="pl-PL"/>
        </w:rPr>
      </w:pPr>
      <w:r w:rsidRPr="00CA5078">
        <w:rPr>
          <w:rFonts w:cs="Arial"/>
          <w:noProof/>
        </w:rPr>
        <w:lastRenderedPageBreak/>
        <w:fldChar w:fldCharType="begin"/>
      </w:r>
      <w:r w:rsidRPr="00CA5078">
        <w:rPr>
          <w:rFonts w:cs="Arial"/>
          <w:noProof/>
        </w:rPr>
        <w:instrText xml:space="preserve"> TOC \o "1-5" \f \h \z \u </w:instrText>
      </w:r>
      <w:r w:rsidRPr="00CA5078">
        <w:rPr>
          <w:rFonts w:cs="Arial"/>
          <w:noProof/>
        </w:rPr>
        <w:fldChar w:fldCharType="separate"/>
      </w:r>
      <w:hyperlink w:anchor="_Toc474911664" w:history="1">
        <w:r w:rsidR="00235A73" w:rsidRPr="005C2676">
          <w:rPr>
            <w:rStyle w:val="Hipercze"/>
            <w:rFonts w:cs="Arial"/>
            <w:noProof/>
          </w:rPr>
          <w:t>Systematyka kryteriów obowiązujących w ramach RPO WM na lata 2014-2020 (EFS)</w:t>
        </w:r>
        <w:r w:rsidR="00235A73">
          <w:rPr>
            <w:noProof/>
            <w:webHidden/>
          </w:rPr>
          <w:tab/>
        </w:r>
        <w:r w:rsidR="00235A73">
          <w:rPr>
            <w:noProof/>
            <w:webHidden/>
          </w:rPr>
          <w:fldChar w:fldCharType="begin"/>
        </w:r>
        <w:r w:rsidR="00235A73">
          <w:rPr>
            <w:noProof/>
            <w:webHidden/>
          </w:rPr>
          <w:instrText xml:space="preserve"> PAGEREF _Toc474911664 \h </w:instrText>
        </w:r>
        <w:r w:rsidR="00235A73">
          <w:rPr>
            <w:noProof/>
            <w:webHidden/>
          </w:rPr>
        </w:r>
        <w:r w:rsidR="00235A73">
          <w:rPr>
            <w:noProof/>
            <w:webHidden/>
          </w:rPr>
          <w:fldChar w:fldCharType="separate"/>
        </w:r>
        <w:r w:rsidR="00235A73">
          <w:rPr>
            <w:noProof/>
            <w:webHidden/>
          </w:rPr>
          <w:t>10</w:t>
        </w:r>
        <w:r w:rsidR="00235A73">
          <w:rPr>
            <w:noProof/>
            <w:webHidden/>
          </w:rPr>
          <w:fldChar w:fldCharType="end"/>
        </w:r>
      </w:hyperlink>
    </w:p>
    <w:p w14:paraId="775F07B9" w14:textId="77777777" w:rsidR="00235A73" w:rsidRDefault="00235A73">
      <w:pPr>
        <w:pStyle w:val="Spistreci2"/>
        <w:tabs>
          <w:tab w:val="right" w:leader="dot" w:pos="14024"/>
        </w:tabs>
        <w:rPr>
          <w:i w:val="0"/>
          <w:iCs w:val="0"/>
          <w:noProof/>
          <w:sz w:val="22"/>
          <w:szCs w:val="22"/>
          <w:lang w:eastAsia="pl-PL"/>
        </w:rPr>
      </w:pPr>
      <w:hyperlink w:anchor="_Toc474911665" w:history="1">
        <w:r w:rsidRPr="005C2676">
          <w:rPr>
            <w:rStyle w:val="Hipercze"/>
            <w:rFonts w:cs="Arial"/>
            <w:noProof/>
            <w:lang w:eastAsia="pl-PL"/>
          </w:rPr>
          <w:t>1. Kryteria formalne</w:t>
        </w:r>
        <w:r>
          <w:rPr>
            <w:noProof/>
            <w:webHidden/>
          </w:rPr>
          <w:tab/>
        </w:r>
        <w:r>
          <w:rPr>
            <w:noProof/>
            <w:webHidden/>
          </w:rPr>
          <w:fldChar w:fldCharType="begin"/>
        </w:r>
        <w:r>
          <w:rPr>
            <w:noProof/>
            <w:webHidden/>
          </w:rPr>
          <w:instrText xml:space="preserve"> PAGEREF _Toc474911665 \h </w:instrText>
        </w:r>
        <w:r>
          <w:rPr>
            <w:noProof/>
            <w:webHidden/>
          </w:rPr>
        </w:r>
        <w:r>
          <w:rPr>
            <w:noProof/>
            <w:webHidden/>
          </w:rPr>
          <w:fldChar w:fldCharType="separate"/>
        </w:r>
        <w:r>
          <w:rPr>
            <w:noProof/>
            <w:webHidden/>
          </w:rPr>
          <w:t>11</w:t>
        </w:r>
        <w:r>
          <w:rPr>
            <w:noProof/>
            <w:webHidden/>
          </w:rPr>
          <w:fldChar w:fldCharType="end"/>
        </w:r>
      </w:hyperlink>
    </w:p>
    <w:p w14:paraId="13B835BA" w14:textId="77777777" w:rsidR="00235A73" w:rsidRDefault="00235A73">
      <w:pPr>
        <w:pStyle w:val="Spistreci3"/>
        <w:tabs>
          <w:tab w:val="left" w:pos="1100"/>
          <w:tab w:val="right" w:leader="dot" w:pos="14024"/>
        </w:tabs>
        <w:rPr>
          <w:noProof/>
          <w:sz w:val="22"/>
          <w:szCs w:val="22"/>
          <w:lang w:eastAsia="pl-PL"/>
        </w:rPr>
      </w:pPr>
      <w:hyperlink w:anchor="_Toc474911666" w:history="1">
        <w:r w:rsidRPr="005C2676">
          <w:rPr>
            <w:rStyle w:val="Hipercze"/>
            <w:rFonts w:cs="Arial"/>
            <w:noProof/>
          </w:rPr>
          <w:t>1.1.</w:t>
        </w:r>
        <w:r>
          <w:rPr>
            <w:noProof/>
            <w:sz w:val="22"/>
            <w:szCs w:val="22"/>
            <w:lang w:eastAsia="pl-PL"/>
          </w:rPr>
          <w:tab/>
        </w:r>
        <w:r w:rsidRPr="005C2676">
          <w:rPr>
            <w:rStyle w:val="Hipercze"/>
            <w:rFonts w:cs="Arial"/>
            <w:noProof/>
          </w:rPr>
          <w:t>Dodatkowe kryteria formalne dla ZIT WOF</w:t>
        </w:r>
        <w:r>
          <w:rPr>
            <w:noProof/>
            <w:webHidden/>
          </w:rPr>
          <w:tab/>
        </w:r>
        <w:r>
          <w:rPr>
            <w:noProof/>
            <w:webHidden/>
          </w:rPr>
          <w:fldChar w:fldCharType="begin"/>
        </w:r>
        <w:r>
          <w:rPr>
            <w:noProof/>
            <w:webHidden/>
          </w:rPr>
          <w:instrText xml:space="preserve"> PAGEREF _Toc474911666 \h </w:instrText>
        </w:r>
        <w:r>
          <w:rPr>
            <w:noProof/>
            <w:webHidden/>
          </w:rPr>
        </w:r>
        <w:r>
          <w:rPr>
            <w:noProof/>
            <w:webHidden/>
          </w:rPr>
          <w:fldChar w:fldCharType="separate"/>
        </w:r>
        <w:r>
          <w:rPr>
            <w:noProof/>
            <w:webHidden/>
          </w:rPr>
          <w:t>26</w:t>
        </w:r>
        <w:r>
          <w:rPr>
            <w:noProof/>
            <w:webHidden/>
          </w:rPr>
          <w:fldChar w:fldCharType="end"/>
        </w:r>
      </w:hyperlink>
    </w:p>
    <w:p w14:paraId="1CF1DB3E" w14:textId="77777777" w:rsidR="00235A73" w:rsidRDefault="00235A73">
      <w:pPr>
        <w:pStyle w:val="Spistreci2"/>
        <w:tabs>
          <w:tab w:val="right" w:leader="dot" w:pos="14024"/>
        </w:tabs>
        <w:rPr>
          <w:i w:val="0"/>
          <w:iCs w:val="0"/>
          <w:noProof/>
          <w:sz w:val="22"/>
          <w:szCs w:val="22"/>
          <w:lang w:eastAsia="pl-PL"/>
        </w:rPr>
      </w:pPr>
      <w:hyperlink w:anchor="_Toc474911667" w:history="1">
        <w:r w:rsidRPr="005C2676">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_Toc474911667 \h </w:instrText>
        </w:r>
        <w:r>
          <w:rPr>
            <w:noProof/>
            <w:webHidden/>
          </w:rPr>
        </w:r>
        <w:r>
          <w:rPr>
            <w:noProof/>
            <w:webHidden/>
          </w:rPr>
          <w:fldChar w:fldCharType="separate"/>
        </w:r>
        <w:r>
          <w:rPr>
            <w:noProof/>
            <w:webHidden/>
          </w:rPr>
          <w:t>28</w:t>
        </w:r>
        <w:r>
          <w:rPr>
            <w:noProof/>
            <w:webHidden/>
          </w:rPr>
          <w:fldChar w:fldCharType="end"/>
        </w:r>
      </w:hyperlink>
    </w:p>
    <w:p w14:paraId="0574959F" w14:textId="77777777" w:rsidR="00235A73" w:rsidRDefault="00235A73">
      <w:pPr>
        <w:pStyle w:val="Spistreci3"/>
        <w:tabs>
          <w:tab w:val="right" w:leader="dot" w:pos="14024"/>
        </w:tabs>
        <w:rPr>
          <w:noProof/>
          <w:sz w:val="22"/>
          <w:szCs w:val="22"/>
          <w:lang w:eastAsia="pl-PL"/>
        </w:rPr>
      </w:pPr>
      <w:hyperlink w:anchor="_Toc474911668" w:history="1">
        <w:r w:rsidRPr="005C2676">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_Toc474911668 \h </w:instrText>
        </w:r>
        <w:r>
          <w:rPr>
            <w:noProof/>
            <w:webHidden/>
          </w:rPr>
        </w:r>
        <w:r>
          <w:rPr>
            <w:noProof/>
            <w:webHidden/>
          </w:rPr>
          <w:fldChar w:fldCharType="separate"/>
        </w:r>
        <w:r>
          <w:rPr>
            <w:noProof/>
            <w:webHidden/>
          </w:rPr>
          <w:t>28</w:t>
        </w:r>
        <w:r>
          <w:rPr>
            <w:noProof/>
            <w:webHidden/>
          </w:rPr>
          <w:fldChar w:fldCharType="end"/>
        </w:r>
      </w:hyperlink>
    </w:p>
    <w:p w14:paraId="649C9BCC" w14:textId="77777777" w:rsidR="00235A73" w:rsidRDefault="00235A73">
      <w:pPr>
        <w:pStyle w:val="Spistreci4"/>
        <w:tabs>
          <w:tab w:val="right" w:leader="dot" w:pos="14024"/>
        </w:tabs>
        <w:rPr>
          <w:noProof/>
          <w:sz w:val="22"/>
          <w:szCs w:val="22"/>
          <w:lang w:eastAsia="pl-PL"/>
        </w:rPr>
      </w:pPr>
      <w:hyperlink w:anchor="_Toc474911669" w:history="1">
        <w:r w:rsidRPr="005C2676">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_Toc474911669 \h </w:instrText>
        </w:r>
        <w:r>
          <w:rPr>
            <w:noProof/>
            <w:webHidden/>
          </w:rPr>
        </w:r>
        <w:r>
          <w:rPr>
            <w:noProof/>
            <w:webHidden/>
          </w:rPr>
          <w:fldChar w:fldCharType="separate"/>
        </w:r>
        <w:r>
          <w:rPr>
            <w:noProof/>
            <w:webHidden/>
          </w:rPr>
          <w:t>28</w:t>
        </w:r>
        <w:r>
          <w:rPr>
            <w:noProof/>
            <w:webHidden/>
          </w:rPr>
          <w:fldChar w:fldCharType="end"/>
        </w:r>
      </w:hyperlink>
    </w:p>
    <w:p w14:paraId="6711D34C" w14:textId="77777777" w:rsidR="00235A73" w:rsidRDefault="00235A73">
      <w:pPr>
        <w:pStyle w:val="Spistreci4"/>
        <w:tabs>
          <w:tab w:val="right" w:leader="dot" w:pos="14024"/>
        </w:tabs>
        <w:rPr>
          <w:noProof/>
          <w:sz w:val="22"/>
          <w:szCs w:val="22"/>
          <w:lang w:eastAsia="pl-PL"/>
        </w:rPr>
      </w:pPr>
      <w:hyperlink w:anchor="_Toc474911670" w:history="1">
        <w:r w:rsidRPr="005C2676">
          <w:rPr>
            <w:rStyle w:val="Hipercze"/>
            <w:rFonts w:cs="Arial"/>
            <w:noProof/>
          </w:rPr>
          <w:t>Działanie 8.2 – Aktywizacja zawodowa osób nieaktywnych zawodowo</w:t>
        </w:r>
        <w:r>
          <w:rPr>
            <w:noProof/>
            <w:webHidden/>
          </w:rPr>
          <w:tab/>
        </w:r>
        <w:r>
          <w:rPr>
            <w:noProof/>
            <w:webHidden/>
          </w:rPr>
          <w:fldChar w:fldCharType="begin"/>
        </w:r>
        <w:r>
          <w:rPr>
            <w:noProof/>
            <w:webHidden/>
          </w:rPr>
          <w:instrText xml:space="preserve"> PAGEREF _Toc474911670 \h </w:instrText>
        </w:r>
        <w:r>
          <w:rPr>
            <w:noProof/>
            <w:webHidden/>
          </w:rPr>
        </w:r>
        <w:r>
          <w:rPr>
            <w:noProof/>
            <w:webHidden/>
          </w:rPr>
          <w:fldChar w:fldCharType="separate"/>
        </w:r>
        <w:r>
          <w:rPr>
            <w:noProof/>
            <w:webHidden/>
          </w:rPr>
          <w:t>29</w:t>
        </w:r>
        <w:r>
          <w:rPr>
            <w:noProof/>
            <w:webHidden/>
          </w:rPr>
          <w:fldChar w:fldCharType="end"/>
        </w:r>
      </w:hyperlink>
    </w:p>
    <w:p w14:paraId="31E403EB" w14:textId="77777777" w:rsidR="00235A73" w:rsidRDefault="00235A73">
      <w:pPr>
        <w:pStyle w:val="Spistreci5"/>
        <w:tabs>
          <w:tab w:val="right" w:leader="dot" w:pos="14024"/>
        </w:tabs>
        <w:rPr>
          <w:noProof/>
          <w:sz w:val="22"/>
          <w:szCs w:val="22"/>
          <w:lang w:eastAsia="pl-PL"/>
        </w:rPr>
      </w:pPr>
      <w:hyperlink w:anchor="_Toc474911671" w:history="1">
        <w:r w:rsidRPr="005C2676">
          <w:rPr>
            <w:rStyle w:val="Hipercze"/>
            <w:rFonts w:cs="Arial"/>
            <w:noProof/>
          </w:rPr>
          <w:t>Działanie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w:t>
        </w:r>
        <w:r>
          <w:rPr>
            <w:noProof/>
            <w:webHidden/>
          </w:rPr>
          <w:tab/>
        </w:r>
        <w:r>
          <w:rPr>
            <w:noProof/>
            <w:webHidden/>
          </w:rPr>
          <w:fldChar w:fldCharType="begin"/>
        </w:r>
        <w:r>
          <w:rPr>
            <w:noProof/>
            <w:webHidden/>
          </w:rPr>
          <w:instrText xml:space="preserve"> PAGEREF _Toc474911671 \h </w:instrText>
        </w:r>
        <w:r>
          <w:rPr>
            <w:noProof/>
            <w:webHidden/>
          </w:rPr>
        </w:r>
        <w:r>
          <w:rPr>
            <w:noProof/>
            <w:webHidden/>
          </w:rPr>
          <w:fldChar w:fldCharType="separate"/>
        </w:r>
        <w:r>
          <w:rPr>
            <w:noProof/>
            <w:webHidden/>
          </w:rPr>
          <w:t>29</w:t>
        </w:r>
        <w:r>
          <w:rPr>
            <w:noProof/>
            <w:webHidden/>
          </w:rPr>
          <w:fldChar w:fldCharType="end"/>
        </w:r>
      </w:hyperlink>
    </w:p>
    <w:p w14:paraId="13772B23" w14:textId="77777777" w:rsidR="00235A73" w:rsidRDefault="00235A73">
      <w:pPr>
        <w:pStyle w:val="Spistreci4"/>
        <w:tabs>
          <w:tab w:val="right" w:leader="dot" w:pos="14024"/>
        </w:tabs>
        <w:rPr>
          <w:noProof/>
          <w:sz w:val="22"/>
          <w:szCs w:val="22"/>
          <w:lang w:eastAsia="pl-PL"/>
        </w:rPr>
      </w:pPr>
      <w:hyperlink w:anchor="_Toc474911672" w:history="1">
        <w:r w:rsidRPr="005C2676">
          <w:rPr>
            <w:rStyle w:val="Hipercze"/>
            <w:rFonts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_Toc474911672 \h </w:instrText>
        </w:r>
        <w:r>
          <w:rPr>
            <w:noProof/>
            <w:webHidden/>
          </w:rPr>
        </w:r>
        <w:r>
          <w:rPr>
            <w:noProof/>
            <w:webHidden/>
          </w:rPr>
          <w:fldChar w:fldCharType="separate"/>
        </w:r>
        <w:r>
          <w:rPr>
            <w:noProof/>
            <w:webHidden/>
          </w:rPr>
          <w:t>37</w:t>
        </w:r>
        <w:r>
          <w:rPr>
            <w:noProof/>
            <w:webHidden/>
          </w:rPr>
          <w:fldChar w:fldCharType="end"/>
        </w:r>
      </w:hyperlink>
    </w:p>
    <w:p w14:paraId="5DBE8C3E" w14:textId="77777777" w:rsidR="00235A73" w:rsidRDefault="00235A73">
      <w:pPr>
        <w:pStyle w:val="Spistreci5"/>
        <w:tabs>
          <w:tab w:val="right" w:leader="dot" w:pos="14024"/>
        </w:tabs>
        <w:rPr>
          <w:noProof/>
          <w:sz w:val="22"/>
          <w:szCs w:val="22"/>
          <w:lang w:eastAsia="pl-PL"/>
        </w:rPr>
      </w:pPr>
      <w:hyperlink w:anchor="_Toc474911673" w:history="1">
        <w:r w:rsidRPr="005C2676">
          <w:rPr>
            <w:rStyle w:val="Hipercze"/>
            <w:rFonts w:cs="Arial"/>
            <w:noProof/>
          </w:rPr>
          <w:t>Poddziałanie 8.3.1 (8iv) „Ułatwianie powrotu do aktywności zawodowej”</w:t>
        </w:r>
        <w:r>
          <w:rPr>
            <w:noProof/>
            <w:webHidden/>
          </w:rPr>
          <w:tab/>
        </w:r>
        <w:r>
          <w:rPr>
            <w:noProof/>
            <w:webHidden/>
          </w:rPr>
          <w:fldChar w:fldCharType="begin"/>
        </w:r>
        <w:r>
          <w:rPr>
            <w:noProof/>
            <w:webHidden/>
          </w:rPr>
          <w:instrText xml:space="preserve"> PAGEREF _Toc474911673 \h </w:instrText>
        </w:r>
        <w:r>
          <w:rPr>
            <w:noProof/>
            <w:webHidden/>
          </w:rPr>
        </w:r>
        <w:r>
          <w:rPr>
            <w:noProof/>
            <w:webHidden/>
          </w:rPr>
          <w:fldChar w:fldCharType="separate"/>
        </w:r>
        <w:r>
          <w:rPr>
            <w:noProof/>
            <w:webHidden/>
          </w:rPr>
          <w:t>37</w:t>
        </w:r>
        <w:r>
          <w:rPr>
            <w:noProof/>
            <w:webHidden/>
          </w:rPr>
          <w:fldChar w:fldCharType="end"/>
        </w:r>
      </w:hyperlink>
    </w:p>
    <w:p w14:paraId="72171F01" w14:textId="77777777" w:rsidR="00235A73" w:rsidRDefault="00235A73">
      <w:pPr>
        <w:pStyle w:val="Spistreci5"/>
        <w:tabs>
          <w:tab w:val="right" w:leader="dot" w:pos="14024"/>
        </w:tabs>
        <w:rPr>
          <w:noProof/>
          <w:sz w:val="22"/>
          <w:szCs w:val="22"/>
          <w:lang w:eastAsia="pl-PL"/>
        </w:rPr>
      </w:pPr>
      <w:hyperlink w:anchor="_Toc474911674" w:history="1">
        <w:r w:rsidRPr="005C2676">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_Toc474911674 \h </w:instrText>
        </w:r>
        <w:r>
          <w:rPr>
            <w:noProof/>
            <w:webHidden/>
          </w:rPr>
        </w:r>
        <w:r>
          <w:rPr>
            <w:noProof/>
            <w:webHidden/>
          </w:rPr>
          <w:fldChar w:fldCharType="separate"/>
        </w:r>
        <w:r>
          <w:rPr>
            <w:noProof/>
            <w:webHidden/>
          </w:rPr>
          <w:t>46</w:t>
        </w:r>
        <w:r>
          <w:rPr>
            <w:noProof/>
            <w:webHidden/>
          </w:rPr>
          <w:fldChar w:fldCharType="end"/>
        </w:r>
      </w:hyperlink>
    </w:p>
    <w:p w14:paraId="7C0D6C8F" w14:textId="77777777" w:rsidR="00235A73" w:rsidRDefault="00235A73">
      <w:pPr>
        <w:pStyle w:val="Spistreci3"/>
        <w:tabs>
          <w:tab w:val="right" w:leader="dot" w:pos="14024"/>
        </w:tabs>
        <w:rPr>
          <w:noProof/>
          <w:sz w:val="22"/>
          <w:szCs w:val="22"/>
          <w:lang w:eastAsia="pl-PL"/>
        </w:rPr>
      </w:pPr>
      <w:hyperlink w:anchor="_Toc474911675" w:history="1">
        <w:r w:rsidRPr="005C2676">
          <w:rPr>
            <w:rStyle w:val="Hipercze"/>
            <w:rFonts w:cs="Arial"/>
            <w:noProof/>
          </w:rPr>
          <w:t>Oś priorytetowa IX – Wspieranie włączenia społecznego i walka z ubóstwem</w:t>
        </w:r>
        <w:r>
          <w:rPr>
            <w:noProof/>
            <w:webHidden/>
          </w:rPr>
          <w:tab/>
        </w:r>
        <w:r>
          <w:rPr>
            <w:noProof/>
            <w:webHidden/>
          </w:rPr>
          <w:fldChar w:fldCharType="begin"/>
        </w:r>
        <w:r>
          <w:rPr>
            <w:noProof/>
            <w:webHidden/>
          </w:rPr>
          <w:instrText xml:space="preserve"> PAGEREF _Toc474911675 \h </w:instrText>
        </w:r>
        <w:r>
          <w:rPr>
            <w:noProof/>
            <w:webHidden/>
          </w:rPr>
        </w:r>
        <w:r>
          <w:rPr>
            <w:noProof/>
            <w:webHidden/>
          </w:rPr>
          <w:fldChar w:fldCharType="separate"/>
        </w:r>
        <w:r>
          <w:rPr>
            <w:noProof/>
            <w:webHidden/>
          </w:rPr>
          <w:t>54</w:t>
        </w:r>
        <w:r>
          <w:rPr>
            <w:noProof/>
            <w:webHidden/>
          </w:rPr>
          <w:fldChar w:fldCharType="end"/>
        </w:r>
      </w:hyperlink>
    </w:p>
    <w:p w14:paraId="2A0AAC40" w14:textId="77777777" w:rsidR="00235A73" w:rsidRDefault="00235A73">
      <w:pPr>
        <w:pStyle w:val="Spistreci4"/>
        <w:tabs>
          <w:tab w:val="right" w:leader="dot" w:pos="14024"/>
        </w:tabs>
        <w:rPr>
          <w:noProof/>
          <w:sz w:val="22"/>
          <w:szCs w:val="22"/>
          <w:lang w:eastAsia="pl-PL"/>
        </w:rPr>
      </w:pPr>
      <w:hyperlink w:anchor="_Toc474911676" w:history="1">
        <w:r w:rsidRPr="005C2676">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_Toc474911676 \h </w:instrText>
        </w:r>
        <w:r>
          <w:rPr>
            <w:noProof/>
            <w:webHidden/>
          </w:rPr>
        </w:r>
        <w:r>
          <w:rPr>
            <w:noProof/>
            <w:webHidden/>
          </w:rPr>
          <w:fldChar w:fldCharType="separate"/>
        </w:r>
        <w:r>
          <w:rPr>
            <w:noProof/>
            <w:webHidden/>
          </w:rPr>
          <w:t>54</w:t>
        </w:r>
        <w:r>
          <w:rPr>
            <w:noProof/>
            <w:webHidden/>
          </w:rPr>
          <w:fldChar w:fldCharType="end"/>
        </w:r>
      </w:hyperlink>
    </w:p>
    <w:p w14:paraId="767EE84A" w14:textId="77777777" w:rsidR="00235A73" w:rsidRDefault="00235A73">
      <w:pPr>
        <w:pStyle w:val="Spistreci5"/>
        <w:tabs>
          <w:tab w:val="right" w:leader="dot" w:pos="14024"/>
        </w:tabs>
        <w:rPr>
          <w:noProof/>
          <w:sz w:val="22"/>
          <w:szCs w:val="22"/>
          <w:lang w:eastAsia="pl-PL"/>
        </w:rPr>
      </w:pPr>
      <w:hyperlink w:anchor="_Toc474911677" w:history="1">
        <w:r w:rsidRPr="005C2676">
          <w:rPr>
            <w:rStyle w:val="Hipercze"/>
            <w:rFonts w:cs="Arial"/>
            <w:noProof/>
          </w:rPr>
          <w:t>Działanie 9.1 (9i) - typ projektu: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_Toc474911677 \h </w:instrText>
        </w:r>
        <w:r>
          <w:rPr>
            <w:noProof/>
            <w:webHidden/>
          </w:rPr>
        </w:r>
        <w:r>
          <w:rPr>
            <w:noProof/>
            <w:webHidden/>
          </w:rPr>
          <w:fldChar w:fldCharType="separate"/>
        </w:r>
        <w:r>
          <w:rPr>
            <w:noProof/>
            <w:webHidden/>
          </w:rPr>
          <w:t>54</w:t>
        </w:r>
        <w:r>
          <w:rPr>
            <w:noProof/>
            <w:webHidden/>
          </w:rPr>
          <w:fldChar w:fldCharType="end"/>
        </w:r>
      </w:hyperlink>
    </w:p>
    <w:p w14:paraId="7DA2654D" w14:textId="77777777" w:rsidR="00235A73" w:rsidRDefault="00235A73">
      <w:pPr>
        <w:pStyle w:val="Spistreci5"/>
        <w:tabs>
          <w:tab w:val="right" w:leader="dot" w:pos="14024"/>
        </w:tabs>
        <w:rPr>
          <w:noProof/>
          <w:sz w:val="22"/>
          <w:szCs w:val="22"/>
          <w:lang w:eastAsia="pl-PL"/>
        </w:rPr>
      </w:pPr>
      <w:hyperlink w:anchor="_Toc474911678" w:history="1">
        <w:r w:rsidRPr="005C2676">
          <w:rPr>
            <w:rStyle w:val="Hipercze"/>
            <w:rFonts w:cs="Arial"/>
            <w:noProof/>
          </w:rPr>
          <w:t>Działanie 9.1 - typ projektów: „Aktywna integracja dla włączenia społecznego realizowana przez jednostki organizacyjne pomocy społecznej (PCPR)” - projekt pozakonkursowy</w:t>
        </w:r>
        <w:r>
          <w:rPr>
            <w:noProof/>
            <w:webHidden/>
          </w:rPr>
          <w:tab/>
        </w:r>
        <w:r>
          <w:rPr>
            <w:noProof/>
            <w:webHidden/>
          </w:rPr>
          <w:fldChar w:fldCharType="begin"/>
        </w:r>
        <w:r>
          <w:rPr>
            <w:noProof/>
            <w:webHidden/>
          </w:rPr>
          <w:instrText xml:space="preserve"> PAGEREF _Toc474911678 \h </w:instrText>
        </w:r>
        <w:r>
          <w:rPr>
            <w:noProof/>
            <w:webHidden/>
          </w:rPr>
        </w:r>
        <w:r>
          <w:rPr>
            <w:noProof/>
            <w:webHidden/>
          </w:rPr>
          <w:fldChar w:fldCharType="separate"/>
        </w:r>
        <w:r>
          <w:rPr>
            <w:noProof/>
            <w:webHidden/>
          </w:rPr>
          <w:t>58</w:t>
        </w:r>
        <w:r>
          <w:rPr>
            <w:noProof/>
            <w:webHidden/>
          </w:rPr>
          <w:fldChar w:fldCharType="end"/>
        </w:r>
      </w:hyperlink>
    </w:p>
    <w:p w14:paraId="5A153614" w14:textId="77777777" w:rsidR="00235A73" w:rsidRDefault="00235A73">
      <w:pPr>
        <w:pStyle w:val="Spistreci5"/>
        <w:tabs>
          <w:tab w:val="right" w:leader="dot" w:pos="14024"/>
        </w:tabs>
        <w:rPr>
          <w:noProof/>
          <w:sz w:val="22"/>
          <w:szCs w:val="22"/>
          <w:lang w:eastAsia="pl-PL"/>
        </w:rPr>
      </w:pPr>
      <w:hyperlink w:anchor="_Toc474911679" w:history="1">
        <w:r w:rsidRPr="005C2676">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_Toc474911679 \h </w:instrText>
        </w:r>
        <w:r>
          <w:rPr>
            <w:noProof/>
            <w:webHidden/>
          </w:rPr>
        </w:r>
        <w:r>
          <w:rPr>
            <w:noProof/>
            <w:webHidden/>
          </w:rPr>
          <w:fldChar w:fldCharType="separate"/>
        </w:r>
        <w:r>
          <w:rPr>
            <w:noProof/>
            <w:webHidden/>
          </w:rPr>
          <w:t>65</w:t>
        </w:r>
        <w:r>
          <w:rPr>
            <w:noProof/>
            <w:webHidden/>
          </w:rPr>
          <w:fldChar w:fldCharType="end"/>
        </w:r>
      </w:hyperlink>
    </w:p>
    <w:p w14:paraId="7AC887E3" w14:textId="77777777" w:rsidR="00235A73" w:rsidRDefault="00235A73">
      <w:pPr>
        <w:pStyle w:val="Spistreci5"/>
        <w:tabs>
          <w:tab w:val="right" w:leader="dot" w:pos="14024"/>
        </w:tabs>
        <w:rPr>
          <w:noProof/>
          <w:sz w:val="22"/>
          <w:szCs w:val="22"/>
          <w:lang w:eastAsia="pl-PL"/>
        </w:rPr>
      </w:pPr>
      <w:hyperlink w:anchor="_Toc474911680" w:history="1">
        <w:r w:rsidRPr="005C2676">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_Toc474911680 \h </w:instrText>
        </w:r>
        <w:r>
          <w:rPr>
            <w:noProof/>
            <w:webHidden/>
          </w:rPr>
        </w:r>
        <w:r>
          <w:rPr>
            <w:noProof/>
            <w:webHidden/>
          </w:rPr>
          <w:fldChar w:fldCharType="separate"/>
        </w:r>
        <w:r>
          <w:rPr>
            <w:noProof/>
            <w:webHidden/>
          </w:rPr>
          <w:t>72</w:t>
        </w:r>
        <w:r>
          <w:rPr>
            <w:noProof/>
            <w:webHidden/>
          </w:rPr>
          <w:fldChar w:fldCharType="end"/>
        </w:r>
      </w:hyperlink>
    </w:p>
    <w:p w14:paraId="7A11FB82" w14:textId="77777777" w:rsidR="00235A73" w:rsidRDefault="00235A73">
      <w:pPr>
        <w:pStyle w:val="Spistreci5"/>
        <w:tabs>
          <w:tab w:val="right" w:leader="dot" w:pos="14024"/>
        </w:tabs>
        <w:rPr>
          <w:noProof/>
          <w:sz w:val="22"/>
          <w:szCs w:val="22"/>
          <w:lang w:eastAsia="pl-PL"/>
        </w:rPr>
      </w:pPr>
      <w:hyperlink w:anchor="_Toc474911681" w:history="1">
        <w:r w:rsidRPr="005C2676">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_Toc474911681 \h </w:instrText>
        </w:r>
        <w:r>
          <w:rPr>
            <w:noProof/>
            <w:webHidden/>
          </w:rPr>
        </w:r>
        <w:r>
          <w:rPr>
            <w:noProof/>
            <w:webHidden/>
          </w:rPr>
          <w:fldChar w:fldCharType="separate"/>
        </w:r>
        <w:r>
          <w:rPr>
            <w:noProof/>
            <w:webHidden/>
          </w:rPr>
          <w:t>85</w:t>
        </w:r>
        <w:r>
          <w:rPr>
            <w:noProof/>
            <w:webHidden/>
          </w:rPr>
          <w:fldChar w:fldCharType="end"/>
        </w:r>
      </w:hyperlink>
    </w:p>
    <w:p w14:paraId="1EEAA7BC" w14:textId="77777777" w:rsidR="00235A73" w:rsidRDefault="00235A73">
      <w:pPr>
        <w:pStyle w:val="Spistreci5"/>
        <w:tabs>
          <w:tab w:val="right" w:leader="dot" w:pos="14024"/>
        </w:tabs>
        <w:rPr>
          <w:noProof/>
          <w:sz w:val="22"/>
          <w:szCs w:val="22"/>
          <w:lang w:eastAsia="pl-PL"/>
        </w:rPr>
      </w:pPr>
      <w:hyperlink w:anchor="_Toc474911682" w:history="1">
        <w:r w:rsidRPr="005C2676">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_Toc474911682 \h </w:instrText>
        </w:r>
        <w:r>
          <w:rPr>
            <w:noProof/>
            <w:webHidden/>
          </w:rPr>
        </w:r>
        <w:r>
          <w:rPr>
            <w:noProof/>
            <w:webHidden/>
          </w:rPr>
          <w:fldChar w:fldCharType="separate"/>
        </w:r>
        <w:r>
          <w:rPr>
            <w:noProof/>
            <w:webHidden/>
          </w:rPr>
          <w:t>92</w:t>
        </w:r>
        <w:r>
          <w:rPr>
            <w:noProof/>
            <w:webHidden/>
          </w:rPr>
          <w:fldChar w:fldCharType="end"/>
        </w:r>
      </w:hyperlink>
    </w:p>
    <w:p w14:paraId="2B31945D" w14:textId="77777777" w:rsidR="00235A73" w:rsidRDefault="00235A73">
      <w:pPr>
        <w:pStyle w:val="Spistreci5"/>
        <w:tabs>
          <w:tab w:val="right" w:leader="dot" w:pos="14024"/>
        </w:tabs>
        <w:rPr>
          <w:noProof/>
          <w:sz w:val="22"/>
          <w:szCs w:val="22"/>
          <w:lang w:eastAsia="pl-PL"/>
        </w:rPr>
      </w:pPr>
      <w:hyperlink w:anchor="_Toc474911683" w:history="1">
        <w:r w:rsidRPr="005C2676">
          <w:rPr>
            <w:rStyle w:val="Hipercze"/>
            <w:noProof/>
          </w:rPr>
          <w:t>Działanie 9.1 - typ projektów: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_Toc474911683 \h </w:instrText>
        </w:r>
        <w:r>
          <w:rPr>
            <w:noProof/>
            <w:webHidden/>
          </w:rPr>
        </w:r>
        <w:r>
          <w:rPr>
            <w:noProof/>
            <w:webHidden/>
          </w:rPr>
          <w:fldChar w:fldCharType="separate"/>
        </w:r>
        <w:r>
          <w:rPr>
            <w:noProof/>
            <w:webHidden/>
          </w:rPr>
          <w:t>99</w:t>
        </w:r>
        <w:r>
          <w:rPr>
            <w:noProof/>
            <w:webHidden/>
          </w:rPr>
          <w:fldChar w:fldCharType="end"/>
        </w:r>
      </w:hyperlink>
    </w:p>
    <w:p w14:paraId="28158F0D" w14:textId="77777777" w:rsidR="00235A73" w:rsidRDefault="00235A73">
      <w:pPr>
        <w:pStyle w:val="Spistreci5"/>
        <w:tabs>
          <w:tab w:val="right" w:leader="dot" w:pos="14024"/>
        </w:tabs>
        <w:rPr>
          <w:noProof/>
          <w:sz w:val="22"/>
          <w:szCs w:val="22"/>
          <w:lang w:eastAsia="pl-PL"/>
        </w:rPr>
      </w:pPr>
      <w:hyperlink w:anchor="_Toc474911684" w:history="1">
        <w:r w:rsidRPr="005C2676">
          <w:rPr>
            <w:rStyle w:val="Hipercze"/>
            <w:noProof/>
          </w:rPr>
          <w:t>Działanie 9.1 - Typ projektów: „Integracja społeczna i aktywizacja zawodowa osób oddalonych od rynku pracy  w ramach współpracy międzysektorowej</w:t>
        </w:r>
        <w:r>
          <w:rPr>
            <w:noProof/>
            <w:webHidden/>
          </w:rPr>
          <w:tab/>
        </w:r>
        <w:r>
          <w:rPr>
            <w:noProof/>
            <w:webHidden/>
          </w:rPr>
          <w:fldChar w:fldCharType="begin"/>
        </w:r>
        <w:r>
          <w:rPr>
            <w:noProof/>
            <w:webHidden/>
          </w:rPr>
          <w:instrText xml:space="preserve"> PAGEREF _Toc474911684 \h </w:instrText>
        </w:r>
        <w:r>
          <w:rPr>
            <w:noProof/>
            <w:webHidden/>
          </w:rPr>
        </w:r>
        <w:r>
          <w:rPr>
            <w:noProof/>
            <w:webHidden/>
          </w:rPr>
          <w:fldChar w:fldCharType="separate"/>
        </w:r>
        <w:r>
          <w:rPr>
            <w:noProof/>
            <w:webHidden/>
          </w:rPr>
          <w:t>103</w:t>
        </w:r>
        <w:r>
          <w:rPr>
            <w:noProof/>
            <w:webHidden/>
          </w:rPr>
          <w:fldChar w:fldCharType="end"/>
        </w:r>
      </w:hyperlink>
    </w:p>
    <w:p w14:paraId="5E1DA257" w14:textId="77777777" w:rsidR="00235A73" w:rsidRDefault="00235A73">
      <w:pPr>
        <w:pStyle w:val="Spistreci4"/>
        <w:tabs>
          <w:tab w:val="right" w:leader="dot" w:pos="14024"/>
        </w:tabs>
        <w:rPr>
          <w:noProof/>
          <w:sz w:val="22"/>
          <w:szCs w:val="22"/>
          <w:lang w:eastAsia="pl-PL"/>
        </w:rPr>
      </w:pPr>
      <w:hyperlink w:anchor="_Toc474911685" w:history="1">
        <w:r w:rsidRPr="005C2676">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_Toc474911685 \h </w:instrText>
        </w:r>
        <w:r>
          <w:rPr>
            <w:noProof/>
            <w:webHidden/>
          </w:rPr>
        </w:r>
        <w:r>
          <w:rPr>
            <w:noProof/>
            <w:webHidden/>
          </w:rPr>
          <w:fldChar w:fldCharType="separate"/>
        </w:r>
        <w:r>
          <w:rPr>
            <w:noProof/>
            <w:webHidden/>
          </w:rPr>
          <w:t>108</w:t>
        </w:r>
        <w:r>
          <w:rPr>
            <w:noProof/>
            <w:webHidden/>
          </w:rPr>
          <w:fldChar w:fldCharType="end"/>
        </w:r>
      </w:hyperlink>
    </w:p>
    <w:p w14:paraId="31E9BB6C" w14:textId="77777777" w:rsidR="00235A73" w:rsidRDefault="00235A73">
      <w:pPr>
        <w:pStyle w:val="Spistreci5"/>
        <w:tabs>
          <w:tab w:val="right" w:leader="dot" w:pos="14024"/>
        </w:tabs>
        <w:rPr>
          <w:noProof/>
          <w:sz w:val="22"/>
          <w:szCs w:val="22"/>
          <w:lang w:eastAsia="pl-PL"/>
        </w:rPr>
      </w:pPr>
      <w:hyperlink w:anchor="_Toc474911686" w:history="1">
        <w:r w:rsidRPr="005C2676">
          <w:rPr>
            <w:rStyle w:val="Hipercze"/>
            <w:rFonts w:cs="Arial"/>
            <w:noProof/>
          </w:rPr>
          <w:t>Działanie 9.2.1 (9iv) - typ projektu –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_Toc474911686 \h </w:instrText>
        </w:r>
        <w:r>
          <w:rPr>
            <w:noProof/>
            <w:webHidden/>
          </w:rPr>
        </w:r>
        <w:r>
          <w:rPr>
            <w:noProof/>
            <w:webHidden/>
          </w:rPr>
          <w:fldChar w:fldCharType="separate"/>
        </w:r>
        <w:r>
          <w:rPr>
            <w:noProof/>
            <w:webHidden/>
          </w:rPr>
          <w:t>108</w:t>
        </w:r>
        <w:r>
          <w:rPr>
            <w:noProof/>
            <w:webHidden/>
          </w:rPr>
          <w:fldChar w:fldCharType="end"/>
        </w:r>
      </w:hyperlink>
    </w:p>
    <w:p w14:paraId="6EC7F393" w14:textId="77777777" w:rsidR="00235A73" w:rsidRDefault="00235A73">
      <w:pPr>
        <w:pStyle w:val="Spistreci5"/>
        <w:tabs>
          <w:tab w:val="right" w:leader="dot" w:pos="14024"/>
        </w:tabs>
        <w:rPr>
          <w:noProof/>
          <w:sz w:val="22"/>
          <w:szCs w:val="22"/>
          <w:lang w:eastAsia="pl-PL"/>
        </w:rPr>
      </w:pPr>
      <w:hyperlink w:anchor="_Toc474911687" w:history="1">
        <w:r w:rsidRPr="005C2676">
          <w:rPr>
            <w:rStyle w:val="Hipercze"/>
            <w:rFonts w:cs="Arial"/>
            <w:noProof/>
          </w:rPr>
          <w:t>Poddziałanie 9.2.1 „Zwiększenie dostępności usług społecznych” -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_Toc474911687 \h </w:instrText>
        </w:r>
        <w:r>
          <w:rPr>
            <w:noProof/>
            <w:webHidden/>
          </w:rPr>
        </w:r>
        <w:r>
          <w:rPr>
            <w:noProof/>
            <w:webHidden/>
          </w:rPr>
          <w:fldChar w:fldCharType="separate"/>
        </w:r>
        <w:r>
          <w:rPr>
            <w:noProof/>
            <w:webHidden/>
          </w:rPr>
          <w:t>116</w:t>
        </w:r>
        <w:r>
          <w:rPr>
            <w:noProof/>
            <w:webHidden/>
          </w:rPr>
          <w:fldChar w:fldCharType="end"/>
        </w:r>
      </w:hyperlink>
    </w:p>
    <w:p w14:paraId="07D84A56" w14:textId="77777777" w:rsidR="00235A73" w:rsidRDefault="00235A73">
      <w:pPr>
        <w:pStyle w:val="Spistreci5"/>
        <w:tabs>
          <w:tab w:val="right" w:leader="dot" w:pos="14024"/>
        </w:tabs>
        <w:rPr>
          <w:noProof/>
          <w:sz w:val="22"/>
          <w:szCs w:val="22"/>
          <w:lang w:eastAsia="pl-PL"/>
        </w:rPr>
      </w:pPr>
      <w:hyperlink w:anchor="_Toc474911688" w:history="1">
        <w:r w:rsidRPr="005C2676">
          <w:rPr>
            <w:rStyle w:val="Hipercze"/>
            <w:rFonts w:cs="Arial"/>
            <w:noProof/>
          </w:rPr>
          <w:t>Poddziałanie 9.2.1 „Zwiększenie dostępności usług społecznych” typ projektów: „Programy deinstytucjonalizacji usług na rzecz dzieci i młodzieży”</w:t>
        </w:r>
        <w:r>
          <w:rPr>
            <w:noProof/>
            <w:webHidden/>
          </w:rPr>
          <w:tab/>
        </w:r>
        <w:r>
          <w:rPr>
            <w:noProof/>
            <w:webHidden/>
          </w:rPr>
          <w:fldChar w:fldCharType="begin"/>
        </w:r>
        <w:r>
          <w:rPr>
            <w:noProof/>
            <w:webHidden/>
          </w:rPr>
          <w:instrText xml:space="preserve"> PAGEREF _Toc474911688 \h </w:instrText>
        </w:r>
        <w:r>
          <w:rPr>
            <w:noProof/>
            <w:webHidden/>
          </w:rPr>
        </w:r>
        <w:r>
          <w:rPr>
            <w:noProof/>
            <w:webHidden/>
          </w:rPr>
          <w:fldChar w:fldCharType="separate"/>
        </w:r>
        <w:r>
          <w:rPr>
            <w:noProof/>
            <w:webHidden/>
          </w:rPr>
          <w:t>123</w:t>
        </w:r>
        <w:r>
          <w:rPr>
            <w:noProof/>
            <w:webHidden/>
          </w:rPr>
          <w:fldChar w:fldCharType="end"/>
        </w:r>
      </w:hyperlink>
    </w:p>
    <w:p w14:paraId="0FA88981" w14:textId="77777777" w:rsidR="00235A73" w:rsidRDefault="00235A73">
      <w:pPr>
        <w:pStyle w:val="Spistreci5"/>
        <w:tabs>
          <w:tab w:val="right" w:leader="dot" w:pos="14024"/>
        </w:tabs>
        <w:rPr>
          <w:noProof/>
          <w:sz w:val="22"/>
          <w:szCs w:val="22"/>
          <w:lang w:eastAsia="pl-PL"/>
        </w:rPr>
      </w:pPr>
      <w:hyperlink w:anchor="_Toc474911689" w:history="1">
        <w:r w:rsidRPr="005C2676">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_Toc474911689 \h </w:instrText>
        </w:r>
        <w:r>
          <w:rPr>
            <w:noProof/>
            <w:webHidden/>
          </w:rPr>
        </w:r>
        <w:r>
          <w:rPr>
            <w:noProof/>
            <w:webHidden/>
          </w:rPr>
          <w:fldChar w:fldCharType="separate"/>
        </w:r>
        <w:r>
          <w:rPr>
            <w:noProof/>
            <w:webHidden/>
          </w:rPr>
          <w:t>129</w:t>
        </w:r>
        <w:r>
          <w:rPr>
            <w:noProof/>
            <w:webHidden/>
          </w:rPr>
          <w:fldChar w:fldCharType="end"/>
        </w:r>
      </w:hyperlink>
    </w:p>
    <w:p w14:paraId="4FAFDF8C" w14:textId="77777777" w:rsidR="00235A73" w:rsidRDefault="00235A73">
      <w:pPr>
        <w:pStyle w:val="Spistreci5"/>
        <w:tabs>
          <w:tab w:val="right" w:leader="dot" w:pos="14024"/>
        </w:tabs>
        <w:rPr>
          <w:noProof/>
          <w:sz w:val="22"/>
          <w:szCs w:val="22"/>
          <w:lang w:eastAsia="pl-PL"/>
        </w:rPr>
      </w:pPr>
      <w:hyperlink w:anchor="_Toc474911690" w:history="1">
        <w:r w:rsidRPr="005C2676">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_Toc474911690 \h </w:instrText>
        </w:r>
        <w:r>
          <w:rPr>
            <w:noProof/>
            <w:webHidden/>
          </w:rPr>
        </w:r>
        <w:r>
          <w:rPr>
            <w:noProof/>
            <w:webHidden/>
          </w:rPr>
          <w:fldChar w:fldCharType="separate"/>
        </w:r>
        <w:r>
          <w:rPr>
            <w:noProof/>
            <w:webHidden/>
          </w:rPr>
          <w:t>136</w:t>
        </w:r>
        <w:r>
          <w:rPr>
            <w:noProof/>
            <w:webHidden/>
          </w:rPr>
          <w:fldChar w:fldCharType="end"/>
        </w:r>
      </w:hyperlink>
    </w:p>
    <w:p w14:paraId="291FD4DA" w14:textId="77777777" w:rsidR="00235A73" w:rsidRDefault="00235A73">
      <w:pPr>
        <w:pStyle w:val="Spistreci5"/>
        <w:tabs>
          <w:tab w:val="right" w:leader="dot" w:pos="14024"/>
        </w:tabs>
        <w:rPr>
          <w:noProof/>
          <w:sz w:val="22"/>
          <w:szCs w:val="22"/>
          <w:lang w:eastAsia="pl-PL"/>
        </w:rPr>
      </w:pPr>
      <w:hyperlink w:anchor="_Toc474911691" w:history="1">
        <w:r w:rsidRPr="005C2676">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_Toc474911691 \h </w:instrText>
        </w:r>
        <w:r>
          <w:rPr>
            <w:noProof/>
            <w:webHidden/>
          </w:rPr>
        </w:r>
        <w:r>
          <w:rPr>
            <w:noProof/>
            <w:webHidden/>
          </w:rPr>
          <w:fldChar w:fldCharType="separate"/>
        </w:r>
        <w:r>
          <w:rPr>
            <w:noProof/>
            <w:webHidden/>
          </w:rPr>
          <w:t>143</w:t>
        </w:r>
        <w:r>
          <w:rPr>
            <w:noProof/>
            <w:webHidden/>
          </w:rPr>
          <w:fldChar w:fldCharType="end"/>
        </w:r>
      </w:hyperlink>
    </w:p>
    <w:p w14:paraId="4535849D" w14:textId="77777777" w:rsidR="00235A73" w:rsidRDefault="00235A73">
      <w:pPr>
        <w:pStyle w:val="Spistreci5"/>
        <w:tabs>
          <w:tab w:val="right" w:leader="dot" w:pos="14024"/>
        </w:tabs>
        <w:rPr>
          <w:noProof/>
          <w:sz w:val="22"/>
          <w:szCs w:val="22"/>
          <w:lang w:eastAsia="pl-PL"/>
        </w:rPr>
      </w:pPr>
      <w:hyperlink w:anchor="_Toc474911692"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 xml:space="preserve">Regionalny Program Zdrowotny: </w:t>
        </w:r>
        <w:r w:rsidRPr="005C2676">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_Toc474911692 \h </w:instrText>
        </w:r>
        <w:r>
          <w:rPr>
            <w:noProof/>
            <w:webHidden/>
          </w:rPr>
        </w:r>
        <w:r>
          <w:rPr>
            <w:noProof/>
            <w:webHidden/>
          </w:rPr>
          <w:fldChar w:fldCharType="separate"/>
        </w:r>
        <w:r>
          <w:rPr>
            <w:noProof/>
            <w:webHidden/>
          </w:rPr>
          <w:t>151</w:t>
        </w:r>
        <w:r>
          <w:rPr>
            <w:noProof/>
            <w:webHidden/>
          </w:rPr>
          <w:fldChar w:fldCharType="end"/>
        </w:r>
      </w:hyperlink>
    </w:p>
    <w:p w14:paraId="312D5793" w14:textId="77777777" w:rsidR="00235A73" w:rsidRDefault="00235A73">
      <w:pPr>
        <w:pStyle w:val="Spistreci5"/>
        <w:tabs>
          <w:tab w:val="right" w:leader="dot" w:pos="14024"/>
        </w:tabs>
        <w:rPr>
          <w:noProof/>
          <w:sz w:val="22"/>
          <w:szCs w:val="22"/>
          <w:lang w:eastAsia="pl-PL"/>
        </w:rPr>
      </w:pPr>
      <w:hyperlink w:anchor="_Toc474911693" w:history="1">
        <w:r w:rsidRPr="005C2676">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rFonts w:eastAsia="Calibri"/>
            <w:iCs/>
            <w:noProof/>
          </w:rPr>
          <w:t>Regionalny Program Zdrowotny:  </w:t>
        </w:r>
        <w:r w:rsidRPr="005C2676">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_Toc474911693 \h </w:instrText>
        </w:r>
        <w:r>
          <w:rPr>
            <w:noProof/>
            <w:webHidden/>
          </w:rPr>
        </w:r>
        <w:r>
          <w:rPr>
            <w:noProof/>
            <w:webHidden/>
          </w:rPr>
          <w:fldChar w:fldCharType="separate"/>
        </w:r>
        <w:r>
          <w:rPr>
            <w:noProof/>
            <w:webHidden/>
          </w:rPr>
          <w:t>155</w:t>
        </w:r>
        <w:r>
          <w:rPr>
            <w:noProof/>
            <w:webHidden/>
          </w:rPr>
          <w:fldChar w:fldCharType="end"/>
        </w:r>
      </w:hyperlink>
    </w:p>
    <w:p w14:paraId="33856264" w14:textId="77777777" w:rsidR="00235A73" w:rsidRDefault="00235A73">
      <w:pPr>
        <w:pStyle w:val="Spistreci5"/>
        <w:tabs>
          <w:tab w:val="right" w:leader="dot" w:pos="14024"/>
        </w:tabs>
        <w:rPr>
          <w:noProof/>
          <w:sz w:val="22"/>
          <w:szCs w:val="22"/>
          <w:lang w:eastAsia="pl-PL"/>
        </w:rPr>
      </w:pPr>
      <w:hyperlink w:anchor="_Toc474911694" w:history="1">
        <w:r w:rsidRPr="005C2676">
          <w:rPr>
            <w:rStyle w:val="Hipercze"/>
            <w:noProof/>
          </w:rPr>
          <w:t>Poddziałanie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_Toc474911694 \h </w:instrText>
        </w:r>
        <w:r>
          <w:rPr>
            <w:noProof/>
            <w:webHidden/>
          </w:rPr>
        </w:r>
        <w:r>
          <w:rPr>
            <w:noProof/>
            <w:webHidden/>
          </w:rPr>
          <w:fldChar w:fldCharType="separate"/>
        </w:r>
        <w:r>
          <w:rPr>
            <w:noProof/>
            <w:webHidden/>
          </w:rPr>
          <w:t>159</w:t>
        </w:r>
        <w:r>
          <w:rPr>
            <w:noProof/>
            <w:webHidden/>
          </w:rPr>
          <w:fldChar w:fldCharType="end"/>
        </w:r>
      </w:hyperlink>
    </w:p>
    <w:p w14:paraId="1F1C74D1" w14:textId="77777777" w:rsidR="00235A73" w:rsidRDefault="00235A73">
      <w:pPr>
        <w:pStyle w:val="Spistreci5"/>
        <w:tabs>
          <w:tab w:val="right" w:leader="dot" w:pos="14024"/>
        </w:tabs>
        <w:rPr>
          <w:noProof/>
          <w:sz w:val="22"/>
          <w:szCs w:val="22"/>
          <w:lang w:eastAsia="pl-PL"/>
        </w:rPr>
      </w:pPr>
      <w:hyperlink w:anchor="_Toc474911695" w:history="1">
        <w:r w:rsidRPr="005C2676">
          <w:rPr>
            <w:rStyle w:val="Hipercze"/>
            <w:noProof/>
          </w:rPr>
          <w:t xml:space="preserve">Poddziałanie 9.2.2 Zwiększenie dostępności usług zdrowotnych, Typ projektu: Wsparcie deinstytucjonalizacji opieki nad osobami zależnymi, w szczególności poprzez rozwój alternatywnych form opieki nad osobami niesamodzielnymi ( w tym osobami starszymi). </w:t>
        </w:r>
        <w:r w:rsidRPr="005C2676">
          <w:rPr>
            <w:rStyle w:val="Hipercze"/>
            <w:iCs/>
            <w:noProof/>
          </w:rPr>
          <w:t>Deinstytucjonalizacja usług medycznych w zakresie zdrowia psychicznego dla osób niesamodzielnych z terenu województwa mazowieckiego.</w:t>
        </w:r>
        <w:r>
          <w:rPr>
            <w:noProof/>
            <w:webHidden/>
          </w:rPr>
          <w:tab/>
        </w:r>
        <w:r>
          <w:rPr>
            <w:noProof/>
            <w:webHidden/>
          </w:rPr>
          <w:fldChar w:fldCharType="begin"/>
        </w:r>
        <w:r>
          <w:rPr>
            <w:noProof/>
            <w:webHidden/>
          </w:rPr>
          <w:instrText xml:space="preserve"> PAGEREF _Toc474911695 \h </w:instrText>
        </w:r>
        <w:r>
          <w:rPr>
            <w:noProof/>
            <w:webHidden/>
          </w:rPr>
        </w:r>
        <w:r>
          <w:rPr>
            <w:noProof/>
            <w:webHidden/>
          </w:rPr>
          <w:fldChar w:fldCharType="separate"/>
        </w:r>
        <w:r>
          <w:rPr>
            <w:noProof/>
            <w:webHidden/>
          </w:rPr>
          <w:t>163</w:t>
        </w:r>
        <w:r>
          <w:rPr>
            <w:noProof/>
            <w:webHidden/>
          </w:rPr>
          <w:fldChar w:fldCharType="end"/>
        </w:r>
      </w:hyperlink>
    </w:p>
    <w:p w14:paraId="21BA2B47" w14:textId="77777777" w:rsidR="00235A73" w:rsidRDefault="00235A73">
      <w:pPr>
        <w:pStyle w:val="Spistreci5"/>
        <w:tabs>
          <w:tab w:val="right" w:leader="dot" w:pos="14024"/>
        </w:tabs>
        <w:rPr>
          <w:noProof/>
          <w:sz w:val="22"/>
          <w:szCs w:val="22"/>
          <w:lang w:eastAsia="pl-PL"/>
        </w:rPr>
      </w:pPr>
      <w:hyperlink w:anchor="_Toc474911696"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Regionalny Program Zdrowotny:  Rozszerzenie dostępności nowoczesnych instrumentalnych metod diagnostyki i rehabilitacji dzieci z mózgowym porażeniem dziecięcym na terenie Województwa Mazowieckiego</w:t>
        </w:r>
        <w:r w:rsidRPr="005C2676">
          <w:rPr>
            <w:rStyle w:val="Hipercze"/>
            <w:noProof/>
            <w:lang w:eastAsia="pl-PL"/>
          </w:rPr>
          <w:t>.</w:t>
        </w:r>
        <w:r>
          <w:rPr>
            <w:noProof/>
            <w:webHidden/>
          </w:rPr>
          <w:tab/>
        </w:r>
        <w:r>
          <w:rPr>
            <w:noProof/>
            <w:webHidden/>
          </w:rPr>
          <w:fldChar w:fldCharType="begin"/>
        </w:r>
        <w:r>
          <w:rPr>
            <w:noProof/>
            <w:webHidden/>
          </w:rPr>
          <w:instrText xml:space="preserve"> PAGEREF _Toc474911696 \h </w:instrText>
        </w:r>
        <w:r>
          <w:rPr>
            <w:noProof/>
            <w:webHidden/>
          </w:rPr>
        </w:r>
        <w:r>
          <w:rPr>
            <w:noProof/>
            <w:webHidden/>
          </w:rPr>
          <w:fldChar w:fldCharType="separate"/>
        </w:r>
        <w:r>
          <w:rPr>
            <w:noProof/>
            <w:webHidden/>
          </w:rPr>
          <w:t>166</w:t>
        </w:r>
        <w:r>
          <w:rPr>
            <w:noProof/>
            <w:webHidden/>
          </w:rPr>
          <w:fldChar w:fldCharType="end"/>
        </w:r>
      </w:hyperlink>
    </w:p>
    <w:p w14:paraId="7E1B02DA" w14:textId="77777777" w:rsidR="00235A73" w:rsidRDefault="00235A73">
      <w:pPr>
        <w:pStyle w:val="Spistreci5"/>
        <w:tabs>
          <w:tab w:val="right" w:leader="dot" w:pos="14024"/>
        </w:tabs>
        <w:rPr>
          <w:noProof/>
          <w:sz w:val="22"/>
          <w:szCs w:val="22"/>
          <w:lang w:eastAsia="pl-PL"/>
        </w:rPr>
      </w:pPr>
      <w:hyperlink w:anchor="_Toc474911697"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Regionalny Program Zdrowotny:  Program terapeutyczny dla dzieci i młodzieży z zaburzeniami psychicznymi</w:t>
        </w:r>
        <w:r>
          <w:rPr>
            <w:noProof/>
            <w:webHidden/>
          </w:rPr>
          <w:tab/>
        </w:r>
        <w:r>
          <w:rPr>
            <w:noProof/>
            <w:webHidden/>
          </w:rPr>
          <w:fldChar w:fldCharType="begin"/>
        </w:r>
        <w:r>
          <w:rPr>
            <w:noProof/>
            <w:webHidden/>
          </w:rPr>
          <w:instrText xml:space="preserve"> PAGEREF _Toc474911697 \h </w:instrText>
        </w:r>
        <w:r>
          <w:rPr>
            <w:noProof/>
            <w:webHidden/>
          </w:rPr>
        </w:r>
        <w:r>
          <w:rPr>
            <w:noProof/>
            <w:webHidden/>
          </w:rPr>
          <w:fldChar w:fldCharType="separate"/>
        </w:r>
        <w:r>
          <w:rPr>
            <w:noProof/>
            <w:webHidden/>
          </w:rPr>
          <w:t>169</w:t>
        </w:r>
        <w:r>
          <w:rPr>
            <w:noProof/>
            <w:webHidden/>
          </w:rPr>
          <w:fldChar w:fldCharType="end"/>
        </w:r>
      </w:hyperlink>
    </w:p>
    <w:p w14:paraId="6D497102" w14:textId="77777777" w:rsidR="00235A73" w:rsidRDefault="00235A73">
      <w:pPr>
        <w:pStyle w:val="Spistreci4"/>
        <w:tabs>
          <w:tab w:val="right" w:leader="dot" w:pos="14024"/>
        </w:tabs>
        <w:rPr>
          <w:noProof/>
          <w:sz w:val="22"/>
          <w:szCs w:val="22"/>
          <w:lang w:eastAsia="pl-PL"/>
        </w:rPr>
      </w:pPr>
      <w:hyperlink w:anchor="_Toc474911698" w:history="1">
        <w:r w:rsidRPr="005C2676">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_Toc474911698 \h </w:instrText>
        </w:r>
        <w:r>
          <w:rPr>
            <w:noProof/>
            <w:webHidden/>
          </w:rPr>
        </w:r>
        <w:r>
          <w:rPr>
            <w:noProof/>
            <w:webHidden/>
          </w:rPr>
          <w:fldChar w:fldCharType="separate"/>
        </w:r>
        <w:r>
          <w:rPr>
            <w:noProof/>
            <w:webHidden/>
          </w:rPr>
          <w:t>172</w:t>
        </w:r>
        <w:r>
          <w:rPr>
            <w:noProof/>
            <w:webHidden/>
          </w:rPr>
          <w:fldChar w:fldCharType="end"/>
        </w:r>
      </w:hyperlink>
    </w:p>
    <w:p w14:paraId="358157D5" w14:textId="77777777" w:rsidR="00235A73" w:rsidRDefault="00235A73">
      <w:pPr>
        <w:pStyle w:val="Spistreci5"/>
        <w:tabs>
          <w:tab w:val="right" w:leader="dot" w:pos="14024"/>
        </w:tabs>
        <w:rPr>
          <w:noProof/>
          <w:sz w:val="22"/>
          <w:szCs w:val="22"/>
          <w:lang w:eastAsia="pl-PL"/>
        </w:rPr>
      </w:pPr>
      <w:hyperlink w:anchor="_Toc474911699" w:history="1">
        <w:r w:rsidRPr="005C2676">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_Toc474911699 \h </w:instrText>
        </w:r>
        <w:r>
          <w:rPr>
            <w:noProof/>
            <w:webHidden/>
          </w:rPr>
        </w:r>
        <w:r>
          <w:rPr>
            <w:noProof/>
            <w:webHidden/>
          </w:rPr>
          <w:fldChar w:fldCharType="separate"/>
        </w:r>
        <w:r>
          <w:rPr>
            <w:noProof/>
            <w:webHidden/>
          </w:rPr>
          <w:t>172</w:t>
        </w:r>
        <w:r>
          <w:rPr>
            <w:noProof/>
            <w:webHidden/>
          </w:rPr>
          <w:fldChar w:fldCharType="end"/>
        </w:r>
      </w:hyperlink>
    </w:p>
    <w:p w14:paraId="3E1354D4" w14:textId="77777777" w:rsidR="00235A73" w:rsidRDefault="00235A73">
      <w:pPr>
        <w:pStyle w:val="Spistreci5"/>
        <w:tabs>
          <w:tab w:val="right" w:leader="dot" w:pos="14024"/>
        </w:tabs>
        <w:rPr>
          <w:noProof/>
          <w:sz w:val="22"/>
          <w:szCs w:val="22"/>
          <w:lang w:eastAsia="pl-PL"/>
        </w:rPr>
      </w:pPr>
      <w:hyperlink w:anchor="_Toc474911700" w:history="1">
        <w:r w:rsidRPr="005C2676">
          <w:rPr>
            <w:rStyle w:val="Hipercze"/>
            <w:rFonts w:cs="Arial"/>
            <w:noProof/>
          </w:rPr>
          <w:t>Działanie 9.3 (9v) - typ projektu 3: „Koordynowanie rozwoju sektora ekonomii społecznej”</w:t>
        </w:r>
        <w:r>
          <w:rPr>
            <w:noProof/>
            <w:webHidden/>
          </w:rPr>
          <w:tab/>
        </w:r>
        <w:r>
          <w:rPr>
            <w:noProof/>
            <w:webHidden/>
          </w:rPr>
          <w:fldChar w:fldCharType="begin"/>
        </w:r>
        <w:r>
          <w:rPr>
            <w:noProof/>
            <w:webHidden/>
          </w:rPr>
          <w:instrText xml:space="preserve"> PAGEREF _Toc474911700 \h </w:instrText>
        </w:r>
        <w:r>
          <w:rPr>
            <w:noProof/>
            <w:webHidden/>
          </w:rPr>
        </w:r>
        <w:r>
          <w:rPr>
            <w:noProof/>
            <w:webHidden/>
          </w:rPr>
          <w:fldChar w:fldCharType="separate"/>
        </w:r>
        <w:r>
          <w:rPr>
            <w:noProof/>
            <w:webHidden/>
          </w:rPr>
          <w:t>178</w:t>
        </w:r>
        <w:r>
          <w:rPr>
            <w:noProof/>
            <w:webHidden/>
          </w:rPr>
          <w:fldChar w:fldCharType="end"/>
        </w:r>
      </w:hyperlink>
    </w:p>
    <w:p w14:paraId="06AA29AD" w14:textId="77777777" w:rsidR="00235A73" w:rsidRDefault="00235A73">
      <w:pPr>
        <w:pStyle w:val="Spistreci5"/>
        <w:tabs>
          <w:tab w:val="right" w:leader="dot" w:pos="14024"/>
        </w:tabs>
        <w:rPr>
          <w:noProof/>
          <w:sz w:val="22"/>
          <w:szCs w:val="22"/>
          <w:lang w:eastAsia="pl-PL"/>
        </w:rPr>
      </w:pPr>
      <w:hyperlink w:anchor="_Toc474911701" w:history="1">
        <w:r w:rsidRPr="005C2676">
          <w:rPr>
            <w:rStyle w:val="Hipercze"/>
            <w:noProof/>
          </w:rPr>
          <w:t>Działanie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_Toc474911701 \h </w:instrText>
        </w:r>
        <w:r>
          <w:rPr>
            <w:noProof/>
            <w:webHidden/>
          </w:rPr>
        </w:r>
        <w:r>
          <w:rPr>
            <w:noProof/>
            <w:webHidden/>
          </w:rPr>
          <w:fldChar w:fldCharType="separate"/>
        </w:r>
        <w:r>
          <w:rPr>
            <w:noProof/>
            <w:webHidden/>
          </w:rPr>
          <w:t>180</w:t>
        </w:r>
        <w:r>
          <w:rPr>
            <w:noProof/>
            <w:webHidden/>
          </w:rPr>
          <w:fldChar w:fldCharType="end"/>
        </w:r>
      </w:hyperlink>
    </w:p>
    <w:p w14:paraId="490D9176" w14:textId="77777777" w:rsidR="00235A73" w:rsidRDefault="00235A73">
      <w:pPr>
        <w:pStyle w:val="Spistreci3"/>
        <w:tabs>
          <w:tab w:val="right" w:leader="dot" w:pos="14024"/>
        </w:tabs>
        <w:rPr>
          <w:noProof/>
          <w:sz w:val="22"/>
          <w:szCs w:val="22"/>
          <w:lang w:eastAsia="pl-PL"/>
        </w:rPr>
      </w:pPr>
      <w:hyperlink w:anchor="_Toc474911702" w:history="1">
        <w:r w:rsidRPr="005C2676">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_Toc474911702 \h </w:instrText>
        </w:r>
        <w:r>
          <w:rPr>
            <w:noProof/>
            <w:webHidden/>
          </w:rPr>
        </w:r>
        <w:r>
          <w:rPr>
            <w:noProof/>
            <w:webHidden/>
          </w:rPr>
          <w:fldChar w:fldCharType="separate"/>
        </w:r>
        <w:r>
          <w:rPr>
            <w:noProof/>
            <w:webHidden/>
          </w:rPr>
          <w:t>185</w:t>
        </w:r>
        <w:r>
          <w:rPr>
            <w:noProof/>
            <w:webHidden/>
          </w:rPr>
          <w:fldChar w:fldCharType="end"/>
        </w:r>
      </w:hyperlink>
    </w:p>
    <w:p w14:paraId="28923DE0" w14:textId="77777777" w:rsidR="00235A73" w:rsidRDefault="00235A73">
      <w:pPr>
        <w:pStyle w:val="Spistreci4"/>
        <w:tabs>
          <w:tab w:val="right" w:leader="dot" w:pos="14024"/>
        </w:tabs>
        <w:rPr>
          <w:noProof/>
          <w:sz w:val="22"/>
          <w:szCs w:val="22"/>
          <w:lang w:eastAsia="pl-PL"/>
        </w:rPr>
      </w:pPr>
      <w:hyperlink w:anchor="_Toc474911703" w:history="1">
        <w:r w:rsidRPr="005C2676">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_Toc474911703 \h </w:instrText>
        </w:r>
        <w:r>
          <w:rPr>
            <w:noProof/>
            <w:webHidden/>
          </w:rPr>
        </w:r>
        <w:r>
          <w:rPr>
            <w:noProof/>
            <w:webHidden/>
          </w:rPr>
          <w:fldChar w:fldCharType="separate"/>
        </w:r>
        <w:r>
          <w:rPr>
            <w:noProof/>
            <w:webHidden/>
          </w:rPr>
          <w:t>185</w:t>
        </w:r>
        <w:r>
          <w:rPr>
            <w:noProof/>
            <w:webHidden/>
          </w:rPr>
          <w:fldChar w:fldCharType="end"/>
        </w:r>
      </w:hyperlink>
    </w:p>
    <w:p w14:paraId="0D5C8455" w14:textId="77777777" w:rsidR="00235A73" w:rsidRDefault="00235A73">
      <w:pPr>
        <w:pStyle w:val="Spistreci5"/>
        <w:tabs>
          <w:tab w:val="right" w:leader="dot" w:pos="14024"/>
        </w:tabs>
        <w:rPr>
          <w:noProof/>
          <w:sz w:val="22"/>
          <w:szCs w:val="22"/>
          <w:lang w:eastAsia="pl-PL"/>
        </w:rPr>
      </w:pPr>
      <w:hyperlink w:anchor="_Toc474911704" w:history="1">
        <w:r w:rsidRPr="005C2676">
          <w:rPr>
            <w:rStyle w:val="Hipercze"/>
            <w:rFonts w:cs="Arial"/>
            <w:noProof/>
          </w:rPr>
          <w:t>Poddziałanie 10.1.1 (10i) typ projektu: „Edukacja ogólna (w tym w szkołach zawodowych)”</w:t>
        </w:r>
        <w:r>
          <w:rPr>
            <w:noProof/>
            <w:webHidden/>
          </w:rPr>
          <w:tab/>
        </w:r>
        <w:r>
          <w:rPr>
            <w:noProof/>
            <w:webHidden/>
          </w:rPr>
          <w:fldChar w:fldCharType="begin"/>
        </w:r>
        <w:r>
          <w:rPr>
            <w:noProof/>
            <w:webHidden/>
          </w:rPr>
          <w:instrText xml:space="preserve"> PAGEREF _Toc474911704 \h </w:instrText>
        </w:r>
        <w:r>
          <w:rPr>
            <w:noProof/>
            <w:webHidden/>
          </w:rPr>
        </w:r>
        <w:r>
          <w:rPr>
            <w:noProof/>
            <w:webHidden/>
          </w:rPr>
          <w:fldChar w:fldCharType="separate"/>
        </w:r>
        <w:r>
          <w:rPr>
            <w:noProof/>
            <w:webHidden/>
          </w:rPr>
          <w:t>185</w:t>
        </w:r>
        <w:r>
          <w:rPr>
            <w:noProof/>
            <w:webHidden/>
          </w:rPr>
          <w:fldChar w:fldCharType="end"/>
        </w:r>
      </w:hyperlink>
    </w:p>
    <w:p w14:paraId="314D6F12" w14:textId="77777777" w:rsidR="00235A73" w:rsidRDefault="00235A73">
      <w:pPr>
        <w:pStyle w:val="Spistreci5"/>
        <w:tabs>
          <w:tab w:val="right" w:leader="dot" w:pos="14024"/>
        </w:tabs>
        <w:rPr>
          <w:noProof/>
          <w:sz w:val="22"/>
          <w:szCs w:val="22"/>
          <w:lang w:eastAsia="pl-PL"/>
        </w:rPr>
      </w:pPr>
      <w:hyperlink w:anchor="_Toc474911705" w:history="1">
        <w:r w:rsidRPr="005C2676">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_Toc474911705 \h </w:instrText>
        </w:r>
        <w:r>
          <w:rPr>
            <w:noProof/>
            <w:webHidden/>
          </w:rPr>
        </w:r>
        <w:r>
          <w:rPr>
            <w:noProof/>
            <w:webHidden/>
          </w:rPr>
          <w:fldChar w:fldCharType="separate"/>
        </w:r>
        <w:r>
          <w:rPr>
            <w:noProof/>
            <w:webHidden/>
          </w:rPr>
          <w:t>191</w:t>
        </w:r>
        <w:r>
          <w:rPr>
            <w:noProof/>
            <w:webHidden/>
          </w:rPr>
          <w:fldChar w:fldCharType="end"/>
        </w:r>
      </w:hyperlink>
    </w:p>
    <w:p w14:paraId="02AAD63E" w14:textId="77777777" w:rsidR="00235A73" w:rsidRDefault="00235A73">
      <w:pPr>
        <w:pStyle w:val="Spistreci5"/>
        <w:tabs>
          <w:tab w:val="right" w:leader="dot" w:pos="14024"/>
        </w:tabs>
        <w:rPr>
          <w:noProof/>
          <w:sz w:val="22"/>
          <w:szCs w:val="22"/>
          <w:lang w:eastAsia="pl-PL"/>
        </w:rPr>
      </w:pPr>
      <w:hyperlink w:anchor="_Toc474911706" w:history="1">
        <w:r w:rsidRPr="005C2676">
          <w:rPr>
            <w:rStyle w:val="Hipercze"/>
            <w:rFonts w:cs="Arial"/>
            <w:noProof/>
          </w:rPr>
          <w:t>Działanie 10.1 typ projektu: „Edukacja ogólna i przedszkolna”, Poddziałanie 10.1.2 (10i) – „Edukacja ogólna w ramach ZIT”</w:t>
        </w:r>
        <w:r>
          <w:rPr>
            <w:noProof/>
            <w:webHidden/>
          </w:rPr>
          <w:tab/>
        </w:r>
        <w:r>
          <w:rPr>
            <w:noProof/>
            <w:webHidden/>
          </w:rPr>
          <w:fldChar w:fldCharType="begin"/>
        </w:r>
        <w:r>
          <w:rPr>
            <w:noProof/>
            <w:webHidden/>
          </w:rPr>
          <w:instrText xml:space="preserve"> PAGEREF _Toc474911706 \h </w:instrText>
        </w:r>
        <w:r>
          <w:rPr>
            <w:noProof/>
            <w:webHidden/>
          </w:rPr>
        </w:r>
        <w:r>
          <w:rPr>
            <w:noProof/>
            <w:webHidden/>
          </w:rPr>
          <w:fldChar w:fldCharType="separate"/>
        </w:r>
        <w:r>
          <w:rPr>
            <w:noProof/>
            <w:webHidden/>
          </w:rPr>
          <w:t>208</w:t>
        </w:r>
        <w:r>
          <w:rPr>
            <w:noProof/>
            <w:webHidden/>
          </w:rPr>
          <w:fldChar w:fldCharType="end"/>
        </w:r>
      </w:hyperlink>
    </w:p>
    <w:p w14:paraId="6EE9ADAF" w14:textId="77777777" w:rsidR="00235A73" w:rsidRDefault="00235A73">
      <w:pPr>
        <w:pStyle w:val="Spistreci5"/>
        <w:tabs>
          <w:tab w:val="right" w:leader="dot" w:pos="14024"/>
        </w:tabs>
        <w:rPr>
          <w:noProof/>
          <w:sz w:val="22"/>
          <w:szCs w:val="22"/>
          <w:lang w:eastAsia="pl-PL"/>
        </w:rPr>
      </w:pPr>
      <w:hyperlink w:anchor="_Toc474911707" w:history="1">
        <w:r w:rsidRPr="005C2676">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_Toc474911707 \h </w:instrText>
        </w:r>
        <w:r>
          <w:rPr>
            <w:noProof/>
            <w:webHidden/>
          </w:rPr>
        </w:r>
        <w:r>
          <w:rPr>
            <w:noProof/>
            <w:webHidden/>
          </w:rPr>
          <w:fldChar w:fldCharType="separate"/>
        </w:r>
        <w:r>
          <w:rPr>
            <w:noProof/>
            <w:webHidden/>
          </w:rPr>
          <w:t>216</w:t>
        </w:r>
        <w:r>
          <w:rPr>
            <w:noProof/>
            <w:webHidden/>
          </w:rPr>
          <w:fldChar w:fldCharType="end"/>
        </w:r>
      </w:hyperlink>
    </w:p>
    <w:p w14:paraId="15B91661" w14:textId="77777777" w:rsidR="00235A73" w:rsidRDefault="00235A73">
      <w:pPr>
        <w:pStyle w:val="Spistreci5"/>
        <w:tabs>
          <w:tab w:val="right" w:leader="dot" w:pos="14024"/>
        </w:tabs>
        <w:rPr>
          <w:noProof/>
          <w:sz w:val="22"/>
          <w:szCs w:val="22"/>
          <w:lang w:eastAsia="pl-PL"/>
        </w:rPr>
      </w:pPr>
      <w:hyperlink w:anchor="_Toc474911708" w:history="1">
        <w:r w:rsidRPr="005C2676">
          <w:rPr>
            <w:rStyle w:val="Hipercze"/>
            <w:rFonts w:cs="Arial"/>
            <w:noProof/>
          </w:rPr>
          <w:t>Poddziałanie 10.1.3(10i) - typ projektu: „Realizacja programów stypendialnych (projekt pozakonkursowy”) – kształcenie uczniów</w:t>
        </w:r>
        <w:r>
          <w:rPr>
            <w:noProof/>
            <w:webHidden/>
          </w:rPr>
          <w:tab/>
        </w:r>
        <w:r>
          <w:rPr>
            <w:noProof/>
            <w:webHidden/>
          </w:rPr>
          <w:fldChar w:fldCharType="begin"/>
        </w:r>
        <w:r>
          <w:rPr>
            <w:noProof/>
            <w:webHidden/>
          </w:rPr>
          <w:instrText xml:space="preserve"> PAGEREF _Toc474911708 \h </w:instrText>
        </w:r>
        <w:r>
          <w:rPr>
            <w:noProof/>
            <w:webHidden/>
          </w:rPr>
        </w:r>
        <w:r>
          <w:rPr>
            <w:noProof/>
            <w:webHidden/>
          </w:rPr>
          <w:fldChar w:fldCharType="separate"/>
        </w:r>
        <w:r>
          <w:rPr>
            <w:noProof/>
            <w:webHidden/>
          </w:rPr>
          <w:t>230</w:t>
        </w:r>
        <w:r>
          <w:rPr>
            <w:noProof/>
            <w:webHidden/>
          </w:rPr>
          <w:fldChar w:fldCharType="end"/>
        </w:r>
      </w:hyperlink>
    </w:p>
    <w:p w14:paraId="789C3EC2" w14:textId="77777777" w:rsidR="00235A73" w:rsidRDefault="00235A73">
      <w:pPr>
        <w:pStyle w:val="Spistreci5"/>
        <w:tabs>
          <w:tab w:val="right" w:leader="dot" w:pos="14024"/>
        </w:tabs>
        <w:rPr>
          <w:noProof/>
          <w:sz w:val="22"/>
          <w:szCs w:val="22"/>
          <w:lang w:eastAsia="pl-PL"/>
        </w:rPr>
      </w:pPr>
      <w:hyperlink w:anchor="_Toc474911709" w:history="1">
        <w:r w:rsidRPr="005C2676">
          <w:rPr>
            <w:rStyle w:val="Hipercze"/>
            <w:rFonts w:cs="Arial"/>
            <w:noProof/>
          </w:rPr>
          <w:t>Poddziałanie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w:t>
        </w:r>
        <w:r>
          <w:rPr>
            <w:noProof/>
            <w:webHidden/>
          </w:rPr>
          <w:tab/>
        </w:r>
        <w:r>
          <w:rPr>
            <w:noProof/>
            <w:webHidden/>
          </w:rPr>
          <w:fldChar w:fldCharType="begin"/>
        </w:r>
        <w:r>
          <w:rPr>
            <w:noProof/>
            <w:webHidden/>
          </w:rPr>
          <w:instrText xml:space="preserve"> PAGEREF _Toc474911709 \h </w:instrText>
        </w:r>
        <w:r>
          <w:rPr>
            <w:noProof/>
            <w:webHidden/>
          </w:rPr>
        </w:r>
        <w:r>
          <w:rPr>
            <w:noProof/>
            <w:webHidden/>
          </w:rPr>
          <w:fldChar w:fldCharType="separate"/>
        </w:r>
        <w:r>
          <w:rPr>
            <w:noProof/>
            <w:webHidden/>
          </w:rPr>
          <w:t>232</w:t>
        </w:r>
        <w:r>
          <w:rPr>
            <w:noProof/>
            <w:webHidden/>
          </w:rPr>
          <w:fldChar w:fldCharType="end"/>
        </w:r>
      </w:hyperlink>
    </w:p>
    <w:p w14:paraId="1D20892C" w14:textId="77777777" w:rsidR="00235A73" w:rsidRDefault="00235A73">
      <w:pPr>
        <w:pStyle w:val="Spistreci5"/>
        <w:tabs>
          <w:tab w:val="right" w:leader="dot" w:pos="14024"/>
        </w:tabs>
        <w:rPr>
          <w:noProof/>
          <w:sz w:val="22"/>
          <w:szCs w:val="22"/>
          <w:lang w:eastAsia="pl-PL"/>
        </w:rPr>
      </w:pPr>
      <w:hyperlink w:anchor="_Toc474911710" w:history="1">
        <w:r w:rsidRPr="005C2676">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_Toc474911710 \h </w:instrText>
        </w:r>
        <w:r>
          <w:rPr>
            <w:noProof/>
            <w:webHidden/>
          </w:rPr>
        </w:r>
        <w:r>
          <w:rPr>
            <w:noProof/>
            <w:webHidden/>
          </w:rPr>
          <w:fldChar w:fldCharType="separate"/>
        </w:r>
        <w:r>
          <w:rPr>
            <w:noProof/>
            <w:webHidden/>
          </w:rPr>
          <w:t>234</w:t>
        </w:r>
        <w:r>
          <w:rPr>
            <w:noProof/>
            <w:webHidden/>
          </w:rPr>
          <w:fldChar w:fldCharType="end"/>
        </w:r>
      </w:hyperlink>
    </w:p>
    <w:p w14:paraId="043B17A8" w14:textId="77777777" w:rsidR="00235A73" w:rsidRDefault="00235A73">
      <w:pPr>
        <w:pStyle w:val="Spistreci5"/>
        <w:tabs>
          <w:tab w:val="right" w:leader="dot" w:pos="14024"/>
        </w:tabs>
        <w:rPr>
          <w:noProof/>
          <w:sz w:val="22"/>
          <w:szCs w:val="22"/>
          <w:lang w:eastAsia="pl-PL"/>
        </w:rPr>
      </w:pPr>
      <w:hyperlink w:anchor="_Toc474911711" w:history="1">
        <w:r w:rsidRPr="005C2676">
          <w:rPr>
            <w:rStyle w:val="Hipercze"/>
            <w:rFonts w:eastAsia="Calibri"/>
            <w:noProof/>
            <w:lang w:eastAsia="pl-PL"/>
          </w:rPr>
          <w:t>Poddziałanie 10.1.4 (10i) – typ projektu „Edukacja przedszkolna”</w:t>
        </w:r>
        <w:r>
          <w:rPr>
            <w:noProof/>
            <w:webHidden/>
          </w:rPr>
          <w:tab/>
        </w:r>
        <w:r>
          <w:rPr>
            <w:noProof/>
            <w:webHidden/>
          </w:rPr>
          <w:fldChar w:fldCharType="begin"/>
        </w:r>
        <w:r>
          <w:rPr>
            <w:noProof/>
            <w:webHidden/>
          </w:rPr>
          <w:instrText xml:space="preserve"> PAGEREF _Toc474911711 \h </w:instrText>
        </w:r>
        <w:r>
          <w:rPr>
            <w:noProof/>
            <w:webHidden/>
          </w:rPr>
        </w:r>
        <w:r>
          <w:rPr>
            <w:noProof/>
            <w:webHidden/>
          </w:rPr>
          <w:fldChar w:fldCharType="separate"/>
        </w:r>
        <w:r>
          <w:rPr>
            <w:noProof/>
            <w:webHidden/>
          </w:rPr>
          <w:t>240</w:t>
        </w:r>
        <w:r>
          <w:rPr>
            <w:noProof/>
            <w:webHidden/>
          </w:rPr>
          <w:fldChar w:fldCharType="end"/>
        </w:r>
      </w:hyperlink>
    </w:p>
    <w:p w14:paraId="6A07441F" w14:textId="77777777" w:rsidR="00235A73" w:rsidRDefault="00235A73">
      <w:pPr>
        <w:pStyle w:val="Spistreci4"/>
        <w:tabs>
          <w:tab w:val="right" w:leader="dot" w:pos="14024"/>
        </w:tabs>
        <w:rPr>
          <w:noProof/>
          <w:sz w:val="22"/>
          <w:szCs w:val="22"/>
          <w:lang w:eastAsia="pl-PL"/>
        </w:rPr>
      </w:pPr>
      <w:hyperlink w:anchor="_Toc474911712" w:history="1">
        <w:r w:rsidRPr="005C2676">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_Toc474911712 \h </w:instrText>
        </w:r>
        <w:r>
          <w:rPr>
            <w:noProof/>
            <w:webHidden/>
          </w:rPr>
        </w:r>
        <w:r>
          <w:rPr>
            <w:noProof/>
            <w:webHidden/>
          </w:rPr>
          <w:fldChar w:fldCharType="separate"/>
        </w:r>
        <w:r>
          <w:rPr>
            <w:noProof/>
            <w:webHidden/>
          </w:rPr>
          <w:t>250</w:t>
        </w:r>
        <w:r>
          <w:rPr>
            <w:noProof/>
            <w:webHidden/>
          </w:rPr>
          <w:fldChar w:fldCharType="end"/>
        </w:r>
      </w:hyperlink>
    </w:p>
    <w:p w14:paraId="33CD4D07" w14:textId="77777777" w:rsidR="00235A73" w:rsidRDefault="00235A73">
      <w:pPr>
        <w:pStyle w:val="Spistreci5"/>
        <w:tabs>
          <w:tab w:val="right" w:leader="dot" w:pos="14024"/>
        </w:tabs>
        <w:rPr>
          <w:noProof/>
          <w:sz w:val="22"/>
          <w:szCs w:val="22"/>
          <w:lang w:eastAsia="pl-PL"/>
        </w:rPr>
      </w:pPr>
      <w:hyperlink w:anchor="_Toc474911713" w:history="1">
        <w:r w:rsidRPr="005C2676">
          <w:rPr>
            <w:rStyle w:val="Hipercze"/>
            <w:rFonts w:cs="Arial"/>
            <w:noProof/>
          </w:rPr>
          <w:t>Działanie 10. 2 –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_Toc474911713 \h </w:instrText>
        </w:r>
        <w:r>
          <w:rPr>
            <w:noProof/>
            <w:webHidden/>
          </w:rPr>
        </w:r>
        <w:r>
          <w:rPr>
            <w:noProof/>
            <w:webHidden/>
          </w:rPr>
          <w:fldChar w:fldCharType="separate"/>
        </w:r>
        <w:r>
          <w:rPr>
            <w:noProof/>
            <w:webHidden/>
          </w:rPr>
          <w:t>250</w:t>
        </w:r>
        <w:r>
          <w:rPr>
            <w:noProof/>
            <w:webHidden/>
          </w:rPr>
          <w:fldChar w:fldCharType="end"/>
        </w:r>
      </w:hyperlink>
    </w:p>
    <w:p w14:paraId="6610D15E" w14:textId="77777777" w:rsidR="00235A73" w:rsidRDefault="00235A73">
      <w:pPr>
        <w:pStyle w:val="Spistreci4"/>
        <w:tabs>
          <w:tab w:val="right" w:leader="dot" w:pos="14024"/>
        </w:tabs>
        <w:rPr>
          <w:noProof/>
          <w:sz w:val="22"/>
          <w:szCs w:val="22"/>
          <w:lang w:eastAsia="pl-PL"/>
        </w:rPr>
      </w:pPr>
      <w:hyperlink w:anchor="_Toc474911714" w:history="1">
        <w:r w:rsidRPr="005C2676">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_Toc474911714 \h </w:instrText>
        </w:r>
        <w:r>
          <w:rPr>
            <w:noProof/>
            <w:webHidden/>
          </w:rPr>
        </w:r>
        <w:r>
          <w:rPr>
            <w:noProof/>
            <w:webHidden/>
          </w:rPr>
          <w:fldChar w:fldCharType="separate"/>
        </w:r>
        <w:r>
          <w:rPr>
            <w:noProof/>
            <w:webHidden/>
          </w:rPr>
          <w:t>255</w:t>
        </w:r>
        <w:r>
          <w:rPr>
            <w:noProof/>
            <w:webHidden/>
          </w:rPr>
          <w:fldChar w:fldCharType="end"/>
        </w:r>
      </w:hyperlink>
    </w:p>
    <w:p w14:paraId="2E3CFC75" w14:textId="77777777" w:rsidR="00235A73" w:rsidRDefault="00235A73">
      <w:pPr>
        <w:pStyle w:val="Spistreci5"/>
        <w:tabs>
          <w:tab w:val="right" w:leader="dot" w:pos="14024"/>
        </w:tabs>
        <w:rPr>
          <w:noProof/>
          <w:sz w:val="22"/>
          <w:szCs w:val="22"/>
          <w:lang w:eastAsia="pl-PL"/>
        </w:rPr>
      </w:pPr>
      <w:hyperlink w:anchor="_Toc474911715" w:history="1">
        <w:r w:rsidRPr="005C2676">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_Toc474911715 \h </w:instrText>
        </w:r>
        <w:r>
          <w:rPr>
            <w:noProof/>
            <w:webHidden/>
          </w:rPr>
        </w:r>
        <w:r>
          <w:rPr>
            <w:noProof/>
            <w:webHidden/>
          </w:rPr>
          <w:fldChar w:fldCharType="separate"/>
        </w:r>
        <w:r>
          <w:rPr>
            <w:noProof/>
            <w:webHidden/>
          </w:rPr>
          <w:t>255</w:t>
        </w:r>
        <w:r>
          <w:rPr>
            <w:noProof/>
            <w:webHidden/>
          </w:rPr>
          <w:fldChar w:fldCharType="end"/>
        </w:r>
      </w:hyperlink>
    </w:p>
    <w:p w14:paraId="74ADF143" w14:textId="77777777" w:rsidR="00235A73" w:rsidRDefault="00235A73">
      <w:pPr>
        <w:pStyle w:val="Spistreci5"/>
        <w:tabs>
          <w:tab w:val="right" w:leader="dot" w:pos="14024"/>
        </w:tabs>
        <w:rPr>
          <w:noProof/>
          <w:sz w:val="22"/>
          <w:szCs w:val="22"/>
          <w:lang w:eastAsia="pl-PL"/>
        </w:rPr>
      </w:pPr>
      <w:hyperlink w:anchor="_Toc474911716" w:history="1">
        <w:r w:rsidRPr="005C2676">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_Toc474911716 \h </w:instrText>
        </w:r>
        <w:r>
          <w:rPr>
            <w:noProof/>
            <w:webHidden/>
          </w:rPr>
        </w:r>
        <w:r>
          <w:rPr>
            <w:noProof/>
            <w:webHidden/>
          </w:rPr>
          <w:fldChar w:fldCharType="separate"/>
        </w:r>
        <w:r>
          <w:rPr>
            <w:noProof/>
            <w:webHidden/>
          </w:rPr>
          <w:t>258</w:t>
        </w:r>
        <w:r>
          <w:rPr>
            <w:noProof/>
            <w:webHidden/>
          </w:rPr>
          <w:fldChar w:fldCharType="end"/>
        </w:r>
      </w:hyperlink>
    </w:p>
    <w:p w14:paraId="500D9299" w14:textId="77777777" w:rsidR="00235A73" w:rsidRDefault="00235A73">
      <w:pPr>
        <w:pStyle w:val="Spistreci5"/>
        <w:tabs>
          <w:tab w:val="right" w:leader="dot" w:pos="14024"/>
        </w:tabs>
        <w:rPr>
          <w:noProof/>
          <w:sz w:val="22"/>
          <w:szCs w:val="22"/>
          <w:lang w:eastAsia="pl-PL"/>
        </w:rPr>
      </w:pPr>
      <w:hyperlink w:anchor="_Toc474911717" w:history="1">
        <w:r w:rsidRPr="005C2676">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_Toc474911717 \h </w:instrText>
        </w:r>
        <w:r>
          <w:rPr>
            <w:noProof/>
            <w:webHidden/>
          </w:rPr>
        </w:r>
        <w:r>
          <w:rPr>
            <w:noProof/>
            <w:webHidden/>
          </w:rPr>
          <w:fldChar w:fldCharType="separate"/>
        </w:r>
        <w:r>
          <w:rPr>
            <w:noProof/>
            <w:webHidden/>
          </w:rPr>
          <w:t>264</w:t>
        </w:r>
        <w:r>
          <w:rPr>
            <w:noProof/>
            <w:webHidden/>
          </w:rPr>
          <w:fldChar w:fldCharType="end"/>
        </w:r>
      </w:hyperlink>
    </w:p>
    <w:p w14:paraId="33BDC9C8" w14:textId="77777777" w:rsidR="00235A73" w:rsidRDefault="00235A73">
      <w:pPr>
        <w:pStyle w:val="Spistreci5"/>
        <w:tabs>
          <w:tab w:val="right" w:leader="dot" w:pos="14024"/>
        </w:tabs>
        <w:rPr>
          <w:noProof/>
          <w:sz w:val="22"/>
          <w:szCs w:val="22"/>
          <w:lang w:eastAsia="pl-PL"/>
        </w:rPr>
      </w:pPr>
      <w:hyperlink w:anchor="_Toc474911718" w:history="1">
        <w:r w:rsidRPr="005C2676">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_Toc474911718 \h </w:instrText>
        </w:r>
        <w:r>
          <w:rPr>
            <w:noProof/>
            <w:webHidden/>
          </w:rPr>
        </w:r>
        <w:r>
          <w:rPr>
            <w:noProof/>
            <w:webHidden/>
          </w:rPr>
          <w:fldChar w:fldCharType="separate"/>
        </w:r>
        <w:r>
          <w:rPr>
            <w:noProof/>
            <w:webHidden/>
          </w:rPr>
          <w:t>268</w:t>
        </w:r>
        <w:r>
          <w:rPr>
            <w:noProof/>
            <w:webHidden/>
          </w:rPr>
          <w:fldChar w:fldCharType="end"/>
        </w:r>
      </w:hyperlink>
    </w:p>
    <w:p w14:paraId="12F2BB1A" w14:textId="77777777" w:rsidR="00235A73" w:rsidRDefault="00235A73">
      <w:pPr>
        <w:pStyle w:val="Spistreci5"/>
        <w:tabs>
          <w:tab w:val="right" w:leader="dot" w:pos="14024"/>
        </w:tabs>
        <w:rPr>
          <w:noProof/>
          <w:sz w:val="22"/>
          <w:szCs w:val="22"/>
          <w:lang w:eastAsia="pl-PL"/>
        </w:rPr>
      </w:pPr>
      <w:hyperlink w:anchor="_Toc474911719" w:history="1">
        <w:r w:rsidRPr="005C2676">
          <w:rPr>
            <w:rStyle w:val="Hipercze"/>
            <w:rFonts w:cs="Arial"/>
            <w:noProof/>
          </w:rPr>
          <w:t>Poddziałanie 10.3.1 (10iv) „Doskonalenie zawodowe uczniów”.</w:t>
        </w:r>
        <w:r>
          <w:rPr>
            <w:noProof/>
            <w:webHidden/>
          </w:rPr>
          <w:tab/>
        </w:r>
        <w:r>
          <w:rPr>
            <w:noProof/>
            <w:webHidden/>
          </w:rPr>
          <w:fldChar w:fldCharType="begin"/>
        </w:r>
        <w:r>
          <w:rPr>
            <w:noProof/>
            <w:webHidden/>
          </w:rPr>
          <w:instrText xml:space="preserve"> PAGEREF _Toc474911719 \h </w:instrText>
        </w:r>
        <w:r>
          <w:rPr>
            <w:noProof/>
            <w:webHidden/>
          </w:rPr>
        </w:r>
        <w:r>
          <w:rPr>
            <w:noProof/>
            <w:webHidden/>
          </w:rPr>
          <w:fldChar w:fldCharType="separate"/>
        </w:r>
        <w:r>
          <w:rPr>
            <w:noProof/>
            <w:webHidden/>
          </w:rPr>
          <w:t>275</w:t>
        </w:r>
        <w:r>
          <w:rPr>
            <w:noProof/>
            <w:webHidden/>
          </w:rPr>
          <w:fldChar w:fldCharType="end"/>
        </w:r>
      </w:hyperlink>
    </w:p>
    <w:p w14:paraId="050085D4" w14:textId="77777777" w:rsidR="00235A73" w:rsidRDefault="00235A73">
      <w:pPr>
        <w:pStyle w:val="Spistreci5"/>
        <w:tabs>
          <w:tab w:val="right" w:leader="dot" w:pos="14024"/>
        </w:tabs>
        <w:rPr>
          <w:noProof/>
          <w:sz w:val="22"/>
          <w:szCs w:val="22"/>
          <w:lang w:eastAsia="pl-PL"/>
        </w:rPr>
      </w:pPr>
      <w:hyperlink w:anchor="_Toc474911720" w:history="1">
        <w:r w:rsidRPr="005C2676">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_Toc474911720 \h </w:instrText>
        </w:r>
        <w:r>
          <w:rPr>
            <w:noProof/>
            <w:webHidden/>
          </w:rPr>
        </w:r>
        <w:r>
          <w:rPr>
            <w:noProof/>
            <w:webHidden/>
          </w:rPr>
          <w:fldChar w:fldCharType="separate"/>
        </w:r>
        <w:r>
          <w:rPr>
            <w:noProof/>
            <w:webHidden/>
          </w:rPr>
          <w:t>285</w:t>
        </w:r>
        <w:r>
          <w:rPr>
            <w:noProof/>
            <w:webHidden/>
          </w:rPr>
          <w:fldChar w:fldCharType="end"/>
        </w:r>
      </w:hyperlink>
    </w:p>
    <w:p w14:paraId="001ABE08" w14:textId="77777777" w:rsidR="00235A73" w:rsidRDefault="00235A73">
      <w:pPr>
        <w:pStyle w:val="Spistreci5"/>
        <w:tabs>
          <w:tab w:val="right" w:leader="dot" w:pos="14024"/>
        </w:tabs>
        <w:rPr>
          <w:noProof/>
          <w:sz w:val="22"/>
          <w:szCs w:val="22"/>
          <w:lang w:eastAsia="pl-PL"/>
        </w:rPr>
      </w:pPr>
      <w:hyperlink w:anchor="_Toc474911721" w:history="1">
        <w:r w:rsidRPr="005C2676">
          <w:rPr>
            <w:rStyle w:val="Hipercze"/>
            <w:rFonts w:cs="Arial"/>
            <w:noProof/>
          </w:rPr>
          <w:t>Poddziałanie 10.3.2 (10iv) - typ projektu: „Realizacja programów stypendialnych (projekt pozakonkursowy”) – kształcenie zawodowe</w:t>
        </w:r>
        <w:r>
          <w:rPr>
            <w:noProof/>
            <w:webHidden/>
          </w:rPr>
          <w:tab/>
        </w:r>
        <w:r>
          <w:rPr>
            <w:noProof/>
            <w:webHidden/>
          </w:rPr>
          <w:fldChar w:fldCharType="begin"/>
        </w:r>
        <w:r>
          <w:rPr>
            <w:noProof/>
            <w:webHidden/>
          </w:rPr>
          <w:instrText xml:space="preserve"> PAGEREF _Toc474911721 \h </w:instrText>
        </w:r>
        <w:r>
          <w:rPr>
            <w:noProof/>
            <w:webHidden/>
          </w:rPr>
        </w:r>
        <w:r>
          <w:rPr>
            <w:noProof/>
            <w:webHidden/>
          </w:rPr>
          <w:fldChar w:fldCharType="separate"/>
        </w:r>
        <w:r>
          <w:rPr>
            <w:noProof/>
            <w:webHidden/>
          </w:rPr>
          <w:t>291</w:t>
        </w:r>
        <w:r>
          <w:rPr>
            <w:noProof/>
            <w:webHidden/>
          </w:rPr>
          <w:fldChar w:fldCharType="end"/>
        </w:r>
      </w:hyperlink>
    </w:p>
    <w:p w14:paraId="1CF8EC3C" w14:textId="77777777" w:rsidR="00235A73" w:rsidRDefault="00235A73">
      <w:pPr>
        <w:pStyle w:val="Spistreci5"/>
        <w:tabs>
          <w:tab w:val="right" w:leader="dot" w:pos="14024"/>
        </w:tabs>
        <w:rPr>
          <w:noProof/>
          <w:sz w:val="22"/>
          <w:szCs w:val="22"/>
          <w:lang w:eastAsia="pl-PL"/>
        </w:rPr>
      </w:pPr>
      <w:hyperlink w:anchor="_Toc474911722" w:history="1">
        <w:r w:rsidRPr="005C2676">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_Toc474911722 \h </w:instrText>
        </w:r>
        <w:r>
          <w:rPr>
            <w:noProof/>
            <w:webHidden/>
          </w:rPr>
        </w:r>
        <w:r>
          <w:rPr>
            <w:noProof/>
            <w:webHidden/>
          </w:rPr>
          <w:fldChar w:fldCharType="separate"/>
        </w:r>
        <w:r>
          <w:rPr>
            <w:noProof/>
            <w:webHidden/>
          </w:rPr>
          <w:t>292</w:t>
        </w:r>
        <w:r>
          <w:rPr>
            <w:noProof/>
            <w:webHidden/>
          </w:rPr>
          <w:fldChar w:fldCharType="end"/>
        </w:r>
      </w:hyperlink>
    </w:p>
    <w:p w14:paraId="148B7D89" w14:textId="77777777" w:rsidR="00235A73" w:rsidRDefault="00235A73">
      <w:pPr>
        <w:pStyle w:val="Spistreci5"/>
        <w:tabs>
          <w:tab w:val="right" w:leader="dot" w:pos="14024"/>
        </w:tabs>
        <w:rPr>
          <w:noProof/>
          <w:sz w:val="22"/>
          <w:szCs w:val="22"/>
          <w:lang w:eastAsia="pl-PL"/>
        </w:rPr>
      </w:pPr>
      <w:hyperlink w:anchor="_Toc474911723" w:history="1">
        <w:r w:rsidRPr="005C2676">
          <w:rPr>
            <w:rStyle w:val="Hipercze"/>
            <w:rFonts w:cs="Arial"/>
            <w:noProof/>
          </w:rPr>
          <w:t>Poddziałanie 10.3.2 (10iv) „Programy stypendialne” - typ projektu: „Pomoc stypendialna dla uczniów szczególnie uzdolnionych w zakresie przedmiotów zawodowych” (tryb pozakonkursowy).</w:t>
        </w:r>
        <w:r>
          <w:rPr>
            <w:noProof/>
            <w:webHidden/>
          </w:rPr>
          <w:tab/>
        </w:r>
        <w:r>
          <w:rPr>
            <w:noProof/>
            <w:webHidden/>
          </w:rPr>
          <w:fldChar w:fldCharType="begin"/>
        </w:r>
        <w:r>
          <w:rPr>
            <w:noProof/>
            <w:webHidden/>
          </w:rPr>
          <w:instrText xml:space="preserve"> PAGEREF _Toc474911723 \h </w:instrText>
        </w:r>
        <w:r>
          <w:rPr>
            <w:noProof/>
            <w:webHidden/>
          </w:rPr>
        </w:r>
        <w:r>
          <w:rPr>
            <w:noProof/>
            <w:webHidden/>
          </w:rPr>
          <w:fldChar w:fldCharType="separate"/>
        </w:r>
        <w:r>
          <w:rPr>
            <w:noProof/>
            <w:webHidden/>
          </w:rPr>
          <w:t>294</w:t>
        </w:r>
        <w:r>
          <w:rPr>
            <w:noProof/>
            <w:webHidden/>
          </w:rPr>
          <w:fldChar w:fldCharType="end"/>
        </w:r>
      </w:hyperlink>
    </w:p>
    <w:p w14:paraId="465BBA6D" w14:textId="77777777" w:rsidR="00235A73" w:rsidRDefault="00235A73">
      <w:pPr>
        <w:pStyle w:val="Spistreci5"/>
        <w:tabs>
          <w:tab w:val="right" w:leader="dot" w:pos="14024"/>
        </w:tabs>
        <w:rPr>
          <w:noProof/>
          <w:sz w:val="22"/>
          <w:szCs w:val="22"/>
          <w:lang w:eastAsia="pl-PL"/>
        </w:rPr>
      </w:pPr>
      <w:hyperlink w:anchor="_Toc474911724" w:history="1">
        <w:r w:rsidRPr="005C2676">
          <w:rPr>
            <w:rStyle w:val="Hipercze"/>
            <w:rFonts w:cs="Arial"/>
            <w:noProof/>
          </w:rPr>
          <w:t>Poddziałanie 10.3.3 (10iv) „Doradztwo edukacyjno – zawodowe w ramach ZIT” -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_Toc474911724 \h </w:instrText>
        </w:r>
        <w:r>
          <w:rPr>
            <w:noProof/>
            <w:webHidden/>
          </w:rPr>
        </w:r>
        <w:r>
          <w:rPr>
            <w:noProof/>
            <w:webHidden/>
          </w:rPr>
          <w:fldChar w:fldCharType="separate"/>
        </w:r>
        <w:r>
          <w:rPr>
            <w:noProof/>
            <w:webHidden/>
          </w:rPr>
          <w:t>297</w:t>
        </w:r>
        <w:r>
          <w:rPr>
            <w:noProof/>
            <w:webHidden/>
          </w:rPr>
          <w:fldChar w:fldCharType="end"/>
        </w:r>
      </w:hyperlink>
    </w:p>
    <w:p w14:paraId="480BB047" w14:textId="77777777" w:rsidR="00235A73" w:rsidRDefault="00235A73">
      <w:pPr>
        <w:pStyle w:val="Spistreci5"/>
        <w:tabs>
          <w:tab w:val="right" w:leader="dot" w:pos="14024"/>
        </w:tabs>
        <w:rPr>
          <w:noProof/>
          <w:sz w:val="22"/>
          <w:szCs w:val="22"/>
          <w:lang w:eastAsia="pl-PL"/>
        </w:rPr>
      </w:pPr>
      <w:hyperlink w:anchor="_Toc474911725" w:history="1">
        <w:r w:rsidRPr="005C2676">
          <w:rPr>
            <w:rStyle w:val="Hipercze"/>
            <w:rFonts w:cs="Arial"/>
            <w:noProof/>
          </w:rPr>
          <w:t>Poddziałanie 10.3.4 (10iv)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_Toc474911725 \h </w:instrText>
        </w:r>
        <w:r>
          <w:rPr>
            <w:noProof/>
            <w:webHidden/>
          </w:rPr>
        </w:r>
        <w:r>
          <w:rPr>
            <w:noProof/>
            <w:webHidden/>
          </w:rPr>
          <w:fldChar w:fldCharType="separate"/>
        </w:r>
        <w:r>
          <w:rPr>
            <w:noProof/>
            <w:webHidden/>
          </w:rPr>
          <w:t>303</w:t>
        </w:r>
        <w:r>
          <w:rPr>
            <w:noProof/>
            <w:webHidden/>
          </w:rPr>
          <w:fldChar w:fldCharType="end"/>
        </w:r>
      </w:hyperlink>
    </w:p>
    <w:p w14:paraId="037674FB" w14:textId="77777777" w:rsidR="00235A73" w:rsidRDefault="00235A73">
      <w:pPr>
        <w:pStyle w:val="Spistreci2"/>
        <w:tabs>
          <w:tab w:val="right" w:leader="dot" w:pos="14024"/>
        </w:tabs>
        <w:rPr>
          <w:i w:val="0"/>
          <w:iCs w:val="0"/>
          <w:noProof/>
          <w:sz w:val="22"/>
          <w:szCs w:val="22"/>
          <w:lang w:eastAsia="pl-PL"/>
        </w:rPr>
      </w:pPr>
      <w:hyperlink w:anchor="_Toc474911726" w:history="1">
        <w:r w:rsidRPr="005C2676">
          <w:rPr>
            <w:rStyle w:val="Hipercze"/>
            <w:rFonts w:cs="Arial"/>
            <w:noProof/>
            <w:lang w:eastAsia="pl-PL"/>
          </w:rPr>
          <w:t>3. Kryteria merytoryczne ogólne</w:t>
        </w:r>
        <w:r>
          <w:rPr>
            <w:noProof/>
            <w:webHidden/>
          </w:rPr>
          <w:tab/>
        </w:r>
        <w:r>
          <w:rPr>
            <w:noProof/>
            <w:webHidden/>
          </w:rPr>
          <w:fldChar w:fldCharType="begin"/>
        </w:r>
        <w:r>
          <w:rPr>
            <w:noProof/>
            <w:webHidden/>
          </w:rPr>
          <w:instrText xml:space="preserve"> PAGEREF _Toc474911726 \h </w:instrText>
        </w:r>
        <w:r>
          <w:rPr>
            <w:noProof/>
            <w:webHidden/>
          </w:rPr>
        </w:r>
        <w:r>
          <w:rPr>
            <w:noProof/>
            <w:webHidden/>
          </w:rPr>
          <w:fldChar w:fldCharType="separate"/>
        </w:r>
        <w:r>
          <w:rPr>
            <w:noProof/>
            <w:webHidden/>
          </w:rPr>
          <w:t>309</w:t>
        </w:r>
        <w:r>
          <w:rPr>
            <w:noProof/>
            <w:webHidden/>
          </w:rPr>
          <w:fldChar w:fldCharType="end"/>
        </w:r>
      </w:hyperlink>
    </w:p>
    <w:p w14:paraId="727264D9" w14:textId="77777777" w:rsidR="00235A73" w:rsidRDefault="00235A73">
      <w:pPr>
        <w:pStyle w:val="Spistreci2"/>
        <w:tabs>
          <w:tab w:val="right" w:leader="dot" w:pos="14024"/>
        </w:tabs>
        <w:rPr>
          <w:i w:val="0"/>
          <w:iCs w:val="0"/>
          <w:noProof/>
          <w:sz w:val="22"/>
          <w:szCs w:val="22"/>
          <w:lang w:eastAsia="pl-PL"/>
        </w:rPr>
      </w:pPr>
      <w:hyperlink w:anchor="_Toc474911727" w:history="1">
        <w:r w:rsidRPr="005C2676">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_Toc474911727 \h </w:instrText>
        </w:r>
        <w:r>
          <w:rPr>
            <w:noProof/>
            <w:webHidden/>
          </w:rPr>
        </w:r>
        <w:r>
          <w:rPr>
            <w:noProof/>
            <w:webHidden/>
          </w:rPr>
          <w:fldChar w:fldCharType="separate"/>
        </w:r>
        <w:r>
          <w:rPr>
            <w:noProof/>
            <w:webHidden/>
          </w:rPr>
          <w:t>319</w:t>
        </w:r>
        <w:r>
          <w:rPr>
            <w:noProof/>
            <w:webHidden/>
          </w:rPr>
          <w:fldChar w:fldCharType="end"/>
        </w:r>
      </w:hyperlink>
    </w:p>
    <w:p w14:paraId="2993C45B" w14:textId="77777777" w:rsidR="00235A73" w:rsidRDefault="00235A73">
      <w:pPr>
        <w:pStyle w:val="Spistreci3"/>
        <w:tabs>
          <w:tab w:val="right" w:leader="dot" w:pos="14024"/>
        </w:tabs>
        <w:rPr>
          <w:noProof/>
          <w:sz w:val="22"/>
          <w:szCs w:val="22"/>
          <w:lang w:eastAsia="pl-PL"/>
        </w:rPr>
      </w:pPr>
      <w:hyperlink w:anchor="_Toc474911728" w:history="1">
        <w:r w:rsidRPr="005C2676">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_Toc474911728 \h </w:instrText>
        </w:r>
        <w:r>
          <w:rPr>
            <w:noProof/>
            <w:webHidden/>
          </w:rPr>
        </w:r>
        <w:r>
          <w:rPr>
            <w:noProof/>
            <w:webHidden/>
          </w:rPr>
          <w:fldChar w:fldCharType="separate"/>
        </w:r>
        <w:r>
          <w:rPr>
            <w:noProof/>
            <w:webHidden/>
          </w:rPr>
          <w:t>319</w:t>
        </w:r>
        <w:r>
          <w:rPr>
            <w:noProof/>
            <w:webHidden/>
          </w:rPr>
          <w:fldChar w:fldCharType="end"/>
        </w:r>
      </w:hyperlink>
    </w:p>
    <w:p w14:paraId="24E0A3B6" w14:textId="77777777" w:rsidR="00235A73" w:rsidRDefault="00235A73">
      <w:pPr>
        <w:pStyle w:val="Spistreci4"/>
        <w:tabs>
          <w:tab w:val="right" w:leader="dot" w:pos="14024"/>
        </w:tabs>
        <w:rPr>
          <w:noProof/>
          <w:sz w:val="22"/>
          <w:szCs w:val="22"/>
          <w:lang w:eastAsia="pl-PL"/>
        </w:rPr>
      </w:pPr>
      <w:hyperlink w:anchor="_Toc474911729" w:history="1">
        <w:r w:rsidRPr="005C2676">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_Toc474911729 \h </w:instrText>
        </w:r>
        <w:r>
          <w:rPr>
            <w:noProof/>
            <w:webHidden/>
          </w:rPr>
        </w:r>
        <w:r>
          <w:rPr>
            <w:noProof/>
            <w:webHidden/>
          </w:rPr>
          <w:fldChar w:fldCharType="separate"/>
        </w:r>
        <w:r>
          <w:rPr>
            <w:noProof/>
            <w:webHidden/>
          </w:rPr>
          <w:t>319</w:t>
        </w:r>
        <w:r>
          <w:rPr>
            <w:noProof/>
            <w:webHidden/>
          </w:rPr>
          <w:fldChar w:fldCharType="end"/>
        </w:r>
      </w:hyperlink>
    </w:p>
    <w:p w14:paraId="58F54FFD" w14:textId="77777777" w:rsidR="00235A73" w:rsidRDefault="00235A73">
      <w:pPr>
        <w:pStyle w:val="Spistreci4"/>
        <w:tabs>
          <w:tab w:val="right" w:leader="dot" w:pos="14024"/>
        </w:tabs>
        <w:rPr>
          <w:noProof/>
          <w:sz w:val="22"/>
          <w:szCs w:val="22"/>
          <w:lang w:eastAsia="pl-PL"/>
        </w:rPr>
      </w:pPr>
      <w:hyperlink w:anchor="_Toc474911730" w:history="1">
        <w:r w:rsidRPr="005C2676">
          <w:rPr>
            <w:rStyle w:val="Hipercze"/>
            <w:rFonts w:cs="Arial"/>
            <w:noProof/>
            <w:lang w:eastAsia="pl-PL"/>
          </w:rPr>
          <w:t>Działanie 8.2 – Aktywizacja zawodowa osób nieaktywnych zawodowo</w:t>
        </w:r>
        <w:r>
          <w:rPr>
            <w:noProof/>
            <w:webHidden/>
          </w:rPr>
          <w:tab/>
        </w:r>
        <w:r>
          <w:rPr>
            <w:noProof/>
            <w:webHidden/>
          </w:rPr>
          <w:fldChar w:fldCharType="begin"/>
        </w:r>
        <w:r>
          <w:rPr>
            <w:noProof/>
            <w:webHidden/>
          </w:rPr>
          <w:instrText xml:space="preserve"> PAGEREF _Toc474911730 \h </w:instrText>
        </w:r>
        <w:r>
          <w:rPr>
            <w:noProof/>
            <w:webHidden/>
          </w:rPr>
        </w:r>
        <w:r>
          <w:rPr>
            <w:noProof/>
            <w:webHidden/>
          </w:rPr>
          <w:fldChar w:fldCharType="separate"/>
        </w:r>
        <w:r>
          <w:rPr>
            <w:noProof/>
            <w:webHidden/>
          </w:rPr>
          <w:t>320</w:t>
        </w:r>
        <w:r>
          <w:rPr>
            <w:noProof/>
            <w:webHidden/>
          </w:rPr>
          <w:fldChar w:fldCharType="end"/>
        </w:r>
      </w:hyperlink>
    </w:p>
    <w:p w14:paraId="560A72B4" w14:textId="77777777" w:rsidR="00235A73" w:rsidRDefault="00235A73">
      <w:pPr>
        <w:pStyle w:val="Spistreci5"/>
        <w:tabs>
          <w:tab w:val="right" w:leader="dot" w:pos="14024"/>
        </w:tabs>
        <w:rPr>
          <w:noProof/>
          <w:sz w:val="22"/>
          <w:szCs w:val="22"/>
          <w:lang w:eastAsia="pl-PL"/>
        </w:rPr>
      </w:pPr>
      <w:hyperlink w:anchor="_Toc474911731" w:history="1">
        <w:r w:rsidRPr="005C2676">
          <w:rPr>
            <w:rStyle w:val="Hipercze"/>
            <w:rFonts w:cs="Arial"/>
            <w:noProof/>
          </w:rPr>
          <w:t>Działanie 8.2 (8i) „Aktywizacja zawodowa osób nieaktywnych zawodowo”</w:t>
        </w:r>
        <w:r>
          <w:rPr>
            <w:noProof/>
            <w:webHidden/>
          </w:rPr>
          <w:tab/>
        </w:r>
        <w:r>
          <w:rPr>
            <w:noProof/>
            <w:webHidden/>
          </w:rPr>
          <w:fldChar w:fldCharType="begin"/>
        </w:r>
        <w:r>
          <w:rPr>
            <w:noProof/>
            <w:webHidden/>
          </w:rPr>
          <w:instrText xml:space="preserve"> PAGEREF _Toc474911731 \h </w:instrText>
        </w:r>
        <w:r>
          <w:rPr>
            <w:noProof/>
            <w:webHidden/>
          </w:rPr>
        </w:r>
        <w:r>
          <w:rPr>
            <w:noProof/>
            <w:webHidden/>
          </w:rPr>
          <w:fldChar w:fldCharType="separate"/>
        </w:r>
        <w:r>
          <w:rPr>
            <w:noProof/>
            <w:webHidden/>
          </w:rPr>
          <w:t>320</w:t>
        </w:r>
        <w:r>
          <w:rPr>
            <w:noProof/>
            <w:webHidden/>
          </w:rPr>
          <w:fldChar w:fldCharType="end"/>
        </w:r>
      </w:hyperlink>
    </w:p>
    <w:p w14:paraId="69DF3C67" w14:textId="77777777" w:rsidR="00235A73" w:rsidRDefault="00235A73">
      <w:pPr>
        <w:pStyle w:val="Spistreci4"/>
        <w:tabs>
          <w:tab w:val="right" w:leader="dot" w:pos="14024"/>
        </w:tabs>
        <w:rPr>
          <w:noProof/>
          <w:sz w:val="22"/>
          <w:szCs w:val="22"/>
          <w:lang w:eastAsia="pl-PL"/>
        </w:rPr>
      </w:pPr>
      <w:hyperlink w:anchor="_Toc474911732" w:history="1">
        <w:r w:rsidRPr="005C2676">
          <w:rPr>
            <w:rStyle w:val="Hipercze"/>
            <w:rFonts w:eastAsiaTheme="majorEastAsia"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_Toc474911732 \h </w:instrText>
        </w:r>
        <w:r>
          <w:rPr>
            <w:noProof/>
            <w:webHidden/>
          </w:rPr>
        </w:r>
        <w:r>
          <w:rPr>
            <w:noProof/>
            <w:webHidden/>
          </w:rPr>
          <w:fldChar w:fldCharType="separate"/>
        </w:r>
        <w:r>
          <w:rPr>
            <w:noProof/>
            <w:webHidden/>
          </w:rPr>
          <w:t>324</w:t>
        </w:r>
        <w:r>
          <w:rPr>
            <w:noProof/>
            <w:webHidden/>
          </w:rPr>
          <w:fldChar w:fldCharType="end"/>
        </w:r>
      </w:hyperlink>
    </w:p>
    <w:p w14:paraId="341D3387" w14:textId="77777777" w:rsidR="00235A73" w:rsidRDefault="00235A73">
      <w:pPr>
        <w:pStyle w:val="Spistreci5"/>
        <w:tabs>
          <w:tab w:val="right" w:leader="dot" w:pos="14024"/>
        </w:tabs>
        <w:rPr>
          <w:noProof/>
          <w:sz w:val="22"/>
          <w:szCs w:val="22"/>
          <w:lang w:eastAsia="pl-PL"/>
        </w:rPr>
      </w:pPr>
      <w:hyperlink w:anchor="_Toc474911733" w:history="1">
        <w:r w:rsidRPr="005C2676">
          <w:rPr>
            <w:rStyle w:val="Hipercze"/>
            <w:rFonts w:eastAsiaTheme="majorEastAsia" w:cs="Arial"/>
            <w:noProof/>
          </w:rPr>
          <w:t>Poddziałanie 8.3.1 (8iv) „Ułatwianie powrotu do aktywności zawodowej”</w:t>
        </w:r>
        <w:r>
          <w:rPr>
            <w:noProof/>
            <w:webHidden/>
          </w:rPr>
          <w:tab/>
        </w:r>
        <w:r>
          <w:rPr>
            <w:noProof/>
            <w:webHidden/>
          </w:rPr>
          <w:fldChar w:fldCharType="begin"/>
        </w:r>
        <w:r>
          <w:rPr>
            <w:noProof/>
            <w:webHidden/>
          </w:rPr>
          <w:instrText xml:space="preserve"> PAGEREF _Toc474911733 \h </w:instrText>
        </w:r>
        <w:r>
          <w:rPr>
            <w:noProof/>
            <w:webHidden/>
          </w:rPr>
        </w:r>
        <w:r>
          <w:rPr>
            <w:noProof/>
            <w:webHidden/>
          </w:rPr>
          <w:fldChar w:fldCharType="separate"/>
        </w:r>
        <w:r>
          <w:rPr>
            <w:noProof/>
            <w:webHidden/>
          </w:rPr>
          <w:t>324</w:t>
        </w:r>
        <w:r>
          <w:rPr>
            <w:noProof/>
            <w:webHidden/>
          </w:rPr>
          <w:fldChar w:fldCharType="end"/>
        </w:r>
      </w:hyperlink>
    </w:p>
    <w:p w14:paraId="5F4EA266" w14:textId="77777777" w:rsidR="00235A73" w:rsidRDefault="00235A73">
      <w:pPr>
        <w:pStyle w:val="Spistreci5"/>
        <w:tabs>
          <w:tab w:val="right" w:leader="dot" w:pos="14024"/>
        </w:tabs>
        <w:rPr>
          <w:noProof/>
          <w:sz w:val="22"/>
          <w:szCs w:val="22"/>
          <w:lang w:eastAsia="pl-PL"/>
        </w:rPr>
      </w:pPr>
      <w:hyperlink w:anchor="_Toc474911734" w:history="1">
        <w:r w:rsidRPr="005C2676">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_Toc474911734 \h </w:instrText>
        </w:r>
        <w:r>
          <w:rPr>
            <w:noProof/>
            <w:webHidden/>
          </w:rPr>
        </w:r>
        <w:r>
          <w:rPr>
            <w:noProof/>
            <w:webHidden/>
          </w:rPr>
          <w:fldChar w:fldCharType="separate"/>
        </w:r>
        <w:r>
          <w:rPr>
            <w:noProof/>
            <w:webHidden/>
          </w:rPr>
          <w:t>332</w:t>
        </w:r>
        <w:r>
          <w:rPr>
            <w:noProof/>
            <w:webHidden/>
          </w:rPr>
          <w:fldChar w:fldCharType="end"/>
        </w:r>
      </w:hyperlink>
    </w:p>
    <w:p w14:paraId="66B91385" w14:textId="77777777" w:rsidR="00235A73" w:rsidRDefault="00235A73">
      <w:pPr>
        <w:pStyle w:val="Spistreci3"/>
        <w:tabs>
          <w:tab w:val="right" w:leader="dot" w:pos="14024"/>
        </w:tabs>
        <w:rPr>
          <w:noProof/>
          <w:sz w:val="22"/>
          <w:szCs w:val="22"/>
          <w:lang w:eastAsia="pl-PL"/>
        </w:rPr>
      </w:pPr>
      <w:hyperlink w:anchor="_Toc474911735" w:history="1">
        <w:r w:rsidRPr="005C2676">
          <w:rPr>
            <w:rStyle w:val="Hipercze"/>
            <w:rFonts w:cs="Arial"/>
            <w:noProof/>
          </w:rPr>
          <w:t>Oś priorytetowa IX  Wspieranie włączenia społecznego i walka z ubóstwem</w:t>
        </w:r>
        <w:r>
          <w:rPr>
            <w:noProof/>
            <w:webHidden/>
          </w:rPr>
          <w:tab/>
        </w:r>
        <w:r>
          <w:rPr>
            <w:noProof/>
            <w:webHidden/>
          </w:rPr>
          <w:fldChar w:fldCharType="begin"/>
        </w:r>
        <w:r>
          <w:rPr>
            <w:noProof/>
            <w:webHidden/>
          </w:rPr>
          <w:instrText xml:space="preserve"> PAGEREF _Toc474911735 \h </w:instrText>
        </w:r>
        <w:r>
          <w:rPr>
            <w:noProof/>
            <w:webHidden/>
          </w:rPr>
        </w:r>
        <w:r>
          <w:rPr>
            <w:noProof/>
            <w:webHidden/>
          </w:rPr>
          <w:fldChar w:fldCharType="separate"/>
        </w:r>
        <w:r>
          <w:rPr>
            <w:noProof/>
            <w:webHidden/>
          </w:rPr>
          <w:t>340</w:t>
        </w:r>
        <w:r>
          <w:rPr>
            <w:noProof/>
            <w:webHidden/>
          </w:rPr>
          <w:fldChar w:fldCharType="end"/>
        </w:r>
      </w:hyperlink>
    </w:p>
    <w:p w14:paraId="652EC7CE" w14:textId="77777777" w:rsidR="00235A73" w:rsidRDefault="00235A73">
      <w:pPr>
        <w:pStyle w:val="Spistreci4"/>
        <w:tabs>
          <w:tab w:val="right" w:leader="dot" w:pos="14024"/>
        </w:tabs>
        <w:rPr>
          <w:noProof/>
          <w:sz w:val="22"/>
          <w:szCs w:val="22"/>
          <w:lang w:eastAsia="pl-PL"/>
        </w:rPr>
      </w:pPr>
      <w:hyperlink w:anchor="_Toc474911736" w:history="1">
        <w:r w:rsidRPr="005C2676">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_Toc474911736 \h </w:instrText>
        </w:r>
        <w:r>
          <w:rPr>
            <w:noProof/>
            <w:webHidden/>
          </w:rPr>
        </w:r>
        <w:r>
          <w:rPr>
            <w:noProof/>
            <w:webHidden/>
          </w:rPr>
          <w:fldChar w:fldCharType="separate"/>
        </w:r>
        <w:r>
          <w:rPr>
            <w:noProof/>
            <w:webHidden/>
          </w:rPr>
          <w:t>340</w:t>
        </w:r>
        <w:r>
          <w:rPr>
            <w:noProof/>
            <w:webHidden/>
          </w:rPr>
          <w:fldChar w:fldCharType="end"/>
        </w:r>
      </w:hyperlink>
    </w:p>
    <w:p w14:paraId="4EB418A8" w14:textId="77777777" w:rsidR="00235A73" w:rsidRDefault="00235A73">
      <w:pPr>
        <w:pStyle w:val="Spistreci5"/>
        <w:tabs>
          <w:tab w:val="right" w:leader="dot" w:pos="14024"/>
        </w:tabs>
        <w:rPr>
          <w:noProof/>
          <w:sz w:val="22"/>
          <w:szCs w:val="22"/>
          <w:lang w:eastAsia="pl-PL"/>
        </w:rPr>
      </w:pPr>
      <w:hyperlink w:anchor="_Toc474911737" w:history="1">
        <w:r w:rsidRPr="005C2676">
          <w:rPr>
            <w:rStyle w:val="Hipercze"/>
            <w:rFonts w:cs="Arial"/>
            <w:noProof/>
          </w:rPr>
          <w:t>Działanie 9.1 (9i)  - typ projektu: –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_Toc474911737 \h </w:instrText>
        </w:r>
        <w:r>
          <w:rPr>
            <w:noProof/>
            <w:webHidden/>
          </w:rPr>
        </w:r>
        <w:r>
          <w:rPr>
            <w:noProof/>
            <w:webHidden/>
          </w:rPr>
          <w:fldChar w:fldCharType="separate"/>
        </w:r>
        <w:r>
          <w:rPr>
            <w:noProof/>
            <w:webHidden/>
          </w:rPr>
          <w:t>340</w:t>
        </w:r>
        <w:r>
          <w:rPr>
            <w:noProof/>
            <w:webHidden/>
          </w:rPr>
          <w:fldChar w:fldCharType="end"/>
        </w:r>
      </w:hyperlink>
    </w:p>
    <w:p w14:paraId="6E22B14E" w14:textId="77777777" w:rsidR="00235A73" w:rsidRDefault="00235A73">
      <w:pPr>
        <w:pStyle w:val="Spistreci5"/>
        <w:tabs>
          <w:tab w:val="right" w:leader="dot" w:pos="14024"/>
        </w:tabs>
        <w:rPr>
          <w:noProof/>
          <w:sz w:val="22"/>
          <w:szCs w:val="22"/>
          <w:lang w:eastAsia="pl-PL"/>
        </w:rPr>
      </w:pPr>
      <w:hyperlink w:anchor="_Toc474911738" w:history="1">
        <w:r w:rsidRPr="005C2676">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_Toc474911738 \h </w:instrText>
        </w:r>
        <w:r>
          <w:rPr>
            <w:noProof/>
            <w:webHidden/>
          </w:rPr>
        </w:r>
        <w:r>
          <w:rPr>
            <w:noProof/>
            <w:webHidden/>
          </w:rPr>
          <w:fldChar w:fldCharType="separate"/>
        </w:r>
        <w:r>
          <w:rPr>
            <w:noProof/>
            <w:webHidden/>
          </w:rPr>
          <w:t>343</w:t>
        </w:r>
        <w:r>
          <w:rPr>
            <w:noProof/>
            <w:webHidden/>
          </w:rPr>
          <w:fldChar w:fldCharType="end"/>
        </w:r>
      </w:hyperlink>
    </w:p>
    <w:p w14:paraId="43F8FA17" w14:textId="77777777" w:rsidR="00235A73" w:rsidRDefault="00235A73">
      <w:pPr>
        <w:pStyle w:val="Spistreci5"/>
        <w:tabs>
          <w:tab w:val="right" w:leader="dot" w:pos="14024"/>
        </w:tabs>
        <w:rPr>
          <w:noProof/>
          <w:sz w:val="22"/>
          <w:szCs w:val="22"/>
          <w:lang w:eastAsia="pl-PL"/>
        </w:rPr>
      </w:pPr>
      <w:hyperlink w:anchor="_Toc474911739" w:history="1">
        <w:r w:rsidRPr="005C2676">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_Toc474911739 \h </w:instrText>
        </w:r>
        <w:r>
          <w:rPr>
            <w:noProof/>
            <w:webHidden/>
          </w:rPr>
        </w:r>
        <w:r>
          <w:rPr>
            <w:noProof/>
            <w:webHidden/>
          </w:rPr>
          <w:fldChar w:fldCharType="separate"/>
        </w:r>
        <w:r>
          <w:rPr>
            <w:noProof/>
            <w:webHidden/>
          </w:rPr>
          <w:t>347</w:t>
        </w:r>
        <w:r>
          <w:rPr>
            <w:noProof/>
            <w:webHidden/>
          </w:rPr>
          <w:fldChar w:fldCharType="end"/>
        </w:r>
      </w:hyperlink>
    </w:p>
    <w:p w14:paraId="419F2ED4" w14:textId="77777777" w:rsidR="00235A73" w:rsidRDefault="00235A73">
      <w:pPr>
        <w:pStyle w:val="Spistreci5"/>
        <w:tabs>
          <w:tab w:val="right" w:leader="dot" w:pos="14024"/>
        </w:tabs>
        <w:rPr>
          <w:noProof/>
          <w:sz w:val="22"/>
          <w:szCs w:val="22"/>
          <w:lang w:eastAsia="pl-PL"/>
        </w:rPr>
      </w:pPr>
      <w:hyperlink w:anchor="_Toc474911740" w:history="1">
        <w:r w:rsidRPr="005C2676">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_Toc474911740 \h </w:instrText>
        </w:r>
        <w:r>
          <w:rPr>
            <w:noProof/>
            <w:webHidden/>
          </w:rPr>
        </w:r>
        <w:r>
          <w:rPr>
            <w:noProof/>
            <w:webHidden/>
          </w:rPr>
          <w:fldChar w:fldCharType="separate"/>
        </w:r>
        <w:r>
          <w:rPr>
            <w:noProof/>
            <w:webHidden/>
          </w:rPr>
          <w:t>352</w:t>
        </w:r>
        <w:r>
          <w:rPr>
            <w:noProof/>
            <w:webHidden/>
          </w:rPr>
          <w:fldChar w:fldCharType="end"/>
        </w:r>
      </w:hyperlink>
    </w:p>
    <w:p w14:paraId="12D45921" w14:textId="77777777" w:rsidR="00235A73" w:rsidRDefault="00235A73">
      <w:pPr>
        <w:pStyle w:val="Spistreci5"/>
        <w:tabs>
          <w:tab w:val="right" w:leader="dot" w:pos="14024"/>
        </w:tabs>
        <w:rPr>
          <w:noProof/>
          <w:sz w:val="22"/>
          <w:szCs w:val="22"/>
          <w:lang w:eastAsia="pl-PL"/>
        </w:rPr>
      </w:pPr>
      <w:hyperlink w:anchor="_Toc474911741" w:history="1">
        <w:r w:rsidRPr="005C2676">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_Toc474911741 \h </w:instrText>
        </w:r>
        <w:r>
          <w:rPr>
            <w:noProof/>
            <w:webHidden/>
          </w:rPr>
        </w:r>
        <w:r>
          <w:rPr>
            <w:noProof/>
            <w:webHidden/>
          </w:rPr>
          <w:fldChar w:fldCharType="separate"/>
        </w:r>
        <w:r>
          <w:rPr>
            <w:noProof/>
            <w:webHidden/>
          </w:rPr>
          <w:t>358</w:t>
        </w:r>
        <w:r>
          <w:rPr>
            <w:noProof/>
            <w:webHidden/>
          </w:rPr>
          <w:fldChar w:fldCharType="end"/>
        </w:r>
      </w:hyperlink>
    </w:p>
    <w:p w14:paraId="776BFFDB" w14:textId="77777777" w:rsidR="00235A73" w:rsidRDefault="00235A73">
      <w:pPr>
        <w:pStyle w:val="Spistreci5"/>
        <w:tabs>
          <w:tab w:val="right" w:leader="dot" w:pos="14024"/>
        </w:tabs>
        <w:rPr>
          <w:noProof/>
          <w:sz w:val="22"/>
          <w:szCs w:val="22"/>
          <w:lang w:eastAsia="pl-PL"/>
        </w:rPr>
      </w:pPr>
      <w:hyperlink w:anchor="_Toc474911742" w:history="1">
        <w:r w:rsidRPr="005C2676">
          <w:rPr>
            <w:rStyle w:val="Hipercze"/>
            <w:noProof/>
          </w:rPr>
          <w:t>Działanie 9.1 - typ projektów: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_Toc474911742 \h </w:instrText>
        </w:r>
        <w:r>
          <w:rPr>
            <w:noProof/>
            <w:webHidden/>
          </w:rPr>
        </w:r>
        <w:r>
          <w:rPr>
            <w:noProof/>
            <w:webHidden/>
          </w:rPr>
          <w:fldChar w:fldCharType="separate"/>
        </w:r>
        <w:r>
          <w:rPr>
            <w:noProof/>
            <w:webHidden/>
          </w:rPr>
          <w:t>362</w:t>
        </w:r>
        <w:r>
          <w:rPr>
            <w:noProof/>
            <w:webHidden/>
          </w:rPr>
          <w:fldChar w:fldCharType="end"/>
        </w:r>
      </w:hyperlink>
    </w:p>
    <w:p w14:paraId="05436F98" w14:textId="77777777" w:rsidR="00235A73" w:rsidRDefault="00235A73">
      <w:pPr>
        <w:pStyle w:val="Spistreci5"/>
        <w:tabs>
          <w:tab w:val="right" w:leader="dot" w:pos="14024"/>
        </w:tabs>
        <w:rPr>
          <w:noProof/>
          <w:sz w:val="22"/>
          <w:szCs w:val="22"/>
          <w:lang w:eastAsia="pl-PL"/>
        </w:rPr>
      </w:pPr>
      <w:hyperlink w:anchor="_Toc474911743" w:history="1">
        <w:r w:rsidRPr="005C2676">
          <w:rPr>
            <w:rStyle w:val="Hipercze"/>
            <w:noProof/>
          </w:rPr>
          <w:t>Działanie 9.1 - Typ projektów: „Integracja społeczna i aktywizacja zawodowa osób oddalonych od rynku pracy  w ramach współpracy międzysektorowej</w:t>
        </w:r>
        <w:r>
          <w:rPr>
            <w:noProof/>
            <w:webHidden/>
          </w:rPr>
          <w:tab/>
        </w:r>
        <w:r>
          <w:rPr>
            <w:noProof/>
            <w:webHidden/>
          </w:rPr>
          <w:fldChar w:fldCharType="begin"/>
        </w:r>
        <w:r>
          <w:rPr>
            <w:noProof/>
            <w:webHidden/>
          </w:rPr>
          <w:instrText xml:space="preserve"> PAGEREF _Toc474911743 \h </w:instrText>
        </w:r>
        <w:r>
          <w:rPr>
            <w:noProof/>
            <w:webHidden/>
          </w:rPr>
        </w:r>
        <w:r>
          <w:rPr>
            <w:noProof/>
            <w:webHidden/>
          </w:rPr>
          <w:fldChar w:fldCharType="separate"/>
        </w:r>
        <w:r>
          <w:rPr>
            <w:noProof/>
            <w:webHidden/>
          </w:rPr>
          <w:t>367</w:t>
        </w:r>
        <w:r>
          <w:rPr>
            <w:noProof/>
            <w:webHidden/>
          </w:rPr>
          <w:fldChar w:fldCharType="end"/>
        </w:r>
      </w:hyperlink>
    </w:p>
    <w:p w14:paraId="071CD797" w14:textId="77777777" w:rsidR="00235A73" w:rsidRDefault="00235A73">
      <w:pPr>
        <w:pStyle w:val="Spistreci4"/>
        <w:tabs>
          <w:tab w:val="right" w:leader="dot" w:pos="14024"/>
        </w:tabs>
        <w:rPr>
          <w:noProof/>
          <w:sz w:val="22"/>
          <w:szCs w:val="22"/>
          <w:lang w:eastAsia="pl-PL"/>
        </w:rPr>
      </w:pPr>
      <w:hyperlink w:anchor="_Toc474911744" w:history="1">
        <w:r w:rsidRPr="005C2676">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_Toc474911744 \h </w:instrText>
        </w:r>
        <w:r>
          <w:rPr>
            <w:noProof/>
            <w:webHidden/>
          </w:rPr>
        </w:r>
        <w:r>
          <w:rPr>
            <w:noProof/>
            <w:webHidden/>
          </w:rPr>
          <w:fldChar w:fldCharType="separate"/>
        </w:r>
        <w:r>
          <w:rPr>
            <w:noProof/>
            <w:webHidden/>
          </w:rPr>
          <w:t>373</w:t>
        </w:r>
        <w:r>
          <w:rPr>
            <w:noProof/>
            <w:webHidden/>
          </w:rPr>
          <w:fldChar w:fldCharType="end"/>
        </w:r>
      </w:hyperlink>
    </w:p>
    <w:p w14:paraId="78876643" w14:textId="77777777" w:rsidR="00235A73" w:rsidRDefault="00235A73">
      <w:pPr>
        <w:pStyle w:val="Spistreci5"/>
        <w:tabs>
          <w:tab w:val="right" w:leader="dot" w:pos="14024"/>
        </w:tabs>
        <w:rPr>
          <w:noProof/>
          <w:sz w:val="22"/>
          <w:szCs w:val="22"/>
          <w:lang w:eastAsia="pl-PL"/>
        </w:rPr>
      </w:pPr>
      <w:hyperlink w:anchor="_Toc474911745" w:history="1">
        <w:r w:rsidRPr="005C2676">
          <w:rPr>
            <w:rStyle w:val="Hipercze"/>
            <w:rFonts w:cs="Arial"/>
            <w:noProof/>
          </w:rPr>
          <w:t>Poddziałanie 9.2.1 (9iv) - typ projektu: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_Toc474911745 \h </w:instrText>
        </w:r>
        <w:r>
          <w:rPr>
            <w:noProof/>
            <w:webHidden/>
          </w:rPr>
        </w:r>
        <w:r>
          <w:rPr>
            <w:noProof/>
            <w:webHidden/>
          </w:rPr>
          <w:fldChar w:fldCharType="separate"/>
        </w:r>
        <w:r>
          <w:rPr>
            <w:noProof/>
            <w:webHidden/>
          </w:rPr>
          <w:t>373</w:t>
        </w:r>
        <w:r>
          <w:rPr>
            <w:noProof/>
            <w:webHidden/>
          </w:rPr>
          <w:fldChar w:fldCharType="end"/>
        </w:r>
      </w:hyperlink>
    </w:p>
    <w:p w14:paraId="7D6B1132" w14:textId="77777777" w:rsidR="00235A73" w:rsidRDefault="00235A73">
      <w:pPr>
        <w:pStyle w:val="Spistreci5"/>
        <w:tabs>
          <w:tab w:val="right" w:leader="dot" w:pos="14024"/>
        </w:tabs>
        <w:rPr>
          <w:noProof/>
          <w:sz w:val="22"/>
          <w:szCs w:val="22"/>
          <w:lang w:eastAsia="pl-PL"/>
        </w:rPr>
      </w:pPr>
      <w:hyperlink w:anchor="_Toc474911746" w:history="1">
        <w:r w:rsidRPr="005C2676">
          <w:rPr>
            <w:rStyle w:val="Hipercze"/>
            <w:rFonts w:cs="Arial"/>
            <w:noProof/>
          </w:rPr>
          <w:t>Poddziałanie 9.2.1 „Zwiększenie dostępności usług społecznych”,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_Toc474911746 \h </w:instrText>
        </w:r>
        <w:r>
          <w:rPr>
            <w:noProof/>
            <w:webHidden/>
          </w:rPr>
        </w:r>
        <w:r>
          <w:rPr>
            <w:noProof/>
            <w:webHidden/>
          </w:rPr>
          <w:fldChar w:fldCharType="separate"/>
        </w:r>
        <w:r>
          <w:rPr>
            <w:noProof/>
            <w:webHidden/>
          </w:rPr>
          <w:t>377</w:t>
        </w:r>
        <w:r>
          <w:rPr>
            <w:noProof/>
            <w:webHidden/>
          </w:rPr>
          <w:fldChar w:fldCharType="end"/>
        </w:r>
      </w:hyperlink>
    </w:p>
    <w:p w14:paraId="0F7FAAEC" w14:textId="77777777" w:rsidR="00235A73" w:rsidRDefault="00235A73">
      <w:pPr>
        <w:pStyle w:val="Spistreci5"/>
        <w:tabs>
          <w:tab w:val="right" w:leader="dot" w:pos="14024"/>
        </w:tabs>
        <w:rPr>
          <w:noProof/>
          <w:sz w:val="22"/>
          <w:szCs w:val="22"/>
          <w:lang w:eastAsia="pl-PL"/>
        </w:rPr>
      </w:pPr>
      <w:hyperlink w:anchor="_Toc474911747" w:history="1">
        <w:r w:rsidRPr="005C2676">
          <w:rPr>
            <w:rStyle w:val="Hipercze"/>
            <w:rFonts w:cs="Arial"/>
            <w:noProof/>
          </w:rPr>
          <w:t>Poddziałanie 9.2.1 „Zwiększenie dostępności usług społecznych”, - typ projektów: „Programy deinstytucjonalizacji usług na rzecz dzieci i młodzieży”</w:t>
        </w:r>
        <w:r>
          <w:rPr>
            <w:noProof/>
            <w:webHidden/>
          </w:rPr>
          <w:tab/>
        </w:r>
        <w:r>
          <w:rPr>
            <w:noProof/>
            <w:webHidden/>
          </w:rPr>
          <w:fldChar w:fldCharType="begin"/>
        </w:r>
        <w:r>
          <w:rPr>
            <w:noProof/>
            <w:webHidden/>
          </w:rPr>
          <w:instrText xml:space="preserve"> PAGEREF _Toc474911747 \h </w:instrText>
        </w:r>
        <w:r>
          <w:rPr>
            <w:noProof/>
            <w:webHidden/>
          </w:rPr>
        </w:r>
        <w:r>
          <w:rPr>
            <w:noProof/>
            <w:webHidden/>
          </w:rPr>
          <w:fldChar w:fldCharType="separate"/>
        </w:r>
        <w:r>
          <w:rPr>
            <w:noProof/>
            <w:webHidden/>
          </w:rPr>
          <w:t>380</w:t>
        </w:r>
        <w:r>
          <w:rPr>
            <w:noProof/>
            <w:webHidden/>
          </w:rPr>
          <w:fldChar w:fldCharType="end"/>
        </w:r>
      </w:hyperlink>
    </w:p>
    <w:p w14:paraId="2FCCC7AC" w14:textId="77777777" w:rsidR="00235A73" w:rsidRDefault="00235A73">
      <w:pPr>
        <w:pStyle w:val="Spistreci5"/>
        <w:tabs>
          <w:tab w:val="right" w:leader="dot" w:pos="14024"/>
        </w:tabs>
        <w:rPr>
          <w:noProof/>
          <w:sz w:val="22"/>
          <w:szCs w:val="22"/>
          <w:lang w:eastAsia="pl-PL"/>
        </w:rPr>
      </w:pPr>
      <w:hyperlink w:anchor="_Toc474911748" w:history="1">
        <w:r w:rsidRPr="005C2676">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_Toc474911748 \h </w:instrText>
        </w:r>
        <w:r>
          <w:rPr>
            <w:noProof/>
            <w:webHidden/>
          </w:rPr>
        </w:r>
        <w:r>
          <w:rPr>
            <w:noProof/>
            <w:webHidden/>
          </w:rPr>
          <w:fldChar w:fldCharType="separate"/>
        </w:r>
        <w:r>
          <w:rPr>
            <w:noProof/>
            <w:webHidden/>
          </w:rPr>
          <w:t>386</w:t>
        </w:r>
        <w:r>
          <w:rPr>
            <w:noProof/>
            <w:webHidden/>
          </w:rPr>
          <w:fldChar w:fldCharType="end"/>
        </w:r>
      </w:hyperlink>
    </w:p>
    <w:p w14:paraId="5E14E434" w14:textId="77777777" w:rsidR="00235A73" w:rsidRDefault="00235A73">
      <w:pPr>
        <w:pStyle w:val="Spistreci5"/>
        <w:tabs>
          <w:tab w:val="right" w:leader="dot" w:pos="14024"/>
        </w:tabs>
        <w:rPr>
          <w:noProof/>
          <w:sz w:val="22"/>
          <w:szCs w:val="22"/>
          <w:lang w:eastAsia="pl-PL"/>
        </w:rPr>
      </w:pPr>
      <w:hyperlink w:anchor="_Toc474911749" w:history="1">
        <w:r w:rsidRPr="005C2676">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_Toc474911749 \h </w:instrText>
        </w:r>
        <w:r>
          <w:rPr>
            <w:noProof/>
            <w:webHidden/>
          </w:rPr>
        </w:r>
        <w:r>
          <w:rPr>
            <w:noProof/>
            <w:webHidden/>
          </w:rPr>
          <w:fldChar w:fldCharType="separate"/>
        </w:r>
        <w:r>
          <w:rPr>
            <w:noProof/>
            <w:webHidden/>
          </w:rPr>
          <w:t>391</w:t>
        </w:r>
        <w:r>
          <w:rPr>
            <w:noProof/>
            <w:webHidden/>
          </w:rPr>
          <w:fldChar w:fldCharType="end"/>
        </w:r>
      </w:hyperlink>
    </w:p>
    <w:p w14:paraId="62838D1C" w14:textId="77777777" w:rsidR="00235A73" w:rsidRDefault="00235A73">
      <w:pPr>
        <w:pStyle w:val="Spistreci5"/>
        <w:tabs>
          <w:tab w:val="right" w:leader="dot" w:pos="14024"/>
        </w:tabs>
        <w:rPr>
          <w:noProof/>
          <w:sz w:val="22"/>
          <w:szCs w:val="22"/>
          <w:lang w:eastAsia="pl-PL"/>
        </w:rPr>
      </w:pPr>
      <w:hyperlink w:anchor="_Toc474911750" w:history="1">
        <w:r w:rsidRPr="005C2676">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_Toc474911750 \h </w:instrText>
        </w:r>
        <w:r>
          <w:rPr>
            <w:noProof/>
            <w:webHidden/>
          </w:rPr>
        </w:r>
        <w:r>
          <w:rPr>
            <w:noProof/>
            <w:webHidden/>
          </w:rPr>
          <w:fldChar w:fldCharType="separate"/>
        </w:r>
        <w:r>
          <w:rPr>
            <w:noProof/>
            <w:webHidden/>
          </w:rPr>
          <w:t>397</w:t>
        </w:r>
        <w:r>
          <w:rPr>
            <w:noProof/>
            <w:webHidden/>
          </w:rPr>
          <w:fldChar w:fldCharType="end"/>
        </w:r>
      </w:hyperlink>
    </w:p>
    <w:p w14:paraId="6BC94C6D" w14:textId="77777777" w:rsidR="00235A73" w:rsidRDefault="00235A73">
      <w:pPr>
        <w:pStyle w:val="Spistreci5"/>
        <w:tabs>
          <w:tab w:val="right" w:leader="dot" w:pos="14024"/>
        </w:tabs>
        <w:rPr>
          <w:noProof/>
          <w:sz w:val="22"/>
          <w:szCs w:val="22"/>
          <w:lang w:eastAsia="pl-PL"/>
        </w:rPr>
      </w:pPr>
      <w:hyperlink w:anchor="_Toc474911751"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 xml:space="preserve">Regionalny Program Zdrowotny: </w:t>
        </w:r>
        <w:r w:rsidRPr="005C2676">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_Toc474911751 \h </w:instrText>
        </w:r>
        <w:r>
          <w:rPr>
            <w:noProof/>
            <w:webHidden/>
          </w:rPr>
        </w:r>
        <w:r>
          <w:rPr>
            <w:noProof/>
            <w:webHidden/>
          </w:rPr>
          <w:fldChar w:fldCharType="separate"/>
        </w:r>
        <w:r>
          <w:rPr>
            <w:noProof/>
            <w:webHidden/>
          </w:rPr>
          <w:t>403</w:t>
        </w:r>
        <w:r>
          <w:rPr>
            <w:noProof/>
            <w:webHidden/>
          </w:rPr>
          <w:fldChar w:fldCharType="end"/>
        </w:r>
      </w:hyperlink>
    </w:p>
    <w:p w14:paraId="2485E8F6" w14:textId="77777777" w:rsidR="00235A73" w:rsidRDefault="00235A73">
      <w:pPr>
        <w:pStyle w:val="Spistreci5"/>
        <w:tabs>
          <w:tab w:val="right" w:leader="dot" w:pos="14024"/>
        </w:tabs>
        <w:rPr>
          <w:noProof/>
          <w:sz w:val="22"/>
          <w:szCs w:val="22"/>
          <w:lang w:eastAsia="pl-PL"/>
        </w:rPr>
      </w:pPr>
      <w:hyperlink w:anchor="_Toc474911752" w:history="1">
        <w:r w:rsidRPr="005C2676">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rFonts w:eastAsia="Calibri"/>
            <w:iCs/>
            <w:noProof/>
          </w:rPr>
          <w:t>Regionalny Program Zdrowotny:  </w:t>
        </w:r>
        <w:r w:rsidRPr="005C2676">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_Toc474911752 \h </w:instrText>
        </w:r>
        <w:r>
          <w:rPr>
            <w:noProof/>
            <w:webHidden/>
          </w:rPr>
        </w:r>
        <w:r>
          <w:rPr>
            <w:noProof/>
            <w:webHidden/>
          </w:rPr>
          <w:fldChar w:fldCharType="separate"/>
        </w:r>
        <w:r>
          <w:rPr>
            <w:noProof/>
            <w:webHidden/>
          </w:rPr>
          <w:t>408</w:t>
        </w:r>
        <w:r>
          <w:rPr>
            <w:noProof/>
            <w:webHidden/>
          </w:rPr>
          <w:fldChar w:fldCharType="end"/>
        </w:r>
      </w:hyperlink>
    </w:p>
    <w:p w14:paraId="4046E67B" w14:textId="77777777" w:rsidR="00235A73" w:rsidRDefault="00235A73">
      <w:pPr>
        <w:pStyle w:val="Spistreci5"/>
        <w:tabs>
          <w:tab w:val="right" w:leader="dot" w:pos="14024"/>
        </w:tabs>
        <w:rPr>
          <w:noProof/>
          <w:sz w:val="22"/>
          <w:szCs w:val="22"/>
          <w:lang w:eastAsia="pl-PL"/>
        </w:rPr>
      </w:pPr>
      <w:hyperlink w:anchor="_Toc474911753" w:history="1">
        <w:r w:rsidRPr="005C2676">
          <w:rPr>
            <w:rStyle w:val="Hipercze"/>
            <w:noProof/>
          </w:rPr>
          <w:t>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_Toc474911753 \h </w:instrText>
        </w:r>
        <w:r>
          <w:rPr>
            <w:noProof/>
            <w:webHidden/>
          </w:rPr>
        </w:r>
        <w:r>
          <w:rPr>
            <w:noProof/>
            <w:webHidden/>
          </w:rPr>
          <w:fldChar w:fldCharType="separate"/>
        </w:r>
        <w:r>
          <w:rPr>
            <w:noProof/>
            <w:webHidden/>
          </w:rPr>
          <w:t>413</w:t>
        </w:r>
        <w:r>
          <w:rPr>
            <w:noProof/>
            <w:webHidden/>
          </w:rPr>
          <w:fldChar w:fldCharType="end"/>
        </w:r>
      </w:hyperlink>
    </w:p>
    <w:p w14:paraId="7B04D09A" w14:textId="77777777" w:rsidR="00235A73" w:rsidRDefault="00235A73">
      <w:pPr>
        <w:pStyle w:val="Spistreci5"/>
        <w:tabs>
          <w:tab w:val="right" w:leader="dot" w:pos="14024"/>
        </w:tabs>
        <w:rPr>
          <w:noProof/>
          <w:sz w:val="22"/>
          <w:szCs w:val="22"/>
          <w:lang w:eastAsia="pl-PL"/>
        </w:rPr>
      </w:pPr>
      <w:hyperlink w:anchor="_Toc474911754" w:history="1">
        <w:r w:rsidRPr="005C2676">
          <w:rPr>
            <w:rStyle w:val="Hipercze"/>
            <w:noProof/>
          </w:rPr>
          <w:t xml:space="preserve">Poddziałanie 9.2.2 Zwiększenie dostępności usług zdrowotnych, Typ projektu: Wsparcie deinstytucjonalizacji opieki nad osobami zależnymi, w szczególności poprzez rozwój alternatywnych form opieki nad osobami niesamodzielnymi ( w tym osobami starszymi). </w:t>
        </w:r>
        <w:r w:rsidRPr="005C2676">
          <w:rPr>
            <w:rStyle w:val="Hipercze"/>
            <w:iCs/>
            <w:noProof/>
          </w:rPr>
          <w:t>Deinstytucjonalizacja usług medycznych w zakresie zdrowia psychicznego dla osób niesamodzielnych z terenu województwa mazowieckiego.</w:t>
        </w:r>
        <w:r>
          <w:rPr>
            <w:noProof/>
            <w:webHidden/>
          </w:rPr>
          <w:tab/>
        </w:r>
        <w:r>
          <w:rPr>
            <w:noProof/>
            <w:webHidden/>
          </w:rPr>
          <w:fldChar w:fldCharType="begin"/>
        </w:r>
        <w:r>
          <w:rPr>
            <w:noProof/>
            <w:webHidden/>
          </w:rPr>
          <w:instrText xml:space="preserve"> PAGEREF _Toc474911754 \h </w:instrText>
        </w:r>
        <w:r>
          <w:rPr>
            <w:noProof/>
            <w:webHidden/>
          </w:rPr>
        </w:r>
        <w:r>
          <w:rPr>
            <w:noProof/>
            <w:webHidden/>
          </w:rPr>
          <w:fldChar w:fldCharType="separate"/>
        </w:r>
        <w:r>
          <w:rPr>
            <w:noProof/>
            <w:webHidden/>
          </w:rPr>
          <w:t>419</w:t>
        </w:r>
        <w:r>
          <w:rPr>
            <w:noProof/>
            <w:webHidden/>
          </w:rPr>
          <w:fldChar w:fldCharType="end"/>
        </w:r>
      </w:hyperlink>
    </w:p>
    <w:p w14:paraId="02C38E93" w14:textId="77777777" w:rsidR="00235A73" w:rsidRDefault="00235A73">
      <w:pPr>
        <w:pStyle w:val="Spistreci5"/>
        <w:tabs>
          <w:tab w:val="right" w:leader="dot" w:pos="14024"/>
        </w:tabs>
        <w:rPr>
          <w:noProof/>
          <w:sz w:val="22"/>
          <w:szCs w:val="22"/>
          <w:lang w:eastAsia="pl-PL"/>
        </w:rPr>
      </w:pPr>
      <w:hyperlink w:anchor="_Toc474911755"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Regionalny Program Zdrowotny:  Rozszerzenie dostępności nowoczesnych instrumentalnych metod diagnostyki i rehabilitacji dzieci z mózgowym porażeniem dziecięcym na terenie Województwa Mazowieckiego</w:t>
        </w:r>
        <w:r w:rsidRPr="005C2676">
          <w:rPr>
            <w:rStyle w:val="Hipercze"/>
            <w:noProof/>
            <w:lang w:eastAsia="pl-PL"/>
          </w:rPr>
          <w:t>.</w:t>
        </w:r>
        <w:r>
          <w:rPr>
            <w:noProof/>
            <w:webHidden/>
          </w:rPr>
          <w:tab/>
        </w:r>
        <w:r>
          <w:rPr>
            <w:noProof/>
            <w:webHidden/>
          </w:rPr>
          <w:fldChar w:fldCharType="begin"/>
        </w:r>
        <w:r>
          <w:rPr>
            <w:noProof/>
            <w:webHidden/>
          </w:rPr>
          <w:instrText xml:space="preserve"> PAGEREF _Toc474911755 \h </w:instrText>
        </w:r>
        <w:r>
          <w:rPr>
            <w:noProof/>
            <w:webHidden/>
          </w:rPr>
        </w:r>
        <w:r>
          <w:rPr>
            <w:noProof/>
            <w:webHidden/>
          </w:rPr>
          <w:fldChar w:fldCharType="separate"/>
        </w:r>
        <w:r>
          <w:rPr>
            <w:noProof/>
            <w:webHidden/>
          </w:rPr>
          <w:t>424</w:t>
        </w:r>
        <w:r>
          <w:rPr>
            <w:noProof/>
            <w:webHidden/>
          </w:rPr>
          <w:fldChar w:fldCharType="end"/>
        </w:r>
      </w:hyperlink>
    </w:p>
    <w:p w14:paraId="23413CCD" w14:textId="77777777" w:rsidR="00235A73" w:rsidRDefault="00235A73">
      <w:pPr>
        <w:pStyle w:val="Spistreci5"/>
        <w:tabs>
          <w:tab w:val="right" w:leader="dot" w:pos="14024"/>
        </w:tabs>
        <w:rPr>
          <w:noProof/>
          <w:sz w:val="22"/>
          <w:szCs w:val="22"/>
          <w:lang w:eastAsia="pl-PL"/>
        </w:rPr>
      </w:pPr>
      <w:hyperlink w:anchor="_Toc474911756" w:history="1">
        <w:r w:rsidRPr="005C2676">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5C2676">
          <w:rPr>
            <w:rStyle w:val="Hipercze"/>
            <w:iCs/>
            <w:noProof/>
          </w:rPr>
          <w:t>Regionalny Program Zdrowotny:  Program terapeutyczny dla dzieci i  młodzieży z zaburzeniami psychicznymi</w:t>
        </w:r>
        <w:r>
          <w:rPr>
            <w:noProof/>
            <w:webHidden/>
          </w:rPr>
          <w:tab/>
        </w:r>
        <w:r>
          <w:rPr>
            <w:noProof/>
            <w:webHidden/>
          </w:rPr>
          <w:fldChar w:fldCharType="begin"/>
        </w:r>
        <w:r>
          <w:rPr>
            <w:noProof/>
            <w:webHidden/>
          </w:rPr>
          <w:instrText xml:space="preserve"> PAGEREF _Toc474911756 \h </w:instrText>
        </w:r>
        <w:r>
          <w:rPr>
            <w:noProof/>
            <w:webHidden/>
          </w:rPr>
        </w:r>
        <w:r>
          <w:rPr>
            <w:noProof/>
            <w:webHidden/>
          </w:rPr>
          <w:fldChar w:fldCharType="separate"/>
        </w:r>
        <w:r>
          <w:rPr>
            <w:noProof/>
            <w:webHidden/>
          </w:rPr>
          <w:t>428</w:t>
        </w:r>
        <w:r>
          <w:rPr>
            <w:noProof/>
            <w:webHidden/>
          </w:rPr>
          <w:fldChar w:fldCharType="end"/>
        </w:r>
      </w:hyperlink>
    </w:p>
    <w:p w14:paraId="18C63C13" w14:textId="77777777" w:rsidR="00235A73" w:rsidRDefault="00235A73">
      <w:pPr>
        <w:pStyle w:val="Spistreci4"/>
        <w:tabs>
          <w:tab w:val="right" w:leader="dot" w:pos="14024"/>
        </w:tabs>
        <w:rPr>
          <w:noProof/>
          <w:sz w:val="22"/>
          <w:szCs w:val="22"/>
          <w:lang w:eastAsia="pl-PL"/>
        </w:rPr>
      </w:pPr>
      <w:hyperlink w:anchor="_Toc474911757" w:history="1">
        <w:r w:rsidRPr="005C2676">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_Toc474911757 \h </w:instrText>
        </w:r>
        <w:r>
          <w:rPr>
            <w:noProof/>
            <w:webHidden/>
          </w:rPr>
        </w:r>
        <w:r>
          <w:rPr>
            <w:noProof/>
            <w:webHidden/>
          </w:rPr>
          <w:fldChar w:fldCharType="separate"/>
        </w:r>
        <w:r>
          <w:rPr>
            <w:noProof/>
            <w:webHidden/>
          </w:rPr>
          <w:t>433</w:t>
        </w:r>
        <w:r>
          <w:rPr>
            <w:noProof/>
            <w:webHidden/>
          </w:rPr>
          <w:fldChar w:fldCharType="end"/>
        </w:r>
      </w:hyperlink>
    </w:p>
    <w:p w14:paraId="07FB66D8" w14:textId="77777777" w:rsidR="00235A73" w:rsidRDefault="00235A73">
      <w:pPr>
        <w:pStyle w:val="Spistreci5"/>
        <w:tabs>
          <w:tab w:val="right" w:leader="dot" w:pos="14024"/>
        </w:tabs>
        <w:rPr>
          <w:noProof/>
          <w:sz w:val="22"/>
          <w:szCs w:val="22"/>
          <w:lang w:eastAsia="pl-PL"/>
        </w:rPr>
      </w:pPr>
      <w:hyperlink w:anchor="_Toc474911758" w:history="1">
        <w:r w:rsidRPr="005C2676">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_Toc474911758 \h </w:instrText>
        </w:r>
        <w:r>
          <w:rPr>
            <w:noProof/>
            <w:webHidden/>
          </w:rPr>
        </w:r>
        <w:r>
          <w:rPr>
            <w:noProof/>
            <w:webHidden/>
          </w:rPr>
          <w:fldChar w:fldCharType="separate"/>
        </w:r>
        <w:r>
          <w:rPr>
            <w:noProof/>
            <w:webHidden/>
          </w:rPr>
          <w:t>433</w:t>
        </w:r>
        <w:r>
          <w:rPr>
            <w:noProof/>
            <w:webHidden/>
          </w:rPr>
          <w:fldChar w:fldCharType="end"/>
        </w:r>
      </w:hyperlink>
    </w:p>
    <w:p w14:paraId="52A519F3" w14:textId="77777777" w:rsidR="00235A73" w:rsidRDefault="00235A73">
      <w:pPr>
        <w:pStyle w:val="Spistreci5"/>
        <w:tabs>
          <w:tab w:val="right" w:leader="dot" w:pos="14024"/>
        </w:tabs>
        <w:rPr>
          <w:noProof/>
          <w:sz w:val="22"/>
          <w:szCs w:val="22"/>
          <w:lang w:eastAsia="pl-PL"/>
        </w:rPr>
      </w:pPr>
      <w:hyperlink w:anchor="_Toc474911759" w:history="1">
        <w:r w:rsidRPr="005C2676">
          <w:rPr>
            <w:rStyle w:val="Hipercze"/>
            <w:rFonts w:cs="Arial"/>
            <w:noProof/>
          </w:rPr>
          <w:t>Działanie 9.3 (9v) Rozwój ekonomii społecznej (dodatkowy nabór):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_Toc474911759 \h </w:instrText>
        </w:r>
        <w:r>
          <w:rPr>
            <w:noProof/>
            <w:webHidden/>
          </w:rPr>
        </w:r>
        <w:r>
          <w:rPr>
            <w:noProof/>
            <w:webHidden/>
          </w:rPr>
          <w:fldChar w:fldCharType="separate"/>
        </w:r>
        <w:r>
          <w:rPr>
            <w:noProof/>
            <w:webHidden/>
          </w:rPr>
          <w:t>434</w:t>
        </w:r>
        <w:r>
          <w:rPr>
            <w:noProof/>
            <w:webHidden/>
          </w:rPr>
          <w:fldChar w:fldCharType="end"/>
        </w:r>
      </w:hyperlink>
    </w:p>
    <w:p w14:paraId="22E162EF" w14:textId="77777777" w:rsidR="00235A73" w:rsidRDefault="00235A73">
      <w:pPr>
        <w:pStyle w:val="Spistreci3"/>
        <w:tabs>
          <w:tab w:val="right" w:leader="dot" w:pos="14024"/>
        </w:tabs>
        <w:rPr>
          <w:noProof/>
          <w:sz w:val="22"/>
          <w:szCs w:val="22"/>
          <w:lang w:eastAsia="pl-PL"/>
        </w:rPr>
      </w:pPr>
      <w:hyperlink w:anchor="_Toc474911760" w:history="1">
        <w:r w:rsidRPr="005C2676">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_Toc474911760 \h </w:instrText>
        </w:r>
        <w:r>
          <w:rPr>
            <w:noProof/>
            <w:webHidden/>
          </w:rPr>
        </w:r>
        <w:r>
          <w:rPr>
            <w:noProof/>
            <w:webHidden/>
          </w:rPr>
          <w:fldChar w:fldCharType="separate"/>
        </w:r>
        <w:r>
          <w:rPr>
            <w:noProof/>
            <w:webHidden/>
          </w:rPr>
          <w:t>435</w:t>
        </w:r>
        <w:r>
          <w:rPr>
            <w:noProof/>
            <w:webHidden/>
          </w:rPr>
          <w:fldChar w:fldCharType="end"/>
        </w:r>
      </w:hyperlink>
    </w:p>
    <w:p w14:paraId="3B9D34A1" w14:textId="77777777" w:rsidR="00235A73" w:rsidRDefault="00235A73">
      <w:pPr>
        <w:pStyle w:val="Spistreci4"/>
        <w:tabs>
          <w:tab w:val="right" w:leader="dot" w:pos="14024"/>
        </w:tabs>
        <w:rPr>
          <w:noProof/>
          <w:sz w:val="22"/>
          <w:szCs w:val="22"/>
          <w:lang w:eastAsia="pl-PL"/>
        </w:rPr>
      </w:pPr>
      <w:hyperlink w:anchor="_Toc474911761" w:history="1">
        <w:r w:rsidRPr="005C2676">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_Toc474911761 \h </w:instrText>
        </w:r>
        <w:r>
          <w:rPr>
            <w:noProof/>
            <w:webHidden/>
          </w:rPr>
        </w:r>
        <w:r>
          <w:rPr>
            <w:noProof/>
            <w:webHidden/>
          </w:rPr>
          <w:fldChar w:fldCharType="separate"/>
        </w:r>
        <w:r>
          <w:rPr>
            <w:noProof/>
            <w:webHidden/>
          </w:rPr>
          <w:t>435</w:t>
        </w:r>
        <w:r>
          <w:rPr>
            <w:noProof/>
            <w:webHidden/>
          </w:rPr>
          <w:fldChar w:fldCharType="end"/>
        </w:r>
      </w:hyperlink>
    </w:p>
    <w:p w14:paraId="18F8DB1C" w14:textId="77777777" w:rsidR="00235A73" w:rsidRDefault="00235A73">
      <w:pPr>
        <w:pStyle w:val="Spistreci5"/>
        <w:tabs>
          <w:tab w:val="right" w:leader="dot" w:pos="14024"/>
        </w:tabs>
        <w:rPr>
          <w:noProof/>
          <w:sz w:val="22"/>
          <w:szCs w:val="22"/>
          <w:lang w:eastAsia="pl-PL"/>
        </w:rPr>
      </w:pPr>
      <w:hyperlink w:anchor="_Toc474911762" w:history="1">
        <w:r w:rsidRPr="005C2676">
          <w:rPr>
            <w:rStyle w:val="Hipercze"/>
            <w:rFonts w:cs="Arial"/>
            <w:noProof/>
          </w:rPr>
          <w:t>Poddziałanie 10.1.1 (10i) typ projektu: „Edukacja ogólna (w tym w szkołach zawodowych)”, rodzaj przedsięwzięcia: „Wsparcie kształcenia ogólnego oraz wsparcie rozwoju zawodowego nauczycieli”</w:t>
        </w:r>
        <w:r>
          <w:rPr>
            <w:noProof/>
            <w:webHidden/>
          </w:rPr>
          <w:tab/>
        </w:r>
        <w:r>
          <w:rPr>
            <w:noProof/>
            <w:webHidden/>
          </w:rPr>
          <w:fldChar w:fldCharType="begin"/>
        </w:r>
        <w:r>
          <w:rPr>
            <w:noProof/>
            <w:webHidden/>
          </w:rPr>
          <w:instrText xml:space="preserve"> PAGEREF _Toc474911762 \h </w:instrText>
        </w:r>
        <w:r>
          <w:rPr>
            <w:noProof/>
            <w:webHidden/>
          </w:rPr>
        </w:r>
        <w:r>
          <w:rPr>
            <w:noProof/>
            <w:webHidden/>
          </w:rPr>
          <w:fldChar w:fldCharType="separate"/>
        </w:r>
        <w:r>
          <w:rPr>
            <w:noProof/>
            <w:webHidden/>
          </w:rPr>
          <w:t>435</w:t>
        </w:r>
        <w:r>
          <w:rPr>
            <w:noProof/>
            <w:webHidden/>
          </w:rPr>
          <w:fldChar w:fldCharType="end"/>
        </w:r>
      </w:hyperlink>
    </w:p>
    <w:p w14:paraId="1DFA73C0" w14:textId="77777777" w:rsidR="00235A73" w:rsidRDefault="00235A73">
      <w:pPr>
        <w:pStyle w:val="Spistreci5"/>
        <w:tabs>
          <w:tab w:val="right" w:leader="dot" w:pos="14024"/>
        </w:tabs>
        <w:rPr>
          <w:noProof/>
          <w:sz w:val="22"/>
          <w:szCs w:val="22"/>
          <w:lang w:eastAsia="pl-PL"/>
        </w:rPr>
      </w:pPr>
      <w:hyperlink w:anchor="_Toc474911763" w:history="1">
        <w:r w:rsidRPr="005C2676">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_Toc474911763 \h </w:instrText>
        </w:r>
        <w:r>
          <w:rPr>
            <w:noProof/>
            <w:webHidden/>
          </w:rPr>
        </w:r>
        <w:r>
          <w:rPr>
            <w:noProof/>
            <w:webHidden/>
          </w:rPr>
          <w:fldChar w:fldCharType="separate"/>
        </w:r>
        <w:r>
          <w:rPr>
            <w:noProof/>
            <w:webHidden/>
          </w:rPr>
          <w:t>441</w:t>
        </w:r>
        <w:r>
          <w:rPr>
            <w:noProof/>
            <w:webHidden/>
          </w:rPr>
          <w:fldChar w:fldCharType="end"/>
        </w:r>
      </w:hyperlink>
    </w:p>
    <w:p w14:paraId="2C375788" w14:textId="77777777" w:rsidR="00235A73" w:rsidRDefault="00235A73">
      <w:pPr>
        <w:pStyle w:val="Spistreci5"/>
        <w:tabs>
          <w:tab w:val="right" w:leader="dot" w:pos="14024"/>
        </w:tabs>
        <w:rPr>
          <w:noProof/>
          <w:sz w:val="22"/>
          <w:szCs w:val="22"/>
          <w:lang w:eastAsia="pl-PL"/>
        </w:rPr>
      </w:pPr>
      <w:hyperlink w:anchor="_Toc474911764" w:history="1">
        <w:r w:rsidRPr="005C2676">
          <w:rPr>
            <w:rStyle w:val="Hipercze"/>
            <w:rFonts w:cs="Arial"/>
            <w:noProof/>
          </w:rPr>
          <w:t>Działanie 10. 1 typ projektu: „Edukacja ogólna i przedszkolna”, Poddziałanie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w:t>
        </w:r>
        <w:r>
          <w:rPr>
            <w:noProof/>
            <w:webHidden/>
          </w:rPr>
          <w:tab/>
        </w:r>
        <w:r>
          <w:rPr>
            <w:noProof/>
            <w:webHidden/>
          </w:rPr>
          <w:fldChar w:fldCharType="begin"/>
        </w:r>
        <w:r>
          <w:rPr>
            <w:noProof/>
            <w:webHidden/>
          </w:rPr>
          <w:instrText xml:space="preserve"> PAGEREF _Toc474911764 \h </w:instrText>
        </w:r>
        <w:r>
          <w:rPr>
            <w:noProof/>
            <w:webHidden/>
          </w:rPr>
        </w:r>
        <w:r>
          <w:rPr>
            <w:noProof/>
            <w:webHidden/>
          </w:rPr>
          <w:fldChar w:fldCharType="separate"/>
        </w:r>
        <w:r>
          <w:rPr>
            <w:noProof/>
            <w:webHidden/>
          </w:rPr>
          <w:t>452</w:t>
        </w:r>
        <w:r>
          <w:rPr>
            <w:noProof/>
            <w:webHidden/>
          </w:rPr>
          <w:fldChar w:fldCharType="end"/>
        </w:r>
      </w:hyperlink>
    </w:p>
    <w:p w14:paraId="6225BA85" w14:textId="77777777" w:rsidR="00235A73" w:rsidRDefault="00235A73">
      <w:pPr>
        <w:pStyle w:val="Spistreci5"/>
        <w:tabs>
          <w:tab w:val="right" w:leader="dot" w:pos="14024"/>
        </w:tabs>
        <w:rPr>
          <w:noProof/>
          <w:sz w:val="22"/>
          <w:szCs w:val="22"/>
          <w:lang w:eastAsia="pl-PL"/>
        </w:rPr>
      </w:pPr>
      <w:hyperlink w:anchor="_Toc474911765" w:history="1">
        <w:r w:rsidRPr="005C2676">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_Toc474911765 \h </w:instrText>
        </w:r>
        <w:r>
          <w:rPr>
            <w:noProof/>
            <w:webHidden/>
          </w:rPr>
        </w:r>
        <w:r>
          <w:rPr>
            <w:noProof/>
            <w:webHidden/>
          </w:rPr>
          <w:fldChar w:fldCharType="separate"/>
        </w:r>
        <w:r>
          <w:rPr>
            <w:noProof/>
            <w:webHidden/>
          </w:rPr>
          <w:t>458</w:t>
        </w:r>
        <w:r>
          <w:rPr>
            <w:noProof/>
            <w:webHidden/>
          </w:rPr>
          <w:fldChar w:fldCharType="end"/>
        </w:r>
      </w:hyperlink>
    </w:p>
    <w:p w14:paraId="5C717068" w14:textId="77777777" w:rsidR="00235A73" w:rsidRDefault="00235A73">
      <w:pPr>
        <w:pStyle w:val="Spistreci5"/>
        <w:tabs>
          <w:tab w:val="right" w:leader="dot" w:pos="14024"/>
        </w:tabs>
        <w:rPr>
          <w:noProof/>
          <w:sz w:val="22"/>
          <w:szCs w:val="22"/>
          <w:lang w:eastAsia="pl-PL"/>
        </w:rPr>
      </w:pPr>
      <w:hyperlink w:anchor="_Toc474911766" w:history="1">
        <w:r w:rsidRPr="005C2676">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_Toc474911766 \h </w:instrText>
        </w:r>
        <w:r>
          <w:rPr>
            <w:noProof/>
            <w:webHidden/>
          </w:rPr>
        </w:r>
        <w:r>
          <w:rPr>
            <w:noProof/>
            <w:webHidden/>
          </w:rPr>
          <w:fldChar w:fldCharType="separate"/>
        </w:r>
        <w:r>
          <w:rPr>
            <w:noProof/>
            <w:webHidden/>
          </w:rPr>
          <w:t>466</w:t>
        </w:r>
        <w:r>
          <w:rPr>
            <w:noProof/>
            <w:webHidden/>
          </w:rPr>
          <w:fldChar w:fldCharType="end"/>
        </w:r>
      </w:hyperlink>
    </w:p>
    <w:p w14:paraId="06F23BCC" w14:textId="77777777" w:rsidR="00235A73" w:rsidRDefault="00235A73">
      <w:pPr>
        <w:pStyle w:val="Spistreci5"/>
        <w:tabs>
          <w:tab w:val="right" w:leader="dot" w:pos="14024"/>
        </w:tabs>
        <w:rPr>
          <w:noProof/>
          <w:sz w:val="22"/>
          <w:szCs w:val="22"/>
          <w:lang w:eastAsia="pl-PL"/>
        </w:rPr>
      </w:pPr>
      <w:hyperlink w:anchor="_Toc474911767" w:history="1">
        <w:r w:rsidRPr="005C2676">
          <w:rPr>
            <w:rStyle w:val="Hipercze"/>
            <w:rFonts w:eastAsia="Calibri"/>
            <w:noProof/>
            <w:lang w:eastAsia="pl-PL"/>
          </w:rPr>
          <w:t>Poddziałanie 10.1.4 (10i) – typ projektu „Edukacja przedszkolna”</w:t>
        </w:r>
        <w:r>
          <w:rPr>
            <w:noProof/>
            <w:webHidden/>
          </w:rPr>
          <w:tab/>
        </w:r>
        <w:r>
          <w:rPr>
            <w:noProof/>
            <w:webHidden/>
          </w:rPr>
          <w:fldChar w:fldCharType="begin"/>
        </w:r>
        <w:r>
          <w:rPr>
            <w:noProof/>
            <w:webHidden/>
          </w:rPr>
          <w:instrText xml:space="preserve"> PAGEREF _Toc474911767 \h </w:instrText>
        </w:r>
        <w:r>
          <w:rPr>
            <w:noProof/>
            <w:webHidden/>
          </w:rPr>
        </w:r>
        <w:r>
          <w:rPr>
            <w:noProof/>
            <w:webHidden/>
          </w:rPr>
          <w:fldChar w:fldCharType="separate"/>
        </w:r>
        <w:r>
          <w:rPr>
            <w:noProof/>
            <w:webHidden/>
          </w:rPr>
          <w:t>470</w:t>
        </w:r>
        <w:r>
          <w:rPr>
            <w:noProof/>
            <w:webHidden/>
          </w:rPr>
          <w:fldChar w:fldCharType="end"/>
        </w:r>
      </w:hyperlink>
    </w:p>
    <w:p w14:paraId="15ECB7CF" w14:textId="77777777" w:rsidR="00235A73" w:rsidRDefault="00235A73">
      <w:pPr>
        <w:pStyle w:val="Spistreci4"/>
        <w:tabs>
          <w:tab w:val="right" w:leader="dot" w:pos="14024"/>
        </w:tabs>
        <w:rPr>
          <w:noProof/>
          <w:sz w:val="22"/>
          <w:szCs w:val="22"/>
          <w:lang w:eastAsia="pl-PL"/>
        </w:rPr>
      </w:pPr>
      <w:hyperlink w:anchor="_Toc474911768" w:history="1">
        <w:r w:rsidRPr="005C2676">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_Toc474911768 \h </w:instrText>
        </w:r>
        <w:r>
          <w:rPr>
            <w:noProof/>
            <w:webHidden/>
          </w:rPr>
        </w:r>
        <w:r>
          <w:rPr>
            <w:noProof/>
            <w:webHidden/>
          </w:rPr>
          <w:fldChar w:fldCharType="separate"/>
        </w:r>
        <w:r>
          <w:rPr>
            <w:noProof/>
            <w:webHidden/>
          </w:rPr>
          <w:t>480</w:t>
        </w:r>
        <w:r>
          <w:rPr>
            <w:noProof/>
            <w:webHidden/>
          </w:rPr>
          <w:fldChar w:fldCharType="end"/>
        </w:r>
      </w:hyperlink>
    </w:p>
    <w:p w14:paraId="35544A9B" w14:textId="77777777" w:rsidR="00235A73" w:rsidRDefault="00235A73">
      <w:pPr>
        <w:pStyle w:val="Spistreci5"/>
        <w:tabs>
          <w:tab w:val="right" w:leader="dot" w:pos="14024"/>
        </w:tabs>
        <w:rPr>
          <w:noProof/>
          <w:sz w:val="22"/>
          <w:szCs w:val="22"/>
          <w:lang w:eastAsia="pl-PL"/>
        </w:rPr>
      </w:pPr>
      <w:hyperlink w:anchor="_Toc474911769" w:history="1">
        <w:r w:rsidRPr="005C2676">
          <w:rPr>
            <w:rStyle w:val="Hipercze"/>
            <w:rFonts w:cs="Arial"/>
            <w:noProof/>
          </w:rPr>
          <w:t>Działanie 10. 2 -rodzaj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_Toc474911769 \h </w:instrText>
        </w:r>
        <w:r>
          <w:rPr>
            <w:noProof/>
            <w:webHidden/>
          </w:rPr>
        </w:r>
        <w:r>
          <w:rPr>
            <w:noProof/>
            <w:webHidden/>
          </w:rPr>
          <w:fldChar w:fldCharType="separate"/>
        </w:r>
        <w:r>
          <w:rPr>
            <w:noProof/>
            <w:webHidden/>
          </w:rPr>
          <w:t>480</w:t>
        </w:r>
        <w:r>
          <w:rPr>
            <w:noProof/>
            <w:webHidden/>
          </w:rPr>
          <w:fldChar w:fldCharType="end"/>
        </w:r>
      </w:hyperlink>
    </w:p>
    <w:p w14:paraId="7DBEDDF1" w14:textId="77777777" w:rsidR="00235A73" w:rsidRDefault="00235A73">
      <w:pPr>
        <w:pStyle w:val="Spistreci4"/>
        <w:tabs>
          <w:tab w:val="right" w:leader="dot" w:pos="14024"/>
        </w:tabs>
        <w:rPr>
          <w:noProof/>
          <w:sz w:val="22"/>
          <w:szCs w:val="22"/>
          <w:lang w:eastAsia="pl-PL"/>
        </w:rPr>
      </w:pPr>
      <w:hyperlink w:anchor="_Toc474911770" w:history="1">
        <w:r w:rsidRPr="005C2676">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_Toc474911770 \h </w:instrText>
        </w:r>
        <w:r>
          <w:rPr>
            <w:noProof/>
            <w:webHidden/>
          </w:rPr>
        </w:r>
        <w:r>
          <w:rPr>
            <w:noProof/>
            <w:webHidden/>
          </w:rPr>
          <w:fldChar w:fldCharType="separate"/>
        </w:r>
        <w:r>
          <w:rPr>
            <w:noProof/>
            <w:webHidden/>
          </w:rPr>
          <w:t>484</w:t>
        </w:r>
        <w:r>
          <w:rPr>
            <w:noProof/>
            <w:webHidden/>
          </w:rPr>
          <w:fldChar w:fldCharType="end"/>
        </w:r>
      </w:hyperlink>
    </w:p>
    <w:p w14:paraId="1E556B40" w14:textId="77777777" w:rsidR="00235A73" w:rsidRDefault="00235A73">
      <w:pPr>
        <w:pStyle w:val="Spistreci5"/>
        <w:tabs>
          <w:tab w:val="right" w:leader="dot" w:pos="14024"/>
        </w:tabs>
        <w:rPr>
          <w:noProof/>
          <w:sz w:val="22"/>
          <w:szCs w:val="22"/>
          <w:lang w:eastAsia="pl-PL"/>
        </w:rPr>
      </w:pPr>
      <w:hyperlink w:anchor="_Toc474911771" w:history="1">
        <w:r w:rsidRPr="005C2676">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_Toc474911771 \h </w:instrText>
        </w:r>
        <w:r>
          <w:rPr>
            <w:noProof/>
            <w:webHidden/>
          </w:rPr>
        </w:r>
        <w:r>
          <w:rPr>
            <w:noProof/>
            <w:webHidden/>
          </w:rPr>
          <w:fldChar w:fldCharType="separate"/>
        </w:r>
        <w:r>
          <w:rPr>
            <w:noProof/>
            <w:webHidden/>
          </w:rPr>
          <w:t>484</w:t>
        </w:r>
        <w:r>
          <w:rPr>
            <w:noProof/>
            <w:webHidden/>
          </w:rPr>
          <w:fldChar w:fldCharType="end"/>
        </w:r>
      </w:hyperlink>
    </w:p>
    <w:p w14:paraId="4E00441A" w14:textId="77777777" w:rsidR="00235A73" w:rsidRDefault="00235A73">
      <w:pPr>
        <w:pStyle w:val="Spistreci5"/>
        <w:tabs>
          <w:tab w:val="right" w:leader="dot" w:pos="14024"/>
        </w:tabs>
        <w:rPr>
          <w:noProof/>
          <w:sz w:val="22"/>
          <w:szCs w:val="22"/>
          <w:lang w:eastAsia="pl-PL"/>
        </w:rPr>
      </w:pPr>
      <w:hyperlink w:anchor="_Toc474911772" w:history="1">
        <w:r w:rsidRPr="005C2676">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_Toc474911772 \h </w:instrText>
        </w:r>
        <w:r>
          <w:rPr>
            <w:noProof/>
            <w:webHidden/>
          </w:rPr>
        </w:r>
        <w:r>
          <w:rPr>
            <w:noProof/>
            <w:webHidden/>
          </w:rPr>
          <w:fldChar w:fldCharType="separate"/>
        </w:r>
        <w:r>
          <w:rPr>
            <w:noProof/>
            <w:webHidden/>
          </w:rPr>
          <w:t>488</w:t>
        </w:r>
        <w:r>
          <w:rPr>
            <w:noProof/>
            <w:webHidden/>
          </w:rPr>
          <w:fldChar w:fldCharType="end"/>
        </w:r>
      </w:hyperlink>
    </w:p>
    <w:p w14:paraId="7B4168B7" w14:textId="77777777" w:rsidR="00235A73" w:rsidRDefault="00235A73">
      <w:pPr>
        <w:pStyle w:val="Spistreci5"/>
        <w:tabs>
          <w:tab w:val="right" w:leader="dot" w:pos="14024"/>
        </w:tabs>
        <w:rPr>
          <w:noProof/>
          <w:sz w:val="22"/>
          <w:szCs w:val="22"/>
          <w:lang w:eastAsia="pl-PL"/>
        </w:rPr>
      </w:pPr>
      <w:hyperlink w:anchor="_Toc474911773" w:history="1">
        <w:r w:rsidRPr="005C2676">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_Toc474911773 \h </w:instrText>
        </w:r>
        <w:r>
          <w:rPr>
            <w:noProof/>
            <w:webHidden/>
          </w:rPr>
        </w:r>
        <w:r>
          <w:rPr>
            <w:noProof/>
            <w:webHidden/>
          </w:rPr>
          <w:fldChar w:fldCharType="separate"/>
        </w:r>
        <w:r>
          <w:rPr>
            <w:noProof/>
            <w:webHidden/>
          </w:rPr>
          <w:t>496</w:t>
        </w:r>
        <w:r>
          <w:rPr>
            <w:noProof/>
            <w:webHidden/>
          </w:rPr>
          <w:fldChar w:fldCharType="end"/>
        </w:r>
      </w:hyperlink>
    </w:p>
    <w:p w14:paraId="175B3B6E" w14:textId="77777777" w:rsidR="00235A73" w:rsidRDefault="00235A73">
      <w:pPr>
        <w:pStyle w:val="Spistreci5"/>
        <w:tabs>
          <w:tab w:val="right" w:leader="dot" w:pos="14024"/>
        </w:tabs>
        <w:rPr>
          <w:noProof/>
          <w:sz w:val="22"/>
          <w:szCs w:val="22"/>
          <w:lang w:eastAsia="pl-PL"/>
        </w:rPr>
      </w:pPr>
      <w:hyperlink w:anchor="_Toc474911774" w:history="1">
        <w:r w:rsidRPr="005C2676">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_Toc474911774 \h </w:instrText>
        </w:r>
        <w:r>
          <w:rPr>
            <w:noProof/>
            <w:webHidden/>
          </w:rPr>
        </w:r>
        <w:r>
          <w:rPr>
            <w:noProof/>
            <w:webHidden/>
          </w:rPr>
          <w:fldChar w:fldCharType="separate"/>
        </w:r>
        <w:r>
          <w:rPr>
            <w:noProof/>
            <w:webHidden/>
          </w:rPr>
          <w:t>499</w:t>
        </w:r>
        <w:r>
          <w:rPr>
            <w:noProof/>
            <w:webHidden/>
          </w:rPr>
          <w:fldChar w:fldCharType="end"/>
        </w:r>
      </w:hyperlink>
    </w:p>
    <w:p w14:paraId="2203A3AF" w14:textId="77777777" w:rsidR="00235A73" w:rsidRDefault="00235A73">
      <w:pPr>
        <w:pStyle w:val="Spistreci5"/>
        <w:tabs>
          <w:tab w:val="left" w:pos="8277"/>
          <w:tab w:val="right" w:leader="dot" w:pos="14024"/>
        </w:tabs>
        <w:rPr>
          <w:noProof/>
          <w:sz w:val="22"/>
          <w:szCs w:val="22"/>
          <w:lang w:eastAsia="pl-PL"/>
        </w:rPr>
      </w:pPr>
      <w:hyperlink w:anchor="_Toc474911775" w:history="1">
        <w:r w:rsidRPr="005C2676">
          <w:rPr>
            <w:rStyle w:val="Hipercze"/>
            <w:rFonts w:cs="Arial"/>
            <w:noProof/>
          </w:rPr>
          <w:t>Poddziałanie 10.3.1 (10iv) „Doskonalenie zawodowe uczniów”, rodzaje przedsięwzięć: 1)</w:t>
        </w:r>
        <w:r>
          <w:rPr>
            <w:noProof/>
            <w:sz w:val="22"/>
            <w:szCs w:val="22"/>
            <w:lang w:eastAsia="pl-PL"/>
          </w:rPr>
          <w:tab/>
        </w:r>
        <w:r w:rsidRPr="005C2676">
          <w:rPr>
            <w:rStyle w:val="Hipercze"/>
            <w:rFonts w:cs="Arial"/>
            <w:noProof/>
          </w:rPr>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r>
          <w:rPr>
            <w:noProof/>
            <w:webHidden/>
          </w:rPr>
          <w:tab/>
        </w:r>
        <w:r>
          <w:rPr>
            <w:noProof/>
            <w:webHidden/>
          </w:rPr>
          <w:fldChar w:fldCharType="begin"/>
        </w:r>
        <w:r>
          <w:rPr>
            <w:noProof/>
            <w:webHidden/>
          </w:rPr>
          <w:instrText xml:space="preserve"> PAGEREF _Toc474911775 \h </w:instrText>
        </w:r>
        <w:r>
          <w:rPr>
            <w:noProof/>
            <w:webHidden/>
          </w:rPr>
        </w:r>
        <w:r>
          <w:rPr>
            <w:noProof/>
            <w:webHidden/>
          </w:rPr>
          <w:fldChar w:fldCharType="separate"/>
        </w:r>
        <w:r>
          <w:rPr>
            <w:noProof/>
            <w:webHidden/>
          </w:rPr>
          <w:t>503</w:t>
        </w:r>
        <w:r>
          <w:rPr>
            <w:noProof/>
            <w:webHidden/>
          </w:rPr>
          <w:fldChar w:fldCharType="end"/>
        </w:r>
      </w:hyperlink>
    </w:p>
    <w:p w14:paraId="00AB3750" w14:textId="77777777" w:rsidR="00235A73" w:rsidRDefault="00235A73">
      <w:pPr>
        <w:pStyle w:val="Spistreci5"/>
        <w:tabs>
          <w:tab w:val="right" w:leader="dot" w:pos="14024"/>
        </w:tabs>
        <w:rPr>
          <w:noProof/>
          <w:sz w:val="22"/>
          <w:szCs w:val="22"/>
          <w:lang w:eastAsia="pl-PL"/>
        </w:rPr>
      </w:pPr>
      <w:hyperlink w:anchor="_Toc474911776" w:history="1">
        <w:r w:rsidRPr="005C2676">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_Toc474911776 \h </w:instrText>
        </w:r>
        <w:r>
          <w:rPr>
            <w:noProof/>
            <w:webHidden/>
          </w:rPr>
        </w:r>
        <w:r>
          <w:rPr>
            <w:noProof/>
            <w:webHidden/>
          </w:rPr>
          <w:fldChar w:fldCharType="separate"/>
        </w:r>
        <w:r>
          <w:rPr>
            <w:noProof/>
            <w:webHidden/>
          </w:rPr>
          <w:t>510</w:t>
        </w:r>
        <w:r>
          <w:rPr>
            <w:noProof/>
            <w:webHidden/>
          </w:rPr>
          <w:fldChar w:fldCharType="end"/>
        </w:r>
      </w:hyperlink>
    </w:p>
    <w:p w14:paraId="43759728" w14:textId="77777777" w:rsidR="00235A73" w:rsidRDefault="00235A73">
      <w:pPr>
        <w:pStyle w:val="Spistreci5"/>
        <w:tabs>
          <w:tab w:val="right" w:leader="dot" w:pos="14024"/>
        </w:tabs>
        <w:rPr>
          <w:noProof/>
          <w:sz w:val="22"/>
          <w:szCs w:val="22"/>
          <w:lang w:eastAsia="pl-PL"/>
        </w:rPr>
      </w:pPr>
      <w:hyperlink w:anchor="_Toc474911777" w:history="1">
        <w:r w:rsidRPr="005C2676">
          <w:rPr>
            <w:rStyle w:val="Hipercze"/>
            <w:rFonts w:cs="Arial"/>
            <w:noProof/>
          </w:rPr>
          <w:t>Poddziałanie 10.3.3 (10iv) „Doradztwo edukacyjno – zawodowe w ramach ZIT”,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_Toc474911777 \h </w:instrText>
        </w:r>
        <w:r>
          <w:rPr>
            <w:noProof/>
            <w:webHidden/>
          </w:rPr>
        </w:r>
        <w:r>
          <w:rPr>
            <w:noProof/>
            <w:webHidden/>
          </w:rPr>
          <w:fldChar w:fldCharType="separate"/>
        </w:r>
        <w:r>
          <w:rPr>
            <w:noProof/>
            <w:webHidden/>
          </w:rPr>
          <w:t>517</w:t>
        </w:r>
        <w:r>
          <w:rPr>
            <w:noProof/>
            <w:webHidden/>
          </w:rPr>
          <w:fldChar w:fldCharType="end"/>
        </w:r>
      </w:hyperlink>
    </w:p>
    <w:p w14:paraId="1134C1FC" w14:textId="77777777" w:rsidR="00235A73" w:rsidRDefault="00235A73">
      <w:pPr>
        <w:pStyle w:val="Spistreci5"/>
        <w:tabs>
          <w:tab w:val="right" w:leader="dot" w:pos="14024"/>
        </w:tabs>
        <w:rPr>
          <w:noProof/>
          <w:sz w:val="22"/>
          <w:szCs w:val="22"/>
          <w:lang w:eastAsia="pl-PL"/>
        </w:rPr>
      </w:pPr>
      <w:hyperlink w:anchor="_Toc474911778" w:history="1">
        <w:r w:rsidRPr="005C2676">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_Toc474911778 \h </w:instrText>
        </w:r>
        <w:r>
          <w:rPr>
            <w:noProof/>
            <w:webHidden/>
          </w:rPr>
        </w:r>
        <w:r>
          <w:rPr>
            <w:noProof/>
            <w:webHidden/>
          </w:rPr>
          <w:fldChar w:fldCharType="separate"/>
        </w:r>
        <w:r>
          <w:rPr>
            <w:noProof/>
            <w:webHidden/>
          </w:rPr>
          <w:t>521</w:t>
        </w:r>
        <w:r>
          <w:rPr>
            <w:noProof/>
            <w:webHidden/>
          </w:rPr>
          <w:fldChar w:fldCharType="end"/>
        </w:r>
      </w:hyperlink>
    </w:p>
    <w:p w14:paraId="3002A76E" w14:textId="77777777" w:rsidR="00235A73" w:rsidRDefault="00235A73">
      <w:pPr>
        <w:pStyle w:val="Spistreci5"/>
        <w:tabs>
          <w:tab w:val="right" w:leader="dot" w:pos="14024"/>
        </w:tabs>
        <w:rPr>
          <w:noProof/>
          <w:sz w:val="22"/>
          <w:szCs w:val="22"/>
          <w:lang w:eastAsia="pl-PL"/>
        </w:rPr>
      </w:pPr>
      <w:hyperlink w:anchor="_Toc474911779" w:history="1">
        <w:r w:rsidRPr="005C2676">
          <w:rPr>
            <w:rStyle w:val="Hipercze"/>
            <w:rFonts w:cs="Arial"/>
            <w:noProof/>
          </w:rPr>
          <w:t>Poddziałanie 10.3.4 (10iv)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_Toc474911779 \h </w:instrText>
        </w:r>
        <w:r>
          <w:rPr>
            <w:noProof/>
            <w:webHidden/>
          </w:rPr>
        </w:r>
        <w:r>
          <w:rPr>
            <w:noProof/>
            <w:webHidden/>
          </w:rPr>
          <w:fldChar w:fldCharType="separate"/>
        </w:r>
        <w:r>
          <w:rPr>
            <w:noProof/>
            <w:webHidden/>
          </w:rPr>
          <w:t>523</w:t>
        </w:r>
        <w:r>
          <w:rPr>
            <w:noProof/>
            <w:webHidden/>
          </w:rPr>
          <w:fldChar w:fldCharType="end"/>
        </w:r>
      </w:hyperlink>
    </w:p>
    <w:p w14:paraId="70DDFA5A" w14:textId="77777777" w:rsidR="00235A73" w:rsidRDefault="00235A73">
      <w:pPr>
        <w:pStyle w:val="Spistreci2"/>
        <w:tabs>
          <w:tab w:val="right" w:leader="dot" w:pos="14024"/>
        </w:tabs>
        <w:rPr>
          <w:i w:val="0"/>
          <w:iCs w:val="0"/>
          <w:noProof/>
          <w:sz w:val="22"/>
          <w:szCs w:val="22"/>
          <w:lang w:eastAsia="pl-PL"/>
        </w:rPr>
      </w:pPr>
      <w:hyperlink w:anchor="_Toc474911780" w:history="1">
        <w:r w:rsidRPr="005C2676">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_Toc474911780 \h </w:instrText>
        </w:r>
        <w:r>
          <w:rPr>
            <w:noProof/>
            <w:webHidden/>
          </w:rPr>
        </w:r>
        <w:r>
          <w:rPr>
            <w:noProof/>
            <w:webHidden/>
          </w:rPr>
          <w:fldChar w:fldCharType="separate"/>
        </w:r>
        <w:r>
          <w:rPr>
            <w:noProof/>
            <w:webHidden/>
          </w:rPr>
          <w:t>530</w:t>
        </w:r>
        <w:r>
          <w:rPr>
            <w:noProof/>
            <w:webHidden/>
          </w:rPr>
          <w:fldChar w:fldCharType="end"/>
        </w:r>
      </w:hyperlink>
    </w:p>
    <w:p w14:paraId="0EDA5545" w14:textId="77777777" w:rsidR="00235A73" w:rsidRDefault="00235A73">
      <w:pPr>
        <w:pStyle w:val="Spistreci2"/>
        <w:tabs>
          <w:tab w:val="right" w:leader="dot" w:pos="14024"/>
        </w:tabs>
        <w:rPr>
          <w:i w:val="0"/>
          <w:iCs w:val="0"/>
          <w:noProof/>
          <w:sz w:val="22"/>
          <w:szCs w:val="22"/>
          <w:lang w:eastAsia="pl-PL"/>
        </w:rPr>
      </w:pPr>
      <w:hyperlink w:anchor="_Toc474911781" w:history="1">
        <w:r w:rsidRPr="005C2676">
          <w:rPr>
            <w:rStyle w:val="Hipercze"/>
            <w:rFonts w:cs="Arial"/>
            <w:noProof/>
          </w:rPr>
          <w:t>Działanie 8.1 (8i) - projekty realizowane przez Powiatowe Urzędy Pracy</w:t>
        </w:r>
        <w:r>
          <w:rPr>
            <w:noProof/>
            <w:webHidden/>
          </w:rPr>
          <w:tab/>
        </w:r>
        <w:r>
          <w:rPr>
            <w:noProof/>
            <w:webHidden/>
          </w:rPr>
          <w:fldChar w:fldCharType="begin"/>
        </w:r>
        <w:r>
          <w:rPr>
            <w:noProof/>
            <w:webHidden/>
          </w:rPr>
          <w:instrText xml:space="preserve"> PAGEREF _Toc474911781 \h </w:instrText>
        </w:r>
        <w:r>
          <w:rPr>
            <w:noProof/>
            <w:webHidden/>
          </w:rPr>
        </w:r>
        <w:r>
          <w:rPr>
            <w:noProof/>
            <w:webHidden/>
          </w:rPr>
          <w:fldChar w:fldCharType="separate"/>
        </w:r>
        <w:r>
          <w:rPr>
            <w:noProof/>
            <w:webHidden/>
          </w:rPr>
          <w:t>537</w:t>
        </w:r>
        <w:r>
          <w:rPr>
            <w:noProof/>
            <w:webHidden/>
          </w:rPr>
          <w:fldChar w:fldCharType="end"/>
        </w:r>
      </w:hyperlink>
    </w:p>
    <w:p w14:paraId="6905F43B" w14:textId="77777777" w:rsidR="00235A73" w:rsidRDefault="00235A73">
      <w:pPr>
        <w:pStyle w:val="Spistreci2"/>
        <w:tabs>
          <w:tab w:val="right" w:leader="dot" w:pos="14024"/>
        </w:tabs>
        <w:rPr>
          <w:i w:val="0"/>
          <w:iCs w:val="0"/>
          <w:noProof/>
          <w:sz w:val="22"/>
          <w:szCs w:val="22"/>
          <w:lang w:eastAsia="pl-PL"/>
        </w:rPr>
      </w:pPr>
      <w:hyperlink w:anchor="_Toc474911782" w:history="1">
        <w:r w:rsidRPr="005C2676">
          <w:rPr>
            <w:rStyle w:val="Hipercze"/>
            <w:rFonts w:eastAsia="Times New Roman"/>
            <w:noProof/>
          </w:rPr>
          <w:t>Działanie 8.1(8i) Aktywizacja zawodowa osób bezrobotnych przez PUP</w:t>
        </w:r>
        <w:r>
          <w:rPr>
            <w:noProof/>
            <w:webHidden/>
          </w:rPr>
          <w:tab/>
        </w:r>
        <w:r>
          <w:rPr>
            <w:noProof/>
            <w:webHidden/>
          </w:rPr>
          <w:fldChar w:fldCharType="begin"/>
        </w:r>
        <w:r>
          <w:rPr>
            <w:noProof/>
            <w:webHidden/>
          </w:rPr>
          <w:instrText xml:space="preserve"> PAGEREF _Toc474911782 \h </w:instrText>
        </w:r>
        <w:r>
          <w:rPr>
            <w:noProof/>
            <w:webHidden/>
          </w:rPr>
        </w:r>
        <w:r>
          <w:rPr>
            <w:noProof/>
            <w:webHidden/>
          </w:rPr>
          <w:fldChar w:fldCharType="separate"/>
        </w:r>
        <w:r>
          <w:rPr>
            <w:noProof/>
            <w:webHidden/>
          </w:rPr>
          <w:t>547</w:t>
        </w:r>
        <w:r>
          <w:rPr>
            <w:noProof/>
            <w:webHidden/>
          </w:rPr>
          <w:fldChar w:fldCharType="end"/>
        </w:r>
      </w:hyperlink>
    </w:p>
    <w:p w14:paraId="2477762B" w14:textId="77777777" w:rsidR="00235A73" w:rsidRDefault="00235A73">
      <w:pPr>
        <w:pStyle w:val="Spistreci1"/>
        <w:tabs>
          <w:tab w:val="right" w:leader="dot" w:pos="14024"/>
        </w:tabs>
        <w:rPr>
          <w:b w:val="0"/>
          <w:bCs w:val="0"/>
          <w:noProof/>
          <w:sz w:val="22"/>
          <w:szCs w:val="22"/>
          <w:lang w:eastAsia="pl-PL"/>
        </w:rPr>
      </w:pPr>
      <w:hyperlink w:anchor="_Toc474911783" w:history="1">
        <w:r w:rsidRPr="005C2676">
          <w:rPr>
            <w:rStyle w:val="Hipercze"/>
            <w:rFonts w:eastAsia="Calibri" w:cs="Arial"/>
            <w:noProof/>
          </w:rPr>
          <w:t>Oś priorytetowa XI pomoc techniczna – kryteria wyboru</w:t>
        </w:r>
        <w:r>
          <w:rPr>
            <w:noProof/>
            <w:webHidden/>
          </w:rPr>
          <w:tab/>
        </w:r>
        <w:r>
          <w:rPr>
            <w:noProof/>
            <w:webHidden/>
          </w:rPr>
          <w:fldChar w:fldCharType="begin"/>
        </w:r>
        <w:r>
          <w:rPr>
            <w:noProof/>
            <w:webHidden/>
          </w:rPr>
          <w:instrText xml:space="preserve"> PAGEREF _Toc474911783 \h </w:instrText>
        </w:r>
        <w:r>
          <w:rPr>
            <w:noProof/>
            <w:webHidden/>
          </w:rPr>
        </w:r>
        <w:r>
          <w:rPr>
            <w:noProof/>
            <w:webHidden/>
          </w:rPr>
          <w:fldChar w:fldCharType="separate"/>
        </w:r>
        <w:r>
          <w:rPr>
            <w:noProof/>
            <w:webHidden/>
          </w:rPr>
          <w:t>559</w:t>
        </w:r>
        <w:r>
          <w:rPr>
            <w:noProof/>
            <w:webHidden/>
          </w:rPr>
          <w:fldChar w:fldCharType="end"/>
        </w:r>
      </w:hyperlink>
    </w:p>
    <w:p w14:paraId="15FD1755" w14:textId="77777777" w:rsidR="00235A73" w:rsidRDefault="00235A73">
      <w:pPr>
        <w:pStyle w:val="Spistreci2"/>
        <w:tabs>
          <w:tab w:val="right" w:leader="dot" w:pos="14024"/>
        </w:tabs>
        <w:rPr>
          <w:i w:val="0"/>
          <w:iCs w:val="0"/>
          <w:noProof/>
          <w:sz w:val="22"/>
          <w:szCs w:val="22"/>
          <w:lang w:eastAsia="pl-PL"/>
        </w:rPr>
      </w:pPr>
      <w:hyperlink w:anchor="_Toc474911784" w:history="1">
        <w:r w:rsidRPr="005C2676">
          <w:rPr>
            <w:rStyle w:val="Hipercze"/>
            <w:rFonts w:cs="Arial"/>
            <w:noProof/>
            <w:lang w:eastAsia="pl-PL"/>
          </w:rPr>
          <w:t>Kryteria formalne</w:t>
        </w:r>
        <w:r>
          <w:rPr>
            <w:noProof/>
            <w:webHidden/>
          </w:rPr>
          <w:tab/>
        </w:r>
        <w:r>
          <w:rPr>
            <w:noProof/>
            <w:webHidden/>
          </w:rPr>
          <w:fldChar w:fldCharType="begin"/>
        </w:r>
        <w:r>
          <w:rPr>
            <w:noProof/>
            <w:webHidden/>
          </w:rPr>
          <w:instrText xml:space="preserve"> PAGEREF _Toc474911784 \h </w:instrText>
        </w:r>
        <w:r>
          <w:rPr>
            <w:noProof/>
            <w:webHidden/>
          </w:rPr>
        </w:r>
        <w:r>
          <w:rPr>
            <w:noProof/>
            <w:webHidden/>
          </w:rPr>
          <w:fldChar w:fldCharType="separate"/>
        </w:r>
        <w:r>
          <w:rPr>
            <w:noProof/>
            <w:webHidden/>
          </w:rPr>
          <w:t>559</w:t>
        </w:r>
        <w:r>
          <w:rPr>
            <w:noProof/>
            <w:webHidden/>
          </w:rPr>
          <w:fldChar w:fldCharType="end"/>
        </w:r>
      </w:hyperlink>
    </w:p>
    <w:p w14:paraId="2974C4D6" w14:textId="77777777" w:rsidR="00235A73" w:rsidRDefault="00235A73">
      <w:pPr>
        <w:pStyle w:val="Spistreci2"/>
        <w:tabs>
          <w:tab w:val="right" w:leader="dot" w:pos="14024"/>
        </w:tabs>
        <w:rPr>
          <w:i w:val="0"/>
          <w:iCs w:val="0"/>
          <w:noProof/>
          <w:sz w:val="22"/>
          <w:szCs w:val="22"/>
          <w:lang w:eastAsia="pl-PL"/>
        </w:rPr>
      </w:pPr>
      <w:hyperlink w:anchor="_Toc474911785" w:history="1">
        <w:r w:rsidRPr="005C2676">
          <w:rPr>
            <w:rStyle w:val="Hipercze"/>
            <w:rFonts w:cs="Arial"/>
            <w:noProof/>
            <w:lang w:eastAsia="pl-PL"/>
          </w:rPr>
          <w:t>Kryteria merytoryczne</w:t>
        </w:r>
        <w:r>
          <w:rPr>
            <w:noProof/>
            <w:webHidden/>
          </w:rPr>
          <w:tab/>
        </w:r>
        <w:r>
          <w:rPr>
            <w:noProof/>
            <w:webHidden/>
          </w:rPr>
          <w:fldChar w:fldCharType="begin"/>
        </w:r>
        <w:r>
          <w:rPr>
            <w:noProof/>
            <w:webHidden/>
          </w:rPr>
          <w:instrText xml:space="preserve"> PAGEREF _Toc474911785 \h </w:instrText>
        </w:r>
        <w:r>
          <w:rPr>
            <w:noProof/>
            <w:webHidden/>
          </w:rPr>
        </w:r>
        <w:r>
          <w:rPr>
            <w:noProof/>
            <w:webHidden/>
          </w:rPr>
          <w:fldChar w:fldCharType="separate"/>
        </w:r>
        <w:r>
          <w:rPr>
            <w:noProof/>
            <w:webHidden/>
          </w:rPr>
          <w:t>561</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6" w:name="_Toc462147020"/>
      <w:r w:rsidR="00242DF8" w:rsidRPr="00CA5078">
        <w:rPr>
          <w:rFonts w:ascii="Arial" w:hAnsi="Arial" w:cs="Arial"/>
          <w:i w:val="0"/>
          <w:noProof/>
        </w:rPr>
        <w:br w:type="page"/>
      </w:r>
    </w:p>
    <w:p w14:paraId="00151E7D" w14:textId="71A8808C" w:rsidR="0011564B" w:rsidRPr="00CE0119" w:rsidRDefault="0011564B" w:rsidP="004271D7">
      <w:pPr>
        <w:pStyle w:val="Nagwek1"/>
        <w:rPr>
          <w:rFonts w:eastAsia="Calibri" w:cs="Arial"/>
          <w:b w:val="0"/>
        </w:rPr>
      </w:pPr>
      <w:bookmarkStart w:id="7" w:name="_Toc457226172"/>
      <w:bookmarkStart w:id="8" w:name="_Toc457376922"/>
      <w:bookmarkStart w:id="9" w:name="_Toc457381494"/>
      <w:bookmarkStart w:id="10" w:name="_Toc457987771"/>
      <w:bookmarkStart w:id="11" w:name="_Toc462147134"/>
      <w:bookmarkStart w:id="12" w:name="_Toc474911664"/>
      <w:bookmarkEnd w:id="2"/>
      <w:bookmarkEnd w:id="3"/>
      <w:bookmarkEnd w:id="4"/>
      <w:bookmarkEnd w:id="5"/>
      <w:bookmarkEnd w:id="6"/>
      <w:r w:rsidRPr="00CE0119">
        <w:rPr>
          <w:rStyle w:val="Nagwek1Znak"/>
          <w:rFonts w:ascii="Arial" w:hAnsi="Arial" w:cs="Arial"/>
          <w:b/>
        </w:rPr>
        <w:lastRenderedPageBreak/>
        <w:t>Systematyka kryteriów obowiązujących w ramach RPO WM na lata 2014-2020 (EFS)</w:t>
      </w:r>
      <w:r w:rsidRPr="00DD0841">
        <w:rPr>
          <w:rFonts w:eastAsia="Calibri" w:cs="Arial"/>
          <w:b w:val="0"/>
          <w:vertAlign w:val="superscript"/>
        </w:rPr>
        <w:footnoteReference w:id="1"/>
      </w:r>
      <w:bookmarkEnd w:id="7"/>
      <w:bookmarkEnd w:id="8"/>
      <w:bookmarkEnd w:id="9"/>
      <w:bookmarkEnd w:id="10"/>
      <w:bookmarkEnd w:id="11"/>
      <w:bookmarkEnd w:id="12"/>
    </w:p>
    <w:p w14:paraId="5F0AFB85" w14:textId="77777777" w:rsidR="00477647" w:rsidRPr="00DE0BAC" w:rsidRDefault="00477647" w:rsidP="00694789">
      <w:pPr>
        <w:pStyle w:val="Akapitzlist0"/>
        <w:numPr>
          <w:ilvl w:val="0"/>
          <w:numId w:val="133"/>
        </w:numPr>
        <w:spacing w:line="360" w:lineRule="auto"/>
        <w:ind w:left="567" w:hanging="567"/>
        <w:contextualSpacing w:val="0"/>
        <w:rPr>
          <w:rFonts w:eastAsia="Calibri" w:cs="Arial"/>
          <w:sz w:val="22"/>
          <w:szCs w:val="22"/>
        </w:rPr>
      </w:pPr>
      <w:r w:rsidRPr="00DE0BAC">
        <w:rPr>
          <w:rFonts w:eastAsia="Calibri" w:cs="Arial"/>
          <w:b/>
          <w:sz w:val="22"/>
          <w:szCs w:val="22"/>
        </w:rPr>
        <w:t>kryteria formalne</w:t>
      </w:r>
      <w:r w:rsidRPr="00DE0BAC">
        <w:rPr>
          <w:rFonts w:eastAsia="Calibri" w:cs="Arial"/>
          <w:sz w:val="22"/>
          <w:szCs w:val="22"/>
        </w:rPr>
        <w:t>– 0/1 , – wspólne dla wszystkich działań</w:t>
      </w:r>
      <w:r w:rsidRPr="00DE0BAC">
        <w:rPr>
          <w:rFonts w:eastAsia="Calibri" w:cs="Arial"/>
          <w:sz w:val="22"/>
          <w:szCs w:val="22"/>
          <w:vertAlign w:val="superscript"/>
        </w:rPr>
        <w:footnoteReference w:id="2"/>
      </w:r>
      <w:r w:rsidRPr="00DE0BAC">
        <w:rPr>
          <w:rFonts w:eastAsia="Calibri" w:cs="Arial"/>
          <w:sz w:val="22"/>
          <w:szCs w:val="22"/>
        </w:rPr>
        <w:t>;</w:t>
      </w:r>
    </w:p>
    <w:p w14:paraId="435FF6EE" w14:textId="77777777" w:rsidR="00477647" w:rsidRPr="00DE0BAC" w:rsidRDefault="00477647" w:rsidP="00694789">
      <w:pPr>
        <w:numPr>
          <w:ilvl w:val="1"/>
          <w:numId w:val="28"/>
        </w:numPr>
        <w:spacing w:line="360" w:lineRule="auto"/>
        <w:ind w:left="567" w:hanging="567"/>
        <w:rPr>
          <w:rFonts w:eastAsia="Calibri" w:cs="Arial"/>
          <w:sz w:val="22"/>
          <w:szCs w:val="22"/>
        </w:rPr>
      </w:pPr>
      <w:r w:rsidRPr="00DE0BAC">
        <w:rPr>
          <w:rFonts w:eastAsia="Calibri" w:cs="Arial"/>
          <w:sz w:val="22"/>
          <w:szCs w:val="22"/>
        </w:rPr>
        <w:t>dodatkowe kryteria formalne dla ZIT WOF – 0/1,</w:t>
      </w:r>
    </w:p>
    <w:p w14:paraId="5390EB97" w14:textId="77777777" w:rsidR="00477647" w:rsidRPr="00DE0BAC" w:rsidRDefault="00477647" w:rsidP="00694789">
      <w:pPr>
        <w:numPr>
          <w:ilvl w:val="0"/>
          <w:numId w:val="28"/>
        </w:numPr>
        <w:spacing w:line="360" w:lineRule="auto"/>
        <w:ind w:left="567" w:hanging="567"/>
        <w:rPr>
          <w:rFonts w:eastAsia="Calibri" w:cs="Arial"/>
          <w:sz w:val="22"/>
          <w:szCs w:val="22"/>
        </w:rPr>
      </w:pPr>
      <w:r w:rsidRPr="00DE0BAC">
        <w:rPr>
          <w:rFonts w:eastAsia="Calibri" w:cs="Arial"/>
          <w:b/>
          <w:sz w:val="22"/>
          <w:szCs w:val="22"/>
        </w:rPr>
        <w:t>kryteria dostępu</w:t>
      </w:r>
      <w:r w:rsidRPr="00DE0BAC">
        <w:rPr>
          <w:rFonts w:eastAsia="Calibri" w:cs="Arial"/>
          <w:sz w:val="22"/>
          <w:szCs w:val="22"/>
        </w:rPr>
        <w:t xml:space="preserve"> – 0/1, nie dotyczy – dla danego typu operacji</w:t>
      </w:r>
      <w:r w:rsidRPr="00DE0BAC">
        <w:rPr>
          <w:rFonts w:eastAsia="Calibri" w:cs="Arial"/>
          <w:sz w:val="22"/>
          <w:szCs w:val="22"/>
          <w:vertAlign w:val="superscript"/>
        </w:rPr>
        <w:footnoteReference w:id="3"/>
      </w:r>
      <w:r w:rsidRPr="00DE0BAC">
        <w:rPr>
          <w:rFonts w:eastAsia="Calibri" w:cs="Arial"/>
          <w:sz w:val="22"/>
          <w:szCs w:val="22"/>
        </w:rPr>
        <w:t>;</w:t>
      </w:r>
    </w:p>
    <w:p w14:paraId="79AAE59B" w14:textId="77777777" w:rsidR="00477647" w:rsidRPr="00DE0BAC" w:rsidRDefault="00477647" w:rsidP="00694789">
      <w:pPr>
        <w:numPr>
          <w:ilvl w:val="0"/>
          <w:numId w:val="28"/>
        </w:numPr>
        <w:spacing w:line="360" w:lineRule="auto"/>
        <w:ind w:left="567" w:hanging="567"/>
        <w:rPr>
          <w:rFonts w:eastAsia="Calibri" w:cs="Arial"/>
          <w:sz w:val="22"/>
          <w:szCs w:val="22"/>
        </w:rPr>
      </w:pPr>
      <w:r w:rsidRPr="00DE0BAC">
        <w:rPr>
          <w:rFonts w:eastAsia="Calibri" w:cs="Arial"/>
          <w:sz w:val="22"/>
          <w:szCs w:val="22"/>
        </w:rPr>
        <w:t>kryteria merytoryczne ogólne – punktowe lub 0/1, wspólne dla wszystkich działań;</w:t>
      </w:r>
    </w:p>
    <w:p w14:paraId="2C375EC6" w14:textId="77777777"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W przypadku projektów konkursowych, spełnienie przez wniosek kryteriów w minimalnym zakresie oznacza uzyskanie, co najmniej 60 punktów, a także przynajmniej 60 % punktów w poszczególnych punktach (kryteriach) oceny merytorycznej.</w:t>
      </w:r>
    </w:p>
    <w:p w14:paraId="633BA852" w14:textId="2F372FD6"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 xml:space="preserve">W przypadku projektów pozakonkursowych niespełnienie ogólnych kryteriów merytorycznych skutkować będzie skierowaniem wniosku </w:t>
      </w:r>
      <w:r w:rsidR="00DE0BAC">
        <w:rPr>
          <w:rFonts w:eastAsia="Calibri" w:cs="Arial"/>
          <w:sz w:val="22"/>
          <w:szCs w:val="22"/>
        </w:rPr>
        <w:br/>
      </w:r>
      <w:r w:rsidRPr="00DE0BAC">
        <w:rPr>
          <w:rFonts w:eastAsia="Calibri" w:cs="Arial"/>
          <w:sz w:val="22"/>
          <w:szCs w:val="22"/>
        </w:rPr>
        <w:t>do poprawy lub uzupełnienia.</w:t>
      </w:r>
    </w:p>
    <w:p w14:paraId="02B53C31" w14:textId="78FC5485" w:rsidR="00477647" w:rsidRPr="00DE0BAC" w:rsidRDefault="00477647" w:rsidP="00694789">
      <w:pPr>
        <w:numPr>
          <w:ilvl w:val="0"/>
          <w:numId w:val="28"/>
        </w:numPr>
        <w:spacing w:line="360" w:lineRule="auto"/>
        <w:ind w:left="426" w:hanging="426"/>
        <w:rPr>
          <w:rFonts w:eastAsia="Calibri" w:cs="Arial"/>
          <w:sz w:val="22"/>
          <w:szCs w:val="22"/>
        </w:rPr>
      </w:pPr>
      <w:r w:rsidRPr="00DE0BAC">
        <w:rPr>
          <w:rFonts w:eastAsia="Calibri" w:cs="Arial"/>
          <w:b/>
          <w:sz w:val="22"/>
          <w:szCs w:val="22"/>
        </w:rPr>
        <w:t xml:space="preserve">kryteria merytoryczne szczegółowe </w:t>
      </w:r>
      <w:r w:rsidRPr="00DE0BAC">
        <w:rPr>
          <w:rFonts w:eastAsia="Calibri" w:cs="Arial"/>
          <w:sz w:val="22"/>
          <w:szCs w:val="22"/>
        </w:rPr>
        <w:t>– punktowe, dla danego typu operacji, dot</w:t>
      </w:r>
      <w:r w:rsidR="00676899" w:rsidRPr="00DE0BAC">
        <w:rPr>
          <w:rFonts w:eastAsia="Calibri" w:cs="Arial"/>
          <w:sz w:val="22"/>
          <w:szCs w:val="22"/>
        </w:rPr>
        <w:t>yczy</w:t>
      </w:r>
      <w:r w:rsidRPr="00DE0BAC">
        <w:rPr>
          <w:rFonts w:eastAsia="Calibri" w:cs="Arial"/>
          <w:sz w:val="22"/>
          <w:szCs w:val="22"/>
        </w:rPr>
        <w:t xml:space="preserve"> tylko projektów konkursowych, mają charakter premiujący. Liczba punktów od 0 do 40. Uzyskanie przez wniosek 0 pkt za którekolwiek kryterium merytoryczne szczegółowe nie skutkuje odrzuceniem wniosku.</w:t>
      </w:r>
    </w:p>
    <w:p w14:paraId="7DD2D493" w14:textId="77777777" w:rsidR="00477647" w:rsidRPr="00DE0BAC" w:rsidRDefault="00477647" w:rsidP="00694789">
      <w:pPr>
        <w:numPr>
          <w:ilvl w:val="0"/>
          <w:numId w:val="28"/>
        </w:numPr>
        <w:spacing w:line="360" w:lineRule="auto"/>
        <w:ind w:left="426" w:hanging="426"/>
        <w:rPr>
          <w:rFonts w:eastAsia="Calibri" w:cs="Arial"/>
          <w:sz w:val="22"/>
          <w:szCs w:val="22"/>
        </w:rPr>
      </w:pPr>
      <w:r w:rsidRPr="00DE0BAC">
        <w:rPr>
          <w:rFonts w:eastAsia="Calibri" w:cs="Arial"/>
          <w:b/>
          <w:sz w:val="22"/>
          <w:szCs w:val="22"/>
        </w:rPr>
        <w:t>kryteria merytoryczne szczegółowe</w:t>
      </w:r>
      <w:r w:rsidRPr="00CE0119">
        <w:rPr>
          <w:rFonts w:eastAsia="Calibri" w:cs="Arial"/>
          <w:b/>
          <w:szCs w:val="22"/>
        </w:rPr>
        <w:t xml:space="preserve"> </w:t>
      </w:r>
      <w:r w:rsidRPr="00DE0BAC">
        <w:rPr>
          <w:rFonts w:eastAsia="Calibri" w:cs="Arial"/>
          <w:szCs w:val="22"/>
        </w:rPr>
        <w:t xml:space="preserve">– </w:t>
      </w:r>
      <w:r w:rsidRPr="00DE0BAC">
        <w:rPr>
          <w:rFonts w:eastAsia="Calibri" w:cs="Arial"/>
          <w:sz w:val="22"/>
          <w:szCs w:val="22"/>
        </w:rPr>
        <w:t>punktowe – zgodności ze strategią ZIT WOF.</w:t>
      </w:r>
    </w:p>
    <w:p w14:paraId="34DAA4D9" w14:textId="42BE9DF4" w:rsidR="009233AA" w:rsidRPr="00CE0119" w:rsidRDefault="009233AA">
      <w:pPr>
        <w:rPr>
          <w:rFonts w:cs="Arial"/>
        </w:rPr>
      </w:pPr>
      <w:r w:rsidRPr="00CE0119">
        <w:rPr>
          <w:rFonts w:cs="Arial"/>
        </w:rPr>
        <w:br w:type="page"/>
      </w:r>
    </w:p>
    <w:p w14:paraId="7E34B811" w14:textId="036FED37" w:rsidR="0011564B" w:rsidRPr="00CE0119" w:rsidRDefault="00EC60DA" w:rsidP="00CA5AB0">
      <w:pPr>
        <w:pStyle w:val="Nagwek2"/>
        <w:rPr>
          <w:rFonts w:cs="Arial"/>
          <w:lang w:eastAsia="pl-PL"/>
        </w:rPr>
      </w:pPr>
      <w:bookmarkStart w:id="13" w:name="_Toc457226173"/>
      <w:bookmarkStart w:id="14" w:name="_Toc457376923"/>
      <w:bookmarkStart w:id="15" w:name="_Toc457381495"/>
      <w:bookmarkStart w:id="16" w:name="_Toc457987772"/>
      <w:bookmarkStart w:id="17" w:name="_Toc462147135"/>
      <w:bookmarkStart w:id="18" w:name="_Toc474911665"/>
      <w:r w:rsidRPr="00CE0119">
        <w:rPr>
          <w:rFonts w:cs="Arial"/>
          <w:lang w:eastAsia="pl-PL"/>
        </w:rPr>
        <w:lastRenderedPageBreak/>
        <w:t>1. Kryteria formalne</w:t>
      </w:r>
      <w:bookmarkEnd w:id="13"/>
      <w:bookmarkEnd w:id="14"/>
      <w:bookmarkEnd w:id="15"/>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a formalne EFS"/>
        <w:tblDescription w:val="Tabela zawiera brzmienie kryterium, opis kryterium, opis znaczenia kryterium, zastosowanie oraz czy kryterium wynika bezpośredni z przepisów powszechnie obowiązującego prawa."/>
      </w:tblPr>
      <w:tblGrid>
        <w:gridCol w:w="562"/>
        <w:gridCol w:w="2486"/>
        <w:gridCol w:w="3456"/>
        <w:gridCol w:w="2536"/>
        <w:gridCol w:w="1383"/>
        <w:gridCol w:w="1621"/>
        <w:gridCol w:w="1980"/>
      </w:tblGrid>
      <w:tr w:rsidR="0071717E" w:rsidRPr="00844A72" w14:paraId="0F38C41B" w14:textId="77777777" w:rsidTr="006C4C22">
        <w:trPr>
          <w:trHeight w:val="659"/>
          <w:tblHeader/>
        </w:trPr>
        <w:tc>
          <w:tcPr>
            <w:tcW w:w="200" w:type="pct"/>
            <w:vMerge w:val="restart"/>
            <w:shd w:val="clear" w:color="auto" w:fill="F2F2F2" w:themeFill="background1" w:themeFillShade="F2"/>
            <w:vAlign w:val="center"/>
          </w:tcPr>
          <w:p w14:paraId="760D3897" w14:textId="77777777" w:rsidR="00450BE2" w:rsidRPr="00844A72" w:rsidRDefault="00450BE2" w:rsidP="006C4C22">
            <w:pPr>
              <w:rPr>
                <w:rFonts w:eastAsia="Calibri" w:cs="Arial"/>
                <w:b/>
              </w:rPr>
            </w:pPr>
            <w:r w:rsidRPr="00844A72">
              <w:rPr>
                <w:rFonts w:eastAsia="Calibri" w:cs="Arial"/>
                <w:b/>
              </w:rPr>
              <w:t>Lp.</w:t>
            </w:r>
          </w:p>
        </w:tc>
        <w:tc>
          <w:tcPr>
            <w:tcW w:w="886" w:type="pct"/>
            <w:vMerge w:val="restart"/>
            <w:shd w:val="clear" w:color="auto" w:fill="F2F2F2" w:themeFill="background1" w:themeFillShade="F2"/>
            <w:vAlign w:val="center"/>
          </w:tcPr>
          <w:p w14:paraId="7440DD2E" w14:textId="77777777" w:rsidR="00450BE2" w:rsidRPr="00844A72" w:rsidRDefault="00450BE2" w:rsidP="006C4C22">
            <w:pPr>
              <w:rPr>
                <w:rFonts w:eastAsia="Calibri" w:cs="Arial"/>
                <w:b/>
              </w:rPr>
            </w:pPr>
            <w:r w:rsidRPr="00844A72">
              <w:rPr>
                <w:rFonts w:eastAsia="Calibri" w:cs="Arial"/>
                <w:b/>
              </w:rPr>
              <w:t>Brzmienie kryterium</w:t>
            </w:r>
          </w:p>
        </w:tc>
        <w:tc>
          <w:tcPr>
            <w:tcW w:w="1232" w:type="pct"/>
            <w:vMerge w:val="restart"/>
            <w:shd w:val="clear" w:color="auto" w:fill="F2F2F2" w:themeFill="background1" w:themeFillShade="F2"/>
            <w:vAlign w:val="center"/>
          </w:tcPr>
          <w:p w14:paraId="7772364D" w14:textId="77777777" w:rsidR="00450BE2" w:rsidRPr="00844A72" w:rsidRDefault="00450BE2" w:rsidP="00844A72">
            <w:pPr>
              <w:rPr>
                <w:rFonts w:eastAsia="Calibri" w:cs="Arial"/>
                <w:b/>
              </w:rPr>
            </w:pPr>
            <w:r w:rsidRPr="00844A72">
              <w:rPr>
                <w:rFonts w:eastAsia="Calibri" w:cs="Arial"/>
                <w:b/>
              </w:rPr>
              <w:t>Opis kryterium</w:t>
            </w:r>
          </w:p>
        </w:tc>
        <w:tc>
          <w:tcPr>
            <w:tcW w:w="904" w:type="pct"/>
            <w:vMerge w:val="restart"/>
            <w:shd w:val="clear" w:color="auto" w:fill="F2F2F2" w:themeFill="background1" w:themeFillShade="F2"/>
            <w:vAlign w:val="center"/>
          </w:tcPr>
          <w:p w14:paraId="739A2D44" w14:textId="77777777" w:rsidR="00450BE2" w:rsidRPr="00844A72" w:rsidRDefault="00450BE2" w:rsidP="00844A72">
            <w:pPr>
              <w:rPr>
                <w:rFonts w:eastAsia="Calibri" w:cs="Arial"/>
                <w:b/>
              </w:rPr>
            </w:pPr>
            <w:r w:rsidRPr="00844A72">
              <w:rPr>
                <w:rFonts w:eastAsia="Calibri" w:cs="Arial"/>
                <w:b/>
              </w:rPr>
              <w:t>Opis znaczenia kryterium</w:t>
            </w:r>
          </w:p>
        </w:tc>
        <w:tc>
          <w:tcPr>
            <w:tcW w:w="1071" w:type="pct"/>
            <w:gridSpan w:val="2"/>
            <w:shd w:val="clear" w:color="auto" w:fill="F2F2F2" w:themeFill="background1" w:themeFillShade="F2"/>
            <w:vAlign w:val="center"/>
          </w:tcPr>
          <w:p w14:paraId="7CC78F4C" w14:textId="77777777" w:rsidR="00450BE2" w:rsidRPr="00844A72" w:rsidRDefault="00450BE2" w:rsidP="006C4C22">
            <w:pPr>
              <w:rPr>
                <w:rFonts w:eastAsia="Calibri" w:cs="Arial"/>
                <w:b/>
              </w:rPr>
            </w:pPr>
            <w:r w:rsidRPr="00844A72">
              <w:rPr>
                <w:rFonts w:eastAsia="Calibri" w:cs="Arial"/>
                <w:b/>
              </w:rPr>
              <w:t>Zastosowanie</w:t>
            </w:r>
          </w:p>
        </w:tc>
        <w:tc>
          <w:tcPr>
            <w:tcW w:w="706" w:type="pct"/>
            <w:vMerge w:val="restart"/>
            <w:shd w:val="clear" w:color="auto" w:fill="F2F2F2" w:themeFill="background1" w:themeFillShade="F2"/>
            <w:vAlign w:val="center"/>
          </w:tcPr>
          <w:p w14:paraId="0ED151B8" w14:textId="77777777" w:rsidR="00450BE2" w:rsidRPr="00844A72" w:rsidRDefault="00450BE2" w:rsidP="006C4C22">
            <w:pPr>
              <w:rPr>
                <w:rFonts w:eastAsia="Calibri" w:cs="Arial"/>
                <w:b/>
              </w:rPr>
            </w:pPr>
            <w:r w:rsidRPr="00844A72">
              <w:rPr>
                <w:rFonts w:eastAsia="Calibri" w:cs="Arial"/>
                <w:b/>
              </w:rPr>
              <w:t>Kryterium wynika bezpośrednio z przepisów prawa powszechnie obowiązującego - TAK/NIE</w:t>
            </w:r>
          </w:p>
        </w:tc>
      </w:tr>
      <w:tr w:rsidR="0071717E" w:rsidRPr="00844A72" w14:paraId="605E87F3" w14:textId="77777777" w:rsidTr="006C4C22">
        <w:trPr>
          <w:trHeight w:val="659"/>
        </w:trPr>
        <w:tc>
          <w:tcPr>
            <w:tcW w:w="200" w:type="pct"/>
            <w:vMerge/>
            <w:tcBorders>
              <w:bottom w:val="single" w:sz="4" w:space="0" w:color="auto"/>
            </w:tcBorders>
            <w:shd w:val="clear" w:color="auto" w:fill="D9D9D9" w:themeFill="background1" w:themeFillShade="D9"/>
            <w:vAlign w:val="center"/>
          </w:tcPr>
          <w:p w14:paraId="0FC8057F" w14:textId="77777777" w:rsidR="00450BE2" w:rsidRPr="00844A72" w:rsidRDefault="00450BE2" w:rsidP="006C4C22">
            <w:pPr>
              <w:rPr>
                <w:rFonts w:eastAsia="Calibri" w:cs="Arial"/>
              </w:rPr>
            </w:pPr>
          </w:p>
        </w:tc>
        <w:tc>
          <w:tcPr>
            <w:tcW w:w="886" w:type="pct"/>
            <w:vMerge/>
            <w:tcBorders>
              <w:bottom w:val="single" w:sz="4" w:space="0" w:color="auto"/>
            </w:tcBorders>
            <w:shd w:val="clear" w:color="auto" w:fill="D9D9D9" w:themeFill="background1" w:themeFillShade="D9"/>
            <w:vAlign w:val="center"/>
          </w:tcPr>
          <w:p w14:paraId="078789C5" w14:textId="77777777" w:rsidR="00450BE2" w:rsidRPr="00844A72" w:rsidRDefault="00450BE2" w:rsidP="006C4C22">
            <w:pPr>
              <w:rPr>
                <w:rFonts w:eastAsia="Calibri" w:cs="Arial"/>
              </w:rPr>
            </w:pPr>
          </w:p>
        </w:tc>
        <w:tc>
          <w:tcPr>
            <w:tcW w:w="1232" w:type="pct"/>
            <w:vMerge/>
            <w:tcBorders>
              <w:bottom w:val="single" w:sz="4" w:space="0" w:color="auto"/>
            </w:tcBorders>
            <w:shd w:val="clear" w:color="auto" w:fill="D9D9D9" w:themeFill="background1" w:themeFillShade="D9"/>
            <w:vAlign w:val="center"/>
          </w:tcPr>
          <w:p w14:paraId="75BCF99E" w14:textId="77777777" w:rsidR="00450BE2" w:rsidRPr="00844A72" w:rsidRDefault="00450BE2" w:rsidP="00844A72">
            <w:pPr>
              <w:rPr>
                <w:rFonts w:eastAsia="Calibri" w:cs="Arial"/>
              </w:rPr>
            </w:pPr>
          </w:p>
        </w:tc>
        <w:tc>
          <w:tcPr>
            <w:tcW w:w="904" w:type="pct"/>
            <w:vMerge/>
            <w:tcBorders>
              <w:bottom w:val="single" w:sz="4" w:space="0" w:color="auto"/>
            </w:tcBorders>
            <w:shd w:val="clear" w:color="auto" w:fill="D9D9D9" w:themeFill="background1" w:themeFillShade="D9"/>
            <w:vAlign w:val="center"/>
          </w:tcPr>
          <w:p w14:paraId="6DC1254C" w14:textId="77777777" w:rsidR="00450BE2" w:rsidRPr="00844A72" w:rsidRDefault="00450BE2" w:rsidP="00844A72">
            <w:pPr>
              <w:rPr>
                <w:rFonts w:eastAsia="Calibri" w:cs="Arial"/>
                <w:b/>
              </w:rPr>
            </w:pPr>
          </w:p>
        </w:tc>
        <w:tc>
          <w:tcPr>
            <w:tcW w:w="493" w:type="pct"/>
            <w:tcBorders>
              <w:bottom w:val="single" w:sz="4" w:space="0" w:color="auto"/>
            </w:tcBorders>
            <w:shd w:val="clear" w:color="auto" w:fill="F2F2F2" w:themeFill="background1" w:themeFillShade="F2"/>
            <w:vAlign w:val="center"/>
          </w:tcPr>
          <w:p w14:paraId="25C0BB0A" w14:textId="77777777" w:rsidR="00450BE2" w:rsidRPr="00844A72" w:rsidRDefault="00450BE2" w:rsidP="006C4C22">
            <w:pPr>
              <w:rPr>
                <w:rFonts w:eastAsia="Calibri" w:cs="Arial"/>
                <w:b/>
              </w:rPr>
            </w:pPr>
            <w:r w:rsidRPr="00844A72">
              <w:rPr>
                <w:rFonts w:eastAsia="Calibri" w:cs="Arial"/>
                <w:b/>
              </w:rPr>
              <w:t>Projekty konkursowe</w:t>
            </w:r>
          </w:p>
        </w:tc>
        <w:tc>
          <w:tcPr>
            <w:tcW w:w="578" w:type="pct"/>
            <w:tcBorders>
              <w:bottom w:val="single" w:sz="4" w:space="0" w:color="auto"/>
            </w:tcBorders>
            <w:shd w:val="clear" w:color="auto" w:fill="F2F2F2" w:themeFill="background1" w:themeFillShade="F2"/>
            <w:vAlign w:val="center"/>
          </w:tcPr>
          <w:p w14:paraId="6DD42DCB" w14:textId="579FFAF8" w:rsidR="00450BE2" w:rsidRPr="00844A72" w:rsidRDefault="00450BE2" w:rsidP="006C4C22">
            <w:pPr>
              <w:rPr>
                <w:rFonts w:eastAsia="Calibri" w:cs="Arial"/>
                <w:b/>
              </w:rPr>
            </w:pPr>
            <w:r w:rsidRPr="00844A72">
              <w:rPr>
                <w:rFonts w:eastAsia="Calibri" w:cs="Arial"/>
                <w:b/>
              </w:rPr>
              <w:t>Projekty pozakonkursowe</w:t>
            </w:r>
          </w:p>
        </w:tc>
        <w:tc>
          <w:tcPr>
            <w:tcW w:w="706" w:type="pct"/>
            <w:vMerge/>
            <w:tcBorders>
              <w:bottom w:val="single" w:sz="4" w:space="0" w:color="auto"/>
            </w:tcBorders>
            <w:shd w:val="clear" w:color="auto" w:fill="F2F2F2" w:themeFill="background1" w:themeFillShade="F2"/>
            <w:vAlign w:val="center"/>
          </w:tcPr>
          <w:p w14:paraId="7FEDC9AA" w14:textId="77777777" w:rsidR="00450BE2" w:rsidRPr="00844A72" w:rsidRDefault="00450BE2" w:rsidP="006C4C22">
            <w:pPr>
              <w:jc w:val="center"/>
              <w:rPr>
                <w:rFonts w:eastAsia="Calibri" w:cs="Arial"/>
              </w:rPr>
            </w:pPr>
          </w:p>
        </w:tc>
      </w:tr>
      <w:tr w:rsidR="0071717E" w:rsidRPr="00844A72" w14:paraId="50FE050C" w14:textId="77777777" w:rsidTr="006C4C22">
        <w:trPr>
          <w:trHeight w:val="659"/>
        </w:trPr>
        <w:tc>
          <w:tcPr>
            <w:tcW w:w="200" w:type="pct"/>
            <w:shd w:val="clear" w:color="auto" w:fill="FFFFFF"/>
            <w:vAlign w:val="center"/>
          </w:tcPr>
          <w:p w14:paraId="25926599"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7C505CC5" w14:textId="77777777" w:rsidR="00450BE2" w:rsidRPr="00844A72" w:rsidRDefault="00450BE2" w:rsidP="006C4C22">
            <w:pPr>
              <w:rPr>
                <w:rFonts w:eastAsia="Calibri" w:cs="Arial"/>
              </w:rPr>
            </w:pPr>
            <w:r w:rsidRPr="00844A72">
              <w:rPr>
                <w:rFonts w:eastAsia="Calibri" w:cs="Arial"/>
              </w:rPr>
              <w:t>Wniosek złożono w terminie wskazanym w Regulaminie konkursu.</w:t>
            </w:r>
          </w:p>
        </w:tc>
        <w:tc>
          <w:tcPr>
            <w:tcW w:w="1232" w:type="pct"/>
            <w:shd w:val="clear" w:color="auto" w:fill="FFFFFF"/>
            <w:vAlign w:val="center"/>
          </w:tcPr>
          <w:p w14:paraId="3203E8A1" w14:textId="2F6BEE36" w:rsidR="00450BE2" w:rsidRPr="00844A72" w:rsidRDefault="00450BE2" w:rsidP="00844A72">
            <w:pPr>
              <w:rPr>
                <w:rFonts w:eastAsia="Calibri" w:cs="Arial"/>
              </w:rPr>
            </w:pPr>
            <w:r w:rsidRPr="00844A72">
              <w:rPr>
                <w:rFonts w:eastAsia="Calibri" w:cs="Arial"/>
              </w:rPr>
              <w:t>Termin (tj. data i godzina) na złożenie wniosku zostanie określony w Regulaminie konkursu. Złożenie wniosku przed rozpoczęciem, jak i po upływie terminu będzie równoznaczne z niespełnieniem kryterium.</w:t>
            </w:r>
          </w:p>
        </w:tc>
        <w:tc>
          <w:tcPr>
            <w:tcW w:w="904" w:type="pct"/>
            <w:vMerge w:val="restart"/>
            <w:shd w:val="clear" w:color="auto" w:fill="FFFFFF"/>
            <w:vAlign w:val="center"/>
          </w:tcPr>
          <w:p w14:paraId="5B003417" w14:textId="77777777" w:rsidR="00450BE2" w:rsidRPr="00844A72" w:rsidRDefault="00450BE2" w:rsidP="00844A72">
            <w:pPr>
              <w:rPr>
                <w:rFonts w:eastAsia="Calibri" w:cs="Arial"/>
              </w:rPr>
            </w:pPr>
            <w:r w:rsidRPr="00844A72">
              <w:rPr>
                <w:rFonts w:eastAsia="Calibri" w:cs="Arial"/>
              </w:rPr>
              <w:t>W przypadku projektów konkursowych spełnienie kryterium jest konieczne do przyznania dofinansowania.</w:t>
            </w:r>
          </w:p>
          <w:p w14:paraId="31DB3AC3" w14:textId="77777777" w:rsidR="00450BE2" w:rsidRPr="00844A72" w:rsidRDefault="00450BE2" w:rsidP="00844A72">
            <w:pPr>
              <w:rPr>
                <w:rFonts w:eastAsia="Calibri" w:cs="Arial"/>
              </w:rPr>
            </w:pPr>
            <w:r w:rsidRPr="00844A72">
              <w:rPr>
                <w:rFonts w:eastAsia="Calibri" w:cs="Arial"/>
              </w:rPr>
              <w:t>Projekty niespełniające kryteriów formalnych są odrzucane na etapie oceny formalnej.</w:t>
            </w:r>
          </w:p>
          <w:p w14:paraId="426A0D9A" w14:textId="77777777" w:rsidR="00450BE2" w:rsidRPr="00844A72" w:rsidRDefault="00450BE2" w:rsidP="00844A72">
            <w:pPr>
              <w:rPr>
                <w:rFonts w:eastAsia="Calibri" w:cs="Arial"/>
              </w:rPr>
            </w:pPr>
            <w:r w:rsidRPr="00844A72">
              <w:rPr>
                <w:rFonts w:eastAsia="Calibri" w:cs="Arial"/>
              </w:rPr>
              <w:t xml:space="preserve">W przypadku projektów pozakonkursowych projekty niespełniające kryteriów formalnych kierowane są do poprawy lub uzupełnienia, z wyjątkiem sytuacji, kiedy projekt pozakonkursowy został usunięty z Wykazu zidentyfikowanych </w:t>
            </w:r>
            <w:r w:rsidRPr="00844A72">
              <w:rPr>
                <w:rFonts w:eastAsia="Calibri" w:cs="Arial"/>
              </w:rPr>
              <w:lastRenderedPageBreak/>
              <w:t>projektów pozakonkursowych.</w:t>
            </w:r>
          </w:p>
        </w:tc>
        <w:tc>
          <w:tcPr>
            <w:tcW w:w="493" w:type="pct"/>
            <w:shd w:val="clear" w:color="auto" w:fill="FFFFFF"/>
            <w:vAlign w:val="center"/>
          </w:tcPr>
          <w:p w14:paraId="7998A0B6" w14:textId="77777777" w:rsidR="00450BE2" w:rsidRPr="00844A72" w:rsidRDefault="00450BE2" w:rsidP="006C4C22">
            <w:pPr>
              <w:jc w:val="center"/>
              <w:rPr>
                <w:rFonts w:eastAsia="Calibri" w:cs="Arial"/>
              </w:rPr>
            </w:pPr>
            <w:r w:rsidRPr="00844A72">
              <w:rPr>
                <w:rFonts w:eastAsia="Calibri" w:cs="Arial"/>
              </w:rPr>
              <w:lastRenderedPageBreak/>
              <w:t>X</w:t>
            </w:r>
          </w:p>
        </w:tc>
        <w:tc>
          <w:tcPr>
            <w:tcW w:w="578" w:type="pct"/>
            <w:shd w:val="clear" w:color="auto" w:fill="FFFFFF"/>
            <w:vAlign w:val="center"/>
          </w:tcPr>
          <w:p w14:paraId="6F5A692A" w14:textId="2960709F" w:rsidR="00450BE2" w:rsidRPr="00844A72" w:rsidRDefault="00881AE9" w:rsidP="006C4C22">
            <w:pPr>
              <w:jc w:val="center"/>
              <w:rPr>
                <w:rFonts w:eastAsia="Calibri" w:cs="Arial"/>
              </w:rPr>
            </w:pPr>
            <w:proofErr w:type="spellStart"/>
            <w:r w:rsidRPr="00844A72">
              <w:rPr>
                <w:rFonts w:eastAsia="Calibri" w:cs="Arial"/>
              </w:rPr>
              <w:t>nd</w:t>
            </w:r>
            <w:proofErr w:type="spellEnd"/>
          </w:p>
        </w:tc>
        <w:tc>
          <w:tcPr>
            <w:tcW w:w="706" w:type="pct"/>
            <w:shd w:val="clear" w:color="auto" w:fill="FFFFFF"/>
            <w:vAlign w:val="center"/>
          </w:tcPr>
          <w:p w14:paraId="7A81649E"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95BD579" w14:textId="77777777" w:rsidTr="006C4C22">
        <w:trPr>
          <w:trHeight w:val="659"/>
        </w:trPr>
        <w:tc>
          <w:tcPr>
            <w:tcW w:w="200" w:type="pct"/>
            <w:shd w:val="clear" w:color="auto" w:fill="FFFFFF"/>
            <w:vAlign w:val="center"/>
          </w:tcPr>
          <w:p w14:paraId="3C147CBE"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790267A0" w14:textId="77777777" w:rsidR="00450BE2" w:rsidRPr="00844A72" w:rsidRDefault="00450BE2" w:rsidP="006C4C22">
            <w:pPr>
              <w:rPr>
                <w:rFonts w:eastAsia="Calibri" w:cs="Arial"/>
              </w:rPr>
            </w:pPr>
            <w:r w:rsidRPr="00844A72">
              <w:rPr>
                <w:rFonts w:eastAsia="Calibri" w:cs="Arial"/>
              </w:rPr>
              <w:t>Wniosek o dofinansowanie projektu wypełniono w języku polskim.</w:t>
            </w:r>
          </w:p>
        </w:tc>
        <w:tc>
          <w:tcPr>
            <w:tcW w:w="1232" w:type="pct"/>
            <w:shd w:val="clear" w:color="auto" w:fill="FFFFFF"/>
            <w:vAlign w:val="center"/>
          </w:tcPr>
          <w:p w14:paraId="6C4E66D3" w14:textId="5A9E5998" w:rsidR="00450BE2" w:rsidRPr="00844A72" w:rsidRDefault="00450BE2" w:rsidP="00844A72">
            <w:pPr>
              <w:rPr>
                <w:rFonts w:eastAsia="Calibri" w:cs="Arial"/>
              </w:rPr>
            </w:pPr>
            <w:r w:rsidRPr="00844A72">
              <w:rPr>
                <w:rFonts w:eastAsia="Calibri" w:cs="Arial"/>
              </w:rPr>
              <w:t>Wszystkie wymagane pola Wniosku o dofinansowanie wypełniono treścią dającą się interpretować znaczeniowo, zapisaną w języku polskim</w:t>
            </w:r>
          </w:p>
        </w:tc>
        <w:tc>
          <w:tcPr>
            <w:tcW w:w="904" w:type="pct"/>
            <w:vMerge/>
            <w:shd w:val="clear" w:color="auto" w:fill="FFFFFF"/>
            <w:vAlign w:val="center"/>
          </w:tcPr>
          <w:p w14:paraId="16CB96AE" w14:textId="77777777" w:rsidR="00450BE2" w:rsidRPr="00844A72" w:rsidRDefault="00450BE2" w:rsidP="00844A72">
            <w:pPr>
              <w:rPr>
                <w:rFonts w:eastAsia="Calibri" w:cs="Arial"/>
              </w:rPr>
            </w:pPr>
          </w:p>
        </w:tc>
        <w:tc>
          <w:tcPr>
            <w:tcW w:w="493" w:type="pct"/>
            <w:shd w:val="clear" w:color="auto" w:fill="FFFFFF"/>
            <w:vAlign w:val="center"/>
          </w:tcPr>
          <w:p w14:paraId="1B60459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75A640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1BD61C0"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62C22668" w14:textId="77777777" w:rsidTr="006C4C22">
        <w:trPr>
          <w:trHeight w:val="659"/>
        </w:trPr>
        <w:tc>
          <w:tcPr>
            <w:tcW w:w="200" w:type="pct"/>
            <w:shd w:val="clear" w:color="auto" w:fill="FFFFFF"/>
            <w:vAlign w:val="center"/>
          </w:tcPr>
          <w:p w14:paraId="73194ACF"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2C57EED2" w14:textId="77777777" w:rsidR="00450BE2" w:rsidRPr="00844A72" w:rsidRDefault="00450BE2" w:rsidP="006C4C22">
            <w:pPr>
              <w:rPr>
                <w:rFonts w:eastAsia="Calibri" w:cs="Arial"/>
              </w:rPr>
            </w:pPr>
            <w:r w:rsidRPr="00844A72">
              <w:rPr>
                <w:rFonts w:eastAsia="Calibri" w:cs="Arial"/>
              </w:rPr>
              <w:t>Wnioskodawca wpisuje się w typ Beneficjenta określony w Regionalnym Programie Operacyjnym Województwa Mazowieckiego 2014-</w:t>
            </w:r>
            <w:r w:rsidRPr="00844A72">
              <w:rPr>
                <w:rFonts w:eastAsia="Calibri" w:cs="Arial"/>
              </w:rPr>
              <w:lastRenderedPageBreak/>
              <w:t>2020 oraz w Szczegółowym Opisie Osi Priorytetowych RPO 2014-2020 i Regulaminie Konkursu.</w:t>
            </w:r>
          </w:p>
        </w:tc>
        <w:tc>
          <w:tcPr>
            <w:tcW w:w="1232" w:type="pct"/>
            <w:shd w:val="clear" w:color="auto" w:fill="FFFFFF"/>
            <w:vAlign w:val="center"/>
          </w:tcPr>
          <w:p w14:paraId="4471BF70" w14:textId="77777777" w:rsidR="00450BE2" w:rsidRPr="00844A72" w:rsidRDefault="00450BE2" w:rsidP="00844A72">
            <w:pPr>
              <w:rPr>
                <w:rFonts w:eastAsia="Calibri" w:cs="Arial"/>
              </w:rPr>
            </w:pPr>
            <w:r w:rsidRPr="00844A72">
              <w:rPr>
                <w:rFonts w:eastAsia="Calibri" w:cs="Arial"/>
              </w:rPr>
              <w:lastRenderedPageBreak/>
              <w:t>Kategoria Wnioskodawcy jest zgodna z listą beneficjentów dla danego Działania/Poddziałania, określoną w Regionalnym Programie Operacyjnym Województwa Mazowieckiego 2014-</w:t>
            </w:r>
            <w:r w:rsidRPr="00844A72">
              <w:rPr>
                <w:rFonts w:eastAsia="Calibri" w:cs="Arial"/>
              </w:rPr>
              <w:lastRenderedPageBreak/>
              <w:t>2020 oraz w SZOOP RPO WM i/lub Regulaminie Konkursu.</w:t>
            </w:r>
          </w:p>
        </w:tc>
        <w:tc>
          <w:tcPr>
            <w:tcW w:w="904" w:type="pct"/>
            <w:vMerge/>
            <w:shd w:val="clear" w:color="auto" w:fill="FFFFFF"/>
            <w:vAlign w:val="center"/>
          </w:tcPr>
          <w:p w14:paraId="5AC9FAA9" w14:textId="77777777" w:rsidR="00450BE2" w:rsidRPr="00844A72" w:rsidRDefault="00450BE2" w:rsidP="00844A72">
            <w:pPr>
              <w:rPr>
                <w:rFonts w:eastAsia="Calibri" w:cs="Arial"/>
              </w:rPr>
            </w:pPr>
          </w:p>
        </w:tc>
        <w:tc>
          <w:tcPr>
            <w:tcW w:w="493" w:type="pct"/>
            <w:shd w:val="clear" w:color="auto" w:fill="FFFFFF"/>
            <w:vAlign w:val="center"/>
          </w:tcPr>
          <w:p w14:paraId="11A210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15E94B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47C61D5"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5DBFA7C3" w14:textId="77777777" w:rsidTr="006C4C22">
        <w:trPr>
          <w:trHeight w:val="659"/>
        </w:trPr>
        <w:tc>
          <w:tcPr>
            <w:tcW w:w="200" w:type="pct"/>
            <w:shd w:val="clear" w:color="auto" w:fill="FFFFFF"/>
            <w:vAlign w:val="center"/>
          </w:tcPr>
          <w:p w14:paraId="4D4851B3"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6A732BC6" w14:textId="77777777" w:rsidR="00450BE2" w:rsidRPr="00844A72" w:rsidRDefault="00450BE2" w:rsidP="006C4C22">
            <w:pPr>
              <w:rPr>
                <w:rFonts w:eastAsia="Calibri" w:cs="Arial"/>
              </w:rPr>
            </w:pPr>
            <w:r w:rsidRPr="00844A72">
              <w:rPr>
                <w:rFonts w:eastAsia="Calibri" w:cs="Arial"/>
              </w:rPr>
              <w:t>Wnioskodawca nie podlega wykluczeniu związanemu z zakazem udzielania dofinansowania podmiotom wykluczonym lub nie orzeczono wobec niego zakazu dostępu do środków funduszy europejskich na podstawie odrębnych przepisów.</w:t>
            </w:r>
          </w:p>
        </w:tc>
        <w:tc>
          <w:tcPr>
            <w:tcW w:w="1232" w:type="pct"/>
            <w:shd w:val="clear" w:color="auto" w:fill="FFFFFF"/>
            <w:vAlign w:val="center"/>
          </w:tcPr>
          <w:p w14:paraId="5F632C69" w14:textId="77777777" w:rsidR="00450BE2" w:rsidRPr="00844A72" w:rsidRDefault="00450BE2" w:rsidP="00844A72">
            <w:pPr>
              <w:rPr>
                <w:rFonts w:eastAsia="Calibri" w:cs="Arial"/>
              </w:rPr>
            </w:pPr>
            <w:r w:rsidRPr="00844A72">
              <w:rPr>
                <w:rFonts w:eastAsia="Calibri" w:cs="Arial"/>
              </w:rPr>
              <w:t>Wnioskodawca  nie podlega wykluczeniu z możliwości ubiegania się o dofinansowanie ze środków funduszy europejskich na podstawie odrębnych przepisów, w szczególności:</w:t>
            </w:r>
          </w:p>
          <w:p w14:paraId="7AAB9E0B" w14:textId="426BB360" w:rsidR="00450BE2" w:rsidRPr="00844A72" w:rsidRDefault="00450BE2" w:rsidP="00694789">
            <w:pPr>
              <w:pStyle w:val="Akapitzlist0"/>
              <w:numPr>
                <w:ilvl w:val="2"/>
                <w:numId w:val="74"/>
              </w:numPr>
              <w:ind w:left="384" w:hanging="384"/>
              <w:rPr>
                <w:rFonts w:eastAsia="Calibri" w:cs="Arial"/>
              </w:rPr>
            </w:pPr>
            <w:r w:rsidRPr="00844A72">
              <w:rPr>
                <w:rFonts w:eastAsia="Calibri" w:cs="Arial"/>
              </w:rPr>
              <w:t>art. 207 ust. 4 ustawy z dnia 27 sierpnia 2009 r. o finansach publicznych (</w:t>
            </w:r>
            <w:proofErr w:type="spellStart"/>
            <w:r w:rsidRPr="00844A72">
              <w:rPr>
                <w:rFonts w:eastAsia="Calibri" w:cs="Arial"/>
              </w:rPr>
              <w:t>t.j</w:t>
            </w:r>
            <w:proofErr w:type="spellEnd"/>
            <w:r w:rsidRPr="00844A72">
              <w:rPr>
                <w:rFonts w:eastAsia="Calibri" w:cs="Arial"/>
              </w:rPr>
              <w:t xml:space="preserve">. Dz. U. 2013 r. poz. 885 z </w:t>
            </w:r>
            <w:proofErr w:type="spellStart"/>
            <w:r w:rsidRPr="00844A72">
              <w:rPr>
                <w:rFonts w:eastAsia="Calibri" w:cs="Arial"/>
              </w:rPr>
              <w:t>późn</w:t>
            </w:r>
            <w:proofErr w:type="spellEnd"/>
            <w:r w:rsidRPr="00844A72">
              <w:rPr>
                <w:rFonts w:eastAsia="Calibri" w:cs="Arial"/>
              </w:rPr>
              <w:t>. zm.);</w:t>
            </w:r>
          </w:p>
          <w:p w14:paraId="24DB0D66" w14:textId="7756DD74" w:rsidR="00450BE2" w:rsidRPr="00844A72" w:rsidRDefault="00450BE2" w:rsidP="00694789">
            <w:pPr>
              <w:pStyle w:val="Akapitzlist0"/>
              <w:numPr>
                <w:ilvl w:val="2"/>
                <w:numId w:val="74"/>
              </w:numPr>
              <w:ind w:left="384" w:hanging="384"/>
              <w:rPr>
                <w:rFonts w:eastAsia="Calibri" w:cs="Arial"/>
              </w:rPr>
            </w:pPr>
            <w:r w:rsidRPr="00844A72">
              <w:rPr>
                <w:rFonts w:eastAsia="Calibri" w:cs="Arial"/>
              </w:rPr>
              <w:t xml:space="preserve">art. 12 ust. 1 pkt 1 ustawy z dnia 15 czerwca 2012 r. o skutkach powierzania wykonywania pracy cudzoziemcom przebywającym wbrew przepisom na terytorium </w:t>
            </w:r>
            <w:r w:rsidRPr="00844A72">
              <w:rPr>
                <w:rFonts w:eastAsia="Calibri" w:cs="Arial"/>
              </w:rPr>
              <w:lastRenderedPageBreak/>
              <w:t xml:space="preserve">Rzeczypospolitej Polskiej (Dz. U. poz. 769 z </w:t>
            </w:r>
            <w:proofErr w:type="spellStart"/>
            <w:r w:rsidRPr="00844A72">
              <w:rPr>
                <w:rFonts w:eastAsia="Calibri" w:cs="Arial"/>
              </w:rPr>
              <w:t>późn</w:t>
            </w:r>
            <w:proofErr w:type="spellEnd"/>
            <w:r w:rsidRPr="00844A72">
              <w:rPr>
                <w:rFonts w:eastAsia="Calibri" w:cs="Arial"/>
              </w:rPr>
              <w:t>. zm.);</w:t>
            </w:r>
          </w:p>
          <w:p w14:paraId="029DD035" w14:textId="55618CEC" w:rsidR="00450BE2" w:rsidRPr="00844A72" w:rsidRDefault="00450BE2" w:rsidP="00694789">
            <w:pPr>
              <w:pStyle w:val="Akapitzlist0"/>
              <w:numPr>
                <w:ilvl w:val="2"/>
                <w:numId w:val="74"/>
              </w:numPr>
              <w:ind w:left="384" w:hanging="384"/>
              <w:rPr>
                <w:rFonts w:eastAsia="Calibri" w:cs="Arial"/>
              </w:rPr>
            </w:pPr>
            <w:r w:rsidRPr="00844A72">
              <w:rPr>
                <w:rFonts w:eastAsia="Calibri" w:cs="Arial"/>
              </w:rPr>
              <w:t>art. 9 ust. 1 pkt 2a ustawy z dnia 28 października 2002 r. o odpowiedzialności podmiotów zbiorowych za czyny zabronione pod groźbą kary (</w:t>
            </w:r>
            <w:proofErr w:type="spellStart"/>
            <w:r w:rsidRPr="00844A72">
              <w:rPr>
                <w:rFonts w:eastAsia="Calibri" w:cs="Arial"/>
              </w:rPr>
              <w:t>t.j</w:t>
            </w:r>
            <w:proofErr w:type="spellEnd"/>
            <w:r w:rsidRPr="00844A72">
              <w:rPr>
                <w:rFonts w:eastAsia="Calibri" w:cs="Arial"/>
              </w:rPr>
              <w:t xml:space="preserve">. Dz. U. 2012 r. poz. 768 z </w:t>
            </w:r>
            <w:proofErr w:type="spellStart"/>
            <w:r w:rsidRPr="00844A72">
              <w:rPr>
                <w:rFonts w:eastAsia="Calibri" w:cs="Arial"/>
              </w:rPr>
              <w:t>późn</w:t>
            </w:r>
            <w:proofErr w:type="spellEnd"/>
            <w:r w:rsidRPr="00844A72">
              <w:rPr>
                <w:rFonts w:eastAsia="Calibri" w:cs="Arial"/>
              </w:rPr>
              <w:t>. zm.).</w:t>
            </w:r>
          </w:p>
          <w:p w14:paraId="7B494609" w14:textId="34CA815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4510BDBC" w14:textId="77777777" w:rsidR="00450BE2" w:rsidRPr="00844A72" w:rsidRDefault="00450BE2" w:rsidP="00844A72">
            <w:pPr>
              <w:rPr>
                <w:rFonts w:eastAsia="Calibri" w:cs="Arial"/>
              </w:rPr>
            </w:pPr>
          </w:p>
        </w:tc>
        <w:tc>
          <w:tcPr>
            <w:tcW w:w="493" w:type="pct"/>
            <w:shd w:val="clear" w:color="auto" w:fill="FFFFFF"/>
            <w:vAlign w:val="center"/>
          </w:tcPr>
          <w:p w14:paraId="2E4BA6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273D3264"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1C2EB0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7D6BCEAF" w14:textId="77777777" w:rsidTr="006C4C22">
        <w:trPr>
          <w:trHeight w:val="659"/>
        </w:trPr>
        <w:tc>
          <w:tcPr>
            <w:tcW w:w="200" w:type="pct"/>
            <w:shd w:val="clear" w:color="auto" w:fill="FFFFFF"/>
            <w:vAlign w:val="center"/>
          </w:tcPr>
          <w:p w14:paraId="1C93C879"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6C7E7B42" w14:textId="77777777" w:rsidR="00450BE2" w:rsidRPr="00844A72" w:rsidRDefault="00450BE2" w:rsidP="006C4C22">
            <w:pPr>
              <w:rPr>
                <w:rFonts w:eastAsia="Calibri" w:cs="Arial"/>
              </w:rPr>
            </w:pPr>
            <w:r w:rsidRPr="00844A72">
              <w:rPr>
                <w:rFonts w:eastAsia="Calibri" w:cs="Arial"/>
              </w:rPr>
              <w:t>Projekt opisany we wniosku o dofinasowanie nie jest zakończony.</w:t>
            </w:r>
          </w:p>
        </w:tc>
        <w:tc>
          <w:tcPr>
            <w:tcW w:w="1232" w:type="pct"/>
            <w:shd w:val="clear" w:color="auto" w:fill="FFFFFF"/>
            <w:vAlign w:val="center"/>
          </w:tcPr>
          <w:p w14:paraId="4B4B80BF" w14:textId="77777777" w:rsidR="00450BE2" w:rsidRPr="00844A72" w:rsidRDefault="00450BE2" w:rsidP="00844A72">
            <w:pPr>
              <w:rPr>
                <w:rFonts w:eastAsia="Calibri" w:cs="Arial"/>
              </w:rPr>
            </w:pPr>
            <w:r w:rsidRPr="00844A72">
              <w:rPr>
                <w:rFonts w:eastAsia="Calibri" w:cs="Arial"/>
              </w:rPr>
              <w:t>Projekt nie jest zakończony  w rozumieniu z art. 65 ust. 6 rozporządzenia ogólnego.</w:t>
            </w:r>
          </w:p>
          <w:p w14:paraId="2A96FD46"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Oświadczenia Wnioskodawcy.</w:t>
            </w:r>
          </w:p>
        </w:tc>
        <w:tc>
          <w:tcPr>
            <w:tcW w:w="904" w:type="pct"/>
            <w:vMerge/>
            <w:shd w:val="clear" w:color="auto" w:fill="FFFFFF"/>
            <w:vAlign w:val="center"/>
          </w:tcPr>
          <w:p w14:paraId="7D7F30C1" w14:textId="77777777" w:rsidR="00450BE2" w:rsidRPr="00844A72" w:rsidRDefault="00450BE2" w:rsidP="00844A72">
            <w:pPr>
              <w:rPr>
                <w:rFonts w:eastAsia="Calibri" w:cs="Arial"/>
              </w:rPr>
            </w:pPr>
          </w:p>
        </w:tc>
        <w:tc>
          <w:tcPr>
            <w:tcW w:w="493" w:type="pct"/>
            <w:shd w:val="clear" w:color="auto" w:fill="FFFFFF"/>
            <w:vAlign w:val="center"/>
          </w:tcPr>
          <w:p w14:paraId="137E6383"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72BC54C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E0C6AD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5E4D964E" w14:textId="77777777" w:rsidTr="006C4C22">
        <w:trPr>
          <w:trHeight w:val="659"/>
        </w:trPr>
        <w:tc>
          <w:tcPr>
            <w:tcW w:w="200" w:type="pct"/>
            <w:shd w:val="clear" w:color="auto" w:fill="FFFFFF"/>
            <w:vAlign w:val="center"/>
          </w:tcPr>
          <w:p w14:paraId="2BE51732"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0EB7AA51"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w:t>
            </w:r>
            <w:r w:rsidRPr="00844A72">
              <w:rPr>
                <w:rFonts w:eastAsia="Calibri" w:cs="Arial"/>
              </w:rPr>
              <w:lastRenderedPageBreak/>
              <w:t>Regionalnym Programem Operacyjnym Województwa Mazowieckiego 2014-2020, Działaniem/ Poddziałaniem opisanym w SZOOP RPO WM oraz Regulaminem konkursu.</w:t>
            </w:r>
          </w:p>
        </w:tc>
        <w:tc>
          <w:tcPr>
            <w:tcW w:w="1232" w:type="pct"/>
            <w:shd w:val="clear" w:color="auto" w:fill="FFFFFF"/>
            <w:vAlign w:val="center"/>
          </w:tcPr>
          <w:p w14:paraId="370D8E0A" w14:textId="77777777" w:rsidR="00450BE2" w:rsidRPr="00844A72" w:rsidRDefault="00450BE2" w:rsidP="00844A72">
            <w:pPr>
              <w:rPr>
                <w:rFonts w:eastAsia="Calibri" w:cs="Arial"/>
              </w:rPr>
            </w:pPr>
            <w:r w:rsidRPr="00844A72">
              <w:rPr>
                <w:rFonts w:eastAsia="Calibri" w:cs="Arial"/>
              </w:rPr>
              <w:lastRenderedPageBreak/>
              <w:t>W ramach kryterium oceniane będzie, czy łącznie zostały spełnione następujące elementy:</w:t>
            </w:r>
          </w:p>
          <w:p w14:paraId="1E0EDA58" w14:textId="77777777" w:rsidR="00450BE2" w:rsidRPr="00844A72" w:rsidRDefault="00450BE2" w:rsidP="00694789">
            <w:pPr>
              <w:numPr>
                <w:ilvl w:val="0"/>
                <w:numId w:val="75"/>
              </w:numPr>
              <w:rPr>
                <w:rFonts w:eastAsia="Calibri" w:cs="Arial"/>
              </w:rPr>
            </w:pPr>
            <w:r w:rsidRPr="00844A72">
              <w:rPr>
                <w:rFonts w:eastAsia="Calibri" w:cs="Arial"/>
              </w:rPr>
              <w:lastRenderedPageBreak/>
              <w:t>zgodność grupy docelowej;</w:t>
            </w:r>
          </w:p>
          <w:p w14:paraId="3ADB2B19" w14:textId="77777777" w:rsidR="00450BE2" w:rsidRPr="00844A72" w:rsidRDefault="00450BE2" w:rsidP="00694789">
            <w:pPr>
              <w:numPr>
                <w:ilvl w:val="0"/>
                <w:numId w:val="75"/>
              </w:numPr>
              <w:rPr>
                <w:rFonts w:eastAsia="Calibri" w:cs="Arial"/>
              </w:rPr>
            </w:pPr>
            <w:r w:rsidRPr="00844A72">
              <w:rPr>
                <w:rFonts w:eastAsia="Calibri" w:cs="Arial"/>
              </w:rPr>
              <w:t>zgodność typu projektu;</w:t>
            </w:r>
          </w:p>
          <w:p w14:paraId="051142B7" w14:textId="77777777" w:rsidR="00450BE2" w:rsidRPr="00844A72" w:rsidRDefault="00450BE2" w:rsidP="00694789">
            <w:pPr>
              <w:numPr>
                <w:ilvl w:val="0"/>
                <w:numId w:val="75"/>
              </w:numPr>
              <w:rPr>
                <w:rFonts w:eastAsia="Calibri" w:cs="Arial"/>
              </w:rPr>
            </w:pPr>
            <w:r w:rsidRPr="00844A72">
              <w:rPr>
                <w:rFonts w:eastAsia="Calibri" w:cs="Arial"/>
              </w:rPr>
              <w:t>zachowanie pułapu maksymalnego dofinansowania, w tym cross-</w:t>
            </w:r>
            <w:proofErr w:type="spellStart"/>
            <w:r w:rsidRPr="00844A72">
              <w:rPr>
                <w:rFonts w:eastAsia="Calibri" w:cs="Arial"/>
              </w:rPr>
              <w:t>financingu</w:t>
            </w:r>
            <w:proofErr w:type="spellEnd"/>
            <w:r w:rsidRPr="00844A72">
              <w:rPr>
                <w:rFonts w:eastAsia="Calibri" w:cs="Arial"/>
              </w:rPr>
              <w:t xml:space="preserve"> i wkładu własnego;</w:t>
            </w:r>
          </w:p>
          <w:p w14:paraId="023917CA" w14:textId="77777777" w:rsidR="00450BE2" w:rsidRPr="00844A72" w:rsidRDefault="00450BE2" w:rsidP="00694789">
            <w:pPr>
              <w:numPr>
                <w:ilvl w:val="0"/>
                <w:numId w:val="75"/>
              </w:numPr>
              <w:rPr>
                <w:rFonts w:eastAsia="Calibri" w:cs="Arial"/>
              </w:rPr>
            </w:pPr>
            <w:r w:rsidRPr="00844A72">
              <w:rPr>
                <w:rFonts w:eastAsia="Calibri" w:cs="Arial"/>
              </w:rPr>
              <w:t>poprawność określenia poziomu dofinasowania w tym z uwzględnieniem przepisów w zakresie pomocy publicznej;</w:t>
            </w:r>
          </w:p>
          <w:p w14:paraId="6352416D" w14:textId="77777777" w:rsidR="00450BE2" w:rsidRPr="00844A72" w:rsidRDefault="00450BE2" w:rsidP="00694789">
            <w:pPr>
              <w:numPr>
                <w:ilvl w:val="0"/>
                <w:numId w:val="75"/>
              </w:numPr>
              <w:rPr>
                <w:rFonts w:eastAsia="Calibri" w:cs="Arial"/>
              </w:rPr>
            </w:pPr>
            <w:r w:rsidRPr="00844A72">
              <w:rPr>
                <w:rFonts w:eastAsia="Calibri" w:cs="Arial"/>
              </w:rPr>
              <w:t>okres realizacji projektu;</w:t>
            </w:r>
          </w:p>
          <w:p w14:paraId="65A4D069" w14:textId="77777777" w:rsidR="00450BE2" w:rsidRPr="00844A72" w:rsidRDefault="00450BE2" w:rsidP="00694789">
            <w:pPr>
              <w:numPr>
                <w:ilvl w:val="0"/>
                <w:numId w:val="75"/>
              </w:numPr>
              <w:rPr>
                <w:rFonts w:eastAsia="Calibri" w:cs="Arial"/>
              </w:rPr>
            </w:pPr>
            <w:r w:rsidRPr="00844A72">
              <w:rPr>
                <w:rFonts w:eastAsia="Calibri" w:cs="Arial"/>
              </w:rPr>
              <w:t>poziom kosztów pośrednich;</w:t>
            </w:r>
          </w:p>
          <w:p w14:paraId="7EDC2681" w14:textId="77777777" w:rsidR="00450BE2" w:rsidRPr="00844A72" w:rsidRDefault="00450BE2" w:rsidP="00694789">
            <w:pPr>
              <w:numPr>
                <w:ilvl w:val="0"/>
                <w:numId w:val="75"/>
              </w:numPr>
              <w:rPr>
                <w:rFonts w:eastAsia="Calibri" w:cs="Arial"/>
              </w:rPr>
            </w:pPr>
            <w:r w:rsidRPr="00844A72">
              <w:rPr>
                <w:rFonts w:eastAsia="Calibri" w:cs="Arial"/>
              </w:rPr>
              <w:t>spełnienie warunków min./max. wartości projektu;</w:t>
            </w:r>
          </w:p>
          <w:p w14:paraId="5EBE2550" w14:textId="77777777" w:rsidR="00450BE2" w:rsidRPr="00844A72" w:rsidRDefault="00450BE2" w:rsidP="00694789">
            <w:pPr>
              <w:numPr>
                <w:ilvl w:val="0"/>
                <w:numId w:val="75"/>
              </w:numPr>
              <w:rPr>
                <w:rFonts w:eastAsia="Calibri" w:cs="Arial"/>
              </w:rPr>
            </w:pPr>
            <w:r w:rsidRPr="00844A72">
              <w:rPr>
                <w:rFonts w:eastAsia="Calibri" w:cs="Arial"/>
              </w:rPr>
              <w:t>wymóg dotyczący maksymalnej liczby wniosków składanych przez jednego Wnioskodawcę w danym konkursie.</w:t>
            </w:r>
          </w:p>
        </w:tc>
        <w:tc>
          <w:tcPr>
            <w:tcW w:w="904" w:type="pct"/>
            <w:vMerge/>
            <w:shd w:val="clear" w:color="auto" w:fill="FFFFFF"/>
            <w:vAlign w:val="center"/>
          </w:tcPr>
          <w:p w14:paraId="3FAA510B" w14:textId="77777777" w:rsidR="00450BE2" w:rsidRPr="00844A72" w:rsidRDefault="00450BE2" w:rsidP="00844A72">
            <w:pPr>
              <w:rPr>
                <w:rFonts w:eastAsia="Calibri" w:cs="Arial"/>
              </w:rPr>
            </w:pPr>
          </w:p>
        </w:tc>
        <w:tc>
          <w:tcPr>
            <w:tcW w:w="493" w:type="pct"/>
            <w:shd w:val="clear" w:color="auto" w:fill="FFFFFF"/>
            <w:vAlign w:val="center"/>
          </w:tcPr>
          <w:p w14:paraId="03F3EAD1"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F8402E8"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67053D9"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2F03CB8" w14:textId="77777777" w:rsidTr="006C4C22">
        <w:trPr>
          <w:trHeight w:val="659"/>
        </w:trPr>
        <w:tc>
          <w:tcPr>
            <w:tcW w:w="200" w:type="pct"/>
            <w:shd w:val="clear" w:color="auto" w:fill="FFFFFF"/>
            <w:vAlign w:val="center"/>
          </w:tcPr>
          <w:p w14:paraId="618C0C72"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54C650A6" w14:textId="77777777" w:rsidR="00450BE2" w:rsidRPr="00844A72" w:rsidRDefault="00450BE2" w:rsidP="006C4C22">
            <w:pPr>
              <w:rPr>
                <w:rFonts w:eastAsia="Calibri" w:cs="Arial"/>
              </w:rPr>
            </w:pPr>
            <w:r w:rsidRPr="00844A72">
              <w:rPr>
                <w:rFonts w:eastAsia="Calibri" w:cs="Arial"/>
              </w:rPr>
              <w:t>Wnioskodawca w okresie realizacji projektu prowadzi biuro projektu na terenie województwa mazowieckiego.</w:t>
            </w:r>
          </w:p>
        </w:tc>
        <w:tc>
          <w:tcPr>
            <w:tcW w:w="1232" w:type="pct"/>
            <w:shd w:val="clear" w:color="auto" w:fill="FFFFFF"/>
            <w:vAlign w:val="center"/>
          </w:tcPr>
          <w:p w14:paraId="5710C4F9"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3961680A" w14:textId="77777777" w:rsidR="00450BE2" w:rsidRPr="00844A72" w:rsidRDefault="00450BE2" w:rsidP="00844A72">
            <w:pPr>
              <w:rPr>
                <w:rFonts w:eastAsia="Calibri" w:cs="Arial"/>
              </w:rPr>
            </w:pPr>
          </w:p>
        </w:tc>
        <w:tc>
          <w:tcPr>
            <w:tcW w:w="493" w:type="pct"/>
            <w:shd w:val="clear" w:color="auto" w:fill="FFFFFF"/>
            <w:vAlign w:val="center"/>
          </w:tcPr>
          <w:p w14:paraId="68E10A7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C5B785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C242D71"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3ED864AD" w14:textId="77777777" w:rsidTr="006C4C22">
        <w:trPr>
          <w:trHeight w:val="659"/>
        </w:trPr>
        <w:tc>
          <w:tcPr>
            <w:tcW w:w="200" w:type="pct"/>
            <w:shd w:val="clear" w:color="auto" w:fill="FFFFFF"/>
            <w:vAlign w:val="center"/>
          </w:tcPr>
          <w:p w14:paraId="25560B47"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70FB719D" w14:textId="77777777" w:rsidR="00450BE2" w:rsidRPr="00844A72" w:rsidRDefault="00450BE2" w:rsidP="006C4C22">
            <w:pPr>
              <w:rPr>
                <w:rFonts w:eastAsia="Calibri" w:cs="Arial"/>
              </w:rPr>
            </w:pPr>
            <w:r w:rsidRPr="00844A72">
              <w:rPr>
                <w:rFonts w:eastAsia="Calibri" w:cs="Arial"/>
              </w:rPr>
              <w:t>Zgodność projektu opisanego we wniosku o dofinansowanie z prawodawstwem krajowym, w tym z ustawą Prawo zamówień publicznych.</w:t>
            </w:r>
          </w:p>
        </w:tc>
        <w:tc>
          <w:tcPr>
            <w:tcW w:w="1232" w:type="pct"/>
            <w:shd w:val="clear" w:color="auto" w:fill="FFFFFF"/>
            <w:vAlign w:val="center"/>
          </w:tcPr>
          <w:p w14:paraId="79429788"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0ABC3438" w14:textId="77777777" w:rsidR="00450BE2" w:rsidRPr="00844A72" w:rsidRDefault="00450BE2" w:rsidP="00844A72">
            <w:pPr>
              <w:rPr>
                <w:rFonts w:eastAsia="Calibri" w:cs="Arial"/>
              </w:rPr>
            </w:pPr>
          </w:p>
        </w:tc>
        <w:tc>
          <w:tcPr>
            <w:tcW w:w="493" w:type="pct"/>
            <w:shd w:val="clear" w:color="auto" w:fill="FFFFFF"/>
            <w:vAlign w:val="center"/>
          </w:tcPr>
          <w:p w14:paraId="712C0CE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41F7DB7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5CAB9DFA"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932CB56" w14:textId="77777777" w:rsidTr="006C4C22">
        <w:trPr>
          <w:trHeight w:val="659"/>
        </w:trPr>
        <w:tc>
          <w:tcPr>
            <w:tcW w:w="200" w:type="pct"/>
            <w:shd w:val="clear" w:color="auto" w:fill="FFFFFF"/>
            <w:vAlign w:val="center"/>
          </w:tcPr>
          <w:p w14:paraId="0E9B070F"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6C6A857E" w14:textId="77777777" w:rsidR="00450BE2" w:rsidRPr="00844A72" w:rsidRDefault="00450BE2" w:rsidP="006C4C22">
            <w:pPr>
              <w:rPr>
                <w:rFonts w:eastAsia="Calibri" w:cs="Arial"/>
              </w:rPr>
            </w:pPr>
            <w:r w:rsidRPr="00844A72">
              <w:rPr>
                <w:rFonts w:eastAsia="Calibri" w:cs="Arial"/>
              </w:rPr>
              <w:t>Zgodność projektu opisanego we wniosku o dofinansowanie z zasadami dotyczącymi pomocy publicznej.</w:t>
            </w:r>
          </w:p>
        </w:tc>
        <w:tc>
          <w:tcPr>
            <w:tcW w:w="1232" w:type="pct"/>
            <w:shd w:val="clear" w:color="auto" w:fill="FFFFFF"/>
            <w:vAlign w:val="center"/>
          </w:tcPr>
          <w:p w14:paraId="4D9011B5" w14:textId="77777777" w:rsidR="00450BE2" w:rsidRPr="00844A72" w:rsidRDefault="00450BE2" w:rsidP="00844A72">
            <w:pPr>
              <w:rPr>
                <w:rFonts w:eastAsia="Calibri" w:cs="Arial"/>
              </w:rPr>
            </w:pPr>
            <w:r w:rsidRPr="00844A72">
              <w:rPr>
                <w:rFonts w:eastAsia="Calibri" w:cs="Arial"/>
              </w:rPr>
              <w:t xml:space="preserve">W ramach kryterium będzie weryfikowana zgodność z warunkami wsparcia dotyczącymi pomocy publicznej lub pomocy de </w:t>
            </w:r>
            <w:proofErr w:type="spellStart"/>
            <w:r w:rsidRPr="00844A72">
              <w:rPr>
                <w:rFonts w:eastAsia="Calibri" w:cs="Arial"/>
              </w:rPr>
              <w:t>minimis</w:t>
            </w:r>
            <w:proofErr w:type="spellEnd"/>
            <w:r w:rsidRPr="00844A72">
              <w:rPr>
                <w:rFonts w:eastAsia="Calibri" w:cs="Arial"/>
              </w:rPr>
              <w:t>, wynikającymi z aktów prawnych wskazanych w Regulaminie konkursu, w tym w szczególności:</w:t>
            </w:r>
          </w:p>
          <w:p w14:paraId="2B042BFD" w14:textId="03AB70EF" w:rsidR="00450BE2" w:rsidRPr="00844A72" w:rsidRDefault="00450BE2" w:rsidP="00844A72">
            <w:pPr>
              <w:rPr>
                <w:rFonts w:eastAsia="Calibri" w:cs="Arial"/>
              </w:rPr>
            </w:pPr>
            <w:r w:rsidRPr="00844A72">
              <w:rPr>
                <w:rFonts w:eastAsia="Calibri" w:cs="Arial"/>
              </w:rPr>
              <w:lastRenderedPageBreak/>
              <w:t xml:space="preserve">kwalifikowalność Wnioskodawcy wynikająca z właściwych przepisów o pomocy publicznej lub pomocy de </w:t>
            </w:r>
            <w:proofErr w:type="spellStart"/>
            <w:r w:rsidRPr="00844A72">
              <w:rPr>
                <w:rFonts w:eastAsia="Calibri" w:cs="Arial"/>
              </w:rPr>
              <w:t>minimis</w:t>
            </w:r>
            <w:proofErr w:type="spellEnd"/>
            <w:r w:rsidRPr="00844A72">
              <w:rPr>
                <w:rFonts w:eastAsia="Calibri" w:cs="Arial"/>
              </w:rPr>
              <w:t xml:space="preserve"> będących podstawą prawną udzielenia wsparcia w ramach działania;</w:t>
            </w:r>
          </w:p>
          <w:p w14:paraId="5A185D94" w14:textId="77777777" w:rsidR="00450BE2" w:rsidRPr="00844A72" w:rsidRDefault="00450BE2" w:rsidP="00694789">
            <w:pPr>
              <w:numPr>
                <w:ilvl w:val="0"/>
                <w:numId w:val="6"/>
              </w:numPr>
              <w:ind w:left="232" w:hanging="232"/>
              <w:rPr>
                <w:rFonts w:eastAsia="Calibri" w:cs="Arial"/>
              </w:rPr>
            </w:pPr>
            <w:r w:rsidRPr="00844A72">
              <w:rPr>
                <w:rFonts w:eastAsia="Calibri" w:cs="Arial"/>
              </w:rPr>
              <w:t xml:space="preserve">prawidłowość określenia statusu przedsiębiorstwa: a) w przypadku Wnioskodawców ubiegających się o pomoc publiczną na podstawie rozporządzenia Komisji (UE) nr 651/2014 z dnia 17 czerwca 2014 r. uznającego niektóre rodzaje pomocy za zgodne z rynkiem wewnętrznym w zastosowaniu art. 107 i 108 Traktatu (Dz. Urz. UE L z 26.06.2014 r.) - zgodnie z Załącznikiem I do tego rozporządzenia, b) w przypadku Wnioskodawców ubiegających się o pomoc de </w:t>
            </w:r>
            <w:proofErr w:type="spellStart"/>
            <w:r w:rsidRPr="00844A72">
              <w:rPr>
                <w:rFonts w:eastAsia="Calibri" w:cs="Arial"/>
              </w:rPr>
              <w:t>minimis</w:t>
            </w:r>
            <w:proofErr w:type="spellEnd"/>
            <w:r w:rsidRPr="00844A72">
              <w:rPr>
                <w:rFonts w:eastAsia="Calibri" w:cs="Arial"/>
              </w:rPr>
              <w:t xml:space="preserve"> na </w:t>
            </w:r>
            <w:r w:rsidRPr="00844A72">
              <w:rPr>
                <w:rFonts w:eastAsia="Calibri" w:cs="Arial"/>
              </w:rPr>
              <w:lastRenderedPageBreak/>
              <w:t xml:space="preserve">podstawie rozporządzenia Komisji (UE) nr 1407/2013 z dnia 18 grudnia 2013 r. w sprawie stosowania art. 107 i 108 Traktatu o funkcjonowaniu Unii Europejskiej do pomocy de </w:t>
            </w:r>
            <w:proofErr w:type="spellStart"/>
            <w:r w:rsidRPr="00844A72">
              <w:rPr>
                <w:rFonts w:eastAsia="Calibri" w:cs="Arial"/>
              </w:rPr>
              <w:t>minimis</w:t>
            </w:r>
            <w:proofErr w:type="spellEnd"/>
            <w:r w:rsidRPr="00844A72">
              <w:rPr>
                <w:rFonts w:eastAsia="Calibri" w:cs="Arial"/>
              </w:rPr>
              <w:t xml:space="preserve"> (Dz. Urz. UE L 352 z 24.12 2013 r.) - zgodnie z art. 2 ust. 2 tego rozporządzenia, z uwzględnieniem dokumentu: Zalecenia Komisji 2003/361/WE z dnia 6 maja 2003 r., dotyczące definicji przedsiębiorstw mikro, małych i średnich (Dz. Urz. L 124 z 20.05.2003 r., str. 36);</w:t>
            </w:r>
          </w:p>
          <w:p w14:paraId="73CADA58" w14:textId="77777777" w:rsidR="00450BE2" w:rsidRPr="00844A72" w:rsidRDefault="00450BE2" w:rsidP="00694789">
            <w:pPr>
              <w:numPr>
                <w:ilvl w:val="0"/>
                <w:numId w:val="6"/>
              </w:numPr>
              <w:ind w:left="232" w:hanging="232"/>
              <w:rPr>
                <w:rFonts w:eastAsia="Calibri" w:cs="Arial"/>
              </w:rPr>
            </w:pPr>
            <w:r w:rsidRPr="00844A72">
              <w:rPr>
                <w:rFonts w:eastAsia="Calibri" w:cs="Arial"/>
              </w:rPr>
              <w:t xml:space="preserve">czy realizacja przedsięwzięcia mieści się w ramach czasowych dopuszczalnych we właściwych przepisach o pomocy publicznej lub pomocy de </w:t>
            </w:r>
            <w:proofErr w:type="spellStart"/>
            <w:r w:rsidRPr="00844A72">
              <w:rPr>
                <w:rFonts w:eastAsia="Calibri" w:cs="Arial"/>
              </w:rPr>
              <w:t>minimis</w:t>
            </w:r>
            <w:proofErr w:type="spellEnd"/>
            <w:r w:rsidRPr="00844A72">
              <w:rPr>
                <w:rFonts w:eastAsia="Calibri" w:cs="Arial"/>
              </w:rPr>
              <w:t xml:space="preserve"> będących podstawą prawną udzielenia </w:t>
            </w:r>
            <w:r w:rsidRPr="00844A72">
              <w:rPr>
                <w:rFonts w:eastAsia="Calibri" w:cs="Arial"/>
              </w:rPr>
              <w:lastRenderedPageBreak/>
              <w:t>wsparcia w ramach danego działania;</w:t>
            </w:r>
          </w:p>
          <w:p w14:paraId="48274B2B" w14:textId="77777777" w:rsidR="00450BE2" w:rsidRPr="00844A72" w:rsidRDefault="00450BE2" w:rsidP="00694789">
            <w:pPr>
              <w:numPr>
                <w:ilvl w:val="0"/>
                <w:numId w:val="6"/>
              </w:numPr>
              <w:ind w:left="232" w:hanging="232"/>
              <w:rPr>
                <w:rFonts w:eastAsia="Calibri" w:cs="Arial"/>
              </w:rPr>
            </w:pPr>
            <w:r w:rsidRPr="00844A72">
              <w:rPr>
                <w:rFonts w:eastAsia="Calibri" w:cs="Arial"/>
              </w:rPr>
              <w:t xml:space="preserve">czy wnioskowana kwota i zakres projektu, w tym wydatki kwalifikowalne są zgodne z przepisami o pomocy publicznej lub pomocy de </w:t>
            </w:r>
            <w:proofErr w:type="spellStart"/>
            <w:r w:rsidRPr="00844A72">
              <w:rPr>
                <w:rFonts w:eastAsia="Calibri" w:cs="Arial"/>
              </w:rPr>
              <w:t>minimis</w:t>
            </w:r>
            <w:proofErr w:type="spellEnd"/>
            <w:r w:rsidRPr="00844A72">
              <w:rPr>
                <w:rFonts w:eastAsia="Calibri" w:cs="Arial"/>
              </w:rPr>
              <w:t xml:space="preserve"> będących podstawą prawną udzielenia wsparcia w ramach działania.</w:t>
            </w:r>
          </w:p>
        </w:tc>
        <w:tc>
          <w:tcPr>
            <w:tcW w:w="904" w:type="pct"/>
            <w:vMerge/>
            <w:shd w:val="clear" w:color="auto" w:fill="FFFFFF"/>
            <w:vAlign w:val="center"/>
          </w:tcPr>
          <w:p w14:paraId="267B8B5C" w14:textId="77777777" w:rsidR="00450BE2" w:rsidRPr="00844A72" w:rsidRDefault="00450BE2" w:rsidP="00844A72">
            <w:pPr>
              <w:rPr>
                <w:rFonts w:eastAsia="Calibri" w:cs="Arial"/>
              </w:rPr>
            </w:pPr>
          </w:p>
        </w:tc>
        <w:tc>
          <w:tcPr>
            <w:tcW w:w="493" w:type="pct"/>
            <w:shd w:val="clear" w:color="auto" w:fill="FFFFFF"/>
            <w:vAlign w:val="center"/>
          </w:tcPr>
          <w:p w14:paraId="6C9E20F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9645837"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6998E26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D926C40" w14:textId="77777777" w:rsidTr="006C4C22">
        <w:trPr>
          <w:trHeight w:val="721"/>
        </w:trPr>
        <w:tc>
          <w:tcPr>
            <w:tcW w:w="200" w:type="pct"/>
            <w:shd w:val="clear" w:color="auto" w:fill="FFFFFF"/>
            <w:vAlign w:val="center"/>
          </w:tcPr>
          <w:p w14:paraId="1CAF5904"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0DF6BFD4" w14:textId="77777777" w:rsidR="00450BE2" w:rsidRPr="00844A72" w:rsidRDefault="00450BE2" w:rsidP="006C4C22">
            <w:pPr>
              <w:rPr>
                <w:rFonts w:eastAsia="Calibri" w:cs="Arial"/>
              </w:rPr>
            </w:pPr>
            <w:r w:rsidRPr="00844A72">
              <w:rPr>
                <w:rFonts w:eastAsia="Calibri" w:cs="Arial"/>
              </w:rPr>
              <w:t xml:space="preserve">W przypadku projektu partnerskiego spełnione zostały wymogi dotyczące wyboru partnerów spoza sektora finansów publicznych, o których mowa w art. 33 ustawy z dnia 11 lipca 2014 r. o zasadach realizacji programów w zakresie polityki spójności finansowanych </w:t>
            </w:r>
            <w:r w:rsidRPr="00844A72">
              <w:rPr>
                <w:rFonts w:eastAsia="Calibri" w:cs="Arial"/>
              </w:rPr>
              <w:lastRenderedPageBreak/>
              <w:t>w perspektywie 2014-2020.</w:t>
            </w:r>
          </w:p>
        </w:tc>
        <w:tc>
          <w:tcPr>
            <w:tcW w:w="1232" w:type="pct"/>
            <w:shd w:val="clear" w:color="auto" w:fill="FFFFFF"/>
            <w:vAlign w:val="center"/>
          </w:tcPr>
          <w:p w14:paraId="4E29E588" w14:textId="77777777" w:rsidR="00450BE2" w:rsidRPr="00844A72" w:rsidRDefault="00450BE2" w:rsidP="00844A72">
            <w:pPr>
              <w:rPr>
                <w:rFonts w:eastAsia="Calibri" w:cs="Arial"/>
              </w:rPr>
            </w:pPr>
            <w:r w:rsidRPr="00844A72">
              <w:rPr>
                <w:rFonts w:eastAsia="Calibri" w:cs="Arial"/>
              </w:rPr>
              <w:lastRenderedPageBreak/>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w:t>
            </w:r>
          </w:p>
          <w:p w14:paraId="3857711E" w14:textId="77777777" w:rsidR="00450BE2" w:rsidRPr="00844A72" w:rsidRDefault="00450BE2" w:rsidP="00844A72">
            <w:pPr>
              <w:rPr>
                <w:rFonts w:eastAsia="Calibri" w:cs="Arial"/>
              </w:rPr>
            </w:pPr>
            <w:r w:rsidRPr="00844A72">
              <w:rPr>
                <w:rFonts w:eastAsia="Calibri" w:cs="Arial"/>
              </w:rPr>
              <w:t xml:space="preserve">Kryterium będzie weryfikowane w oparciu o zawarte we wniosku o </w:t>
            </w:r>
            <w:r w:rsidRPr="00844A72">
              <w:rPr>
                <w:rFonts w:eastAsia="Calibri" w:cs="Arial"/>
              </w:rPr>
              <w:lastRenderedPageBreak/>
              <w:t>dofinansowanie oświadczenie wnioskodawcy.</w:t>
            </w:r>
          </w:p>
        </w:tc>
        <w:tc>
          <w:tcPr>
            <w:tcW w:w="904" w:type="pct"/>
            <w:vMerge/>
            <w:shd w:val="clear" w:color="auto" w:fill="FFFFFF"/>
            <w:vAlign w:val="center"/>
          </w:tcPr>
          <w:p w14:paraId="0D9B5628" w14:textId="77777777" w:rsidR="00450BE2" w:rsidRPr="00844A72" w:rsidRDefault="00450BE2" w:rsidP="00844A72">
            <w:pPr>
              <w:rPr>
                <w:rFonts w:eastAsia="Calibri" w:cs="Arial"/>
              </w:rPr>
            </w:pPr>
          </w:p>
        </w:tc>
        <w:tc>
          <w:tcPr>
            <w:tcW w:w="493" w:type="pct"/>
            <w:shd w:val="clear" w:color="auto" w:fill="FFFFFF"/>
            <w:vAlign w:val="center"/>
          </w:tcPr>
          <w:p w14:paraId="1B44F03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EC0EE03"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A77B61F"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5CDB468" w14:textId="77777777" w:rsidTr="006C4C22">
        <w:trPr>
          <w:trHeight w:val="721"/>
        </w:trPr>
        <w:tc>
          <w:tcPr>
            <w:tcW w:w="200" w:type="pct"/>
            <w:tcBorders>
              <w:bottom w:val="single" w:sz="4" w:space="0" w:color="auto"/>
            </w:tcBorders>
            <w:shd w:val="clear" w:color="auto" w:fill="FFFFFF"/>
            <w:vAlign w:val="center"/>
          </w:tcPr>
          <w:p w14:paraId="654F9470" w14:textId="77777777" w:rsidR="00450BE2" w:rsidRPr="00844A72" w:rsidRDefault="00450BE2" w:rsidP="00694789">
            <w:pPr>
              <w:numPr>
                <w:ilvl w:val="0"/>
                <w:numId w:val="64"/>
              </w:numPr>
              <w:contextualSpacing/>
              <w:rPr>
                <w:rFonts w:eastAsia="Calibri" w:cs="Arial"/>
              </w:rPr>
            </w:pPr>
          </w:p>
        </w:tc>
        <w:tc>
          <w:tcPr>
            <w:tcW w:w="886" w:type="pct"/>
            <w:tcBorders>
              <w:bottom w:val="single" w:sz="4" w:space="0" w:color="auto"/>
            </w:tcBorders>
            <w:shd w:val="clear" w:color="auto" w:fill="FFFFFF"/>
            <w:vAlign w:val="center"/>
          </w:tcPr>
          <w:p w14:paraId="38FE6794"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kobiet i mężczyzn, w oparciu o standard minimum.</w:t>
            </w:r>
          </w:p>
        </w:tc>
        <w:tc>
          <w:tcPr>
            <w:tcW w:w="1232" w:type="pct"/>
            <w:tcBorders>
              <w:bottom w:val="single" w:sz="4" w:space="0" w:color="auto"/>
            </w:tcBorders>
            <w:shd w:val="clear" w:color="auto" w:fill="FFFFFF"/>
            <w:vAlign w:val="center"/>
          </w:tcPr>
          <w:p w14:paraId="12D858E8" w14:textId="77777777" w:rsidR="00450BE2" w:rsidRPr="00844A72" w:rsidRDefault="00450BE2" w:rsidP="00844A72">
            <w:pPr>
              <w:rPr>
                <w:rFonts w:eastAsia="Calibri" w:cs="Arial"/>
              </w:rPr>
            </w:pPr>
            <w:r w:rsidRPr="00844A72">
              <w:rPr>
                <w:rFonts w:eastAsia="Calibri"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10D78258" w14:textId="77777777" w:rsidR="00450BE2" w:rsidRPr="00844A72" w:rsidRDefault="00450BE2" w:rsidP="00844A72">
            <w:pPr>
              <w:rPr>
                <w:rFonts w:eastAsia="Calibri" w:cs="Arial"/>
              </w:rPr>
            </w:pPr>
            <w:r w:rsidRPr="00844A72">
              <w:rPr>
                <w:rFonts w:eastAsia="Calibri" w:cs="Arial"/>
              </w:rPr>
              <w:t xml:space="preserve">Spełnienie zasady równości szans kobiet i mężczyzn weryfikowane będzie poprzez zbadanie zgodności projektu ze standardem minimum realizacji zasady równości szans kobiet i mężczyzn w ramach </w:t>
            </w:r>
            <w:r w:rsidRPr="00844A72">
              <w:rPr>
                <w:rFonts w:eastAsia="Calibri" w:cs="Arial"/>
              </w:rPr>
              <w:lastRenderedPageBreak/>
              <w:t>projektów współfinansowanych z EFS.</w:t>
            </w:r>
          </w:p>
        </w:tc>
        <w:tc>
          <w:tcPr>
            <w:tcW w:w="904" w:type="pct"/>
            <w:vMerge/>
            <w:shd w:val="clear" w:color="auto" w:fill="FFFFFF"/>
            <w:vAlign w:val="center"/>
          </w:tcPr>
          <w:p w14:paraId="36B01714" w14:textId="77777777" w:rsidR="00450BE2" w:rsidRPr="00844A72" w:rsidRDefault="00450BE2" w:rsidP="00844A72">
            <w:pPr>
              <w:rPr>
                <w:rFonts w:eastAsia="Calibri" w:cs="Arial"/>
              </w:rPr>
            </w:pPr>
          </w:p>
        </w:tc>
        <w:tc>
          <w:tcPr>
            <w:tcW w:w="493" w:type="pct"/>
            <w:tcBorders>
              <w:bottom w:val="single" w:sz="4" w:space="0" w:color="auto"/>
            </w:tcBorders>
            <w:shd w:val="clear" w:color="auto" w:fill="FFFFFF"/>
            <w:vAlign w:val="center"/>
          </w:tcPr>
          <w:p w14:paraId="1C721B15" w14:textId="77777777" w:rsidR="00450BE2" w:rsidRPr="00844A72" w:rsidRDefault="00450BE2" w:rsidP="006C4C22">
            <w:pPr>
              <w:jc w:val="center"/>
              <w:rPr>
                <w:rFonts w:eastAsia="Calibri" w:cs="Arial"/>
              </w:rPr>
            </w:pPr>
            <w:r w:rsidRPr="00844A72">
              <w:rPr>
                <w:rFonts w:eastAsia="Calibri" w:cs="Arial"/>
              </w:rPr>
              <w:t>X</w:t>
            </w:r>
          </w:p>
        </w:tc>
        <w:tc>
          <w:tcPr>
            <w:tcW w:w="578" w:type="pct"/>
            <w:tcBorders>
              <w:bottom w:val="single" w:sz="4" w:space="0" w:color="auto"/>
            </w:tcBorders>
            <w:shd w:val="clear" w:color="auto" w:fill="FFFFFF"/>
            <w:vAlign w:val="center"/>
          </w:tcPr>
          <w:p w14:paraId="6085ACAC" w14:textId="77777777" w:rsidR="00450BE2" w:rsidRPr="00844A72" w:rsidRDefault="00450BE2" w:rsidP="006C4C22">
            <w:pPr>
              <w:jc w:val="center"/>
              <w:rPr>
                <w:rFonts w:eastAsia="Calibri" w:cs="Arial"/>
              </w:rPr>
            </w:pPr>
            <w:r w:rsidRPr="00844A72">
              <w:rPr>
                <w:rFonts w:eastAsia="Calibri" w:cs="Arial"/>
              </w:rPr>
              <w:t>X</w:t>
            </w:r>
          </w:p>
        </w:tc>
        <w:tc>
          <w:tcPr>
            <w:tcW w:w="706" w:type="pct"/>
            <w:tcBorders>
              <w:bottom w:val="single" w:sz="4" w:space="0" w:color="auto"/>
            </w:tcBorders>
            <w:shd w:val="clear" w:color="auto" w:fill="FFFFFF"/>
            <w:vAlign w:val="center"/>
          </w:tcPr>
          <w:p w14:paraId="033E3D98"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15A49299" w14:textId="77777777" w:rsidTr="006C4C22">
        <w:trPr>
          <w:trHeight w:val="659"/>
        </w:trPr>
        <w:tc>
          <w:tcPr>
            <w:tcW w:w="200" w:type="pct"/>
            <w:shd w:val="clear" w:color="auto" w:fill="FFFFFF"/>
            <w:vAlign w:val="center"/>
          </w:tcPr>
          <w:p w14:paraId="3F8EB880"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6148D23E"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i niedyskryminacji w tym dostępności dla osób z niepełnosprawnościami.</w:t>
            </w:r>
          </w:p>
        </w:tc>
        <w:tc>
          <w:tcPr>
            <w:tcW w:w="1232" w:type="pct"/>
            <w:shd w:val="clear" w:color="auto" w:fill="FFFFFF"/>
            <w:vAlign w:val="center"/>
          </w:tcPr>
          <w:p w14:paraId="41B67794" w14:textId="77777777" w:rsidR="00450BE2" w:rsidRPr="00844A72" w:rsidRDefault="00450BE2" w:rsidP="00844A72">
            <w:pPr>
              <w:rPr>
                <w:rFonts w:eastAsia="Calibri" w:cs="Arial"/>
              </w:rPr>
            </w:pPr>
            <w:r w:rsidRPr="00844A72">
              <w:rPr>
                <w:rFonts w:eastAsia="Calibri" w:cs="Arial"/>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 z niepełnosprawnościami. Nie przewiduje się projektów neutralnych pod tym kątem.</w:t>
            </w:r>
          </w:p>
        </w:tc>
        <w:tc>
          <w:tcPr>
            <w:tcW w:w="904" w:type="pct"/>
            <w:vMerge/>
            <w:shd w:val="clear" w:color="auto" w:fill="FFFFFF"/>
            <w:vAlign w:val="center"/>
          </w:tcPr>
          <w:p w14:paraId="1016478E" w14:textId="77777777" w:rsidR="00450BE2" w:rsidRPr="00844A72" w:rsidRDefault="00450BE2" w:rsidP="00844A72">
            <w:pPr>
              <w:rPr>
                <w:rFonts w:eastAsia="Calibri" w:cs="Arial"/>
              </w:rPr>
            </w:pPr>
          </w:p>
        </w:tc>
        <w:tc>
          <w:tcPr>
            <w:tcW w:w="493" w:type="pct"/>
            <w:shd w:val="clear" w:color="auto" w:fill="FFFFFF"/>
            <w:vAlign w:val="center"/>
          </w:tcPr>
          <w:p w14:paraId="41C3BD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D47945C"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E134E0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BB05C2E" w14:textId="77777777" w:rsidTr="006C4C22">
        <w:trPr>
          <w:trHeight w:val="659"/>
        </w:trPr>
        <w:tc>
          <w:tcPr>
            <w:tcW w:w="200" w:type="pct"/>
            <w:shd w:val="clear" w:color="auto" w:fill="FFFFFF"/>
            <w:vAlign w:val="center"/>
          </w:tcPr>
          <w:p w14:paraId="6598B253"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2DFE0394"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zasadą </w:t>
            </w:r>
            <w:r w:rsidRPr="00844A72">
              <w:rPr>
                <w:rFonts w:eastAsia="Calibri" w:cs="Arial"/>
              </w:rPr>
              <w:lastRenderedPageBreak/>
              <w:t>zrównoważonego rozwoju.</w:t>
            </w:r>
          </w:p>
        </w:tc>
        <w:tc>
          <w:tcPr>
            <w:tcW w:w="1232" w:type="pct"/>
            <w:shd w:val="clear" w:color="auto" w:fill="FFFFFF"/>
            <w:vAlign w:val="center"/>
          </w:tcPr>
          <w:p w14:paraId="04DC0E0D" w14:textId="77777777" w:rsidR="00450BE2" w:rsidRPr="00844A72" w:rsidRDefault="00450BE2" w:rsidP="00844A72">
            <w:pPr>
              <w:rPr>
                <w:rFonts w:eastAsia="Calibri" w:cs="Arial"/>
              </w:rPr>
            </w:pPr>
            <w:r w:rsidRPr="00844A72">
              <w:rPr>
                <w:rFonts w:eastAsia="Calibri" w:cs="Arial"/>
              </w:rPr>
              <w:lastRenderedPageBreak/>
              <w:t>Kryterium będzie weryfikowane w oparciu o zawarte we wniosku Oświadczenie Wnioskodawcy.</w:t>
            </w:r>
          </w:p>
        </w:tc>
        <w:tc>
          <w:tcPr>
            <w:tcW w:w="904" w:type="pct"/>
            <w:vMerge/>
            <w:shd w:val="clear" w:color="auto" w:fill="FFFFFF"/>
            <w:vAlign w:val="center"/>
          </w:tcPr>
          <w:p w14:paraId="0913AE91" w14:textId="77777777" w:rsidR="00450BE2" w:rsidRPr="00844A72" w:rsidRDefault="00450BE2" w:rsidP="00844A72">
            <w:pPr>
              <w:rPr>
                <w:rFonts w:eastAsia="Calibri" w:cs="Arial"/>
              </w:rPr>
            </w:pPr>
          </w:p>
        </w:tc>
        <w:tc>
          <w:tcPr>
            <w:tcW w:w="493" w:type="pct"/>
            <w:shd w:val="clear" w:color="auto" w:fill="FFFFFF"/>
            <w:vAlign w:val="center"/>
          </w:tcPr>
          <w:p w14:paraId="531C99B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B42AFD2"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85FBBB2"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F9D021D" w14:textId="77777777" w:rsidTr="006C4C22">
        <w:trPr>
          <w:trHeight w:val="659"/>
        </w:trPr>
        <w:tc>
          <w:tcPr>
            <w:tcW w:w="200" w:type="pct"/>
            <w:shd w:val="clear" w:color="auto" w:fill="FFFFFF"/>
            <w:vAlign w:val="center"/>
          </w:tcPr>
          <w:p w14:paraId="27CD1340"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01683D1E" w14:textId="77777777" w:rsidR="00450BE2" w:rsidRPr="00844A72" w:rsidRDefault="00450BE2" w:rsidP="006C4C22">
            <w:pPr>
              <w:rPr>
                <w:rFonts w:eastAsia="Calibri" w:cs="Arial"/>
              </w:rPr>
            </w:pPr>
            <w:r w:rsidRPr="00844A72">
              <w:rPr>
                <w:rFonts w:eastAsia="Calibri" w:cs="Arial"/>
              </w:rPr>
              <w:t>Zastosowanie w projekcie opisanym we wniosku o dofinansowanie stawek jednostkowych/kwot ryczałtowych określonych w Regulaminie konkursu.</w:t>
            </w:r>
          </w:p>
        </w:tc>
        <w:tc>
          <w:tcPr>
            <w:tcW w:w="1232" w:type="pct"/>
            <w:shd w:val="clear" w:color="auto" w:fill="FFFFFF"/>
            <w:vAlign w:val="center"/>
          </w:tcPr>
          <w:p w14:paraId="16FD6A96" w14:textId="77777777" w:rsidR="00450BE2" w:rsidRPr="00844A72" w:rsidRDefault="00450BE2" w:rsidP="00844A72">
            <w:pPr>
              <w:rPr>
                <w:rFonts w:eastAsia="Calibri" w:cs="Arial"/>
              </w:rPr>
            </w:pPr>
            <w:r w:rsidRPr="00844A72">
              <w:rPr>
                <w:rFonts w:eastAsia="Calibri" w:cs="Arial"/>
              </w:rPr>
              <w:t>Weryfikacja kryterium polega na wstępnej analizie budżetu projektu pod kątem zastosowania określonej dla danego konkursu stawki jednostkowej/kwot ryczałtowych.</w:t>
            </w:r>
          </w:p>
          <w:p w14:paraId="12EEC94C" w14:textId="77777777" w:rsidR="00450BE2" w:rsidRPr="00844A72" w:rsidRDefault="00450BE2" w:rsidP="00844A72">
            <w:pPr>
              <w:rPr>
                <w:rFonts w:eastAsia="Calibri" w:cs="Arial"/>
              </w:rPr>
            </w:pPr>
            <w:r w:rsidRPr="00844A72">
              <w:rPr>
                <w:rFonts w:eastAsia="Calibri" w:cs="Arial"/>
              </w:rPr>
              <w:t>W przypadku niestosowania stawki jednostkowej lub kwot ryczałtowych określonych dla danego konkursu lub zastosowanie ich w niewłaściwej wysokości skutkuje uznaniem niespełnienia kryterium.</w:t>
            </w:r>
          </w:p>
          <w:p w14:paraId="6DAD2E8D" w14:textId="77777777" w:rsidR="00450BE2" w:rsidRPr="00844A72" w:rsidRDefault="00450BE2" w:rsidP="00844A72">
            <w:pPr>
              <w:rPr>
                <w:rFonts w:eastAsia="Calibri" w:cs="Arial"/>
              </w:rPr>
            </w:pPr>
            <w:r w:rsidRPr="00844A72">
              <w:rPr>
                <w:rFonts w:eastAsia="Calibri" w:cs="Arial"/>
              </w:rPr>
              <w:t>Możliwe warianty odpowiedzi: tak, nie, nie dotyczy.</w:t>
            </w:r>
          </w:p>
        </w:tc>
        <w:tc>
          <w:tcPr>
            <w:tcW w:w="904" w:type="pct"/>
            <w:vMerge/>
            <w:shd w:val="clear" w:color="auto" w:fill="FFFFFF"/>
            <w:vAlign w:val="center"/>
          </w:tcPr>
          <w:p w14:paraId="27DFD9C9" w14:textId="77777777" w:rsidR="00450BE2" w:rsidRPr="00844A72" w:rsidRDefault="00450BE2" w:rsidP="00844A72">
            <w:pPr>
              <w:rPr>
                <w:rFonts w:eastAsia="Calibri" w:cs="Arial"/>
              </w:rPr>
            </w:pPr>
          </w:p>
        </w:tc>
        <w:tc>
          <w:tcPr>
            <w:tcW w:w="493" w:type="pct"/>
            <w:shd w:val="clear" w:color="auto" w:fill="FFFFFF"/>
            <w:vAlign w:val="center"/>
          </w:tcPr>
          <w:p w14:paraId="51B2CE4F"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3A181D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5FE15F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EDA227F" w14:textId="77777777" w:rsidTr="006C4C22">
        <w:trPr>
          <w:trHeight w:val="659"/>
        </w:trPr>
        <w:tc>
          <w:tcPr>
            <w:tcW w:w="200" w:type="pct"/>
            <w:shd w:val="clear" w:color="auto" w:fill="FFFFFF"/>
            <w:vAlign w:val="center"/>
          </w:tcPr>
          <w:p w14:paraId="3566EFAC"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49056ADB" w14:textId="77777777" w:rsidR="00450BE2" w:rsidRPr="00844A72" w:rsidRDefault="00450BE2" w:rsidP="006C4C22">
            <w:pPr>
              <w:rPr>
                <w:rFonts w:eastAsia="Calibri" w:cs="Arial"/>
              </w:rPr>
            </w:pPr>
            <w:r w:rsidRPr="00844A72">
              <w:rPr>
                <w:rFonts w:eastAsia="Calibri" w:cs="Arial"/>
              </w:rPr>
              <w:t xml:space="preserve">Roczny łączny obrót Wnioskodawcy i partnerów (o ile budżet projektu uwzględnia wydatki partnera) jest równy lub wyższy od </w:t>
            </w:r>
            <w:r w:rsidRPr="00844A72">
              <w:rPr>
                <w:rFonts w:eastAsia="Calibri" w:cs="Arial"/>
              </w:rPr>
              <w:lastRenderedPageBreak/>
              <w:t>rocznych wydatków w projekcie.</w:t>
            </w:r>
          </w:p>
        </w:tc>
        <w:tc>
          <w:tcPr>
            <w:tcW w:w="1232" w:type="pct"/>
            <w:shd w:val="clear" w:color="auto" w:fill="FFFFFF"/>
            <w:vAlign w:val="center"/>
          </w:tcPr>
          <w:p w14:paraId="6FE1376F" w14:textId="77777777" w:rsidR="00450BE2" w:rsidRPr="00844A72" w:rsidRDefault="00450BE2" w:rsidP="00844A72">
            <w:pPr>
              <w:autoSpaceDE w:val="0"/>
              <w:autoSpaceDN w:val="0"/>
              <w:adjustRightInd w:val="0"/>
              <w:rPr>
                <w:rFonts w:eastAsia="Calibri" w:cs="Arial"/>
              </w:rPr>
            </w:pPr>
            <w:r w:rsidRPr="00844A72">
              <w:rPr>
                <w:rFonts w:eastAsia="Calibri" w:cs="Arial"/>
              </w:rPr>
              <w:lastRenderedPageBreak/>
              <w:t xml:space="preserve">W ramach kryterium weryfikowane będzie, czy wnioskodawca oraz partnerzy (o ile dotyczy), ponoszący wydatki w danym projekcie posiadają łączny obrót za ostatni zatwierdzony rok obrotowy lub za </w:t>
            </w:r>
            <w:r w:rsidRPr="00844A72">
              <w:rPr>
                <w:rFonts w:eastAsia="Calibri" w:cs="Arial"/>
              </w:rPr>
              <w:lastRenderedPageBreak/>
              <w:t>ostatni zamknięty i zatwierdzony rok kalendarzowy, równy lub wyższy od łącznych rocznych wydatków w ocenianym projekcie.</w:t>
            </w:r>
          </w:p>
          <w:p w14:paraId="2E18A266" w14:textId="77777777" w:rsidR="00450BE2" w:rsidRPr="00844A72" w:rsidRDefault="00450BE2" w:rsidP="00844A72">
            <w:pPr>
              <w:autoSpaceDE w:val="0"/>
              <w:autoSpaceDN w:val="0"/>
              <w:adjustRightInd w:val="0"/>
              <w:rPr>
                <w:rFonts w:eastAsia="Calibri" w:cs="Arial"/>
              </w:rPr>
            </w:pPr>
            <w:r w:rsidRPr="00844A72">
              <w:rPr>
                <w:rFonts w:eastAsia="Calibri" w:cs="Arial"/>
              </w:rPr>
              <w:t>W przypadku, gdy łączny roczny obrót Wnioskodawcy i Partnera jest niższy niż roczne wydatki w projekcie stwierdza się niespełnienie kryterium. W przypadku, gdy projekt trwa dłużej niż jeden rok kalendarzowy należy wartość obrotów odnieść do roku realizacji projektu, w którym wartość planowanych wydatków jest najwyższa.</w:t>
            </w:r>
          </w:p>
          <w:p w14:paraId="021AED50" w14:textId="77777777" w:rsidR="00450BE2" w:rsidRPr="00844A72" w:rsidRDefault="00450BE2" w:rsidP="00844A72">
            <w:pPr>
              <w:autoSpaceDE w:val="0"/>
              <w:autoSpaceDN w:val="0"/>
              <w:adjustRightInd w:val="0"/>
              <w:rPr>
                <w:rFonts w:eastAsia="Calibri" w:cs="Arial"/>
              </w:rPr>
            </w:pPr>
            <w:r w:rsidRPr="00844A72">
              <w:rPr>
                <w:rFonts w:eastAsia="Calibri" w:cs="Arial"/>
              </w:rPr>
              <w:t xml:space="preserve">Spełnienie kryterium jest weryfikowane na podstawie przedstawionych przez wnioskodawcę informacji potwierdzających jego potencjał finansowy oraz potencjał finansowy </w:t>
            </w:r>
            <w:r w:rsidRPr="00844A72">
              <w:rPr>
                <w:rFonts w:eastAsia="Calibri" w:cs="Arial"/>
              </w:rPr>
              <w:lastRenderedPageBreak/>
              <w:t>partnerów (o ile dotyczy) w zakresie wydatków ponoszonych w projekcie.</w:t>
            </w:r>
          </w:p>
          <w:p w14:paraId="5E0EC9C3" w14:textId="77777777" w:rsidR="00450BE2" w:rsidRPr="00844A72" w:rsidRDefault="00450BE2" w:rsidP="00844A72">
            <w:pPr>
              <w:autoSpaceDE w:val="0"/>
              <w:autoSpaceDN w:val="0"/>
              <w:adjustRightInd w:val="0"/>
              <w:rPr>
                <w:rFonts w:eastAsia="Calibri" w:cs="Arial"/>
              </w:rPr>
            </w:pPr>
            <w:r w:rsidRPr="00844A72">
              <w:rPr>
                <w:rFonts w:eastAsia="Calibri" w:cs="Arial"/>
              </w:rPr>
              <w:t>Wymóg spełniania powyższego kryterium dotyczy wszystkich wnioskodawców (również realizujących projekt w trybie pozakonkursowym).</w:t>
            </w:r>
          </w:p>
        </w:tc>
        <w:tc>
          <w:tcPr>
            <w:tcW w:w="904" w:type="pct"/>
            <w:vMerge/>
            <w:shd w:val="clear" w:color="auto" w:fill="FFFFFF"/>
            <w:vAlign w:val="center"/>
          </w:tcPr>
          <w:p w14:paraId="785F246A" w14:textId="77777777" w:rsidR="00450BE2" w:rsidRPr="00844A72" w:rsidRDefault="00450BE2" w:rsidP="00844A72">
            <w:pPr>
              <w:rPr>
                <w:rFonts w:eastAsia="Calibri" w:cs="Arial"/>
              </w:rPr>
            </w:pPr>
          </w:p>
        </w:tc>
        <w:tc>
          <w:tcPr>
            <w:tcW w:w="493" w:type="pct"/>
            <w:shd w:val="clear" w:color="auto" w:fill="FFFFFF"/>
            <w:vAlign w:val="center"/>
          </w:tcPr>
          <w:p w14:paraId="750500E6"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00644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613C0DA"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2766F64A" w14:textId="77777777" w:rsidTr="006C4C22">
        <w:trPr>
          <w:trHeight w:val="659"/>
        </w:trPr>
        <w:tc>
          <w:tcPr>
            <w:tcW w:w="200" w:type="pct"/>
            <w:shd w:val="clear" w:color="auto" w:fill="FFFFFF"/>
            <w:vAlign w:val="center"/>
          </w:tcPr>
          <w:p w14:paraId="616A178F"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3E16B658" w14:textId="77777777" w:rsidR="00450BE2" w:rsidRPr="00844A72" w:rsidRDefault="00450BE2" w:rsidP="006C4C22">
            <w:pPr>
              <w:rPr>
                <w:rFonts w:eastAsia="Calibri" w:cs="Arial"/>
              </w:rPr>
            </w:pPr>
            <w:r w:rsidRPr="00844A72">
              <w:rPr>
                <w:rFonts w:eastAsia="Calibri" w:cs="Arial"/>
              </w:rPr>
              <w:t xml:space="preserve">Projekt skierowany jest do grup </w:t>
            </w:r>
            <w:r w:rsidRPr="00844A72">
              <w:rPr>
                <w:rFonts w:eastAsia="Calibri" w:cs="Arial"/>
                <w:b/>
              </w:rPr>
              <w:t>docelowych z terenu</w:t>
            </w:r>
            <w:r w:rsidRPr="00844A72">
              <w:rPr>
                <w:rFonts w:eastAsia="Calibri" w:cs="Arial"/>
              </w:rPr>
              <w:t xml:space="preserve"> województwa mazowieckiego.</w:t>
            </w:r>
          </w:p>
        </w:tc>
        <w:tc>
          <w:tcPr>
            <w:tcW w:w="1232" w:type="pct"/>
            <w:shd w:val="clear" w:color="auto" w:fill="FFFFFF"/>
            <w:vAlign w:val="center"/>
          </w:tcPr>
          <w:p w14:paraId="085E2F4E" w14:textId="77777777" w:rsidR="00450BE2" w:rsidRPr="00844A72" w:rsidRDefault="00450BE2" w:rsidP="00844A72">
            <w:pPr>
              <w:rPr>
                <w:rFonts w:eastAsia="Calibri" w:cs="Arial"/>
              </w:rPr>
            </w:pPr>
            <w:r w:rsidRPr="00844A72">
              <w:rPr>
                <w:rFonts w:eastAsia="Calibri" w:cs="Arial"/>
              </w:rPr>
              <w:t>W ramach kryterium weryfikowana będzie, czy projekt został skierowany do grup docelowych z obszaru województwa mazowieckiego (w przypadku osób fizycznych uczą się, pracują lub zamieszkują one na obszarze województwa mazowieckiego w rozumieniu przepisów Kodeksu Cywilnego, w przypadku innych podmiotów posiadają one jednostkę organizacyjną na obszarze województwa mazowieckiego).</w:t>
            </w:r>
          </w:p>
        </w:tc>
        <w:tc>
          <w:tcPr>
            <w:tcW w:w="904" w:type="pct"/>
            <w:vMerge/>
            <w:shd w:val="clear" w:color="auto" w:fill="FFFFFF"/>
            <w:vAlign w:val="center"/>
          </w:tcPr>
          <w:p w14:paraId="204974F1" w14:textId="77777777" w:rsidR="00450BE2" w:rsidRPr="00844A72" w:rsidRDefault="00450BE2" w:rsidP="00844A72">
            <w:pPr>
              <w:rPr>
                <w:rFonts w:eastAsia="Calibri" w:cs="Arial"/>
              </w:rPr>
            </w:pPr>
          </w:p>
        </w:tc>
        <w:tc>
          <w:tcPr>
            <w:tcW w:w="493" w:type="pct"/>
            <w:shd w:val="clear" w:color="auto" w:fill="FFFFFF"/>
            <w:vAlign w:val="center"/>
          </w:tcPr>
          <w:p w14:paraId="3D17FE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8A0EEB"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76B3898"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ECD8E63" w14:textId="77777777" w:rsidTr="006C4C22">
        <w:trPr>
          <w:trHeight w:val="659"/>
        </w:trPr>
        <w:tc>
          <w:tcPr>
            <w:tcW w:w="200" w:type="pct"/>
            <w:shd w:val="clear" w:color="auto" w:fill="FFFFFF"/>
            <w:vAlign w:val="center"/>
          </w:tcPr>
          <w:p w14:paraId="34032AE8"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7891DEB2" w14:textId="7D6C682C" w:rsidR="00450BE2" w:rsidRPr="00844A72" w:rsidRDefault="00450BE2" w:rsidP="006C4C22">
            <w:pPr>
              <w:rPr>
                <w:rFonts w:eastAsia="Calibri" w:cs="Arial"/>
              </w:rPr>
            </w:pPr>
            <w:r w:rsidRPr="00844A72">
              <w:rPr>
                <w:rFonts w:eastAsia="Calibri" w:cs="Arial"/>
              </w:rPr>
              <w:t>Wniosek pozakonkursowy jest zgodny z treścią zgłoszenia do Wykazu zidentyfikowanych projektów pozakonkursowych współfinansowanych ze środków EFS w RPO WM 2014-2020.</w:t>
            </w:r>
          </w:p>
        </w:tc>
        <w:tc>
          <w:tcPr>
            <w:tcW w:w="1232" w:type="pct"/>
            <w:shd w:val="clear" w:color="auto" w:fill="FFFFFF"/>
            <w:vAlign w:val="center"/>
          </w:tcPr>
          <w:p w14:paraId="0F193965" w14:textId="48D22484" w:rsidR="00450BE2" w:rsidRPr="00844A72" w:rsidRDefault="00450BE2" w:rsidP="00844A72">
            <w:pPr>
              <w:rPr>
                <w:rFonts w:eastAsia="Calibri" w:cs="Arial"/>
              </w:rPr>
            </w:pPr>
            <w:r w:rsidRPr="00844A72">
              <w:rPr>
                <w:rFonts w:eastAsia="Calibri" w:cs="Arial"/>
              </w:rPr>
              <w:t>Treść wniosku pozakonkursowego jest zgodna z założeniami dla projektu wskazanymi w zgłoszeniu do Wykazu zidentyfikowanych projektów pozakonkursowych współfinansowanych ze środków EFS w RPO WM 2014-2020 (WPP EFS), który podlegał akceptacji IZ RPO WM i jednocześnie stanowił podstawę do wprowadzenia projektu do WPP EFS.</w:t>
            </w:r>
          </w:p>
          <w:p w14:paraId="55BB8C5D" w14:textId="71D94383" w:rsidR="00450BE2" w:rsidRPr="00844A72" w:rsidRDefault="00450BE2" w:rsidP="00844A72">
            <w:pPr>
              <w:rPr>
                <w:rFonts w:eastAsia="Calibri" w:cs="Arial"/>
              </w:rPr>
            </w:pPr>
            <w:r w:rsidRPr="00844A72">
              <w:rPr>
                <w:rFonts w:eastAsia="Calibri" w:cs="Arial"/>
              </w:rPr>
              <w:t>W ramach kryterium weryfikowana będzie zgodność z typem Beneficjenta określonym w zgłoszeniu do WPP EFS, zgodność zakładanych efektów projektu (celów i rezultatów).</w:t>
            </w:r>
          </w:p>
        </w:tc>
        <w:tc>
          <w:tcPr>
            <w:tcW w:w="904" w:type="pct"/>
            <w:vMerge/>
            <w:shd w:val="clear" w:color="auto" w:fill="FFFFFF"/>
            <w:vAlign w:val="center"/>
          </w:tcPr>
          <w:p w14:paraId="1704C03A" w14:textId="77777777" w:rsidR="00450BE2" w:rsidRPr="00844A72" w:rsidRDefault="00450BE2" w:rsidP="00844A72">
            <w:pPr>
              <w:rPr>
                <w:rFonts w:eastAsia="Calibri" w:cs="Arial"/>
              </w:rPr>
            </w:pPr>
          </w:p>
        </w:tc>
        <w:tc>
          <w:tcPr>
            <w:tcW w:w="493" w:type="pct"/>
            <w:shd w:val="clear" w:color="auto" w:fill="FFFFFF"/>
            <w:vAlign w:val="center"/>
          </w:tcPr>
          <w:p w14:paraId="2C4F2EE3" w14:textId="0BFFEF3E" w:rsidR="00450BE2" w:rsidRPr="00844A72" w:rsidRDefault="009B6C58" w:rsidP="006C4C22">
            <w:pPr>
              <w:jc w:val="center"/>
              <w:rPr>
                <w:rFonts w:eastAsia="Calibri" w:cs="Arial"/>
              </w:rPr>
            </w:pPr>
            <w:proofErr w:type="spellStart"/>
            <w:r w:rsidRPr="00844A72">
              <w:rPr>
                <w:rFonts w:eastAsia="Calibri" w:cs="Arial"/>
              </w:rPr>
              <w:t>nd</w:t>
            </w:r>
            <w:proofErr w:type="spellEnd"/>
          </w:p>
        </w:tc>
        <w:tc>
          <w:tcPr>
            <w:tcW w:w="578" w:type="pct"/>
            <w:shd w:val="clear" w:color="auto" w:fill="FFFFFF"/>
            <w:vAlign w:val="center"/>
          </w:tcPr>
          <w:p w14:paraId="74C68EA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05CAFB6"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D0E18D1" w14:textId="77777777" w:rsidTr="006C4C22">
        <w:trPr>
          <w:trHeight w:val="659"/>
        </w:trPr>
        <w:tc>
          <w:tcPr>
            <w:tcW w:w="200" w:type="pct"/>
            <w:shd w:val="clear" w:color="auto" w:fill="FFFFFF"/>
            <w:vAlign w:val="center"/>
          </w:tcPr>
          <w:p w14:paraId="2EDC71CA" w14:textId="77777777" w:rsidR="00450BE2" w:rsidRPr="00844A72" w:rsidRDefault="00450BE2" w:rsidP="00694789">
            <w:pPr>
              <w:numPr>
                <w:ilvl w:val="0"/>
                <w:numId w:val="64"/>
              </w:numPr>
              <w:contextualSpacing/>
              <w:rPr>
                <w:rFonts w:eastAsia="Calibri" w:cs="Arial"/>
              </w:rPr>
            </w:pPr>
          </w:p>
        </w:tc>
        <w:tc>
          <w:tcPr>
            <w:tcW w:w="886" w:type="pct"/>
            <w:shd w:val="clear" w:color="auto" w:fill="FFFFFF"/>
            <w:vAlign w:val="center"/>
          </w:tcPr>
          <w:p w14:paraId="5A0623FA" w14:textId="77777777" w:rsidR="00450BE2" w:rsidRPr="00844A72" w:rsidRDefault="00450BE2" w:rsidP="006C4C22">
            <w:pPr>
              <w:rPr>
                <w:rFonts w:eastAsia="Calibri" w:cs="Arial"/>
              </w:rPr>
            </w:pPr>
            <w:r w:rsidRPr="00844A72">
              <w:rPr>
                <w:rFonts w:eastAsia="Calibri" w:cs="Arial"/>
              </w:rPr>
              <w:t xml:space="preserve">Wniosek pozakonkursowy znajduje się w Wykazie zidentyfikowanych projektów </w:t>
            </w:r>
            <w:r w:rsidRPr="00844A72">
              <w:rPr>
                <w:rFonts w:eastAsia="Calibri" w:cs="Arial"/>
              </w:rPr>
              <w:lastRenderedPageBreak/>
              <w:t>pozakonkursowych współfinansowanych ze środków EFS w RPO WM 2014-2020.</w:t>
            </w:r>
          </w:p>
        </w:tc>
        <w:tc>
          <w:tcPr>
            <w:tcW w:w="1232" w:type="pct"/>
            <w:shd w:val="clear" w:color="auto" w:fill="FFFFFF"/>
            <w:vAlign w:val="center"/>
          </w:tcPr>
          <w:p w14:paraId="389F269B" w14:textId="77777777" w:rsidR="00450BE2" w:rsidRPr="00844A72" w:rsidRDefault="00450BE2" w:rsidP="00844A72">
            <w:pPr>
              <w:rPr>
                <w:rFonts w:eastAsia="Calibri" w:cs="Arial"/>
              </w:rPr>
            </w:pPr>
            <w:r w:rsidRPr="00844A72">
              <w:rPr>
                <w:rFonts w:eastAsia="Calibri" w:cs="Arial"/>
              </w:rPr>
              <w:lastRenderedPageBreak/>
              <w:t xml:space="preserve">W ramach kryterium weryfikowane będzie czy projekt pozakonkursowy znajduje się </w:t>
            </w:r>
            <w:r w:rsidRPr="00844A72">
              <w:rPr>
                <w:rFonts w:eastAsia="Calibri" w:cs="Arial"/>
              </w:rPr>
              <w:br/>
              <w:t xml:space="preserve">w Wykazie zidentyfikowanych projektów pozakonkursowych </w:t>
            </w:r>
            <w:r w:rsidRPr="00844A72">
              <w:rPr>
                <w:rFonts w:eastAsia="Calibri" w:cs="Arial"/>
              </w:rPr>
              <w:lastRenderedPageBreak/>
              <w:t>współfinansowanych ze środków EFS w RPO WM 2014-2020 (WPP EFS). W przypadku, gdy projekt pozakonkursowy, został usunięty z WPP EFS, wniosek zostaje odrzucony.</w:t>
            </w:r>
          </w:p>
        </w:tc>
        <w:tc>
          <w:tcPr>
            <w:tcW w:w="904" w:type="pct"/>
            <w:vMerge/>
            <w:shd w:val="clear" w:color="auto" w:fill="FFFFFF"/>
            <w:vAlign w:val="center"/>
          </w:tcPr>
          <w:p w14:paraId="4C98DAA8" w14:textId="77777777" w:rsidR="00450BE2" w:rsidRPr="00844A72" w:rsidRDefault="00450BE2" w:rsidP="00844A72">
            <w:pPr>
              <w:rPr>
                <w:rFonts w:eastAsia="Calibri" w:cs="Arial"/>
              </w:rPr>
            </w:pPr>
          </w:p>
        </w:tc>
        <w:tc>
          <w:tcPr>
            <w:tcW w:w="493" w:type="pct"/>
            <w:shd w:val="clear" w:color="auto" w:fill="FFFFFF"/>
            <w:vAlign w:val="center"/>
          </w:tcPr>
          <w:p w14:paraId="1F092A69" w14:textId="7489E3CE" w:rsidR="00450BE2" w:rsidRPr="00844A72" w:rsidRDefault="009B6C58" w:rsidP="006C4C22">
            <w:pPr>
              <w:jc w:val="center"/>
              <w:rPr>
                <w:rFonts w:eastAsia="Calibri" w:cs="Arial"/>
              </w:rPr>
            </w:pPr>
            <w:proofErr w:type="spellStart"/>
            <w:r w:rsidRPr="00844A72">
              <w:rPr>
                <w:rFonts w:eastAsia="Calibri" w:cs="Arial"/>
              </w:rPr>
              <w:t>nd</w:t>
            </w:r>
            <w:proofErr w:type="spellEnd"/>
          </w:p>
        </w:tc>
        <w:tc>
          <w:tcPr>
            <w:tcW w:w="578" w:type="pct"/>
            <w:shd w:val="clear" w:color="auto" w:fill="FFFFFF"/>
            <w:vAlign w:val="center"/>
          </w:tcPr>
          <w:p w14:paraId="3DACCDA5"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295A0211" w14:textId="77777777" w:rsidR="00450BE2" w:rsidRPr="00844A72" w:rsidRDefault="00450BE2" w:rsidP="006C4C22">
            <w:pPr>
              <w:jc w:val="center"/>
              <w:rPr>
                <w:rFonts w:eastAsia="Calibri" w:cs="Arial"/>
              </w:rPr>
            </w:pPr>
            <w:r w:rsidRPr="00844A72">
              <w:rPr>
                <w:rFonts w:eastAsia="Calibri" w:cs="Arial"/>
              </w:rPr>
              <w:t>NIE</w:t>
            </w:r>
          </w:p>
        </w:tc>
      </w:tr>
    </w:tbl>
    <w:p w14:paraId="1171DBBE" w14:textId="63B03F72" w:rsidR="0011564B" w:rsidRPr="00CE0119" w:rsidRDefault="009233AA" w:rsidP="009233AA">
      <w:pPr>
        <w:rPr>
          <w:rFonts w:cs="Arial"/>
          <w:b/>
        </w:rPr>
      </w:pPr>
      <w:r w:rsidRPr="00CE0119">
        <w:rPr>
          <w:rFonts w:cs="Arial"/>
          <w:b/>
        </w:rPr>
        <w:lastRenderedPageBreak/>
        <w:br w:type="page"/>
      </w:r>
    </w:p>
    <w:p w14:paraId="19D7FBEE" w14:textId="77777777" w:rsidR="00272DAE" w:rsidRPr="00CE0119" w:rsidRDefault="00272DAE" w:rsidP="00272DAE">
      <w:pPr>
        <w:pStyle w:val="Nagwek3"/>
        <w:rPr>
          <w:rFonts w:cs="Arial"/>
        </w:rPr>
      </w:pPr>
      <w:bookmarkStart w:id="19" w:name="_Toc462147136"/>
      <w:bookmarkStart w:id="20" w:name="_Toc474911666"/>
      <w:r w:rsidRPr="00CE0119">
        <w:rPr>
          <w:rFonts w:cs="Arial"/>
        </w:rPr>
        <w:lastRenderedPageBreak/>
        <w:t>1.1.</w:t>
      </w:r>
      <w:r w:rsidRPr="00CE0119">
        <w:rPr>
          <w:rFonts w:cs="Arial"/>
        </w:rPr>
        <w:tab/>
        <w:t>Dodatkowe kryteria formalne dla ZIT WOF</w:t>
      </w:r>
      <w:bookmarkEnd w:id="19"/>
      <w:bookmarkEnd w:id="20"/>
    </w:p>
    <w:p w14:paraId="19838292" w14:textId="77777777" w:rsidR="00272DAE" w:rsidRPr="00CE0119" w:rsidRDefault="00272DAE" w:rsidP="009233A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datkowe kryteria formalne dla ZIT WOF"/>
        <w:tblDescription w:val="Tabela zawiera brzmienie kryterium, opis kryterium, opis znaczenia kryterium, zastosowanie oraz czy kryterium wynika bezpośredni z przepisów powszechnie obowiązującego prawa dla dodatkowych kryteriów formalnych dla ZIT WOF"/>
      </w:tblPr>
      <w:tblGrid>
        <w:gridCol w:w="636"/>
        <w:gridCol w:w="2477"/>
        <w:gridCol w:w="4011"/>
        <w:gridCol w:w="1916"/>
        <w:gridCol w:w="1383"/>
        <w:gridCol w:w="1621"/>
        <w:gridCol w:w="1980"/>
      </w:tblGrid>
      <w:tr w:rsidR="009821DE" w:rsidRPr="00CE0119" w14:paraId="778548B6" w14:textId="77777777" w:rsidTr="006C4C22">
        <w:trPr>
          <w:trHeight w:val="659"/>
          <w:tblHeader/>
        </w:trPr>
        <w:tc>
          <w:tcPr>
            <w:tcW w:w="227" w:type="pct"/>
            <w:vMerge w:val="restart"/>
            <w:shd w:val="clear" w:color="auto" w:fill="F2F2F2" w:themeFill="background1" w:themeFillShade="F2"/>
            <w:vAlign w:val="center"/>
          </w:tcPr>
          <w:p w14:paraId="48DA004D" w14:textId="77777777" w:rsidR="009821DE" w:rsidRPr="00CE0119" w:rsidRDefault="009821DE" w:rsidP="006C4C22">
            <w:pPr>
              <w:rPr>
                <w:rFonts w:cs="Arial"/>
                <w:b/>
              </w:rPr>
            </w:pPr>
            <w:r w:rsidRPr="00CE0119">
              <w:rPr>
                <w:rFonts w:cs="Arial"/>
                <w:b/>
              </w:rPr>
              <w:t>Lp.</w:t>
            </w:r>
          </w:p>
        </w:tc>
        <w:tc>
          <w:tcPr>
            <w:tcW w:w="883" w:type="pct"/>
            <w:vMerge w:val="restart"/>
            <w:shd w:val="clear" w:color="auto" w:fill="F2F2F2" w:themeFill="background1" w:themeFillShade="F2"/>
            <w:vAlign w:val="center"/>
          </w:tcPr>
          <w:p w14:paraId="6E4A60D0" w14:textId="77777777" w:rsidR="009821DE" w:rsidRPr="00CE0119" w:rsidRDefault="009821DE" w:rsidP="006C4C22">
            <w:pPr>
              <w:rPr>
                <w:rFonts w:cs="Arial"/>
                <w:b/>
              </w:rPr>
            </w:pPr>
            <w:r w:rsidRPr="00CE0119">
              <w:rPr>
                <w:rFonts w:cs="Arial"/>
                <w:b/>
              </w:rPr>
              <w:t>Brzmienie kryterium</w:t>
            </w:r>
          </w:p>
        </w:tc>
        <w:tc>
          <w:tcPr>
            <w:tcW w:w="1430" w:type="pct"/>
            <w:vMerge w:val="restart"/>
            <w:shd w:val="clear" w:color="auto" w:fill="F2F2F2" w:themeFill="background1" w:themeFillShade="F2"/>
            <w:vAlign w:val="center"/>
          </w:tcPr>
          <w:p w14:paraId="3670F969" w14:textId="77777777" w:rsidR="009821DE" w:rsidRPr="00CE0119" w:rsidRDefault="009821DE" w:rsidP="006C4C22">
            <w:pPr>
              <w:rPr>
                <w:rFonts w:cs="Arial"/>
                <w:b/>
              </w:rPr>
            </w:pPr>
            <w:r w:rsidRPr="00CE0119">
              <w:rPr>
                <w:rFonts w:cs="Arial"/>
                <w:b/>
              </w:rPr>
              <w:t>Opis kryterium</w:t>
            </w:r>
          </w:p>
        </w:tc>
        <w:tc>
          <w:tcPr>
            <w:tcW w:w="683" w:type="pct"/>
            <w:vMerge w:val="restart"/>
            <w:shd w:val="clear" w:color="auto" w:fill="F2F2F2" w:themeFill="background1" w:themeFillShade="F2"/>
            <w:vAlign w:val="center"/>
          </w:tcPr>
          <w:p w14:paraId="271CEFB6" w14:textId="1FEEDE39" w:rsidR="009821DE" w:rsidRPr="00CE0119" w:rsidRDefault="009821DE" w:rsidP="006C4C22">
            <w:pPr>
              <w:rPr>
                <w:rFonts w:cs="Arial"/>
                <w:b/>
              </w:rPr>
            </w:pPr>
            <w:r w:rsidRPr="00CE0119">
              <w:rPr>
                <w:rFonts w:cs="Arial"/>
                <w:b/>
              </w:rPr>
              <w:t xml:space="preserve">Opis znaczenia kryterium </w:t>
            </w:r>
          </w:p>
        </w:tc>
        <w:tc>
          <w:tcPr>
            <w:tcW w:w="1071" w:type="pct"/>
            <w:gridSpan w:val="2"/>
            <w:shd w:val="clear" w:color="auto" w:fill="F2F2F2" w:themeFill="background1" w:themeFillShade="F2"/>
            <w:vAlign w:val="center"/>
          </w:tcPr>
          <w:p w14:paraId="1C24E64C" w14:textId="77777777" w:rsidR="009821DE" w:rsidRPr="00CE0119" w:rsidRDefault="009821DE" w:rsidP="006C4C22">
            <w:pPr>
              <w:rPr>
                <w:rFonts w:cs="Arial"/>
                <w:b/>
              </w:rPr>
            </w:pPr>
            <w:r w:rsidRPr="00CE0119">
              <w:rPr>
                <w:rFonts w:cs="Arial"/>
                <w:b/>
              </w:rPr>
              <w:t>Zastosowanie</w:t>
            </w:r>
          </w:p>
        </w:tc>
        <w:tc>
          <w:tcPr>
            <w:tcW w:w="706" w:type="pct"/>
            <w:vMerge w:val="restart"/>
            <w:shd w:val="clear" w:color="auto" w:fill="F2F2F2" w:themeFill="background1" w:themeFillShade="F2"/>
            <w:vAlign w:val="center"/>
          </w:tcPr>
          <w:p w14:paraId="4EA3A888" w14:textId="77777777" w:rsidR="009821DE" w:rsidRPr="00CE0119" w:rsidRDefault="009821DE" w:rsidP="006C4C22">
            <w:pPr>
              <w:rPr>
                <w:rFonts w:cs="Arial"/>
                <w:b/>
              </w:rPr>
            </w:pPr>
            <w:r w:rsidRPr="00CE0119">
              <w:rPr>
                <w:rFonts w:cs="Arial"/>
                <w:b/>
              </w:rPr>
              <w:t>Kryterium wynika bezpośrednio z przepisów prawa powszechnie obowiązującego - TAK/NIE</w:t>
            </w:r>
          </w:p>
        </w:tc>
      </w:tr>
      <w:tr w:rsidR="009821DE" w:rsidRPr="00CE0119" w14:paraId="79107E70" w14:textId="77777777" w:rsidTr="006C4C22">
        <w:trPr>
          <w:trHeight w:val="1382"/>
        </w:trPr>
        <w:tc>
          <w:tcPr>
            <w:tcW w:w="227" w:type="pct"/>
            <w:vMerge/>
            <w:tcBorders>
              <w:bottom w:val="single" w:sz="4" w:space="0" w:color="auto"/>
            </w:tcBorders>
            <w:shd w:val="clear" w:color="auto" w:fill="D9D9D9"/>
            <w:vAlign w:val="center"/>
          </w:tcPr>
          <w:p w14:paraId="4F43701E" w14:textId="77777777" w:rsidR="009821DE" w:rsidRPr="00CE0119" w:rsidRDefault="009821DE" w:rsidP="006C4C22">
            <w:pPr>
              <w:rPr>
                <w:rFonts w:cs="Arial"/>
              </w:rPr>
            </w:pPr>
          </w:p>
        </w:tc>
        <w:tc>
          <w:tcPr>
            <w:tcW w:w="883" w:type="pct"/>
            <w:vMerge/>
            <w:tcBorders>
              <w:bottom w:val="single" w:sz="4" w:space="0" w:color="auto"/>
            </w:tcBorders>
            <w:shd w:val="clear" w:color="auto" w:fill="D9D9D9"/>
            <w:vAlign w:val="center"/>
          </w:tcPr>
          <w:p w14:paraId="69310E6E" w14:textId="77777777" w:rsidR="009821DE" w:rsidRPr="00CE0119" w:rsidRDefault="009821DE" w:rsidP="006C4C22">
            <w:pPr>
              <w:rPr>
                <w:rFonts w:cs="Arial"/>
              </w:rPr>
            </w:pPr>
          </w:p>
        </w:tc>
        <w:tc>
          <w:tcPr>
            <w:tcW w:w="1430" w:type="pct"/>
            <w:vMerge/>
            <w:tcBorders>
              <w:bottom w:val="single" w:sz="4" w:space="0" w:color="auto"/>
            </w:tcBorders>
            <w:shd w:val="clear" w:color="auto" w:fill="D9D9D9"/>
            <w:vAlign w:val="center"/>
          </w:tcPr>
          <w:p w14:paraId="1A038282" w14:textId="77777777" w:rsidR="009821DE" w:rsidRPr="00CE0119" w:rsidRDefault="009821DE" w:rsidP="00F069E2">
            <w:pPr>
              <w:rPr>
                <w:rFonts w:cs="Arial"/>
              </w:rPr>
            </w:pPr>
          </w:p>
        </w:tc>
        <w:tc>
          <w:tcPr>
            <w:tcW w:w="683" w:type="pct"/>
            <w:vMerge/>
            <w:tcBorders>
              <w:bottom w:val="single" w:sz="4" w:space="0" w:color="auto"/>
            </w:tcBorders>
            <w:shd w:val="clear" w:color="auto" w:fill="D9D9D9"/>
            <w:vAlign w:val="center"/>
          </w:tcPr>
          <w:p w14:paraId="13B261F6" w14:textId="77777777" w:rsidR="009821DE" w:rsidRPr="00CE0119" w:rsidRDefault="009821DE" w:rsidP="00F069E2">
            <w:pPr>
              <w:rPr>
                <w:rFonts w:cs="Arial"/>
              </w:rPr>
            </w:pPr>
          </w:p>
        </w:tc>
        <w:tc>
          <w:tcPr>
            <w:tcW w:w="493" w:type="pct"/>
            <w:tcBorders>
              <w:bottom w:val="single" w:sz="4" w:space="0" w:color="auto"/>
            </w:tcBorders>
            <w:shd w:val="clear" w:color="auto" w:fill="F2F2F2" w:themeFill="background1" w:themeFillShade="F2"/>
            <w:vAlign w:val="center"/>
          </w:tcPr>
          <w:p w14:paraId="3D64DEB4" w14:textId="77777777" w:rsidR="009821DE" w:rsidRPr="00CE0119" w:rsidRDefault="009821DE" w:rsidP="006C4C22">
            <w:pPr>
              <w:rPr>
                <w:rFonts w:cs="Arial"/>
                <w:b/>
              </w:rPr>
            </w:pPr>
            <w:r w:rsidRPr="00CE0119">
              <w:rPr>
                <w:rFonts w:cs="Arial"/>
                <w:b/>
              </w:rPr>
              <w:t>Projekty konkursowe</w:t>
            </w:r>
          </w:p>
        </w:tc>
        <w:tc>
          <w:tcPr>
            <w:tcW w:w="578" w:type="pct"/>
            <w:tcBorders>
              <w:bottom w:val="single" w:sz="4" w:space="0" w:color="auto"/>
            </w:tcBorders>
            <w:shd w:val="clear" w:color="auto" w:fill="F2F2F2" w:themeFill="background1" w:themeFillShade="F2"/>
            <w:vAlign w:val="center"/>
          </w:tcPr>
          <w:p w14:paraId="61C06C0A" w14:textId="29CFFFFC" w:rsidR="009821DE" w:rsidRPr="00CE0119" w:rsidRDefault="009821DE" w:rsidP="006C4C22">
            <w:pPr>
              <w:rPr>
                <w:rFonts w:cs="Arial"/>
                <w:b/>
              </w:rPr>
            </w:pPr>
            <w:r w:rsidRPr="00CE0119">
              <w:rPr>
                <w:rFonts w:cs="Arial"/>
                <w:b/>
              </w:rPr>
              <w:t>Projekty pozakonkursowe</w:t>
            </w:r>
          </w:p>
        </w:tc>
        <w:tc>
          <w:tcPr>
            <w:tcW w:w="706" w:type="pct"/>
            <w:vMerge/>
            <w:tcBorders>
              <w:bottom w:val="single" w:sz="4" w:space="0" w:color="auto"/>
            </w:tcBorders>
            <w:shd w:val="clear" w:color="auto" w:fill="D9D9D9"/>
            <w:vAlign w:val="center"/>
          </w:tcPr>
          <w:p w14:paraId="2DFDB4DE" w14:textId="77777777" w:rsidR="009821DE" w:rsidRPr="00CE0119" w:rsidRDefault="009821DE" w:rsidP="006C4C22">
            <w:pPr>
              <w:jc w:val="center"/>
              <w:rPr>
                <w:rFonts w:cs="Arial"/>
              </w:rPr>
            </w:pPr>
          </w:p>
        </w:tc>
      </w:tr>
      <w:tr w:rsidR="0011564B" w:rsidRPr="00CE0119" w14:paraId="40A8B0C6" w14:textId="77777777" w:rsidTr="006C4C22">
        <w:trPr>
          <w:trHeight w:val="659"/>
        </w:trPr>
        <w:tc>
          <w:tcPr>
            <w:tcW w:w="227" w:type="pct"/>
            <w:shd w:val="clear" w:color="auto" w:fill="FFFFFF"/>
            <w:vAlign w:val="center"/>
          </w:tcPr>
          <w:p w14:paraId="08CF8E12" w14:textId="77777777" w:rsidR="0011564B" w:rsidRPr="00CE0119" w:rsidRDefault="0011564B" w:rsidP="006C4C22">
            <w:pPr>
              <w:rPr>
                <w:rFonts w:cs="Arial"/>
              </w:rPr>
            </w:pPr>
            <w:r w:rsidRPr="00CE0119">
              <w:rPr>
                <w:rFonts w:cs="Arial"/>
              </w:rPr>
              <w:t>1.</w:t>
            </w:r>
          </w:p>
        </w:tc>
        <w:tc>
          <w:tcPr>
            <w:tcW w:w="883" w:type="pct"/>
            <w:shd w:val="clear" w:color="auto" w:fill="FFFFFF"/>
            <w:vAlign w:val="center"/>
          </w:tcPr>
          <w:p w14:paraId="1D89F3ED" w14:textId="77777777" w:rsidR="0011564B" w:rsidRPr="00CE0119" w:rsidRDefault="0011564B" w:rsidP="006C4C22">
            <w:pPr>
              <w:rPr>
                <w:rFonts w:cs="Arial"/>
              </w:rPr>
            </w:pPr>
            <w:r w:rsidRPr="00CE0119">
              <w:rPr>
                <w:rFonts w:cs="Arial"/>
              </w:rPr>
              <w:t>Obszar realizacji projektu</w:t>
            </w:r>
          </w:p>
        </w:tc>
        <w:tc>
          <w:tcPr>
            <w:tcW w:w="1430" w:type="pct"/>
            <w:shd w:val="clear" w:color="auto" w:fill="FFFFFF"/>
            <w:vAlign w:val="center"/>
          </w:tcPr>
          <w:p w14:paraId="505F8517" w14:textId="77777777" w:rsidR="0011564B" w:rsidRPr="00CE0119" w:rsidRDefault="0011564B" w:rsidP="00F069E2">
            <w:pPr>
              <w:rPr>
                <w:rFonts w:cs="Arial"/>
              </w:rPr>
            </w:pPr>
            <w:r w:rsidRPr="00CE0119">
              <w:rPr>
                <w:rFonts w:cs="Arial"/>
              </w:rPr>
              <w:t>Weryfikacji podlegać będzie, czy projekt jest realizowany na obszarze ZIT WOF.</w:t>
            </w:r>
          </w:p>
        </w:tc>
        <w:tc>
          <w:tcPr>
            <w:tcW w:w="683" w:type="pct"/>
            <w:vMerge w:val="restart"/>
            <w:shd w:val="clear" w:color="auto" w:fill="FFFFFF"/>
            <w:vAlign w:val="center"/>
          </w:tcPr>
          <w:p w14:paraId="7B81B3D2" w14:textId="77777777" w:rsidR="0011564B" w:rsidRPr="00CE0119" w:rsidRDefault="0011564B" w:rsidP="00F069E2">
            <w:pPr>
              <w:rPr>
                <w:rFonts w:cs="Arial"/>
              </w:rPr>
            </w:pPr>
            <w:r w:rsidRPr="00CE0119">
              <w:rPr>
                <w:rFonts w:cs="Arial"/>
              </w:rPr>
              <w:t>W przypadku projektów konkursowych spełnienie kryterium jest konieczne do przyznania dofinansowania.</w:t>
            </w:r>
          </w:p>
          <w:p w14:paraId="39DC71C8" w14:textId="77777777" w:rsidR="0011564B" w:rsidRPr="00CE0119" w:rsidRDefault="0011564B" w:rsidP="00F069E2">
            <w:pPr>
              <w:rPr>
                <w:rFonts w:cs="Arial"/>
              </w:rPr>
            </w:pPr>
            <w:r w:rsidRPr="00CE0119">
              <w:rPr>
                <w:rFonts w:cs="Arial"/>
              </w:rPr>
              <w:t xml:space="preserve">Projekty niespełniające któregokolwiek </w:t>
            </w:r>
            <w:r w:rsidRPr="00CE0119">
              <w:rPr>
                <w:rFonts w:cs="Arial"/>
              </w:rPr>
              <w:br/>
              <w:t>z kryteriów formalnych są odrzucane na etapie oceny formalnej.</w:t>
            </w:r>
          </w:p>
          <w:p w14:paraId="5905CE1C" w14:textId="77777777" w:rsidR="0011564B" w:rsidRPr="00CE0119" w:rsidRDefault="0011564B" w:rsidP="00F069E2">
            <w:pPr>
              <w:rPr>
                <w:rFonts w:cs="Arial"/>
              </w:rPr>
            </w:pPr>
            <w:r w:rsidRPr="00CE0119">
              <w:rPr>
                <w:rFonts w:cs="Arial"/>
              </w:rPr>
              <w:t>W przypadku projektów pozakonkursowyc</w:t>
            </w:r>
            <w:r w:rsidRPr="00CE0119">
              <w:rPr>
                <w:rFonts w:cs="Arial"/>
              </w:rPr>
              <w:lastRenderedPageBreak/>
              <w:t xml:space="preserve">h projekty niespełniające któregokolwiek </w:t>
            </w:r>
            <w:r w:rsidRPr="00CE0119">
              <w:rPr>
                <w:rFonts w:cs="Arial"/>
              </w:rPr>
              <w:br/>
              <w:t>z kryteriów formalnych kierowane są do poprawy lub uzupełnienia.</w:t>
            </w:r>
          </w:p>
        </w:tc>
        <w:tc>
          <w:tcPr>
            <w:tcW w:w="493" w:type="pct"/>
            <w:shd w:val="clear" w:color="auto" w:fill="FFFFFF"/>
            <w:vAlign w:val="center"/>
          </w:tcPr>
          <w:p w14:paraId="4EC0FAD0" w14:textId="77777777" w:rsidR="0011564B" w:rsidRPr="00CE0119" w:rsidRDefault="0011564B" w:rsidP="006C4C22">
            <w:pPr>
              <w:jc w:val="center"/>
              <w:rPr>
                <w:rFonts w:cs="Arial"/>
              </w:rPr>
            </w:pPr>
            <w:r w:rsidRPr="00CE0119">
              <w:rPr>
                <w:rFonts w:cs="Arial"/>
              </w:rPr>
              <w:lastRenderedPageBreak/>
              <w:t>X</w:t>
            </w:r>
          </w:p>
        </w:tc>
        <w:tc>
          <w:tcPr>
            <w:tcW w:w="578" w:type="pct"/>
            <w:shd w:val="clear" w:color="auto" w:fill="FFFFFF"/>
            <w:vAlign w:val="center"/>
          </w:tcPr>
          <w:p w14:paraId="5C62D3F4" w14:textId="510A8CB4" w:rsidR="0011564B" w:rsidRPr="00CE0119" w:rsidRDefault="00D77F30" w:rsidP="006C4C22">
            <w:pPr>
              <w:jc w:val="center"/>
              <w:rPr>
                <w:rFonts w:cs="Arial"/>
              </w:rPr>
            </w:pPr>
            <w:proofErr w:type="spellStart"/>
            <w:r w:rsidRPr="00CE0119">
              <w:rPr>
                <w:rFonts w:cs="Arial"/>
              </w:rPr>
              <w:t>nd</w:t>
            </w:r>
            <w:proofErr w:type="spellEnd"/>
          </w:p>
        </w:tc>
        <w:tc>
          <w:tcPr>
            <w:tcW w:w="706" w:type="pct"/>
            <w:shd w:val="clear" w:color="auto" w:fill="FFFFFF"/>
            <w:vAlign w:val="center"/>
          </w:tcPr>
          <w:p w14:paraId="566A220A" w14:textId="77777777" w:rsidR="0011564B" w:rsidRPr="00CE0119" w:rsidRDefault="0011564B" w:rsidP="006C4C22">
            <w:pPr>
              <w:jc w:val="center"/>
              <w:rPr>
                <w:rFonts w:cs="Arial"/>
              </w:rPr>
            </w:pPr>
            <w:r w:rsidRPr="00CE0119">
              <w:rPr>
                <w:rFonts w:cs="Arial"/>
              </w:rPr>
              <w:t>NIE</w:t>
            </w:r>
          </w:p>
        </w:tc>
      </w:tr>
      <w:tr w:rsidR="0011564B" w:rsidRPr="00CE0119" w14:paraId="22180DA5" w14:textId="77777777" w:rsidTr="006C4C22">
        <w:trPr>
          <w:trHeight w:val="659"/>
        </w:trPr>
        <w:tc>
          <w:tcPr>
            <w:tcW w:w="227" w:type="pct"/>
            <w:shd w:val="clear" w:color="auto" w:fill="FFFFFF"/>
            <w:vAlign w:val="center"/>
          </w:tcPr>
          <w:p w14:paraId="22927F49" w14:textId="77777777" w:rsidR="0011564B" w:rsidRPr="00CE0119" w:rsidRDefault="0011564B" w:rsidP="006C4C22">
            <w:pPr>
              <w:rPr>
                <w:rFonts w:cs="Arial"/>
              </w:rPr>
            </w:pPr>
            <w:r w:rsidRPr="00CE0119">
              <w:rPr>
                <w:rFonts w:cs="Arial"/>
              </w:rPr>
              <w:t>2</w:t>
            </w:r>
          </w:p>
        </w:tc>
        <w:tc>
          <w:tcPr>
            <w:tcW w:w="883" w:type="pct"/>
            <w:shd w:val="clear" w:color="auto" w:fill="FFFFFF"/>
            <w:vAlign w:val="center"/>
          </w:tcPr>
          <w:p w14:paraId="6929E7D0" w14:textId="77777777" w:rsidR="0011564B" w:rsidRPr="00CE0119" w:rsidRDefault="0011564B" w:rsidP="006C4C22">
            <w:pPr>
              <w:rPr>
                <w:rFonts w:cs="Arial"/>
              </w:rPr>
            </w:pPr>
            <w:r w:rsidRPr="00CE0119">
              <w:rPr>
                <w:rFonts w:cs="Arial"/>
              </w:rPr>
              <w:t xml:space="preserve">Projekt jest skierowany do grup docelowych </w:t>
            </w:r>
            <w:r w:rsidRPr="00CE0119">
              <w:rPr>
                <w:rFonts w:cs="Arial"/>
              </w:rPr>
              <w:br/>
              <w:t xml:space="preserve">z obszaru ZIT WOF </w:t>
            </w:r>
          </w:p>
        </w:tc>
        <w:tc>
          <w:tcPr>
            <w:tcW w:w="1430" w:type="pct"/>
            <w:shd w:val="clear" w:color="auto" w:fill="FFFFFF"/>
            <w:vAlign w:val="center"/>
          </w:tcPr>
          <w:p w14:paraId="5F463A33" w14:textId="1DB8F9AC" w:rsidR="0011564B" w:rsidRPr="00CE0119" w:rsidRDefault="0011564B" w:rsidP="006C4C22">
            <w:pPr>
              <w:rPr>
                <w:rFonts w:cs="Arial"/>
              </w:rPr>
            </w:pPr>
            <w:r w:rsidRPr="00CE0119">
              <w:rPr>
                <w:rFonts w:cs="Arial"/>
              </w:rPr>
              <w:t>Weryfikacji podlegać będzie, czy projekt jest skierowany do grup docelowych z obszaru ZIT WOF  (w przypadku osób fizycznych – uczą się, pracują lub zamieszkują one na obszarze ZIT WOF</w:t>
            </w:r>
            <w:r w:rsidR="009821DE" w:rsidRPr="00CE0119">
              <w:rPr>
                <w:rFonts w:cs="Arial"/>
              </w:rPr>
              <w:t xml:space="preserve"> </w:t>
            </w:r>
            <w:r w:rsidRPr="00CE0119">
              <w:rPr>
                <w:rFonts w:cs="Arial"/>
              </w:rPr>
              <w:t>w rozumieniu przepisów</w:t>
            </w:r>
            <w:r w:rsidR="006C4C22">
              <w:rPr>
                <w:rFonts w:cs="Arial"/>
              </w:rPr>
              <w:t xml:space="preserve"> </w:t>
            </w:r>
            <w:r w:rsidRPr="00CE0119">
              <w:rPr>
                <w:rFonts w:cs="Arial"/>
              </w:rPr>
              <w:t>Kodeksu Cywilnego, a w przypadku innych podmiotów posiadają one siedzibę lub jednostkę organizacyjną na obszarze ZIT WOF).</w:t>
            </w:r>
          </w:p>
        </w:tc>
        <w:tc>
          <w:tcPr>
            <w:tcW w:w="683" w:type="pct"/>
            <w:vMerge/>
            <w:shd w:val="clear" w:color="auto" w:fill="FFFFFF"/>
            <w:vAlign w:val="center"/>
          </w:tcPr>
          <w:p w14:paraId="24338F65" w14:textId="77777777" w:rsidR="0011564B" w:rsidRPr="00CE0119" w:rsidRDefault="0011564B" w:rsidP="00F069E2">
            <w:pPr>
              <w:rPr>
                <w:rFonts w:cs="Arial"/>
              </w:rPr>
            </w:pPr>
          </w:p>
        </w:tc>
        <w:tc>
          <w:tcPr>
            <w:tcW w:w="493" w:type="pct"/>
            <w:shd w:val="clear" w:color="auto" w:fill="FFFFFF"/>
            <w:vAlign w:val="center"/>
          </w:tcPr>
          <w:p w14:paraId="6910D980" w14:textId="77777777" w:rsidR="0011564B" w:rsidRPr="00CE0119" w:rsidRDefault="0011564B" w:rsidP="006C4C22">
            <w:pPr>
              <w:jc w:val="center"/>
              <w:rPr>
                <w:rFonts w:cs="Arial"/>
              </w:rPr>
            </w:pPr>
            <w:r w:rsidRPr="00CE0119">
              <w:rPr>
                <w:rFonts w:cs="Arial"/>
              </w:rPr>
              <w:t>X</w:t>
            </w:r>
          </w:p>
        </w:tc>
        <w:tc>
          <w:tcPr>
            <w:tcW w:w="578" w:type="pct"/>
            <w:shd w:val="clear" w:color="auto" w:fill="FFFFFF"/>
            <w:vAlign w:val="center"/>
          </w:tcPr>
          <w:p w14:paraId="4674EC1A" w14:textId="1CC4A544" w:rsidR="0011564B" w:rsidRPr="00CE0119" w:rsidRDefault="00D77F30" w:rsidP="006C4C22">
            <w:pPr>
              <w:jc w:val="center"/>
              <w:rPr>
                <w:rFonts w:cs="Arial"/>
              </w:rPr>
            </w:pPr>
            <w:proofErr w:type="spellStart"/>
            <w:r w:rsidRPr="00CE0119">
              <w:rPr>
                <w:rFonts w:cs="Arial"/>
              </w:rPr>
              <w:t>nd</w:t>
            </w:r>
            <w:proofErr w:type="spellEnd"/>
          </w:p>
        </w:tc>
        <w:tc>
          <w:tcPr>
            <w:tcW w:w="706" w:type="pct"/>
            <w:shd w:val="clear" w:color="auto" w:fill="FFFFFF"/>
            <w:vAlign w:val="center"/>
          </w:tcPr>
          <w:p w14:paraId="0E926ACE" w14:textId="77777777" w:rsidR="0011564B" w:rsidRPr="00CE0119" w:rsidRDefault="0011564B" w:rsidP="006C4C22">
            <w:pPr>
              <w:jc w:val="center"/>
              <w:rPr>
                <w:rFonts w:cs="Arial"/>
              </w:rPr>
            </w:pPr>
            <w:r w:rsidRPr="00CE0119">
              <w:rPr>
                <w:rFonts w:cs="Arial"/>
              </w:rPr>
              <w:t>NIE</w:t>
            </w:r>
          </w:p>
        </w:tc>
      </w:tr>
    </w:tbl>
    <w:p w14:paraId="7A4544F3" w14:textId="1C1A00B8" w:rsidR="0028469D" w:rsidRPr="00CE0119" w:rsidRDefault="0028469D">
      <w:pPr>
        <w:rPr>
          <w:rFonts w:cs="Arial"/>
          <w:color w:val="000000" w:themeColor="text1"/>
        </w:rPr>
      </w:pPr>
      <w:r w:rsidRPr="00CE0119">
        <w:rPr>
          <w:rFonts w:cs="Arial"/>
          <w:color w:val="000000" w:themeColor="text1"/>
        </w:rPr>
        <w:lastRenderedPageBreak/>
        <w:br w:type="page"/>
      </w:r>
    </w:p>
    <w:p w14:paraId="4E731483" w14:textId="0B9AC58C" w:rsidR="0011564B" w:rsidRPr="00CE0119" w:rsidRDefault="00EC60DA" w:rsidP="00CA5AB0">
      <w:pPr>
        <w:pStyle w:val="Nagwek2"/>
        <w:rPr>
          <w:rFonts w:cs="Arial"/>
          <w:lang w:eastAsia="pl-PL"/>
        </w:rPr>
      </w:pPr>
      <w:bookmarkStart w:id="21" w:name="_Toc457226175"/>
      <w:bookmarkStart w:id="22" w:name="_Toc457376925"/>
      <w:bookmarkStart w:id="23" w:name="_Toc457381497"/>
      <w:bookmarkStart w:id="24" w:name="_Toc457987774"/>
      <w:bookmarkStart w:id="25" w:name="_Toc462147137"/>
      <w:bookmarkStart w:id="26" w:name="_Toc474911667"/>
      <w:r w:rsidRPr="00CE0119">
        <w:rPr>
          <w:rFonts w:cs="Arial"/>
          <w:lang w:eastAsia="pl-PL"/>
        </w:rPr>
        <w:lastRenderedPageBreak/>
        <w:t>2. Kryteria dostępu</w:t>
      </w:r>
      <w:bookmarkEnd w:id="21"/>
      <w:bookmarkEnd w:id="22"/>
      <w:bookmarkEnd w:id="23"/>
      <w:bookmarkEnd w:id="24"/>
      <w:bookmarkEnd w:id="25"/>
      <w:bookmarkEnd w:id="26"/>
    </w:p>
    <w:p w14:paraId="0C1BCDC0" w14:textId="3E5F8AD4" w:rsidR="00920F1F" w:rsidRPr="00CE0119" w:rsidRDefault="00920F1F" w:rsidP="00920F1F">
      <w:pPr>
        <w:pStyle w:val="Nagwek3"/>
        <w:rPr>
          <w:rFonts w:cs="Arial"/>
        </w:rPr>
      </w:pPr>
      <w:bookmarkStart w:id="27" w:name="_Toc457226176"/>
      <w:bookmarkStart w:id="28" w:name="_Toc457376926"/>
      <w:bookmarkStart w:id="29" w:name="_Toc457381498"/>
      <w:bookmarkStart w:id="30" w:name="_Toc457987775"/>
      <w:bookmarkStart w:id="31" w:name="_Toc462147138"/>
      <w:bookmarkStart w:id="32" w:name="_Toc474911668"/>
      <w:r w:rsidRPr="00CE0119">
        <w:rPr>
          <w:rFonts w:cs="Arial"/>
        </w:rPr>
        <w:t>Oś priorytetowa VIII – Rozwój rynku pracy</w:t>
      </w:r>
      <w:bookmarkEnd w:id="27"/>
      <w:bookmarkEnd w:id="28"/>
      <w:bookmarkEnd w:id="29"/>
      <w:bookmarkEnd w:id="30"/>
      <w:bookmarkEnd w:id="31"/>
      <w:bookmarkEnd w:id="32"/>
    </w:p>
    <w:p w14:paraId="2F729FA0" w14:textId="5CAB07EE" w:rsidR="00920F1F" w:rsidRPr="00CE0119" w:rsidRDefault="00920F1F" w:rsidP="00920F1F">
      <w:pPr>
        <w:pStyle w:val="Nagwek4"/>
        <w:rPr>
          <w:rFonts w:cs="Arial"/>
        </w:rPr>
      </w:pPr>
      <w:bookmarkStart w:id="33" w:name="_Toc457226177"/>
      <w:bookmarkStart w:id="34" w:name="_Toc457376927"/>
      <w:bookmarkStart w:id="35" w:name="_Toc457381499"/>
      <w:bookmarkStart w:id="36" w:name="_Toc457987776"/>
      <w:bookmarkStart w:id="37" w:name="_Toc462147139"/>
      <w:bookmarkStart w:id="38" w:name="_Toc474911669"/>
      <w:r w:rsidRPr="00CE0119">
        <w:rPr>
          <w:rFonts w:cs="Arial"/>
        </w:rPr>
        <w:t>Działanie 8.1 – Aktywizacja zawodowa osób bezrobotnych przez PUP.</w:t>
      </w:r>
      <w:bookmarkEnd w:id="33"/>
      <w:bookmarkEnd w:id="34"/>
      <w:bookmarkEnd w:id="35"/>
      <w:bookmarkEnd w:id="36"/>
      <w:bookmarkEnd w:id="37"/>
      <w:bookmarkEnd w:id="38"/>
    </w:p>
    <w:p w14:paraId="3563AD54" w14:textId="10E6A741" w:rsidR="00312960" w:rsidRPr="00CE0119" w:rsidRDefault="00312960">
      <w:pPr>
        <w:rPr>
          <w:rFonts w:cs="Arial"/>
        </w:rPr>
      </w:pPr>
      <w:r w:rsidRPr="00CE0119">
        <w:rPr>
          <w:rFonts w:cs="Arial"/>
        </w:rPr>
        <w:t>Kryteria znajdują się w oddzielnym rozdziale „Działanie 8.1 (8i) - projekty realizowane przez Powiatowe Urzędy Pracy” – ze względu na specyfikę.</w:t>
      </w:r>
    </w:p>
    <w:p w14:paraId="7846D8D5" w14:textId="4BFD472E" w:rsidR="00920F1F" w:rsidRPr="00CE0119" w:rsidRDefault="00920F1F">
      <w:pPr>
        <w:rPr>
          <w:rFonts w:cs="Arial"/>
          <w:b/>
          <w:iCs/>
          <w:spacing w:val="10"/>
          <w:sz w:val="28"/>
          <w:szCs w:val="22"/>
        </w:rPr>
      </w:pPr>
      <w:r w:rsidRPr="00CE0119">
        <w:rPr>
          <w:rFonts w:cs="Arial"/>
        </w:rPr>
        <w:br w:type="page"/>
      </w:r>
    </w:p>
    <w:p w14:paraId="66419459" w14:textId="3517A22F" w:rsidR="00920F1F" w:rsidRPr="00CE0119" w:rsidRDefault="00920F1F" w:rsidP="00920F1F">
      <w:pPr>
        <w:pStyle w:val="Nagwek4"/>
        <w:rPr>
          <w:rFonts w:cs="Arial"/>
        </w:rPr>
      </w:pPr>
      <w:bookmarkStart w:id="39" w:name="_Toc457226178"/>
      <w:bookmarkStart w:id="40" w:name="_Toc457376928"/>
      <w:bookmarkStart w:id="41" w:name="_Toc457381500"/>
      <w:bookmarkStart w:id="42" w:name="_Toc457987777"/>
      <w:bookmarkStart w:id="43" w:name="_Toc462147140"/>
      <w:bookmarkStart w:id="44" w:name="_Toc474911670"/>
      <w:r w:rsidRPr="00CE0119">
        <w:rPr>
          <w:rFonts w:cs="Arial"/>
        </w:rPr>
        <w:lastRenderedPageBreak/>
        <w:t>Działanie 8.2 – Aktywizacja zawodowa osób nieaktywnych zawodowo</w:t>
      </w:r>
      <w:bookmarkEnd w:id="39"/>
      <w:bookmarkEnd w:id="40"/>
      <w:bookmarkEnd w:id="41"/>
      <w:bookmarkEnd w:id="42"/>
      <w:bookmarkEnd w:id="43"/>
      <w:bookmarkEnd w:id="44"/>
    </w:p>
    <w:p w14:paraId="374E4C2F" w14:textId="30B295A2" w:rsidR="0011564B" w:rsidRPr="00CE0119" w:rsidRDefault="0011564B" w:rsidP="00BC5CE3">
      <w:pPr>
        <w:pStyle w:val="Nagwek5"/>
        <w:rPr>
          <w:rFonts w:cs="Arial"/>
        </w:rPr>
      </w:pPr>
      <w:bookmarkStart w:id="45" w:name="_Toc457226179"/>
      <w:bookmarkStart w:id="46" w:name="_Toc457376929"/>
      <w:bookmarkStart w:id="47" w:name="_Toc457381501"/>
      <w:bookmarkStart w:id="48" w:name="_Toc457987778"/>
      <w:bookmarkStart w:id="49" w:name="_Toc462147141"/>
      <w:bookmarkStart w:id="50" w:name="_Toc474911671"/>
      <w:r w:rsidRPr="00CE0119">
        <w:rPr>
          <w:rFonts w:cs="Arial"/>
        </w:rPr>
        <w:t xml:space="preserve">Działanie 8.2 (8i) - </w:t>
      </w:r>
      <w:bookmarkEnd w:id="45"/>
      <w:r w:rsidR="00BC5CE3" w:rsidRPr="00CE0119">
        <w:rPr>
          <w:rFonts w:cs="Arial"/>
        </w:rPr>
        <w:t>t</w:t>
      </w:r>
      <w:r w:rsidRPr="00CE0119">
        <w:rPr>
          <w:rFonts w:cs="Arial"/>
        </w:rPr>
        <w:t>yp projektu (formy wsparcia):</w:t>
      </w:r>
      <w:r w:rsidR="00BC5CE3" w:rsidRPr="00CE0119">
        <w:rPr>
          <w:rFonts w:cs="Arial"/>
        </w:rPr>
        <w:t xml:space="preserve"> 1. </w:t>
      </w:r>
      <w:r w:rsidRPr="00CE0119">
        <w:rPr>
          <w:rFonts w:cs="Arial"/>
        </w:rPr>
        <w:t>Diagnozowanie indywidualnej sytuacji uczestników projektów i pomoc w aktywnym poszukiwaniu pracy (IPD/analogiczny dokument i pośrednictwo pracy i/lub poradnictwo zawodowe);</w:t>
      </w:r>
      <w:r w:rsidR="00BC5CE3" w:rsidRPr="00CE0119">
        <w:rPr>
          <w:rFonts w:cs="Arial"/>
        </w:rPr>
        <w:t xml:space="preserve"> 2.</w:t>
      </w:r>
      <w:r w:rsidRPr="00CE0119">
        <w:rPr>
          <w:rFonts w:cs="Arial"/>
        </w:rPr>
        <w:t>Podnoszenie lub zmiana kwalifikacji zawodowych oraz ich lepsze dopasowanie do potrzeb rynku pracy (szkolenia);</w:t>
      </w:r>
      <w:r w:rsidR="00BC5CE3" w:rsidRPr="00CE0119">
        <w:rPr>
          <w:rFonts w:cs="Arial"/>
        </w:rPr>
        <w:t xml:space="preserve"> 3.</w:t>
      </w:r>
      <w:r w:rsidRPr="00CE0119">
        <w:rPr>
          <w:rFonts w:cs="Arial"/>
        </w:rPr>
        <w:t>Pomoc w zdobyciu doświadczenia zawodowego (staże/praktyki zawodowe);</w:t>
      </w:r>
      <w:bookmarkEnd w:id="46"/>
      <w:bookmarkEnd w:id="47"/>
      <w:bookmarkEnd w:id="48"/>
      <w:bookmarkEnd w:id="49"/>
      <w:bookmarkEnd w:id="50"/>
    </w:p>
    <w:p w14:paraId="0F966BDB" w14:textId="13EAB8E1" w:rsidR="00A5336B" w:rsidRPr="00CE0119" w:rsidRDefault="00A5336B"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dla Działania 8.2"/>
        <w:tblDescription w:val="Tabela zawiera nazwę i opis kryterium oraz punktację dla Działania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
      </w:tblPr>
      <w:tblGrid>
        <w:gridCol w:w="703"/>
        <w:gridCol w:w="3969"/>
        <w:gridCol w:w="7938"/>
        <w:gridCol w:w="1414"/>
      </w:tblGrid>
      <w:tr w:rsidR="0011564B" w:rsidRPr="00844A72" w14:paraId="20DD1216" w14:textId="77777777" w:rsidTr="006C4C22">
        <w:trPr>
          <w:trHeight w:val="429"/>
          <w:tblHeader/>
        </w:trPr>
        <w:tc>
          <w:tcPr>
            <w:tcW w:w="251" w:type="pct"/>
            <w:vAlign w:val="center"/>
          </w:tcPr>
          <w:p w14:paraId="510BA2E2" w14:textId="77777777" w:rsidR="0011564B" w:rsidRPr="00844A72" w:rsidRDefault="0011564B" w:rsidP="006C4C22">
            <w:pPr>
              <w:rPr>
                <w:rFonts w:cs="Arial"/>
                <w:b/>
              </w:rPr>
            </w:pPr>
            <w:r w:rsidRPr="00844A72">
              <w:rPr>
                <w:rFonts w:cs="Arial"/>
                <w:b/>
              </w:rPr>
              <w:t>L.p.</w:t>
            </w:r>
          </w:p>
        </w:tc>
        <w:tc>
          <w:tcPr>
            <w:tcW w:w="1415" w:type="pct"/>
            <w:vAlign w:val="center"/>
          </w:tcPr>
          <w:p w14:paraId="467487D3" w14:textId="77777777" w:rsidR="0011564B" w:rsidRPr="00844A72" w:rsidRDefault="0011564B" w:rsidP="006C4C22">
            <w:pPr>
              <w:rPr>
                <w:rFonts w:cs="Arial"/>
                <w:b/>
              </w:rPr>
            </w:pPr>
            <w:r w:rsidRPr="00844A72">
              <w:rPr>
                <w:rFonts w:cs="Arial"/>
                <w:b/>
              </w:rPr>
              <w:t>Kryterium</w:t>
            </w:r>
          </w:p>
        </w:tc>
        <w:tc>
          <w:tcPr>
            <w:tcW w:w="2830" w:type="pct"/>
            <w:vAlign w:val="center"/>
          </w:tcPr>
          <w:p w14:paraId="7F8B8DAE" w14:textId="77777777" w:rsidR="0011564B" w:rsidRPr="00844A72" w:rsidRDefault="0011564B" w:rsidP="006C4C22">
            <w:pPr>
              <w:rPr>
                <w:rFonts w:cs="Arial"/>
                <w:b/>
              </w:rPr>
            </w:pPr>
            <w:r w:rsidRPr="00844A72">
              <w:rPr>
                <w:rFonts w:cs="Arial"/>
                <w:b/>
              </w:rPr>
              <w:t>Opis kryterium</w:t>
            </w:r>
          </w:p>
        </w:tc>
        <w:tc>
          <w:tcPr>
            <w:tcW w:w="504" w:type="pct"/>
            <w:vAlign w:val="center"/>
          </w:tcPr>
          <w:p w14:paraId="27C738DC" w14:textId="77777777" w:rsidR="0011564B" w:rsidRPr="00844A72" w:rsidRDefault="0011564B" w:rsidP="006C4C22">
            <w:pPr>
              <w:rPr>
                <w:rFonts w:cs="Arial"/>
                <w:b/>
              </w:rPr>
            </w:pPr>
            <w:r w:rsidRPr="00844A72">
              <w:rPr>
                <w:rFonts w:cs="Arial"/>
                <w:b/>
              </w:rPr>
              <w:t>Punktacja</w:t>
            </w:r>
          </w:p>
        </w:tc>
      </w:tr>
      <w:tr w:rsidR="0011564B" w:rsidRPr="00844A72" w14:paraId="3C0C5B7B" w14:textId="77777777" w:rsidTr="006C4C22">
        <w:tc>
          <w:tcPr>
            <w:tcW w:w="251" w:type="pct"/>
            <w:shd w:val="clear" w:color="auto" w:fill="auto"/>
            <w:vAlign w:val="center"/>
          </w:tcPr>
          <w:p w14:paraId="5C0B9861" w14:textId="77777777" w:rsidR="0011564B" w:rsidRPr="00844A72" w:rsidRDefault="0011564B" w:rsidP="00694789">
            <w:pPr>
              <w:numPr>
                <w:ilvl w:val="0"/>
                <w:numId w:val="129"/>
              </w:numPr>
              <w:tabs>
                <w:tab w:val="left" w:pos="313"/>
              </w:tabs>
              <w:ind w:left="313" w:hanging="142"/>
              <w:rPr>
                <w:rFonts w:cs="Arial"/>
              </w:rPr>
            </w:pPr>
          </w:p>
        </w:tc>
        <w:tc>
          <w:tcPr>
            <w:tcW w:w="1415" w:type="pct"/>
            <w:shd w:val="clear" w:color="auto" w:fill="auto"/>
            <w:vAlign w:val="center"/>
          </w:tcPr>
          <w:p w14:paraId="43E19888" w14:textId="3094C860" w:rsidR="0011564B" w:rsidRPr="00844A72" w:rsidRDefault="0011564B" w:rsidP="006C4C22">
            <w:pPr>
              <w:rPr>
                <w:rFonts w:cs="Arial"/>
              </w:rPr>
            </w:pPr>
            <w:r w:rsidRPr="00844A72">
              <w:rPr>
                <w:rFonts w:cs="Arial"/>
              </w:rPr>
              <w:t>Wsparcie kierowane jest wyłącznie do osób biernych zawodowo, w wieku 30 lat i więcej należących co najmniej do jednej z poniższych grup: osoby powyżej 50 roku życia, osoby z niepełnosprawnościami, osoby o niskich kwalifikacjach, kobiety.</w:t>
            </w:r>
          </w:p>
        </w:tc>
        <w:tc>
          <w:tcPr>
            <w:tcW w:w="2830" w:type="pct"/>
            <w:shd w:val="clear" w:color="auto" w:fill="auto"/>
            <w:vAlign w:val="center"/>
          </w:tcPr>
          <w:p w14:paraId="40A56456" w14:textId="77777777" w:rsidR="0011564B" w:rsidRPr="00844A72" w:rsidRDefault="0011564B" w:rsidP="00844A72">
            <w:pPr>
              <w:rPr>
                <w:rFonts w:cs="Arial"/>
              </w:rPr>
            </w:pPr>
            <w:r w:rsidRPr="00844A72">
              <w:rPr>
                <w:rFonts w:cs="Arial"/>
              </w:rPr>
              <w:t>Grupa docelowa jest zgodna z zestawieniem głównych grup docelowych dla danego Działania, określoną w Regionalnym Programie Operacyjnym Województwa Mazowieckiego 2014-2020 oraz w SZOOP RPO WM i Regulaminie Konkursu.</w:t>
            </w:r>
          </w:p>
          <w:p w14:paraId="2407034C"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C163C19" w14:textId="77777777" w:rsidR="0011564B" w:rsidRPr="00844A72" w:rsidRDefault="0011564B" w:rsidP="006C4C22">
            <w:pPr>
              <w:jc w:val="center"/>
              <w:rPr>
                <w:rFonts w:cs="Arial"/>
              </w:rPr>
            </w:pPr>
            <w:r w:rsidRPr="00844A72">
              <w:rPr>
                <w:rFonts w:cs="Arial"/>
              </w:rPr>
              <w:t>0/1</w:t>
            </w:r>
          </w:p>
        </w:tc>
      </w:tr>
      <w:tr w:rsidR="0011564B" w:rsidRPr="00844A72" w14:paraId="581F7EDA" w14:textId="77777777" w:rsidTr="006C4C22">
        <w:tc>
          <w:tcPr>
            <w:tcW w:w="251" w:type="pct"/>
            <w:shd w:val="clear" w:color="auto" w:fill="auto"/>
            <w:vAlign w:val="center"/>
          </w:tcPr>
          <w:p w14:paraId="411E53B4" w14:textId="77777777" w:rsidR="0011564B" w:rsidRPr="00844A72" w:rsidRDefault="0011564B" w:rsidP="00694789">
            <w:pPr>
              <w:numPr>
                <w:ilvl w:val="0"/>
                <w:numId w:val="129"/>
              </w:numPr>
              <w:ind w:left="738" w:hanging="567"/>
              <w:rPr>
                <w:rFonts w:cs="Arial"/>
              </w:rPr>
            </w:pPr>
          </w:p>
        </w:tc>
        <w:tc>
          <w:tcPr>
            <w:tcW w:w="1415" w:type="pct"/>
            <w:shd w:val="clear" w:color="auto" w:fill="auto"/>
            <w:vAlign w:val="center"/>
          </w:tcPr>
          <w:p w14:paraId="437DE7F2" w14:textId="77777777" w:rsidR="0011564B" w:rsidRPr="00844A72" w:rsidRDefault="0011564B" w:rsidP="006C4C22">
            <w:pPr>
              <w:rPr>
                <w:rFonts w:cs="Arial"/>
              </w:rPr>
            </w:pPr>
            <w:r w:rsidRPr="00844A72">
              <w:rPr>
                <w:rFonts w:cs="Arial"/>
              </w:rPr>
              <w:t>Projekt zapewni kompleksowe wsparcie poprzez zastosowanie w odniesieniu do każdego uczestnika co najmniej dwóch form wsparcia z niżej wymienionych:</w:t>
            </w:r>
          </w:p>
          <w:p w14:paraId="50381AA9" w14:textId="5DE2ACEA" w:rsidR="0011564B" w:rsidRPr="00844A72" w:rsidRDefault="0011564B" w:rsidP="00694789">
            <w:pPr>
              <w:pStyle w:val="Akapitzlist0"/>
              <w:numPr>
                <w:ilvl w:val="0"/>
                <w:numId w:val="130"/>
              </w:numPr>
              <w:ind w:left="460" w:hanging="283"/>
              <w:rPr>
                <w:rFonts w:cs="Arial"/>
              </w:rPr>
            </w:pPr>
            <w:r w:rsidRPr="00844A72">
              <w:rPr>
                <w:rFonts w:cs="Arial"/>
              </w:rPr>
              <w:t>diagnozowanie indywidualnej sytuacji uczestnika projektu i pośrednictwo pracy i/lub poradnictwo zawodowe (obligatoryjne);</w:t>
            </w:r>
          </w:p>
          <w:p w14:paraId="1363A6E1" w14:textId="5C1070A9" w:rsidR="0011564B" w:rsidRPr="00844A72" w:rsidRDefault="0011564B" w:rsidP="00694789">
            <w:pPr>
              <w:pStyle w:val="Akapitzlist0"/>
              <w:numPr>
                <w:ilvl w:val="0"/>
                <w:numId w:val="130"/>
              </w:numPr>
              <w:ind w:left="460" w:hanging="283"/>
              <w:rPr>
                <w:rFonts w:cs="Arial"/>
              </w:rPr>
            </w:pPr>
            <w:r w:rsidRPr="00844A72">
              <w:rPr>
                <w:rFonts w:cs="Arial"/>
              </w:rPr>
              <w:t>staży/praktyk zawodowych;</w:t>
            </w:r>
          </w:p>
          <w:p w14:paraId="056E0FD6" w14:textId="2192B1EF" w:rsidR="0011564B" w:rsidRPr="00844A72" w:rsidRDefault="0011564B" w:rsidP="00694789">
            <w:pPr>
              <w:pStyle w:val="Akapitzlist0"/>
              <w:numPr>
                <w:ilvl w:val="0"/>
                <w:numId w:val="130"/>
              </w:numPr>
              <w:ind w:left="460" w:hanging="283"/>
              <w:rPr>
                <w:rFonts w:cs="Arial"/>
              </w:rPr>
            </w:pPr>
            <w:r w:rsidRPr="00844A72">
              <w:rPr>
                <w:rFonts w:cs="Arial"/>
              </w:rPr>
              <w:t>szkoleń.</w:t>
            </w:r>
          </w:p>
        </w:tc>
        <w:tc>
          <w:tcPr>
            <w:tcW w:w="2830" w:type="pct"/>
            <w:shd w:val="clear" w:color="auto" w:fill="auto"/>
            <w:vAlign w:val="center"/>
          </w:tcPr>
          <w:p w14:paraId="6A622C87" w14:textId="77777777" w:rsidR="0011564B" w:rsidRPr="00844A72" w:rsidRDefault="0011564B" w:rsidP="00844A72">
            <w:pPr>
              <w:rPr>
                <w:rFonts w:cs="Arial"/>
              </w:rPr>
            </w:pPr>
            <w:r w:rsidRPr="00844A72">
              <w:rPr>
                <w:rFonts w:cs="Arial"/>
              </w:rPr>
              <w:t>Działania przewidziane do realizacji w projekcie, które obejmą wszystkich uczestników odpowiadają indywidualnej diagnozie sytuacji uczestników projektu RPO WM przeprowadzonej przez Wnioskodawcę dla potrzeb projektu oraz zapewniają pomoc w poszukiwaniu pracy.</w:t>
            </w:r>
          </w:p>
          <w:p w14:paraId="53532231" w14:textId="77777777" w:rsidR="0011564B" w:rsidRPr="00844A72" w:rsidRDefault="0011564B" w:rsidP="00844A72">
            <w:pPr>
              <w:rPr>
                <w:rFonts w:cs="Arial"/>
              </w:rPr>
            </w:pPr>
            <w:r w:rsidRPr="00844A72">
              <w:rPr>
                <w:rFonts w:cs="Arial"/>
              </w:rPr>
              <w:t>Zastosowanie szerszego wachlarza instrumentów wobec każdego uczestnika projektu zwiększy skuteczność realizowanego wsparcia. Obowiązkowe zapewnienie w ramach projektu realizacji staży/praktyk zawodowych i/lub szkoleń bezpośrednio przyczyni się do podniesienia atrakcyjności zawodowej uczestnika projektu.</w:t>
            </w:r>
          </w:p>
          <w:p w14:paraId="375381E6"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19AB3511" w14:textId="77777777" w:rsidR="0011564B" w:rsidRPr="00844A72" w:rsidRDefault="0011564B" w:rsidP="006C4C22">
            <w:pPr>
              <w:jc w:val="center"/>
              <w:rPr>
                <w:rFonts w:cs="Arial"/>
              </w:rPr>
            </w:pPr>
            <w:r w:rsidRPr="00844A72">
              <w:rPr>
                <w:rFonts w:cs="Arial"/>
              </w:rPr>
              <w:lastRenderedPageBreak/>
              <w:t>0/1</w:t>
            </w:r>
          </w:p>
        </w:tc>
      </w:tr>
      <w:tr w:rsidR="0011564B" w:rsidRPr="00844A72" w14:paraId="56410DF3" w14:textId="77777777" w:rsidTr="006C4C22">
        <w:tc>
          <w:tcPr>
            <w:tcW w:w="251" w:type="pct"/>
            <w:shd w:val="clear" w:color="auto" w:fill="auto"/>
            <w:vAlign w:val="center"/>
          </w:tcPr>
          <w:p w14:paraId="4B525B71" w14:textId="77777777" w:rsidR="0011564B" w:rsidRPr="00844A72" w:rsidRDefault="0011564B" w:rsidP="00694789">
            <w:pPr>
              <w:numPr>
                <w:ilvl w:val="0"/>
                <w:numId w:val="129"/>
              </w:numPr>
              <w:ind w:left="738" w:hanging="567"/>
              <w:rPr>
                <w:rFonts w:cs="Arial"/>
              </w:rPr>
            </w:pPr>
          </w:p>
        </w:tc>
        <w:tc>
          <w:tcPr>
            <w:tcW w:w="1415" w:type="pct"/>
            <w:shd w:val="clear" w:color="auto" w:fill="auto"/>
            <w:vAlign w:val="center"/>
          </w:tcPr>
          <w:p w14:paraId="318AED9F" w14:textId="77777777" w:rsidR="0011564B" w:rsidRPr="00844A72" w:rsidRDefault="0011564B" w:rsidP="006C4C22">
            <w:pPr>
              <w:rPr>
                <w:rFonts w:cs="Arial"/>
              </w:rPr>
            </w:pPr>
            <w:r w:rsidRPr="00844A72">
              <w:rPr>
                <w:rFonts w:cs="Arial"/>
              </w:rPr>
              <w:t>W przypadku gdy projekt obejmuje wsparcie w postaci podnoszenia lub zmiany kwalifikacji oferowane usługi szkoleniowe są realizowane przez instytucje posiadające wpis do Rejestru Instytucji Szkoleniowych prowadzonego przez Wojewódzkie Urzędy Pracy właściwy ze względu na siedzibę instytucji szkoleniowej.</w:t>
            </w:r>
          </w:p>
        </w:tc>
        <w:tc>
          <w:tcPr>
            <w:tcW w:w="2830" w:type="pct"/>
            <w:shd w:val="clear" w:color="auto" w:fill="auto"/>
            <w:vAlign w:val="center"/>
          </w:tcPr>
          <w:p w14:paraId="39CAB1FF" w14:textId="77777777" w:rsidR="0011564B" w:rsidRPr="00844A72" w:rsidRDefault="0011564B" w:rsidP="00844A72">
            <w:pPr>
              <w:rPr>
                <w:rFonts w:cs="Arial"/>
              </w:rPr>
            </w:pPr>
            <w:r w:rsidRPr="00844A72">
              <w:rPr>
                <w:rFonts w:cs="Arial"/>
              </w:rPr>
              <w:t>Usługi szkoleniowe będą realizowane przez jednostki posiadające wpis do Rejestru Instytucji Szkoleniowych Wprowadzenie kryterium wynika z konieczności zapewnienia minimalnych wymagań jakościowych wynikających z Wytycznych w zakresie realizacji przedsięwzięć z udziałem środków Europejskiego Funduszu Społecznego w obszarze rynku pracy na lata 2014-2020.</w:t>
            </w:r>
          </w:p>
          <w:p w14:paraId="301B572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23EC6DD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403F44D9" w14:textId="77777777" w:rsidR="0011564B" w:rsidRPr="00844A72" w:rsidRDefault="0011564B" w:rsidP="006C4C22">
            <w:pPr>
              <w:jc w:val="center"/>
              <w:rPr>
                <w:rFonts w:cs="Arial"/>
              </w:rPr>
            </w:pPr>
            <w:r w:rsidRPr="00844A72">
              <w:rPr>
                <w:rFonts w:cs="Arial"/>
              </w:rPr>
              <w:t>0/1</w:t>
            </w:r>
          </w:p>
        </w:tc>
      </w:tr>
      <w:tr w:rsidR="0011564B" w:rsidRPr="00844A72" w14:paraId="6D42036F" w14:textId="77777777" w:rsidTr="006C4C22">
        <w:tc>
          <w:tcPr>
            <w:tcW w:w="251" w:type="pct"/>
            <w:shd w:val="clear" w:color="auto" w:fill="auto"/>
            <w:vAlign w:val="center"/>
          </w:tcPr>
          <w:p w14:paraId="18C10A4E" w14:textId="77777777" w:rsidR="0011564B" w:rsidRPr="00844A72" w:rsidRDefault="0011564B" w:rsidP="00694789">
            <w:pPr>
              <w:numPr>
                <w:ilvl w:val="0"/>
                <w:numId w:val="129"/>
              </w:numPr>
              <w:ind w:left="454" w:hanging="283"/>
              <w:rPr>
                <w:rFonts w:cs="Arial"/>
              </w:rPr>
            </w:pPr>
          </w:p>
        </w:tc>
        <w:tc>
          <w:tcPr>
            <w:tcW w:w="1415" w:type="pct"/>
            <w:shd w:val="clear" w:color="auto" w:fill="auto"/>
            <w:vAlign w:val="center"/>
          </w:tcPr>
          <w:p w14:paraId="00053C31" w14:textId="264780AC" w:rsidR="0011564B" w:rsidRPr="00844A72" w:rsidRDefault="0011564B" w:rsidP="006C4C22">
            <w:pPr>
              <w:rPr>
                <w:rFonts w:cs="Arial"/>
              </w:rPr>
            </w:pPr>
            <w:r w:rsidRPr="00844A72">
              <w:rPr>
                <w:rFonts w:cs="Arial"/>
              </w:rPr>
              <w:t xml:space="preserve">Zastosowane w projekcie instrumenty wsparcia dla osób z grup </w:t>
            </w:r>
            <w:proofErr w:type="spellStart"/>
            <w:r w:rsidRPr="00844A72">
              <w:rPr>
                <w:rFonts w:cs="Arial"/>
              </w:rPr>
              <w:t>defaworyzowanych</w:t>
            </w:r>
            <w:proofErr w:type="spellEnd"/>
            <w:r w:rsidRPr="00844A72">
              <w:rPr>
                <w:rFonts w:cs="Arial"/>
              </w:rPr>
              <w:t>, wiążą się z koniecznością zachowania standardów oraz poziomów kosztów dla poszczególnych form określonych w Wytycznych w zakresie realizacji przedsięwzięć z udziałem środków Europejskiego Funduszu Społecznego w obszarze rynku pracy na lata 2014-2020.</w:t>
            </w:r>
          </w:p>
        </w:tc>
        <w:tc>
          <w:tcPr>
            <w:tcW w:w="2830" w:type="pct"/>
            <w:shd w:val="clear" w:color="auto" w:fill="auto"/>
            <w:vAlign w:val="center"/>
          </w:tcPr>
          <w:p w14:paraId="63E2C0DF" w14:textId="77777777" w:rsidR="0011564B" w:rsidRPr="00844A72" w:rsidRDefault="0011564B" w:rsidP="00844A72">
            <w:pPr>
              <w:rPr>
                <w:rFonts w:cs="Arial"/>
              </w:rPr>
            </w:pPr>
            <w:r w:rsidRPr="00844A72">
              <w:rPr>
                <w:rFonts w:cs="Arial"/>
              </w:rPr>
              <w:t xml:space="preserve">W przypadku zastosowania w projekcie instrumentów wsparcia osób z grup </w:t>
            </w:r>
            <w:proofErr w:type="spellStart"/>
            <w:r w:rsidRPr="00844A72">
              <w:rPr>
                <w:rFonts w:cs="Arial"/>
              </w:rPr>
              <w:t>defaworyzowanych</w:t>
            </w:r>
            <w:proofErr w:type="spellEnd"/>
            <w:r w:rsidRPr="00844A72">
              <w:rPr>
                <w:rFonts w:cs="Arial"/>
              </w:rPr>
              <w:t>, konieczne będzie zachowanie standardów oraz poziomu kosztów dla poszczególnych form określonych w Wytycznych w zakresie realizacji przedsięwzięć z udziałem środków Europejskiego Funduszu Społecznego w obszarze rynku pracy na lata 2014-2020.</w:t>
            </w:r>
          </w:p>
          <w:p w14:paraId="0D0E1723"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09A5F2C" w14:textId="77777777" w:rsidR="0011564B" w:rsidRPr="00844A72" w:rsidRDefault="0011564B" w:rsidP="006C4C22">
            <w:pPr>
              <w:jc w:val="center"/>
              <w:rPr>
                <w:rFonts w:cs="Arial"/>
              </w:rPr>
            </w:pPr>
            <w:r w:rsidRPr="00844A72">
              <w:rPr>
                <w:rFonts w:cs="Arial"/>
              </w:rPr>
              <w:t>0/1</w:t>
            </w:r>
          </w:p>
        </w:tc>
      </w:tr>
      <w:tr w:rsidR="0011564B" w:rsidRPr="00844A72" w14:paraId="5A5F45F8" w14:textId="77777777" w:rsidTr="006C4C22">
        <w:tc>
          <w:tcPr>
            <w:tcW w:w="251" w:type="pct"/>
            <w:shd w:val="clear" w:color="auto" w:fill="auto"/>
            <w:vAlign w:val="center"/>
          </w:tcPr>
          <w:p w14:paraId="188A9B42" w14:textId="77777777" w:rsidR="0011564B" w:rsidRPr="00844A72" w:rsidRDefault="0011564B" w:rsidP="00694789">
            <w:pPr>
              <w:numPr>
                <w:ilvl w:val="0"/>
                <w:numId w:val="129"/>
              </w:numPr>
              <w:ind w:left="454" w:hanging="283"/>
              <w:rPr>
                <w:rFonts w:cs="Arial"/>
              </w:rPr>
            </w:pPr>
          </w:p>
        </w:tc>
        <w:tc>
          <w:tcPr>
            <w:tcW w:w="1415" w:type="pct"/>
            <w:vAlign w:val="center"/>
          </w:tcPr>
          <w:p w14:paraId="4AE6DAEF" w14:textId="20201D67" w:rsidR="0011564B" w:rsidRPr="00844A72" w:rsidRDefault="0011564B" w:rsidP="006C4C22">
            <w:pPr>
              <w:rPr>
                <w:rFonts w:cs="Arial"/>
              </w:rPr>
            </w:pPr>
            <w:r w:rsidRPr="00844A72">
              <w:rPr>
                <w:rFonts w:cs="Arial"/>
              </w:rPr>
              <w:t xml:space="preserve">W przypadku, gdy projekt obejmuje wsparcie w postaci szkoleń prowadzących do uzyskania kwalifikacji lub nabycia </w:t>
            </w:r>
            <w:r w:rsidRPr="00844A72">
              <w:rPr>
                <w:rFonts w:cs="Arial"/>
              </w:rPr>
              <w:lastRenderedPageBreak/>
              <w:t>kompetencji muszą zostać one zweryfikowane poprzez przeprowadzenie odpowiedniego sprawdzenia przyswojonej wiedzy i uzyskanych kwalifikacji lub kompetencji (np. w formie egzaminu) oraz być potwierdzone odpowiednim dokumentem (np. certyfikatem).</w:t>
            </w:r>
          </w:p>
        </w:tc>
        <w:tc>
          <w:tcPr>
            <w:tcW w:w="2830" w:type="pct"/>
          </w:tcPr>
          <w:p w14:paraId="1569E9B4" w14:textId="77777777" w:rsidR="0011564B" w:rsidRPr="00844A72" w:rsidRDefault="0011564B" w:rsidP="00844A72">
            <w:pPr>
              <w:rPr>
                <w:rFonts w:cs="Arial"/>
              </w:rPr>
            </w:pPr>
            <w:r w:rsidRPr="00844A72">
              <w:rPr>
                <w:rFonts w:cs="Arial"/>
              </w:rPr>
              <w:lastRenderedPageBreak/>
              <w:t xml:space="preserve">Kryterium przyczyni się do podniesienia jakości szkoleń oferowanych w ramach projektu.  Kryterium zapewni uzyskanie przez uczestników szkoleń konkretnej wiedzy, kwalifikacji i kompetencji zgodnych z ustalonymi standardami. W ramach </w:t>
            </w:r>
            <w:r w:rsidRPr="00844A72">
              <w:rPr>
                <w:rFonts w:cs="Arial"/>
              </w:rPr>
              <w:lastRenderedPageBreak/>
              <w:t>przedmiotowego kryterium konieczne jest określenie efektów uczenia się, czyli wskazanie co dana osoba powinna wiedzieć, potrafić i jakie kompetencje społeczne powinna posiadać po zakończeniu danej formy wsparcia tj. szkolenia prowadzącego do nabycia kwalifikacji lub kompetencji.</w:t>
            </w:r>
          </w:p>
          <w:p w14:paraId="1B3760EE" w14:textId="77777777" w:rsidR="0011564B" w:rsidRPr="00844A72" w:rsidRDefault="0011564B" w:rsidP="00844A72">
            <w:pPr>
              <w:rPr>
                <w:rFonts w:cs="Arial"/>
              </w:rPr>
            </w:pPr>
            <w:r w:rsidRPr="00844A72">
              <w:rPr>
                <w:rFonts w:cs="Arial"/>
              </w:rPr>
              <w:t>W przypadku szkoleń prowadzących do uzyskania kwalifikacji konieczne jest spełnienie warunków dotyczących walidacji i certyfikacji. W ramach szkoleń prowadzących do uzyskania kompetencji, muszą zostać zrealizowane 4 etapy nabycia kompetencji zgodnie z „Wytycznymi w zakresie monitorowania postępu rzeczowego realizacji programów operacyjnych na lata 2014-2020” (załącznik nr 2 Wspólna Lista Wskaźników Kluczowych), zaś po zakończeniu szkolenia rezultaty muszą zostać zweryfikowane np. poprzez egzamin wewnętrzny, test, rozmowę oceniającą i porównane ze standardem wymagań.</w:t>
            </w:r>
          </w:p>
          <w:p w14:paraId="368E4954" w14:textId="77777777" w:rsidR="0011564B" w:rsidRPr="00844A72" w:rsidRDefault="0011564B" w:rsidP="00844A72">
            <w:pPr>
              <w:rPr>
                <w:rFonts w:cs="Arial"/>
              </w:rPr>
            </w:pPr>
            <w:r w:rsidRPr="00844A72">
              <w:rPr>
                <w:rFonts w:cs="Arial"/>
              </w:rPr>
              <w:t>Kryterium zostanie zweryfikowane na podstawie zapisów we wniosku o dofinansowanie projektu.</w:t>
            </w:r>
          </w:p>
          <w:p w14:paraId="0B9FDE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4977901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0AE04FBA" w14:textId="77777777" w:rsidR="0011564B" w:rsidRPr="00844A72" w:rsidRDefault="0011564B" w:rsidP="006C4C22">
            <w:pPr>
              <w:jc w:val="center"/>
              <w:rPr>
                <w:rFonts w:cs="Arial"/>
              </w:rPr>
            </w:pPr>
            <w:r w:rsidRPr="00844A72">
              <w:rPr>
                <w:rFonts w:cs="Arial"/>
              </w:rPr>
              <w:lastRenderedPageBreak/>
              <w:t>0/1</w:t>
            </w:r>
          </w:p>
        </w:tc>
      </w:tr>
      <w:tr w:rsidR="0011564B" w:rsidRPr="00844A72" w14:paraId="5CDF0C2C" w14:textId="77777777" w:rsidTr="006C4C22">
        <w:tc>
          <w:tcPr>
            <w:tcW w:w="251" w:type="pct"/>
            <w:shd w:val="clear" w:color="auto" w:fill="auto"/>
            <w:vAlign w:val="center"/>
          </w:tcPr>
          <w:p w14:paraId="140C2C2A" w14:textId="77777777" w:rsidR="0011564B" w:rsidRPr="00844A72" w:rsidRDefault="0011564B" w:rsidP="00694789">
            <w:pPr>
              <w:numPr>
                <w:ilvl w:val="0"/>
                <w:numId w:val="129"/>
              </w:numPr>
              <w:ind w:left="596" w:hanging="425"/>
              <w:rPr>
                <w:rFonts w:cs="Arial"/>
              </w:rPr>
            </w:pPr>
          </w:p>
        </w:tc>
        <w:tc>
          <w:tcPr>
            <w:tcW w:w="1415" w:type="pct"/>
            <w:shd w:val="clear" w:color="auto" w:fill="auto"/>
            <w:vAlign w:val="center"/>
          </w:tcPr>
          <w:p w14:paraId="3206FE68" w14:textId="77777777" w:rsidR="0011564B" w:rsidRPr="00844A72" w:rsidRDefault="0011564B" w:rsidP="006C4C22">
            <w:pPr>
              <w:rPr>
                <w:rFonts w:cs="Arial"/>
              </w:rPr>
            </w:pPr>
            <w:r w:rsidRPr="00844A72">
              <w:rPr>
                <w:rFonts w:cs="Arial"/>
              </w:rPr>
              <w:t xml:space="preserve">W przypadku, gdy projekt obejmuje wsparcie doświadczenia zawodowego w postaci organizacji staży zawodowych, jest ono realizowane zgodnie z zaleceniem Rady z dnia 10 marca 2014 r. w sprawie ram jakości staży oraz z Polskimi Ramami Jakości Praktyk i Staży (z wyłączeniem okresu trwania stażu, </w:t>
            </w:r>
            <w:r w:rsidRPr="00844A72">
              <w:rPr>
                <w:rFonts w:cs="Arial"/>
              </w:rPr>
              <w:lastRenderedPageBreak/>
              <w:t>który zgodnie z Wytycznymi MIR w zakresie realizacji przedsięwzięć z udziałem środków Europejskiego Funduszu Społecznego w obszarze rynku pracy na lata 2014-2020 nie może trwać krócej niż 3 i dłużej niż 12 miesięcy) oraz spełnia podstawowe wymogi zapewniające wysoki standard stażu.</w:t>
            </w:r>
          </w:p>
        </w:tc>
        <w:tc>
          <w:tcPr>
            <w:tcW w:w="2830" w:type="pct"/>
            <w:shd w:val="clear" w:color="auto" w:fill="auto"/>
            <w:vAlign w:val="center"/>
          </w:tcPr>
          <w:p w14:paraId="515AA9A2" w14:textId="77777777" w:rsidR="0011564B" w:rsidRPr="00844A72" w:rsidRDefault="0011564B" w:rsidP="00844A72">
            <w:pPr>
              <w:rPr>
                <w:rFonts w:cs="Arial"/>
              </w:rPr>
            </w:pPr>
            <w:r w:rsidRPr="00844A72">
              <w:rPr>
                <w:rFonts w:cs="Arial"/>
              </w:rPr>
              <w:lastRenderedPageBreak/>
              <w:t>Działania przewidziane do realizacji w projekcie w postaci staży, powinny spełniać określone wymogi zapewniające ich wysoki standard.</w:t>
            </w:r>
          </w:p>
          <w:p w14:paraId="1E2A7B21"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5EC25B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6131DF43" w14:textId="77777777" w:rsidR="0011564B" w:rsidRPr="00844A72" w:rsidRDefault="0011564B" w:rsidP="00844A72">
            <w:pPr>
              <w:rPr>
                <w:rFonts w:cs="Arial"/>
              </w:rPr>
            </w:pPr>
            <w:r w:rsidRPr="00844A72">
              <w:rPr>
                <w:rFonts w:cs="Arial"/>
              </w:rPr>
              <w:lastRenderedPageBreak/>
              <w:t>Możliwe warianty odpowiedzi: tak, nie, nie dotyczy</w:t>
            </w:r>
          </w:p>
        </w:tc>
        <w:tc>
          <w:tcPr>
            <w:tcW w:w="504" w:type="pct"/>
            <w:vAlign w:val="center"/>
          </w:tcPr>
          <w:p w14:paraId="514EF377" w14:textId="77777777" w:rsidR="0011564B" w:rsidRPr="00844A72" w:rsidRDefault="0011564B" w:rsidP="006C4C22">
            <w:pPr>
              <w:jc w:val="center"/>
              <w:rPr>
                <w:rFonts w:cs="Arial"/>
              </w:rPr>
            </w:pPr>
            <w:r w:rsidRPr="00844A72">
              <w:rPr>
                <w:rFonts w:cs="Arial"/>
              </w:rPr>
              <w:lastRenderedPageBreak/>
              <w:t>0/1</w:t>
            </w:r>
          </w:p>
        </w:tc>
      </w:tr>
      <w:tr w:rsidR="0011564B" w:rsidRPr="00844A72" w14:paraId="69CB1D91" w14:textId="77777777" w:rsidTr="006C4C22">
        <w:trPr>
          <w:trHeight w:hRule="exact" w:val="4414"/>
        </w:trPr>
        <w:tc>
          <w:tcPr>
            <w:tcW w:w="251" w:type="pct"/>
            <w:shd w:val="clear" w:color="auto" w:fill="auto"/>
            <w:vAlign w:val="center"/>
          </w:tcPr>
          <w:p w14:paraId="73E2DC0F" w14:textId="77777777" w:rsidR="0011564B" w:rsidRPr="00844A72" w:rsidRDefault="0011564B" w:rsidP="00694789">
            <w:pPr>
              <w:numPr>
                <w:ilvl w:val="0"/>
                <w:numId w:val="129"/>
              </w:numPr>
              <w:ind w:left="596" w:hanging="425"/>
              <w:rPr>
                <w:rFonts w:cs="Arial"/>
              </w:rPr>
            </w:pPr>
          </w:p>
        </w:tc>
        <w:tc>
          <w:tcPr>
            <w:tcW w:w="1415" w:type="pct"/>
            <w:shd w:val="clear" w:color="auto" w:fill="auto"/>
            <w:vAlign w:val="center"/>
          </w:tcPr>
          <w:p w14:paraId="612110C0" w14:textId="77777777" w:rsidR="0011564B" w:rsidRPr="00844A72" w:rsidRDefault="0011564B" w:rsidP="006C4C22">
            <w:pPr>
              <w:rPr>
                <w:rFonts w:cs="Arial"/>
              </w:rPr>
            </w:pPr>
            <w:r w:rsidRPr="00844A72">
              <w:rPr>
                <w:rFonts w:cs="Arial"/>
              </w:rPr>
              <w:t>Wartość projektu wynosi minimum 100 000 PLN.</w:t>
            </w:r>
          </w:p>
        </w:tc>
        <w:tc>
          <w:tcPr>
            <w:tcW w:w="2830" w:type="pct"/>
            <w:shd w:val="clear" w:color="auto" w:fill="auto"/>
            <w:vAlign w:val="center"/>
          </w:tcPr>
          <w:p w14:paraId="4C8C85C4" w14:textId="77777777" w:rsidR="0011564B" w:rsidRPr="00844A72" w:rsidRDefault="0011564B" w:rsidP="00844A72">
            <w:pPr>
              <w:rPr>
                <w:rFonts w:cs="Arial"/>
              </w:rPr>
            </w:pPr>
            <w:r w:rsidRPr="00844A72">
              <w:rPr>
                <w:rFonts w:cs="Arial"/>
              </w:rPr>
              <w:t>W ramach kryterium weryfikowana jest minimalna wartość projektu, która nie powinna wynosić mniej niż 100 000 PLN.</w:t>
            </w:r>
          </w:p>
          <w:p w14:paraId="45F49F3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48E1511" w14:textId="77777777" w:rsidR="0011564B" w:rsidRPr="00844A72" w:rsidRDefault="0011564B" w:rsidP="006C4C22">
            <w:pPr>
              <w:jc w:val="center"/>
              <w:rPr>
                <w:rFonts w:cs="Arial"/>
              </w:rPr>
            </w:pPr>
            <w:r w:rsidRPr="00844A72">
              <w:rPr>
                <w:rFonts w:cs="Arial"/>
              </w:rPr>
              <w:t>0/1</w:t>
            </w:r>
          </w:p>
        </w:tc>
      </w:tr>
      <w:tr w:rsidR="0011564B" w:rsidRPr="00844A72" w14:paraId="5EFAC28F" w14:textId="77777777" w:rsidTr="006C4C22">
        <w:trPr>
          <w:trHeight w:hRule="exact" w:val="3138"/>
        </w:trPr>
        <w:tc>
          <w:tcPr>
            <w:tcW w:w="251" w:type="pct"/>
            <w:shd w:val="clear" w:color="auto" w:fill="auto"/>
            <w:vAlign w:val="center"/>
          </w:tcPr>
          <w:p w14:paraId="303A2F33" w14:textId="77777777" w:rsidR="0011564B" w:rsidRPr="00844A72" w:rsidRDefault="0011564B" w:rsidP="00694789">
            <w:pPr>
              <w:numPr>
                <w:ilvl w:val="0"/>
                <w:numId w:val="129"/>
              </w:numPr>
              <w:ind w:left="880" w:hanging="709"/>
              <w:rPr>
                <w:rFonts w:cs="Arial"/>
              </w:rPr>
            </w:pPr>
          </w:p>
        </w:tc>
        <w:tc>
          <w:tcPr>
            <w:tcW w:w="1415" w:type="pct"/>
            <w:shd w:val="clear" w:color="auto" w:fill="auto"/>
            <w:vAlign w:val="center"/>
          </w:tcPr>
          <w:p w14:paraId="26E7D974" w14:textId="15F4C6A5" w:rsidR="0011564B" w:rsidRPr="00844A72" w:rsidRDefault="0011564B" w:rsidP="006C4C22">
            <w:pPr>
              <w:rPr>
                <w:rFonts w:cs="Arial"/>
              </w:rPr>
            </w:pPr>
            <w:r w:rsidRPr="00844A72">
              <w:rPr>
                <w:rFonts w:cs="Arial"/>
              </w:rPr>
              <w:t>W przypadku, gdy projekt obejmuje szkolenia otwarte ich realizacja jest możliwa tylko w uzasadnionych przypadkach, w odniesieniu do osób, u których zidentyfikowano konieczność nabycia w taki sposób niezbędnych umiejętności czy kwalifikacji zawodowych.</w:t>
            </w:r>
          </w:p>
        </w:tc>
        <w:tc>
          <w:tcPr>
            <w:tcW w:w="2830" w:type="pct"/>
            <w:shd w:val="clear" w:color="auto" w:fill="auto"/>
            <w:vAlign w:val="center"/>
          </w:tcPr>
          <w:p w14:paraId="278DF1A9" w14:textId="77777777" w:rsidR="0011564B" w:rsidRPr="00844A72" w:rsidRDefault="0011564B" w:rsidP="00844A72">
            <w:pPr>
              <w:rPr>
                <w:rFonts w:cs="Arial"/>
              </w:rPr>
            </w:pPr>
            <w:r w:rsidRPr="00844A72">
              <w:rPr>
                <w:rFonts w:cs="Arial"/>
              </w:rPr>
              <w:t>W ramach kryterium wprowadzono ograniczenie w organizacji szkoleń otwartych.</w:t>
            </w:r>
          </w:p>
          <w:p w14:paraId="0B7CB4EB" w14:textId="77777777" w:rsidR="0011564B" w:rsidRPr="00844A72" w:rsidRDefault="0011564B" w:rsidP="00844A72">
            <w:pPr>
              <w:rPr>
                <w:rFonts w:cs="Arial"/>
              </w:rPr>
            </w:pPr>
            <w:r w:rsidRPr="00844A72">
              <w:rPr>
                <w:rFonts w:cs="Arial"/>
              </w:rPr>
              <w:t>Kryterium będzie weryfikowane na podstawie treści wniosku o dofinansowanie.</w:t>
            </w:r>
          </w:p>
          <w:p w14:paraId="4A354AA7"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797DB3BE"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66658060" w14:textId="77777777" w:rsidR="0011564B" w:rsidRPr="00844A72" w:rsidRDefault="0011564B" w:rsidP="006C4C22">
            <w:pPr>
              <w:jc w:val="center"/>
              <w:rPr>
                <w:rFonts w:cs="Arial"/>
              </w:rPr>
            </w:pPr>
            <w:r w:rsidRPr="00844A72">
              <w:rPr>
                <w:rFonts w:cs="Arial"/>
              </w:rPr>
              <w:t>0/1</w:t>
            </w:r>
          </w:p>
        </w:tc>
      </w:tr>
      <w:tr w:rsidR="0011564B" w:rsidRPr="00844A72" w14:paraId="584D45D6" w14:textId="77777777" w:rsidTr="006C4C22">
        <w:tc>
          <w:tcPr>
            <w:tcW w:w="251" w:type="pct"/>
            <w:shd w:val="clear" w:color="auto" w:fill="auto"/>
            <w:vAlign w:val="center"/>
          </w:tcPr>
          <w:p w14:paraId="5506C010" w14:textId="77777777" w:rsidR="0011564B" w:rsidRPr="00844A72" w:rsidRDefault="0011564B" w:rsidP="00694789">
            <w:pPr>
              <w:numPr>
                <w:ilvl w:val="0"/>
                <w:numId w:val="129"/>
              </w:numPr>
              <w:ind w:left="880" w:hanging="709"/>
              <w:rPr>
                <w:rFonts w:cs="Arial"/>
              </w:rPr>
            </w:pPr>
            <w:r w:rsidRPr="00844A72">
              <w:rPr>
                <w:rFonts w:cs="Arial"/>
              </w:rPr>
              <w:br w:type="page"/>
            </w:r>
          </w:p>
        </w:tc>
        <w:tc>
          <w:tcPr>
            <w:tcW w:w="1415" w:type="pct"/>
            <w:shd w:val="clear" w:color="auto" w:fill="auto"/>
            <w:vAlign w:val="center"/>
          </w:tcPr>
          <w:p w14:paraId="38A330DE" w14:textId="32C3A452" w:rsidR="0011564B" w:rsidRPr="00844A72" w:rsidRDefault="0011564B" w:rsidP="006C4C22">
            <w:pPr>
              <w:rPr>
                <w:rFonts w:cs="Arial"/>
              </w:rPr>
            </w:pPr>
            <w:r w:rsidRPr="00844A72">
              <w:rPr>
                <w:rFonts w:cs="Arial"/>
              </w:rPr>
              <w:t>Maksymalny koszt na jednego uczestnika projektu nie może przekroczyć kwoty 18 000 zł. W ww. kwocie nie są uwzględnione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w:t>
            </w:r>
          </w:p>
        </w:tc>
        <w:tc>
          <w:tcPr>
            <w:tcW w:w="2830" w:type="pct"/>
            <w:shd w:val="clear" w:color="auto" w:fill="auto"/>
            <w:vAlign w:val="center"/>
          </w:tcPr>
          <w:p w14:paraId="679685F2" w14:textId="77777777" w:rsidR="0011564B" w:rsidRPr="00844A72" w:rsidRDefault="0011564B" w:rsidP="00844A72">
            <w:pPr>
              <w:rPr>
                <w:rFonts w:cs="Arial"/>
              </w:rPr>
            </w:pPr>
            <w:r w:rsidRPr="00844A72">
              <w:rPr>
                <w:rFonts w:cs="Arial"/>
              </w:rPr>
              <w:t>W ramach kryterium weryfikowany jest maksymalny koszt przypadający na jednego uczestnika projektu. W ww. kwocie nie są brane pod uwagę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 Powyższe wynika z Wytycznych MIR w zakresie realizacji zasady równości szans i niedyskryminacji, w tym dostępności dla osób z niepełnosprawnościami oraz zasady równości szans kobiet i mężczyzn w ramach funduszy unijnych na lata 2014-2020.</w:t>
            </w:r>
          </w:p>
          <w:p w14:paraId="149D71D4" w14:textId="77777777" w:rsidR="0011564B" w:rsidRPr="00844A72" w:rsidRDefault="0011564B" w:rsidP="00844A72">
            <w:pPr>
              <w:rPr>
                <w:rFonts w:cs="Arial"/>
              </w:rPr>
            </w:pPr>
            <w:r w:rsidRPr="00844A72">
              <w:rPr>
                <w:rFonts w:cs="Arial"/>
              </w:rPr>
              <w:t>Kryterium będzie liczone zgodnie z poniższym wzorem:</w:t>
            </w:r>
          </w:p>
          <w:p w14:paraId="2CD39F23" w14:textId="02091FBD" w:rsidR="0011564B" w:rsidRPr="00844A72" w:rsidRDefault="0011564B" w:rsidP="00844A72">
            <w:pPr>
              <w:contextualSpacing/>
              <w:rPr>
                <w:rFonts w:cs="Arial"/>
              </w:rPr>
            </w:pPr>
            <w:r w:rsidRPr="00844A72">
              <w:rPr>
                <w:rFonts w:cs="Arial"/>
              </w:rPr>
              <w:t>Wartość projektu (zł)</w:t>
            </w:r>
            <w:r w:rsidR="00844A72">
              <w:rPr>
                <w:rFonts w:cs="Arial"/>
              </w:rPr>
              <w:t xml:space="preserve"> </w:t>
            </w:r>
            <w:r w:rsidRPr="00844A72">
              <w:rPr>
                <w:rFonts w:cs="Arial"/>
              </w:rPr>
              <w:t>pomniejszona o koszt racjonalnych usprawnień</w:t>
            </w:r>
            <w:r w:rsidR="00844A72">
              <w:rPr>
                <w:rFonts w:cs="Arial"/>
              </w:rPr>
              <w:t xml:space="preserve"> </w:t>
            </w:r>
            <w:r w:rsidRPr="00844A72">
              <w:rPr>
                <w:rFonts w:cs="Arial"/>
              </w:rPr>
              <w:t>niezbędnych dla umożliwienia udziału</w:t>
            </w:r>
            <w:r w:rsidR="00844A72">
              <w:rPr>
                <w:rFonts w:cs="Arial"/>
              </w:rPr>
              <w:t xml:space="preserve"> </w:t>
            </w:r>
            <w:r w:rsidRPr="00844A72">
              <w:rPr>
                <w:rFonts w:cs="Arial"/>
              </w:rPr>
              <w:t>w projekcie osoby z niepełnosprawnościami</w:t>
            </w:r>
          </w:p>
          <w:p w14:paraId="4D8CC4A0" w14:textId="1BDCDF69" w:rsidR="0011564B" w:rsidRPr="00844A72" w:rsidRDefault="0011564B" w:rsidP="00844A72">
            <w:pPr>
              <w:contextualSpacing/>
              <w:rPr>
                <w:rFonts w:cs="Arial"/>
              </w:rPr>
            </w:pPr>
            <w:r w:rsidRPr="00844A72">
              <w:rPr>
                <w:rFonts w:cs="Arial"/>
                <w:noProof/>
                <w:lang w:eastAsia="pl-PL"/>
              </w:rPr>
              <mc:AlternateContent>
                <mc:Choice Requires="wps">
                  <w:drawing>
                    <wp:anchor distT="4294967292" distB="4294967292" distL="114300" distR="114300" simplePos="0" relativeHeight="251500544" behindDoc="1" locked="0" layoutInCell="1" allowOverlap="1" wp14:anchorId="333EBBF2" wp14:editId="6DBDB352">
                      <wp:simplePos x="0" y="0"/>
                      <wp:positionH relativeFrom="column">
                        <wp:posOffset>-2176780</wp:posOffset>
                      </wp:positionH>
                      <wp:positionV relativeFrom="paragraph">
                        <wp:posOffset>39370</wp:posOffset>
                      </wp:positionV>
                      <wp:extent cx="2101850" cy="0"/>
                      <wp:effectExtent l="0" t="0" r="31750" b="19050"/>
                      <wp:wrapTight wrapText="bothSides">
                        <wp:wrapPolygon edited="0">
                          <wp:start x="0" y="-1"/>
                          <wp:lineTo x="0" y="-1"/>
                          <wp:lineTo x="21731" y="-1"/>
                          <wp:lineTo x="21731" y="-1"/>
                          <wp:lineTo x="0" y="-1"/>
                        </wp:wrapPolygon>
                      </wp:wrapTight>
                      <wp:docPr id="17" name="Łącznik prosty 17" descr="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A4D33" id="Łącznik prosty 17" o:spid="_x0000_s1026" alt="Tytuł: wzór — opis: 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style="position:absolute;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4pt,3.1pt" to="-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" strokecolor="windowText" strokeweight=".5pt">
                      <v:stroke joinstyle="miter"/>
                      <o:lock v:ext="edit" shapetype="f"/>
                      <w10:wrap type="tight"/>
                    </v:line>
                  </w:pict>
                </mc:Fallback>
              </mc:AlternateContent>
            </w:r>
            <w:r w:rsidRPr="00844A72">
              <w:rPr>
                <w:rFonts w:cs="Arial"/>
              </w:rPr>
              <w:t>&lt; = 18 000 zł</w:t>
            </w:r>
          </w:p>
          <w:p w14:paraId="2C600FD5" w14:textId="77777777" w:rsidR="0011564B" w:rsidRPr="00844A72" w:rsidRDefault="0011564B" w:rsidP="00844A72">
            <w:pPr>
              <w:contextualSpacing/>
              <w:rPr>
                <w:rFonts w:cs="Arial"/>
              </w:rPr>
            </w:pPr>
            <w:r w:rsidRPr="00844A72">
              <w:rPr>
                <w:rFonts w:cs="Arial"/>
              </w:rPr>
              <w:t>Wartości docelowa wskaźnika w projekcie:</w:t>
            </w:r>
          </w:p>
          <w:p w14:paraId="7C4C32D2" w14:textId="77777777" w:rsidR="0011564B" w:rsidRPr="00844A72" w:rsidRDefault="0011564B" w:rsidP="00844A72">
            <w:pPr>
              <w:contextualSpacing/>
              <w:rPr>
                <w:rFonts w:cs="Arial"/>
              </w:rPr>
            </w:pPr>
            <w:r w:rsidRPr="00844A72">
              <w:rPr>
                <w:rFonts w:cs="Arial"/>
              </w:rPr>
              <w:t>„Liczba osób biernych zawodowo objętych wsparciem w programie”</w:t>
            </w:r>
          </w:p>
          <w:p w14:paraId="12469755"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392840DE" w14:textId="77777777" w:rsidR="0011564B" w:rsidRPr="00844A72" w:rsidRDefault="0011564B" w:rsidP="006C4C22">
            <w:pPr>
              <w:jc w:val="center"/>
              <w:rPr>
                <w:rFonts w:cs="Arial"/>
              </w:rPr>
            </w:pPr>
            <w:r w:rsidRPr="00844A72">
              <w:rPr>
                <w:rFonts w:cs="Arial"/>
              </w:rPr>
              <w:lastRenderedPageBreak/>
              <w:t>0/1</w:t>
            </w:r>
          </w:p>
        </w:tc>
      </w:tr>
      <w:tr w:rsidR="0011564B" w:rsidRPr="00844A72" w14:paraId="508E9827" w14:textId="77777777" w:rsidTr="006C4C22">
        <w:trPr>
          <w:trHeight w:hRule="exact" w:val="4414"/>
        </w:trPr>
        <w:tc>
          <w:tcPr>
            <w:tcW w:w="251" w:type="pct"/>
            <w:shd w:val="clear" w:color="auto" w:fill="auto"/>
            <w:vAlign w:val="center"/>
          </w:tcPr>
          <w:p w14:paraId="277CFDA2" w14:textId="77777777" w:rsidR="0011564B" w:rsidRPr="00844A72" w:rsidRDefault="0011564B" w:rsidP="00694789">
            <w:pPr>
              <w:numPr>
                <w:ilvl w:val="0"/>
                <w:numId w:val="129"/>
              </w:numPr>
              <w:ind w:left="738" w:hanging="567"/>
              <w:rPr>
                <w:rFonts w:cs="Arial"/>
              </w:rPr>
            </w:pPr>
          </w:p>
        </w:tc>
        <w:tc>
          <w:tcPr>
            <w:tcW w:w="1415" w:type="pct"/>
            <w:shd w:val="clear" w:color="auto" w:fill="auto"/>
            <w:vAlign w:val="center"/>
          </w:tcPr>
          <w:p w14:paraId="011AEFFF" w14:textId="77777777" w:rsidR="0011564B" w:rsidRPr="00844A72" w:rsidRDefault="0011564B" w:rsidP="006C4C22">
            <w:pPr>
              <w:rPr>
                <w:rFonts w:cs="Arial"/>
              </w:rPr>
            </w:pPr>
            <w:r w:rsidRPr="00844A72">
              <w:rPr>
                <w:rFonts w:cs="Arial"/>
              </w:rPr>
              <w:t>Projekt zapewnia minimalny poziom efektywności zatrudnieniowej, który wynosi:</w:t>
            </w:r>
          </w:p>
          <w:p w14:paraId="0175A956" w14:textId="770BBD0C" w:rsidR="0011564B" w:rsidRPr="00844A72" w:rsidRDefault="0011564B" w:rsidP="00694789">
            <w:pPr>
              <w:pStyle w:val="Akapitzlist0"/>
              <w:numPr>
                <w:ilvl w:val="0"/>
                <w:numId w:val="131"/>
              </w:numPr>
              <w:ind w:left="460" w:hanging="425"/>
              <w:rPr>
                <w:rFonts w:cs="Arial"/>
              </w:rPr>
            </w:pPr>
            <w:r w:rsidRPr="00844A72">
              <w:rPr>
                <w:rFonts w:cs="Arial"/>
              </w:rPr>
              <w:t>dla osób w wieku 50 lat i więcej – 33%;</w:t>
            </w:r>
          </w:p>
          <w:p w14:paraId="19EDF55A" w14:textId="1860617C" w:rsidR="0011564B" w:rsidRPr="00844A72" w:rsidRDefault="0011564B" w:rsidP="00694789">
            <w:pPr>
              <w:pStyle w:val="Akapitzlist0"/>
              <w:numPr>
                <w:ilvl w:val="0"/>
                <w:numId w:val="131"/>
              </w:numPr>
              <w:ind w:left="460" w:hanging="425"/>
              <w:rPr>
                <w:rFonts w:cs="Arial"/>
              </w:rPr>
            </w:pPr>
            <w:r w:rsidRPr="00844A72">
              <w:rPr>
                <w:rFonts w:cs="Arial"/>
              </w:rPr>
              <w:t>dla kobiet 39%;</w:t>
            </w:r>
          </w:p>
          <w:p w14:paraId="58EA4A02" w14:textId="4BFA7AF6" w:rsidR="0011564B" w:rsidRPr="00844A72" w:rsidRDefault="0011564B" w:rsidP="00694789">
            <w:pPr>
              <w:pStyle w:val="Akapitzlist0"/>
              <w:numPr>
                <w:ilvl w:val="0"/>
                <w:numId w:val="131"/>
              </w:numPr>
              <w:ind w:left="460" w:hanging="425"/>
              <w:rPr>
                <w:rFonts w:cs="Arial"/>
              </w:rPr>
            </w:pPr>
            <w:r w:rsidRPr="00844A72">
              <w:rPr>
                <w:rFonts w:cs="Arial"/>
              </w:rPr>
              <w:t>dla osób z niepełnosprawnościami – 33%;</w:t>
            </w:r>
          </w:p>
          <w:p w14:paraId="2F2604C8" w14:textId="4518301C" w:rsidR="0011564B" w:rsidRPr="00844A72" w:rsidRDefault="0011564B" w:rsidP="00694789">
            <w:pPr>
              <w:pStyle w:val="Akapitzlist0"/>
              <w:numPr>
                <w:ilvl w:val="0"/>
                <w:numId w:val="131"/>
              </w:numPr>
              <w:ind w:left="460" w:hanging="425"/>
              <w:rPr>
                <w:rFonts w:cs="Arial"/>
              </w:rPr>
            </w:pPr>
            <w:r w:rsidRPr="00844A72">
              <w:rPr>
                <w:rFonts w:cs="Arial"/>
              </w:rPr>
              <w:t>dla osób o niskich kwalifikacjach – 29%.</w:t>
            </w:r>
          </w:p>
        </w:tc>
        <w:tc>
          <w:tcPr>
            <w:tcW w:w="2830" w:type="pct"/>
            <w:shd w:val="clear" w:color="auto" w:fill="auto"/>
            <w:vAlign w:val="center"/>
          </w:tcPr>
          <w:p w14:paraId="60924AEA" w14:textId="77777777" w:rsidR="0011564B" w:rsidRPr="00844A72" w:rsidRDefault="0011564B" w:rsidP="00844A72">
            <w:pPr>
              <w:rPr>
                <w:rFonts w:cs="Arial"/>
              </w:rPr>
            </w:pPr>
            <w:r w:rsidRPr="00844A72">
              <w:rPr>
                <w:rFonts w:cs="Arial"/>
              </w:rPr>
              <w:t>Zgodnie z wytycznymi horyzontalnymi w zakresie realizacji przedsięwzięć w obszarze rynku pracy beneficjent ma obowiązek pomiaru efektów realizacji projektu w wymiarze zatrudnieniowym.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6750E02D" w14:textId="77777777" w:rsidR="0011564B" w:rsidRPr="00844A72" w:rsidRDefault="0011564B" w:rsidP="00844A72">
            <w:pPr>
              <w:rPr>
                <w:rFonts w:cs="Arial"/>
              </w:rPr>
            </w:pPr>
            <w:r w:rsidRPr="00844A72">
              <w:rPr>
                <w:rFonts w:cs="Arial"/>
              </w:rPr>
              <w:t>Kryterium będzie weryfikowane na podstawie treści wniosku o dofinansowanie.</w:t>
            </w:r>
          </w:p>
          <w:p w14:paraId="24B5112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15F500B" w14:textId="77777777" w:rsidR="0011564B" w:rsidRPr="00844A72" w:rsidRDefault="0011564B" w:rsidP="006C4C22">
            <w:pPr>
              <w:jc w:val="center"/>
              <w:rPr>
                <w:rFonts w:cs="Arial"/>
              </w:rPr>
            </w:pPr>
            <w:r w:rsidRPr="00844A72">
              <w:rPr>
                <w:rFonts w:cs="Arial"/>
              </w:rPr>
              <w:t>0/1</w:t>
            </w:r>
          </w:p>
        </w:tc>
      </w:tr>
      <w:tr w:rsidR="0011564B" w:rsidRPr="00844A72" w14:paraId="30D0FE6D" w14:textId="77777777" w:rsidTr="006C4C22">
        <w:trPr>
          <w:trHeight w:hRule="exact" w:val="3762"/>
        </w:trPr>
        <w:tc>
          <w:tcPr>
            <w:tcW w:w="251" w:type="pct"/>
            <w:shd w:val="clear" w:color="auto" w:fill="auto"/>
            <w:vAlign w:val="center"/>
          </w:tcPr>
          <w:p w14:paraId="096FE810" w14:textId="77777777" w:rsidR="0011564B" w:rsidRPr="00844A72" w:rsidRDefault="0011564B" w:rsidP="00694789">
            <w:pPr>
              <w:numPr>
                <w:ilvl w:val="0"/>
                <w:numId w:val="129"/>
              </w:numPr>
              <w:ind w:left="880" w:hanging="709"/>
              <w:rPr>
                <w:rFonts w:cs="Arial"/>
              </w:rPr>
            </w:pPr>
          </w:p>
        </w:tc>
        <w:tc>
          <w:tcPr>
            <w:tcW w:w="1415" w:type="pct"/>
            <w:vAlign w:val="center"/>
          </w:tcPr>
          <w:p w14:paraId="252663C3" w14:textId="77777777" w:rsidR="0011564B" w:rsidRPr="00844A72" w:rsidRDefault="0011564B" w:rsidP="006C4C22">
            <w:pPr>
              <w:rPr>
                <w:rFonts w:cs="Arial"/>
              </w:rPr>
            </w:pPr>
            <w:r w:rsidRPr="00844A72">
              <w:rPr>
                <w:rFonts w:cs="Arial"/>
              </w:rPr>
              <w:t>Okres realizacji projektu nie przekracza 18 miesięcy.</w:t>
            </w:r>
          </w:p>
        </w:tc>
        <w:tc>
          <w:tcPr>
            <w:tcW w:w="2830" w:type="pct"/>
            <w:vAlign w:val="center"/>
          </w:tcPr>
          <w:p w14:paraId="4CCE0149" w14:textId="77777777" w:rsidR="0011564B" w:rsidRPr="00844A72" w:rsidRDefault="0011564B" w:rsidP="00844A72">
            <w:pPr>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1614385F" w14:textId="77777777" w:rsidR="0011564B" w:rsidRPr="00844A72" w:rsidRDefault="0011564B" w:rsidP="00844A72">
            <w:pPr>
              <w:rPr>
                <w:rFonts w:cs="Arial"/>
              </w:rPr>
            </w:pPr>
            <w:r w:rsidRPr="00844A72">
              <w:rPr>
                <w:rFonts w:cs="Arial"/>
              </w:rPr>
              <w:t>Kryterium zostanie zweryfikowane na podstawie treści wniosku o dofinansowanie.</w:t>
            </w:r>
          </w:p>
          <w:p w14:paraId="20C348BD"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ECA4549" w14:textId="77777777" w:rsidR="0011564B" w:rsidRPr="00844A72" w:rsidRDefault="0011564B" w:rsidP="006C4C22">
            <w:pPr>
              <w:jc w:val="center"/>
              <w:rPr>
                <w:rFonts w:cs="Arial"/>
              </w:rPr>
            </w:pPr>
            <w:r w:rsidRPr="00844A72">
              <w:rPr>
                <w:rFonts w:cs="Arial"/>
              </w:rPr>
              <w:t>0/1</w:t>
            </w:r>
          </w:p>
        </w:tc>
      </w:tr>
      <w:tr w:rsidR="0011564B" w:rsidRPr="00844A72" w14:paraId="6C80701E" w14:textId="77777777" w:rsidTr="006C4C22">
        <w:trPr>
          <w:trHeight w:hRule="exact" w:val="4112"/>
        </w:trPr>
        <w:tc>
          <w:tcPr>
            <w:tcW w:w="251" w:type="pct"/>
            <w:shd w:val="clear" w:color="auto" w:fill="auto"/>
            <w:vAlign w:val="center"/>
          </w:tcPr>
          <w:p w14:paraId="5CBD6DA5" w14:textId="77777777" w:rsidR="0011564B" w:rsidRPr="00844A72" w:rsidRDefault="0011564B" w:rsidP="00694789">
            <w:pPr>
              <w:numPr>
                <w:ilvl w:val="0"/>
                <w:numId w:val="129"/>
              </w:numPr>
              <w:ind w:hanging="899"/>
              <w:rPr>
                <w:rFonts w:cs="Arial"/>
              </w:rPr>
            </w:pPr>
          </w:p>
        </w:tc>
        <w:tc>
          <w:tcPr>
            <w:tcW w:w="1415" w:type="pct"/>
            <w:vAlign w:val="center"/>
          </w:tcPr>
          <w:p w14:paraId="6A2428CF" w14:textId="77777777" w:rsidR="0011564B" w:rsidRPr="00844A72" w:rsidRDefault="0011564B" w:rsidP="006C4C22">
            <w:pPr>
              <w:rPr>
                <w:rFonts w:cs="Arial"/>
                <w:lang w:val="x-none"/>
              </w:rPr>
            </w:pPr>
            <w:r w:rsidRPr="00844A72">
              <w:rPr>
                <w:rFonts w:cs="Arial"/>
              </w:rPr>
              <w:t>Jeden podmiot działający jako Wnioskodawca lub Partner w projekcie składa nie więcej niż 1 wniosek o dofinansowanie projektu w ramach danego konkursu.</w:t>
            </w:r>
          </w:p>
        </w:tc>
        <w:tc>
          <w:tcPr>
            <w:tcW w:w="2830" w:type="pct"/>
            <w:vAlign w:val="center"/>
          </w:tcPr>
          <w:p w14:paraId="083E6D30" w14:textId="77777777" w:rsidR="0011564B" w:rsidRPr="00844A72" w:rsidRDefault="0011564B" w:rsidP="00844A72">
            <w:pPr>
              <w:rPr>
                <w:rFonts w:cs="Arial"/>
              </w:rPr>
            </w:pPr>
            <w:r w:rsidRPr="00844A72">
              <w:rPr>
                <w:rFonts w:cs="Arial"/>
              </w:rPr>
              <w:t xml:space="preserve">Wprowadzone kryterium wynika z faktu, iż projektodawcy składają dużą liczbę wniosków o dofinansowanie projektów. W przypadku rekomendowania wszystkich do dofinansowania występują problemy z zapewnieniem odpowiedniego zaplecza </w:t>
            </w:r>
            <w:proofErr w:type="spellStart"/>
            <w:r w:rsidRPr="00844A72">
              <w:rPr>
                <w:rFonts w:cs="Arial"/>
              </w:rPr>
              <w:t>organizacyjno</w:t>
            </w:r>
            <w:proofErr w:type="spellEnd"/>
            <w:r w:rsidRPr="00844A72">
              <w:rPr>
                <w:rFonts w:cs="Arial"/>
              </w:rPr>
              <w:t xml:space="preserve"> – finansowego niezbędnego do właściwej realizacji projektu.</w:t>
            </w:r>
          </w:p>
          <w:p w14:paraId="5DEF71B3"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45E9C0C2"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394BF6C" w14:textId="77777777" w:rsidR="0011564B" w:rsidRPr="00844A72" w:rsidRDefault="0011564B" w:rsidP="006C4C22">
            <w:pPr>
              <w:jc w:val="center"/>
              <w:rPr>
                <w:rFonts w:cs="Arial"/>
              </w:rPr>
            </w:pPr>
            <w:r w:rsidRPr="00844A72">
              <w:rPr>
                <w:rFonts w:cs="Arial"/>
              </w:rPr>
              <w:t>0/1</w:t>
            </w:r>
          </w:p>
        </w:tc>
      </w:tr>
      <w:tr w:rsidR="0011564B" w:rsidRPr="00844A72" w14:paraId="1168B0DF" w14:textId="77777777" w:rsidTr="006C4C22">
        <w:trPr>
          <w:trHeight w:hRule="exact" w:val="3762"/>
        </w:trPr>
        <w:tc>
          <w:tcPr>
            <w:tcW w:w="251" w:type="pct"/>
            <w:shd w:val="clear" w:color="auto" w:fill="auto"/>
            <w:vAlign w:val="center"/>
          </w:tcPr>
          <w:p w14:paraId="165A1F98" w14:textId="77777777" w:rsidR="0011564B" w:rsidRPr="00844A72" w:rsidRDefault="0011564B" w:rsidP="00694789">
            <w:pPr>
              <w:numPr>
                <w:ilvl w:val="0"/>
                <w:numId w:val="129"/>
              </w:numPr>
              <w:ind w:hanging="899"/>
              <w:rPr>
                <w:rFonts w:cs="Arial"/>
              </w:rPr>
            </w:pPr>
          </w:p>
        </w:tc>
        <w:tc>
          <w:tcPr>
            <w:tcW w:w="1415" w:type="pct"/>
            <w:shd w:val="clear" w:color="auto" w:fill="auto"/>
            <w:vAlign w:val="center"/>
          </w:tcPr>
          <w:p w14:paraId="1A7AC4E4" w14:textId="77777777" w:rsidR="0011564B" w:rsidRPr="00844A72" w:rsidRDefault="0011564B" w:rsidP="006C4C22">
            <w:pPr>
              <w:rPr>
                <w:rFonts w:cs="Arial"/>
              </w:rPr>
            </w:pPr>
            <w:r w:rsidRPr="00844A72">
              <w:rPr>
                <w:rFonts w:cs="Arial"/>
              </w:rPr>
              <w:t>Wnioskodawca zapewnia co najmniej 5 % wkładu własnego, wkład własny może wnieść Partner w projekcie.</w:t>
            </w:r>
          </w:p>
        </w:tc>
        <w:tc>
          <w:tcPr>
            <w:tcW w:w="2830" w:type="pct"/>
            <w:shd w:val="clear" w:color="auto" w:fill="auto"/>
          </w:tcPr>
          <w:p w14:paraId="1A759D23" w14:textId="77777777" w:rsidR="0011564B" w:rsidRPr="00844A72" w:rsidRDefault="0011564B" w:rsidP="00844A72">
            <w:pPr>
              <w:rPr>
                <w:rFonts w:cs="Arial"/>
              </w:rPr>
            </w:pPr>
            <w:r w:rsidRPr="00844A72">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D1A139E" w14:textId="77777777" w:rsidR="0011564B" w:rsidRPr="00844A72" w:rsidRDefault="0011564B" w:rsidP="00844A72">
            <w:pPr>
              <w:rPr>
                <w:rFonts w:cs="Arial"/>
              </w:rPr>
            </w:pPr>
            <w:r w:rsidRPr="00844A72">
              <w:rPr>
                <w:rFonts w:cs="Arial"/>
              </w:rPr>
              <w:t>Kryterium zostanie zweryfikowane na podstawie treści wniosku o dofinansowanie.</w:t>
            </w:r>
          </w:p>
          <w:p w14:paraId="0C7E8DAA" w14:textId="74F9581A"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6E0D5AFE" w14:textId="77777777" w:rsidR="0011564B" w:rsidRPr="00844A72" w:rsidRDefault="0011564B" w:rsidP="006C4C22">
            <w:pPr>
              <w:jc w:val="center"/>
              <w:rPr>
                <w:rFonts w:cs="Arial"/>
              </w:rPr>
            </w:pPr>
            <w:r w:rsidRPr="00844A72">
              <w:rPr>
                <w:rFonts w:cs="Arial"/>
              </w:rPr>
              <w:t>0/1</w:t>
            </w:r>
          </w:p>
        </w:tc>
      </w:tr>
    </w:tbl>
    <w:p w14:paraId="6127E265" w14:textId="77777777" w:rsidR="0028469D" w:rsidRPr="00CE0119" w:rsidRDefault="0028469D">
      <w:pPr>
        <w:rPr>
          <w:rFonts w:cs="Arial"/>
          <w:b/>
        </w:rPr>
      </w:pPr>
      <w:r w:rsidRPr="00CE0119">
        <w:rPr>
          <w:rFonts w:cs="Arial"/>
          <w:b/>
        </w:rPr>
        <w:br w:type="page"/>
      </w:r>
    </w:p>
    <w:p w14:paraId="4168A0FB" w14:textId="51599578" w:rsidR="00920F1F" w:rsidRPr="00CE0119" w:rsidRDefault="00920F1F" w:rsidP="00920F1F">
      <w:pPr>
        <w:pStyle w:val="Nagwek4"/>
        <w:rPr>
          <w:rFonts w:cs="Arial"/>
        </w:rPr>
      </w:pPr>
      <w:bookmarkStart w:id="51" w:name="_Toc457226180"/>
      <w:bookmarkStart w:id="52" w:name="_Toc457376930"/>
      <w:bookmarkStart w:id="53" w:name="_Toc457381502"/>
      <w:bookmarkStart w:id="54" w:name="_Toc457987779"/>
      <w:bookmarkStart w:id="55" w:name="_Toc462147142"/>
      <w:bookmarkStart w:id="56" w:name="_Toc474911672"/>
      <w:r w:rsidRPr="00CE0119">
        <w:rPr>
          <w:rFonts w:cs="Arial"/>
        </w:rPr>
        <w:lastRenderedPageBreak/>
        <w:t>Działanie 8.3 – Ułatwienie powrotu do aktywności zawodowej osób sprawujących opiekę nad dziećmi do lat 3</w:t>
      </w:r>
      <w:bookmarkEnd w:id="51"/>
      <w:bookmarkEnd w:id="52"/>
      <w:bookmarkEnd w:id="53"/>
      <w:bookmarkEnd w:id="54"/>
      <w:bookmarkEnd w:id="55"/>
      <w:bookmarkEnd w:id="56"/>
    </w:p>
    <w:p w14:paraId="7AA51B6C" w14:textId="6A7CBDFF" w:rsidR="00A30BE4" w:rsidRPr="00CE0119" w:rsidRDefault="00A30BE4" w:rsidP="00920F1F">
      <w:pPr>
        <w:pStyle w:val="Nagwek5"/>
        <w:rPr>
          <w:rFonts w:cs="Arial"/>
        </w:rPr>
      </w:pPr>
      <w:bookmarkStart w:id="57" w:name="_Toc457226181"/>
      <w:bookmarkStart w:id="58" w:name="_Toc457376931"/>
      <w:bookmarkStart w:id="59" w:name="_Toc457381503"/>
      <w:bookmarkStart w:id="60" w:name="_Toc457987780"/>
      <w:bookmarkStart w:id="61" w:name="_Toc462147143"/>
      <w:bookmarkStart w:id="62" w:name="_Toc474911673"/>
      <w:r w:rsidRPr="00CE0119">
        <w:rPr>
          <w:rFonts w:cs="Arial"/>
        </w:rPr>
        <w:t xml:space="preserve">Poddziałanie 8.3.1 (8iv) </w:t>
      </w:r>
      <w:r w:rsidR="00BC5CE3" w:rsidRPr="00CE0119">
        <w:rPr>
          <w:rFonts w:cs="Arial"/>
        </w:rPr>
        <w:t>„</w:t>
      </w:r>
      <w:r w:rsidRPr="00CE0119">
        <w:rPr>
          <w:rFonts w:cs="Arial"/>
        </w:rPr>
        <w:t>Ułatwianie powrotu do aktywności zawodowej</w:t>
      </w:r>
      <w:bookmarkEnd w:id="57"/>
      <w:r w:rsidR="00BC5CE3" w:rsidRPr="00CE0119">
        <w:rPr>
          <w:rFonts w:cs="Arial"/>
        </w:rPr>
        <w:t>”</w:t>
      </w:r>
      <w:bookmarkEnd w:id="58"/>
      <w:bookmarkEnd w:id="59"/>
      <w:bookmarkEnd w:id="60"/>
      <w:bookmarkEnd w:id="61"/>
      <w:bookmarkEnd w:id="62"/>
    </w:p>
    <w:p w14:paraId="0F858720" w14:textId="77777777" w:rsidR="00085733" w:rsidRPr="00CE0119" w:rsidRDefault="00A30BE4" w:rsidP="00213C51">
      <w:pPr>
        <w:contextualSpacing/>
        <w:rPr>
          <w:rFonts w:cs="Arial"/>
          <w:sz w:val="24"/>
          <w:szCs w:val="24"/>
        </w:rPr>
      </w:pPr>
      <w:r w:rsidRPr="00CE0119">
        <w:rPr>
          <w:rFonts w:cs="Arial"/>
          <w:sz w:val="24"/>
          <w:szCs w:val="24"/>
        </w:rPr>
        <w:t>Typ projektu (formy wsparcia):</w:t>
      </w:r>
    </w:p>
    <w:p w14:paraId="00B2CE1B" w14:textId="3F6AAF02" w:rsidR="00085733" w:rsidRPr="00CE0119" w:rsidRDefault="00A30BE4" w:rsidP="00694789">
      <w:pPr>
        <w:pStyle w:val="Akapitzlist0"/>
        <w:numPr>
          <w:ilvl w:val="1"/>
          <w:numId w:val="96"/>
        </w:numPr>
        <w:ind w:left="709" w:hanging="709"/>
        <w:rPr>
          <w:rFonts w:cs="Arial"/>
          <w:sz w:val="24"/>
          <w:szCs w:val="24"/>
        </w:rPr>
      </w:pPr>
      <w:r w:rsidRPr="00CE0119">
        <w:rPr>
          <w:rFonts w:cs="Arial"/>
          <w:sz w:val="24"/>
          <w:szCs w:val="24"/>
        </w:rPr>
        <w:t>Tworzenie i funkcjonowanie podmiotów opieki nad dzieckiem do lat 3, w tym żłobków (m.in. przyzakładowych) i klubów dziecięcych wymienionych w ustawie o opiece nad dziećmi do lat 3;</w:t>
      </w:r>
    </w:p>
    <w:p w14:paraId="0E7D2367" w14:textId="5EA2D4D4" w:rsidR="00085733" w:rsidRPr="00CE0119" w:rsidRDefault="00A30BE4" w:rsidP="00694789">
      <w:pPr>
        <w:pStyle w:val="Akapitzlist0"/>
        <w:numPr>
          <w:ilvl w:val="1"/>
          <w:numId w:val="96"/>
        </w:numPr>
        <w:ind w:left="709" w:hanging="709"/>
        <w:rPr>
          <w:rFonts w:cs="Arial"/>
          <w:sz w:val="24"/>
          <w:szCs w:val="24"/>
        </w:rPr>
      </w:pPr>
      <w:r w:rsidRPr="00CE0119">
        <w:rPr>
          <w:rFonts w:cs="Arial"/>
          <w:sz w:val="24"/>
          <w:szCs w:val="24"/>
        </w:rPr>
        <w:t>Tworzenie i funkcjonowanie nowych miejsc opieki nad dzieckiem do lat 3 wymienionych w ustawie o opiece nad dziećmi do lat 3 w podmiotach już istniejących;</w:t>
      </w:r>
    </w:p>
    <w:p w14:paraId="49726FFB" w14:textId="27154A9D" w:rsidR="00085733" w:rsidRPr="00CE0119" w:rsidRDefault="00A30BE4" w:rsidP="00694789">
      <w:pPr>
        <w:pStyle w:val="Akapitzlist0"/>
        <w:numPr>
          <w:ilvl w:val="1"/>
          <w:numId w:val="96"/>
        </w:numPr>
        <w:ind w:left="709" w:hanging="709"/>
        <w:rPr>
          <w:rFonts w:cs="Arial"/>
          <w:sz w:val="24"/>
          <w:szCs w:val="24"/>
        </w:rPr>
      </w:pPr>
      <w:r w:rsidRPr="00CE0119">
        <w:rPr>
          <w:rFonts w:cs="Arial"/>
          <w:sz w:val="24"/>
          <w:szCs w:val="24"/>
        </w:rPr>
        <w:t>Tworzenie i funkcjonowanie miejsc opieki nad dziećmi w innych formach opieki wymienionych w ustawie o opiece nad dziećmi do lat 3 obejmujące:</w:t>
      </w:r>
    </w:p>
    <w:p w14:paraId="63955A4E" w14:textId="4669D753" w:rsidR="00085733" w:rsidRPr="00CE0119" w:rsidRDefault="00085733" w:rsidP="00694789">
      <w:pPr>
        <w:pStyle w:val="Akapitzlist0"/>
        <w:numPr>
          <w:ilvl w:val="1"/>
          <w:numId w:val="97"/>
        </w:numPr>
        <w:ind w:left="1134" w:hanging="425"/>
        <w:rPr>
          <w:rFonts w:cs="Arial"/>
          <w:sz w:val="24"/>
          <w:szCs w:val="24"/>
        </w:rPr>
      </w:pPr>
      <w:r w:rsidRPr="00CE0119">
        <w:rPr>
          <w:rFonts w:cs="Arial"/>
          <w:sz w:val="24"/>
          <w:szCs w:val="24"/>
        </w:rPr>
        <w:t>s</w:t>
      </w:r>
      <w:r w:rsidR="00A30BE4" w:rsidRPr="00CE0119">
        <w:rPr>
          <w:rFonts w:cs="Arial"/>
          <w:sz w:val="24"/>
          <w:szCs w:val="24"/>
        </w:rPr>
        <w:t>prawowanie opieki przez nianię,</w:t>
      </w:r>
    </w:p>
    <w:p w14:paraId="440F7662" w14:textId="3889AAFD" w:rsidR="00213C51" w:rsidRPr="00CE0119" w:rsidRDefault="00A30BE4" w:rsidP="00694789">
      <w:pPr>
        <w:pStyle w:val="Akapitzlist0"/>
        <w:numPr>
          <w:ilvl w:val="1"/>
          <w:numId w:val="97"/>
        </w:numPr>
        <w:spacing w:after="360"/>
        <w:ind w:left="1134" w:hanging="425"/>
        <w:contextualSpacing w:val="0"/>
        <w:rPr>
          <w:rFonts w:cs="Arial"/>
          <w:sz w:val="24"/>
          <w:szCs w:val="24"/>
        </w:rPr>
      </w:pPr>
      <w:r w:rsidRPr="00CE0119">
        <w:rPr>
          <w:rFonts w:cs="Arial"/>
          <w:sz w:val="24"/>
          <w:szCs w:val="24"/>
        </w:rPr>
        <w:t>sprawowanie opieki przez opiekuna dziennego.</w:t>
      </w:r>
    </w:p>
    <w:p w14:paraId="291F6093" w14:textId="1159B497" w:rsidR="00992DFE" w:rsidRPr="00CE0119" w:rsidRDefault="00992DFE" w:rsidP="00DD0841">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1"/>
        <w:tblDescription w:val="Tabela zawiera nazwę, opis i ocenę kryterium dla Poddziałania 8.3.1 (8iv) „Ułatwianie powrotu do aktywności zawodowej”"/>
      </w:tblPr>
      <w:tblGrid>
        <w:gridCol w:w="572"/>
        <w:gridCol w:w="4101"/>
        <w:gridCol w:w="7940"/>
        <w:gridCol w:w="1411"/>
      </w:tblGrid>
      <w:tr w:rsidR="00A30BE4" w:rsidRPr="00844A72" w14:paraId="61D8F159" w14:textId="77777777" w:rsidTr="00E727C6">
        <w:trPr>
          <w:trHeight w:val="412"/>
          <w:tblHeader/>
        </w:trPr>
        <w:tc>
          <w:tcPr>
            <w:tcW w:w="204" w:type="pct"/>
            <w:vAlign w:val="center"/>
          </w:tcPr>
          <w:p w14:paraId="6E0C1323" w14:textId="77777777" w:rsidR="00A30BE4" w:rsidRPr="00844A72" w:rsidRDefault="00A30BE4" w:rsidP="006C4C22">
            <w:pPr>
              <w:rPr>
                <w:rFonts w:cs="Arial"/>
                <w:b/>
              </w:rPr>
            </w:pPr>
            <w:r w:rsidRPr="00844A72">
              <w:rPr>
                <w:rFonts w:cs="Arial"/>
                <w:b/>
              </w:rPr>
              <w:t>L.p.</w:t>
            </w:r>
          </w:p>
        </w:tc>
        <w:tc>
          <w:tcPr>
            <w:tcW w:w="1462" w:type="pct"/>
            <w:vAlign w:val="center"/>
          </w:tcPr>
          <w:p w14:paraId="60472252" w14:textId="77777777" w:rsidR="00A30BE4" w:rsidRPr="00844A72" w:rsidRDefault="00A30BE4" w:rsidP="006C4C22">
            <w:pPr>
              <w:rPr>
                <w:rFonts w:cs="Arial"/>
                <w:b/>
              </w:rPr>
            </w:pPr>
            <w:r w:rsidRPr="00844A72">
              <w:rPr>
                <w:rFonts w:cs="Arial"/>
                <w:b/>
              </w:rPr>
              <w:t>Kryterium</w:t>
            </w:r>
          </w:p>
        </w:tc>
        <w:tc>
          <w:tcPr>
            <w:tcW w:w="2831" w:type="pct"/>
          </w:tcPr>
          <w:p w14:paraId="23FC8054" w14:textId="77777777" w:rsidR="00A30BE4" w:rsidRPr="00844A72" w:rsidRDefault="00A30BE4" w:rsidP="00844A72">
            <w:pPr>
              <w:rPr>
                <w:rFonts w:cs="Arial"/>
                <w:b/>
              </w:rPr>
            </w:pPr>
            <w:r w:rsidRPr="00844A72">
              <w:rPr>
                <w:rFonts w:cs="Arial"/>
                <w:b/>
              </w:rPr>
              <w:t>Opis kryterium</w:t>
            </w:r>
          </w:p>
        </w:tc>
        <w:tc>
          <w:tcPr>
            <w:tcW w:w="504" w:type="pct"/>
          </w:tcPr>
          <w:p w14:paraId="28D3D682" w14:textId="77777777" w:rsidR="00A30BE4" w:rsidRPr="00844A72" w:rsidRDefault="00A30BE4" w:rsidP="00844A72">
            <w:pPr>
              <w:rPr>
                <w:rFonts w:cs="Arial"/>
                <w:b/>
              </w:rPr>
            </w:pPr>
            <w:r w:rsidRPr="00844A72">
              <w:rPr>
                <w:rFonts w:cs="Arial"/>
                <w:b/>
              </w:rPr>
              <w:t>Ocena kryterium</w:t>
            </w:r>
          </w:p>
        </w:tc>
      </w:tr>
      <w:tr w:rsidR="00A30BE4" w:rsidRPr="00844A72" w14:paraId="2340EF6D" w14:textId="77777777" w:rsidTr="006C4C22">
        <w:trPr>
          <w:trHeight w:val="276"/>
        </w:trPr>
        <w:tc>
          <w:tcPr>
            <w:tcW w:w="5000" w:type="pct"/>
            <w:gridSpan w:val="4"/>
            <w:vAlign w:val="center"/>
          </w:tcPr>
          <w:p w14:paraId="5AAFBF0B" w14:textId="77777777" w:rsidR="00A30BE4" w:rsidRPr="00844A72" w:rsidRDefault="00A30BE4" w:rsidP="006C4C22">
            <w:pPr>
              <w:rPr>
                <w:rFonts w:eastAsia="Times New Roman" w:cs="Arial"/>
                <w:b/>
              </w:rPr>
            </w:pPr>
            <w:r w:rsidRPr="00844A72">
              <w:rPr>
                <w:rFonts w:cs="Arial"/>
                <w:b/>
              </w:rPr>
              <w:t>Kryteria dostępu do oceny na etapie oceny formalnej.</w:t>
            </w:r>
          </w:p>
        </w:tc>
      </w:tr>
      <w:tr w:rsidR="00A30BE4" w:rsidRPr="00844A72" w14:paraId="7970548D" w14:textId="77777777" w:rsidTr="00E727C6">
        <w:trPr>
          <w:trHeight w:val="416"/>
        </w:trPr>
        <w:tc>
          <w:tcPr>
            <w:tcW w:w="204" w:type="pct"/>
            <w:vAlign w:val="center"/>
          </w:tcPr>
          <w:p w14:paraId="0D2DE7B1" w14:textId="77777777" w:rsidR="00A30BE4" w:rsidRPr="00844A72" w:rsidRDefault="00A30BE4" w:rsidP="006C4C22">
            <w:pPr>
              <w:rPr>
                <w:rFonts w:cs="Arial"/>
                <w:b/>
              </w:rPr>
            </w:pPr>
            <w:r w:rsidRPr="00844A72">
              <w:rPr>
                <w:rFonts w:cs="Arial"/>
              </w:rPr>
              <w:t>1.</w:t>
            </w:r>
          </w:p>
        </w:tc>
        <w:tc>
          <w:tcPr>
            <w:tcW w:w="1462" w:type="pct"/>
            <w:vAlign w:val="center"/>
          </w:tcPr>
          <w:p w14:paraId="351E2288" w14:textId="77777777" w:rsidR="00A30BE4" w:rsidRPr="00844A72" w:rsidRDefault="00A30BE4" w:rsidP="006C4C22">
            <w:pPr>
              <w:autoSpaceDE w:val="0"/>
              <w:autoSpaceDN w:val="0"/>
              <w:adjustRightInd w:val="0"/>
              <w:rPr>
                <w:rFonts w:cs="Arial"/>
              </w:rPr>
            </w:pPr>
            <w:r w:rsidRPr="00844A72">
              <w:rPr>
                <w:rFonts w:cs="Arial"/>
              </w:rPr>
              <w:t>Okres realizacji projektu nie przekracza 30 miesięcy, przy czym współfinansowanie ze środków EFS:</w:t>
            </w:r>
          </w:p>
          <w:p w14:paraId="601F7BD8" w14:textId="77777777" w:rsidR="00A30BE4" w:rsidRPr="00844A72" w:rsidRDefault="00A30BE4" w:rsidP="00694789">
            <w:pPr>
              <w:numPr>
                <w:ilvl w:val="0"/>
                <w:numId w:val="95"/>
              </w:numPr>
              <w:autoSpaceDE w:val="0"/>
              <w:autoSpaceDN w:val="0"/>
              <w:adjustRightInd w:val="0"/>
              <w:ind w:left="372" w:hanging="295"/>
              <w:rPr>
                <w:rFonts w:cs="Arial"/>
                <w:b/>
              </w:rPr>
            </w:pPr>
            <w:r w:rsidRPr="00844A72">
              <w:rPr>
                <w:rFonts w:cs="Arial"/>
              </w:rPr>
              <w:t xml:space="preserve">bieżących kosztów nowo utworzonych miejsc opieki nad dziećmi do 3 lat w formie żłobków lub klubów dziecięcych </w:t>
            </w:r>
            <w:r w:rsidRPr="00844A72">
              <w:rPr>
                <w:rFonts w:cs="Arial"/>
              </w:rPr>
              <w:lastRenderedPageBreak/>
              <w:t>oraz dziennego opiekuna nie przekracza 24 miesięcy;</w:t>
            </w:r>
          </w:p>
          <w:p w14:paraId="32DEEF67" w14:textId="77777777" w:rsidR="00A30BE4" w:rsidRPr="00844A72" w:rsidRDefault="00A30BE4" w:rsidP="00694789">
            <w:pPr>
              <w:numPr>
                <w:ilvl w:val="0"/>
                <w:numId w:val="95"/>
              </w:numPr>
              <w:autoSpaceDE w:val="0"/>
              <w:autoSpaceDN w:val="0"/>
              <w:adjustRightInd w:val="0"/>
              <w:ind w:left="372" w:hanging="295"/>
              <w:rPr>
                <w:rFonts w:cs="Arial"/>
                <w:b/>
              </w:rPr>
            </w:pPr>
            <w:r w:rsidRPr="00844A72">
              <w:rPr>
                <w:rFonts w:cs="Arial"/>
              </w:rPr>
              <w:t xml:space="preserve"> bieżących kosztów nowo utworzonych miejsc opieki nad dziećmi do 3 lat w formie niani względem konkretnego dziecka i opiekuna nie przekracza 12 miesięcy, a w formie niani względem konkretnego dziecka z niepełnosprawnością i opiekuna nie przekracza 24 miesięcy.</w:t>
            </w:r>
          </w:p>
        </w:tc>
        <w:tc>
          <w:tcPr>
            <w:tcW w:w="2831" w:type="pct"/>
          </w:tcPr>
          <w:p w14:paraId="2D930568" w14:textId="77777777" w:rsidR="00A30BE4" w:rsidRPr="00844A72" w:rsidRDefault="00A30BE4" w:rsidP="00844A72">
            <w:pPr>
              <w:autoSpaceDE w:val="0"/>
              <w:autoSpaceDN w:val="0"/>
              <w:adjustRightInd w:val="0"/>
              <w:rPr>
                <w:rFonts w:cs="Arial"/>
              </w:rPr>
            </w:pPr>
            <w:r w:rsidRPr="00844A72">
              <w:rPr>
                <w:rFonts w:cs="Arial"/>
              </w:rPr>
              <w:lastRenderedPageBreak/>
              <w:t xml:space="preserve">Kryterium wynika z </w:t>
            </w:r>
            <w:r w:rsidRPr="00844A72">
              <w:rPr>
                <w:rFonts w:cs="Arial"/>
                <w:b/>
              </w:rPr>
              <w:t>Wytycznych w zakresie realizacji przedsięwzięć z udziałem środków Europejskiego Funduszu Społecznego w obszarze rynku pracy na lata 2014-2020.</w:t>
            </w:r>
          </w:p>
          <w:p w14:paraId="7C432917" w14:textId="77777777" w:rsidR="00A30BE4" w:rsidRPr="00844A72" w:rsidRDefault="00A30BE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378C4E0B" w14:textId="77777777" w:rsidR="00A30BE4" w:rsidRPr="00844A72" w:rsidRDefault="00A30BE4" w:rsidP="00844A72">
            <w:pPr>
              <w:autoSpaceDE w:val="0"/>
              <w:autoSpaceDN w:val="0"/>
              <w:adjustRightInd w:val="0"/>
              <w:rPr>
                <w:rFonts w:cs="Arial"/>
              </w:rPr>
            </w:pPr>
            <w:r w:rsidRPr="00844A72">
              <w:rPr>
                <w:rFonts w:cs="Arial"/>
              </w:rPr>
              <w:lastRenderedPageBreak/>
              <w:t>Okres realizacji projektu rozumiany jest jako całkowity czas trwania projektu, w którym mieszczą się wszystkie działania. Obejmuje również współfinansowanie fazy przygotowawczej trwającej nie dłużej niż 6 miesięcy służącej przygotowaniu bazy lokalowej niezbędnej do uruchomienia przedmiotowych miejsc.</w:t>
            </w:r>
          </w:p>
          <w:p w14:paraId="1C9ACB0C" w14:textId="5F685E45" w:rsidR="00A30BE4" w:rsidRPr="00844A72" w:rsidRDefault="00A30BE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 </w:t>
            </w:r>
            <w:r w:rsidR="00844A72" w:rsidRPr="00844A72">
              <w:rPr>
                <w:rFonts w:cs="Arial"/>
              </w:rPr>
              <w:t>„</w:t>
            </w:r>
            <w:r w:rsidRPr="00844A72">
              <w:rPr>
                <w:rFonts w:cs="Arial"/>
              </w:rPr>
              <w:t>Wytycznych w zakresie realizacji przedsięwzięć z udziałem środków Europejskiego Funduszu Społecznego w obszarze rynku pracy na lata 2014-2020</w:t>
            </w:r>
            <w:r w:rsidR="00844A72" w:rsidRPr="00844A72">
              <w:rPr>
                <w:rFonts w:cs="Arial"/>
              </w:rPr>
              <w:t>”</w:t>
            </w:r>
            <w:r w:rsidRPr="00844A72">
              <w:rPr>
                <w:rFonts w:cs="Arial"/>
              </w:rPr>
              <w:t>, Podrozdział 5.2, pkt 4.</w:t>
            </w:r>
          </w:p>
          <w:p w14:paraId="796C5709" w14:textId="77777777" w:rsidR="00A30BE4" w:rsidRPr="00844A72" w:rsidRDefault="00A30BE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4C53DFA4" w14:textId="77777777" w:rsidR="00A30BE4" w:rsidRPr="00844A72" w:rsidRDefault="00A30BE4" w:rsidP="00844A72">
            <w:pPr>
              <w:autoSpaceDE w:val="0"/>
              <w:autoSpaceDN w:val="0"/>
              <w:adjustRightInd w:val="0"/>
              <w:rPr>
                <w:rFonts w:cs="Arial"/>
              </w:rPr>
            </w:pPr>
            <w:r w:rsidRPr="00844A72">
              <w:rPr>
                <w:rFonts w:cs="Arial"/>
              </w:rPr>
              <w:t xml:space="preserve">Katalog bieżących kosztów został określony w </w:t>
            </w:r>
            <w:r w:rsidRPr="00844A72">
              <w:rPr>
                <w:rFonts w:cs="Arial"/>
                <w:i/>
              </w:rPr>
              <w:t xml:space="preserve">Wytycznych w zakresie realizacji przedsięwzięć z udziałem środków Europejskiego Funduszu </w:t>
            </w:r>
            <w:r w:rsidRPr="00844A72">
              <w:rPr>
                <w:rFonts w:cs="Arial"/>
              </w:rPr>
              <w:t>Społecznego w obszarze rynku pracy na lata 2014-2020, Podrozdział 5.2, pkt 9.</w:t>
            </w:r>
          </w:p>
          <w:p w14:paraId="48B77BA8" w14:textId="77777777" w:rsidR="00A30BE4" w:rsidRPr="00844A72" w:rsidRDefault="00A30BE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420FB725"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w:t>
            </w:r>
          </w:p>
          <w:p w14:paraId="6FF1DB7B"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tc>
        <w:tc>
          <w:tcPr>
            <w:tcW w:w="504" w:type="pct"/>
            <w:vAlign w:val="center"/>
          </w:tcPr>
          <w:p w14:paraId="2C7E041B" w14:textId="77777777" w:rsidR="00A30BE4" w:rsidRPr="00844A72" w:rsidRDefault="00A30BE4" w:rsidP="006C4C22">
            <w:pPr>
              <w:jc w:val="center"/>
              <w:rPr>
                <w:rFonts w:cs="Arial"/>
                <w:b/>
              </w:rPr>
            </w:pPr>
            <w:r w:rsidRPr="00844A72">
              <w:rPr>
                <w:rFonts w:cs="Arial"/>
              </w:rPr>
              <w:lastRenderedPageBreak/>
              <w:t>0/1</w:t>
            </w:r>
          </w:p>
        </w:tc>
      </w:tr>
      <w:tr w:rsidR="00A30BE4" w:rsidRPr="00844A72" w14:paraId="68CB5A9D" w14:textId="77777777" w:rsidTr="00E727C6">
        <w:trPr>
          <w:trHeight w:val="1350"/>
        </w:trPr>
        <w:tc>
          <w:tcPr>
            <w:tcW w:w="204" w:type="pct"/>
            <w:shd w:val="clear" w:color="auto" w:fill="auto"/>
            <w:vAlign w:val="center"/>
          </w:tcPr>
          <w:p w14:paraId="65688FC5" w14:textId="77777777" w:rsidR="00A30BE4" w:rsidRPr="00844A72" w:rsidRDefault="00A30BE4" w:rsidP="006C4C22">
            <w:pPr>
              <w:rPr>
                <w:rFonts w:cs="Arial"/>
              </w:rPr>
            </w:pPr>
            <w:r w:rsidRPr="00844A72">
              <w:rPr>
                <w:rFonts w:cs="Arial"/>
              </w:rPr>
              <w:lastRenderedPageBreak/>
              <w:t>2.</w:t>
            </w:r>
          </w:p>
        </w:tc>
        <w:tc>
          <w:tcPr>
            <w:tcW w:w="1462" w:type="pct"/>
            <w:shd w:val="clear" w:color="auto" w:fill="auto"/>
            <w:vAlign w:val="center"/>
          </w:tcPr>
          <w:p w14:paraId="77605DCB" w14:textId="77777777" w:rsidR="00A30BE4" w:rsidRPr="00844A72" w:rsidRDefault="00A30BE4" w:rsidP="006C4C22">
            <w:pPr>
              <w:rPr>
                <w:rFonts w:cs="Arial"/>
              </w:rPr>
            </w:pPr>
            <w:r w:rsidRPr="00844A72">
              <w:rPr>
                <w:rFonts w:cs="Arial"/>
              </w:rPr>
              <w:t>Projekt zakłada tworzenie nowych miejsc opieki nad dziećmi do lat 3 na obszarach nienależących do ZIT WOF.</w:t>
            </w:r>
            <w:r w:rsidRPr="00844A72">
              <w:rPr>
                <w:rStyle w:val="Odwoanieprzypisudolnego"/>
                <w:rFonts w:cs="Arial"/>
                <w:sz w:val="20"/>
              </w:rPr>
              <w:footnoteReference w:id="4"/>
            </w:r>
          </w:p>
        </w:tc>
        <w:tc>
          <w:tcPr>
            <w:tcW w:w="2831" w:type="pct"/>
            <w:shd w:val="clear" w:color="auto" w:fill="auto"/>
          </w:tcPr>
          <w:p w14:paraId="46FB1DCC" w14:textId="77777777" w:rsidR="00A30BE4" w:rsidRPr="00844A72" w:rsidRDefault="00A30BE4" w:rsidP="00844A72">
            <w:pPr>
              <w:pStyle w:val="Default"/>
              <w:spacing w:before="80" w:after="80" w:line="312" w:lineRule="auto"/>
              <w:jc w:val="left"/>
              <w:rPr>
                <w:rFonts w:ascii="Arial" w:hAnsi="Arial" w:cs="Arial"/>
                <w:sz w:val="20"/>
                <w:szCs w:val="20"/>
              </w:rPr>
            </w:pPr>
            <w:r w:rsidRPr="00844A72">
              <w:rPr>
                <w:rFonts w:ascii="Arial" w:hAnsi="Arial" w:cs="Arial"/>
                <w:sz w:val="20"/>
                <w:szCs w:val="20"/>
              </w:rPr>
              <w:t>Kryterium wynika z zapisów RPO WM 20124 – 2020. Wykaz gmin uprawnionych do wzięcia udziału w konkursie stanowi załącznik do Regulaminu konkursu.</w:t>
            </w:r>
          </w:p>
          <w:p w14:paraId="2AB2E810" w14:textId="77777777" w:rsidR="00A30BE4" w:rsidRPr="00844A72" w:rsidRDefault="00A30BE4" w:rsidP="00844A72">
            <w:pPr>
              <w:rPr>
                <w:rFonts w:cs="Arial"/>
              </w:rPr>
            </w:pPr>
            <w:r w:rsidRPr="00844A72">
              <w:rPr>
                <w:rFonts w:cs="Arial"/>
              </w:rPr>
              <w:t>Kryterium zostanie zweryfikowane na podstawie deklaracji Wnioskodawcy zawartej w treści wniosku o dofinansowanie.</w:t>
            </w:r>
          </w:p>
          <w:p w14:paraId="2C7D7632" w14:textId="77777777" w:rsidR="00A30BE4" w:rsidRPr="00844A72" w:rsidRDefault="00A30BE4" w:rsidP="00844A72">
            <w:pPr>
              <w:rPr>
                <w:rFonts w:cs="Arial"/>
              </w:rPr>
            </w:pPr>
            <w:r w:rsidRPr="00844A72">
              <w:rPr>
                <w:rFonts w:cs="Arial"/>
              </w:rPr>
              <w:t xml:space="preserve">Spełnienie kryterium jest warunkiem koniecznym do otrzymania dofinansowania. </w:t>
            </w:r>
          </w:p>
          <w:p w14:paraId="642C2179" w14:textId="77777777" w:rsidR="00A30BE4" w:rsidRPr="00844A72" w:rsidRDefault="00A30BE4" w:rsidP="00844A72">
            <w:pPr>
              <w:rPr>
                <w:rFonts w:cs="Arial"/>
              </w:rPr>
            </w:pPr>
            <w:r w:rsidRPr="00844A72">
              <w:rPr>
                <w:rFonts w:cs="Arial"/>
              </w:rPr>
              <w:t>Ocena kryterium jest 0/1. Uzyskanie oceny „0” jest jednoznaczne z odrzuceniem projektu.</w:t>
            </w:r>
          </w:p>
        </w:tc>
        <w:tc>
          <w:tcPr>
            <w:tcW w:w="504" w:type="pct"/>
            <w:vAlign w:val="center"/>
          </w:tcPr>
          <w:p w14:paraId="0C0CF979" w14:textId="77777777" w:rsidR="00A30BE4" w:rsidRPr="00844A72" w:rsidRDefault="00A30BE4" w:rsidP="006C4C22">
            <w:pPr>
              <w:jc w:val="center"/>
              <w:rPr>
                <w:rFonts w:cs="Arial"/>
              </w:rPr>
            </w:pPr>
            <w:r w:rsidRPr="00844A72">
              <w:rPr>
                <w:rFonts w:cs="Arial"/>
              </w:rPr>
              <w:t>0/1</w:t>
            </w:r>
          </w:p>
        </w:tc>
      </w:tr>
      <w:tr w:rsidR="00A30BE4" w:rsidRPr="00844A72" w14:paraId="06AB3EB7" w14:textId="77777777" w:rsidTr="00E727C6">
        <w:tc>
          <w:tcPr>
            <w:tcW w:w="204" w:type="pct"/>
            <w:shd w:val="clear" w:color="auto" w:fill="auto"/>
            <w:vAlign w:val="center"/>
          </w:tcPr>
          <w:p w14:paraId="5C603A0F" w14:textId="77777777" w:rsidR="00A30BE4" w:rsidRPr="00844A72" w:rsidRDefault="00A30BE4" w:rsidP="006C4C22">
            <w:pPr>
              <w:rPr>
                <w:rFonts w:cs="Arial"/>
              </w:rPr>
            </w:pPr>
            <w:r w:rsidRPr="00844A72">
              <w:rPr>
                <w:rFonts w:cs="Arial"/>
              </w:rPr>
              <w:t>3.</w:t>
            </w:r>
          </w:p>
        </w:tc>
        <w:tc>
          <w:tcPr>
            <w:tcW w:w="1462" w:type="pct"/>
            <w:vAlign w:val="center"/>
          </w:tcPr>
          <w:p w14:paraId="72A04968" w14:textId="77777777" w:rsidR="00A30BE4" w:rsidRPr="00844A72" w:rsidRDefault="00A30BE4" w:rsidP="006C4C22">
            <w:pPr>
              <w:pStyle w:val="Akapitzlist0"/>
              <w:autoSpaceDE w:val="0"/>
              <w:autoSpaceDN w:val="0"/>
              <w:adjustRightInd w:val="0"/>
              <w:ind w:left="0"/>
              <w:rPr>
                <w:rFonts w:cs="Arial"/>
              </w:rPr>
            </w:pPr>
            <w:r w:rsidRPr="00844A72">
              <w:rPr>
                <w:rFonts w:cs="Arial"/>
              </w:rPr>
              <w:t>Projekt prowadzi do zwiększenia liczby miejsc opieki nad dziećmi do lat 3 prowadzonych przez daną instytucję publiczną lub niepubliczną.</w:t>
            </w:r>
          </w:p>
        </w:tc>
        <w:tc>
          <w:tcPr>
            <w:tcW w:w="2831" w:type="pct"/>
          </w:tcPr>
          <w:p w14:paraId="0A2D1392" w14:textId="3A363BFF"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7E547405" w14:textId="77777777" w:rsidR="00A30BE4" w:rsidRPr="00844A72" w:rsidRDefault="00A30BE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08F3D590" w14:textId="77777777" w:rsidR="00A30BE4" w:rsidRPr="00844A72" w:rsidRDefault="00A30BE4" w:rsidP="00844A72">
            <w:pPr>
              <w:rPr>
                <w:rFonts w:cs="Arial"/>
              </w:rPr>
            </w:pPr>
            <w:r w:rsidRPr="00844A72">
              <w:rPr>
                <w:rFonts w:cs="Arial"/>
              </w:rPr>
              <w:t xml:space="preserve">Kryterium zapewnia, że Wnioskodawcy nie zlikwidują miejsc opieki nad dziećmi do lat 3, które prowadzili przed rozpoczęciem projektu zarówno w trakcie realizacji projektu, jak i w okresie trwałości. </w:t>
            </w:r>
          </w:p>
          <w:p w14:paraId="0D549E9A" w14:textId="77777777" w:rsidR="00A30BE4" w:rsidRPr="00844A72" w:rsidRDefault="00A30BE4" w:rsidP="00844A72">
            <w:pPr>
              <w:autoSpaceDE w:val="0"/>
              <w:autoSpaceDN w:val="0"/>
              <w:adjustRightInd w:val="0"/>
              <w:rPr>
                <w:rFonts w:cs="Arial"/>
              </w:rPr>
            </w:pPr>
            <w:r w:rsidRPr="00844A72">
              <w:rPr>
                <w:rFonts w:cs="Arial"/>
              </w:rPr>
              <w:t xml:space="preserve">Wnioskodawca wskazuje we wniosku o dofinansowanie liczbę miejsc opieki nad dziećmi do lat 3, które zamierza utworzyć oraz liczbę miejsc, które prowadził w roku poprzedzającym złożenie wniosku o dofinansowanie( 2015) zgodnie ze zgłoszeniem </w:t>
            </w:r>
            <w:r w:rsidRPr="00844A72">
              <w:rPr>
                <w:rFonts w:cs="Arial"/>
              </w:rPr>
              <w:lastRenderedPageBreak/>
              <w:t>do właściwej instytucji. W przypadku podmiotów, które funkcjonują w okresie krótszym niż 1 rok należy podać dane za cały okres funkcjonowania. W tym przypadku pod uwagę brana będzie najwyższa wartość wskazana przez Wnioskodawcę (np. w okresie 2 m-</w:t>
            </w:r>
            <w:proofErr w:type="spellStart"/>
            <w:r w:rsidRPr="00844A72">
              <w:rPr>
                <w:rFonts w:cs="Arial"/>
              </w:rPr>
              <w:t>cy</w:t>
            </w:r>
            <w:proofErr w:type="spellEnd"/>
            <w:r w:rsidRPr="00844A72">
              <w:rPr>
                <w:rFonts w:cs="Arial"/>
              </w:rPr>
              <w:t xml:space="preserve"> 2015 roku liczba miejsc prowadzona przez Wnioskodawcę wyniosła 20. W 2016 roku liczba miejsc prowadzona przez Wnioskodawcę wynosi.26. Pod uwagę brana będzie liczba największa, a więc 26 miejsc).</w:t>
            </w:r>
          </w:p>
          <w:p w14:paraId="025530A6" w14:textId="77777777" w:rsidR="00A30BE4" w:rsidRPr="00844A72" w:rsidRDefault="00A30BE4" w:rsidP="00844A72">
            <w:pPr>
              <w:autoSpaceDE w:val="0"/>
              <w:autoSpaceDN w:val="0"/>
              <w:adjustRightInd w:val="0"/>
              <w:rPr>
                <w:rFonts w:cs="Arial"/>
              </w:rPr>
            </w:pPr>
            <w:r w:rsidRPr="00844A72">
              <w:rPr>
                <w:rFonts w:cs="Arial"/>
              </w:rPr>
              <w:t>W przypadku podmiotów nowych utworzone w projekcie miejsca stanowią przyrost netto.</w:t>
            </w:r>
          </w:p>
          <w:p w14:paraId="1937F459" w14:textId="77777777" w:rsidR="00A30BE4" w:rsidRPr="00844A72" w:rsidRDefault="00A30BE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12A5BBFA" w14:textId="77777777" w:rsidR="00A30BE4" w:rsidRPr="00844A72" w:rsidRDefault="00A30BE4" w:rsidP="00844A72">
            <w:pPr>
              <w:autoSpaceDE w:val="0"/>
              <w:autoSpaceDN w:val="0"/>
              <w:adjustRightInd w:val="0"/>
              <w:rPr>
                <w:rFonts w:cs="Arial"/>
              </w:rPr>
            </w:pPr>
            <w:proofErr w:type="spellStart"/>
            <w:r w:rsidRPr="00844A72">
              <w:rPr>
                <w:rFonts w:cs="Arial"/>
              </w:rPr>
              <w:t>Wp</w:t>
            </w:r>
            <w:proofErr w:type="spellEnd"/>
            <w:r w:rsidRPr="00844A72">
              <w:rPr>
                <w:rFonts w:cs="Arial"/>
              </w:rPr>
              <w:t xml:space="preserve">= </w:t>
            </w:r>
            <w:proofErr w:type="spellStart"/>
            <w:r w:rsidRPr="00844A72">
              <w:rPr>
                <w:rFonts w:cs="Arial"/>
              </w:rPr>
              <w:t>Wd</w:t>
            </w:r>
            <w:proofErr w:type="spellEnd"/>
            <w:r w:rsidRPr="00844A72">
              <w:rPr>
                <w:rFonts w:cs="Arial"/>
              </w:rPr>
              <w:t xml:space="preserve"> - </w:t>
            </w:r>
            <w:proofErr w:type="spellStart"/>
            <w:r w:rsidRPr="00844A72">
              <w:rPr>
                <w:rFonts w:cs="Arial"/>
              </w:rPr>
              <w:t>Wb</w:t>
            </w:r>
            <w:proofErr w:type="spellEnd"/>
          </w:p>
          <w:p w14:paraId="7B290E6E" w14:textId="77777777" w:rsidR="00A30BE4" w:rsidRPr="00844A72" w:rsidRDefault="00A30BE4" w:rsidP="00844A72">
            <w:pPr>
              <w:autoSpaceDE w:val="0"/>
              <w:autoSpaceDN w:val="0"/>
              <w:adjustRightInd w:val="0"/>
              <w:rPr>
                <w:rFonts w:cs="Arial"/>
              </w:rPr>
            </w:pPr>
            <w:proofErr w:type="spellStart"/>
            <w:r w:rsidRPr="00844A72">
              <w:rPr>
                <w:rFonts w:cs="Arial"/>
              </w:rPr>
              <w:t>Wd</w:t>
            </w:r>
            <w:proofErr w:type="spellEnd"/>
            <w:r w:rsidRPr="00844A72">
              <w:rPr>
                <w:rFonts w:cs="Arial"/>
              </w:rPr>
              <w:t xml:space="preserve"> = Wartość docelowa = dotychczas prowadzone miejsca opieki nad dziećmi do lat 3 + miejsca planowane do utworzenia w projekcie.</w:t>
            </w:r>
          </w:p>
          <w:p w14:paraId="711B7D08" w14:textId="77777777" w:rsidR="00A30BE4" w:rsidRPr="00844A72" w:rsidRDefault="00A30BE4" w:rsidP="00844A72">
            <w:pPr>
              <w:pStyle w:val="Tekstkomentarza"/>
              <w:spacing w:line="312" w:lineRule="auto"/>
              <w:rPr>
                <w:rFonts w:cs="Arial"/>
              </w:rPr>
            </w:pPr>
            <w:proofErr w:type="spellStart"/>
            <w:r w:rsidRPr="00844A72">
              <w:rPr>
                <w:rFonts w:cs="Arial"/>
              </w:rPr>
              <w:t>Wb</w:t>
            </w:r>
            <w:proofErr w:type="spellEnd"/>
            <w:r w:rsidRPr="00844A72">
              <w:rPr>
                <w:rFonts w:cs="Arial"/>
              </w:rPr>
              <w:t xml:space="preserve"> = Wartość bazowa = liczba dotychczas prowadzonych miejsc (liczba miejsc w roku poprzedzającym złożenie Wniosku o dofinansowanie). </w:t>
            </w:r>
          </w:p>
          <w:p w14:paraId="46988B79" w14:textId="77777777" w:rsidR="00A30BE4" w:rsidRPr="00844A72" w:rsidRDefault="00A30BE4" w:rsidP="00844A72">
            <w:pPr>
              <w:pStyle w:val="Tekstkomentarza"/>
              <w:spacing w:line="312" w:lineRule="auto"/>
              <w:rPr>
                <w:rFonts w:cs="Arial"/>
              </w:rPr>
            </w:pPr>
            <w:proofErr w:type="spellStart"/>
            <w:r w:rsidRPr="00844A72">
              <w:rPr>
                <w:rFonts w:cs="Arial"/>
              </w:rPr>
              <w:t>Wp</w:t>
            </w:r>
            <w:proofErr w:type="spellEnd"/>
            <w:r w:rsidRPr="00844A72">
              <w:rPr>
                <w:rFonts w:cs="Arial"/>
              </w:rPr>
              <w:t xml:space="preserve"> = liczba miejsc utworzona w wyniku projektu. </w:t>
            </w:r>
          </w:p>
          <w:p w14:paraId="652B8CA1" w14:textId="77777777" w:rsidR="00A30BE4" w:rsidRPr="00844A72" w:rsidRDefault="00A30BE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52BED700" w14:textId="77777777" w:rsidR="00A30BE4" w:rsidRPr="00844A72" w:rsidRDefault="00A30BE4" w:rsidP="00844A72">
            <w:pPr>
              <w:autoSpaceDE w:val="0"/>
              <w:autoSpaceDN w:val="0"/>
              <w:adjustRightInd w:val="0"/>
              <w:rPr>
                <w:rFonts w:cs="Arial"/>
              </w:rPr>
            </w:pPr>
            <w:r w:rsidRPr="00844A72">
              <w:rPr>
                <w:rFonts w:cs="Arial"/>
              </w:rPr>
              <w:t xml:space="preserve">Spełnienie kryterium jest warunkiem koniecznym do otrzymania dofinansowania. </w:t>
            </w:r>
          </w:p>
          <w:p w14:paraId="7E4B0505"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p w14:paraId="1F0C91D8" w14:textId="77777777" w:rsidR="00A30BE4" w:rsidRPr="00844A72" w:rsidRDefault="00A30BE4" w:rsidP="00844A72">
            <w:pPr>
              <w:autoSpaceDE w:val="0"/>
              <w:autoSpaceDN w:val="0"/>
              <w:adjustRightInd w:val="0"/>
              <w:rPr>
                <w:rFonts w:cs="Arial"/>
              </w:rPr>
            </w:pPr>
            <w:r w:rsidRPr="00844A72">
              <w:rPr>
                <w:rFonts w:cs="Arial"/>
              </w:rPr>
              <w:t>W sytuacji dostosowania miejsc do potrzeb dzieci z niepełnosprawnościami możliwe jest zastosowanie opcji „Nie dotyczy”.</w:t>
            </w:r>
          </w:p>
        </w:tc>
        <w:tc>
          <w:tcPr>
            <w:tcW w:w="504" w:type="pct"/>
            <w:vAlign w:val="center"/>
          </w:tcPr>
          <w:p w14:paraId="4043DD37"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68A6758"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20C38DA3" w14:textId="77777777" w:rsidTr="00E727C6">
        <w:trPr>
          <w:trHeight w:val="1692"/>
        </w:trPr>
        <w:tc>
          <w:tcPr>
            <w:tcW w:w="204" w:type="pct"/>
            <w:shd w:val="clear" w:color="auto" w:fill="auto"/>
            <w:vAlign w:val="center"/>
          </w:tcPr>
          <w:p w14:paraId="7291983E" w14:textId="77777777" w:rsidR="00A30BE4" w:rsidRPr="00844A72" w:rsidRDefault="00A30BE4" w:rsidP="006C4C22">
            <w:pPr>
              <w:rPr>
                <w:rFonts w:cs="Arial"/>
              </w:rPr>
            </w:pPr>
            <w:r w:rsidRPr="00844A72">
              <w:rPr>
                <w:rFonts w:cs="Arial"/>
              </w:rPr>
              <w:lastRenderedPageBreak/>
              <w:t>4.</w:t>
            </w:r>
          </w:p>
        </w:tc>
        <w:tc>
          <w:tcPr>
            <w:tcW w:w="1462" w:type="pct"/>
            <w:vAlign w:val="center"/>
          </w:tcPr>
          <w:p w14:paraId="568A7157" w14:textId="77777777" w:rsidR="00A30BE4" w:rsidRPr="00844A72" w:rsidRDefault="00A30BE4" w:rsidP="006C4C22">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w klubie dziecięcym, u dziennego opiekuna i niani.</w:t>
            </w:r>
          </w:p>
        </w:tc>
        <w:tc>
          <w:tcPr>
            <w:tcW w:w="2831" w:type="pct"/>
          </w:tcPr>
          <w:p w14:paraId="182B0953" w14:textId="64B84DBD" w:rsidR="00A30BE4" w:rsidRPr="00844A72" w:rsidRDefault="00A30BE4" w:rsidP="00844A72">
            <w:pPr>
              <w:rPr>
                <w:rFonts w:cs="Arial"/>
              </w:rPr>
            </w:pPr>
            <w:r w:rsidRPr="00844A72">
              <w:rPr>
                <w:rFonts w:cs="Arial"/>
              </w:rPr>
              <w:t>Kryterium wynika z zapisów RPO WM 2014 – 2020.</w:t>
            </w:r>
          </w:p>
          <w:p w14:paraId="46116C26" w14:textId="1765180D" w:rsidR="00A30BE4" w:rsidRPr="00844A72" w:rsidRDefault="00A30BE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E45358" w:rsidRPr="00844A72">
              <w:rPr>
                <w:rFonts w:cs="Arial"/>
              </w:rPr>
              <w:t>„</w:t>
            </w:r>
            <w:r w:rsidRPr="00844A72">
              <w:rPr>
                <w:rFonts w:cs="Arial"/>
              </w:rPr>
              <w:t>Sprawozdania Rady Ministrów z realizacji ustawy z dnia 4 lutego 2015 r. o opi</w:t>
            </w:r>
            <w:r w:rsidR="00E45358" w:rsidRPr="00844A72">
              <w:rPr>
                <w:rFonts w:cs="Arial"/>
              </w:rPr>
              <w:t>ece nad dziećmi w wieku do lat „</w:t>
            </w:r>
            <w:r w:rsidRPr="00844A72">
              <w:rPr>
                <w:rFonts w:cs="Arial"/>
              </w:rPr>
              <w:t xml:space="preserve"> (Dz. U. z 2013 r. poz. 1457, z </w:t>
            </w:r>
            <w:proofErr w:type="spellStart"/>
            <w:r w:rsidRPr="00844A72">
              <w:rPr>
                <w:rFonts w:cs="Arial"/>
              </w:rPr>
              <w:t>późn</w:t>
            </w:r>
            <w:proofErr w:type="spellEnd"/>
            <w:r w:rsidRPr="00844A72">
              <w:rPr>
                <w:rFonts w:cs="Arial"/>
              </w:rPr>
              <w:t>. zm.) w 2014 r., tab. 5 str. 26. W niniejszym sprawozdaniu średni miesięczny udział opiekunów w bieżącym miesięcznym koszcie związanym ze świadczeniem usług opieki został określony na poziomie 41%.</w:t>
            </w:r>
          </w:p>
          <w:p w14:paraId="256ED415" w14:textId="77777777" w:rsidR="00A30BE4" w:rsidRPr="00844A72" w:rsidRDefault="00A30BE4" w:rsidP="00844A72">
            <w:pPr>
              <w:rPr>
                <w:rFonts w:cs="Arial"/>
              </w:rPr>
            </w:pPr>
            <w:r w:rsidRPr="00844A72">
              <w:rPr>
                <w:rFonts w:cs="Arial"/>
              </w:rPr>
              <w:t>Sprawozdanie opublikowano na stronie internetowej Ministerstwa Rodziny, Pracy i Polityki Społeczn</w:t>
            </w:r>
            <w:r w:rsidRPr="00844A72">
              <w:rPr>
                <w:rFonts w:cs="Arial"/>
                <w:i/>
              </w:rPr>
              <w:t>ej</w:t>
            </w:r>
            <w:r w:rsidRPr="00844A72">
              <w:rPr>
                <w:rFonts w:cs="Arial"/>
              </w:rPr>
              <w:t xml:space="preserve"> link:</w:t>
            </w:r>
          </w:p>
          <w:p w14:paraId="27CB0126" w14:textId="35B5309B" w:rsidR="00A30BE4" w:rsidRPr="00844A72" w:rsidRDefault="000658B3" w:rsidP="00844A72">
            <w:pPr>
              <w:rPr>
                <w:rFonts w:cs="Arial"/>
              </w:rPr>
            </w:pPr>
            <w:hyperlink r:id="rId8" w:tooltip="http://www.mpips.gov.pl/wsparcie-dla-rodzin-z-dziecmi/opieka-nad-dzieckiem-w-wieku-do-lat-trzech/sprawozdanie-rady-ministrow-z-realizacji-ustawy-z-dnia-4-lutego-2011-r-o-opiece-nad-dziecmi-w-wieku-do-lat-3-w-latach-2011-2012/" w:history="1">
              <w:r w:rsidR="00A30BE4" w:rsidRPr="00844A72">
                <w:rPr>
                  <w:rStyle w:val="Hipercze"/>
                  <w:rFonts w:cs="Arial"/>
                </w:rPr>
                <w:t>http://www.mpips.gov.pl/wsparcie-dla-rodzin-z-dziecmi/opieka-nad-dzieckiem-w-wieku-do-lat-trzech/sprawozdanie-rady-ministrow-z-realizacji-ustawy-z-dnia-4-lutego-2011-r-o-opiece-nad-dziecmi-w-wieku-do-lat-3-w-latach-2011-2012/</w:t>
              </w:r>
            </w:hyperlink>
          </w:p>
          <w:p w14:paraId="31F7C847" w14:textId="77777777" w:rsidR="00A30BE4" w:rsidRPr="00844A72" w:rsidRDefault="00A30BE4" w:rsidP="00844A72">
            <w:pPr>
              <w:rPr>
                <w:rFonts w:cs="Arial"/>
              </w:rPr>
            </w:pPr>
            <w:r w:rsidRPr="00844A72">
              <w:rPr>
                <w:rFonts w:cs="Arial"/>
              </w:rPr>
              <w:t xml:space="preserve">Opłaty wnoszone przez opiekunów prawnych stanowią wkład własny. </w:t>
            </w:r>
          </w:p>
          <w:p w14:paraId="09CB0B7C" w14:textId="0D8B49FE" w:rsidR="00A30BE4" w:rsidRPr="00844A72" w:rsidRDefault="00A30BE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4D8456A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8FD573A" w14:textId="77777777" w:rsidR="00A30BE4" w:rsidRPr="00844A72" w:rsidRDefault="00A30BE4" w:rsidP="00844A72">
            <w:pPr>
              <w:autoSpaceDE w:val="0"/>
              <w:autoSpaceDN w:val="0"/>
              <w:adjustRightInd w:val="0"/>
              <w:rPr>
                <w:rFonts w:cs="Arial"/>
              </w:rPr>
            </w:pPr>
            <w:r w:rsidRPr="00844A72">
              <w:rPr>
                <w:rFonts w:cs="Arial"/>
              </w:rPr>
              <w:lastRenderedPageBreak/>
              <w:t>Możliwe jest zastosowanie opcji „Nie dotyczy”, w przypadku gdy projekt nie zakłada pobierania opłat od opiekuna prawnego dziecka.</w:t>
            </w:r>
          </w:p>
        </w:tc>
        <w:tc>
          <w:tcPr>
            <w:tcW w:w="504" w:type="pct"/>
            <w:vAlign w:val="center"/>
          </w:tcPr>
          <w:p w14:paraId="5A0830FF"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74C9A2E"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4143849C" w14:textId="77777777" w:rsidTr="00E727C6">
        <w:trPr>
          <w:trHeight w:val="1059"/>
        </w:trPr>
        <w:tc>
          <w:tcPr>
            <w:tcW w:w="204" w:type="pct"/>
            <w:shd w:val="clear" w:color="auto" w:fill="auto"/>
            <w:vAlign w:val="center"/>
          </w:tcPr>
          <w:p w14:paraId="091D5F2A" w14:textId="77777777" w:rsidR="00A30BE4" w:rsidRPr="00844A72" w:rsidRDefault="00A30BE4" w:rsidP="006C4C22">
            <w:pPr>
              <w:rPr>
                <w:rFonts w:cs="Arial"/>
              </w:rPr>
            </w:pPr>
            <w:r w:rsidRPr="00844A72">
              <w:rPr>
                <w:rFonts w:cs="Arial"/>
              </w:rPr>
              <w:lastRenderedPageBreak/>
              <w:t>5.</w:t>
            </w:r>
          </w:p>
        </w:tc>
        <w:tc>
          <w:tcPr>
            <w:tcW w:w="1462" w:type="pct"/>
            <w:vAlign w:val="center"/>
          </w:tcPr>
          <w:p w14:paraId="46D88388" w14:textId="77777777" w:rsidR="00A30BE4" w:rsidRPr="00844A72" w:rsidRDefault="00A30BE4" w:rsidP="006C4C22">
            <w:pPr>
              <w:rPr>
                <w:rFonts w:cs="Arial"/>
                <w:strike/>
              </w:rPr>
            </w:pPr>
            <w:r w:rsidRPr="00844A72">
              <w:rPr>
                <w:rFonts w:cs="Arial"/>
              </w:rPr>
              <w:t>Projekt zapewnia osiągnięcie Wskaźnika rezultatu bezpośredniego na minimalnym poziomie odpowiednio do grup docelowych:</w:t>
            </w:r>
          </w:p>
          <w:p w14:paraId="7B3AD7DD" w14:textId="77777777" w:rsidR="00A30BE4" w:rsidRPr="00844A72" w:rsidRDefault="00A30BE4" w:rsidP="00694789">
            <w:pPr>
              <w:pStyle w:val="Default"/>
              <w:numPr>
                <w:ilvl w:val="0"/>
                <w:numId w:val="89"/>
              </w:numPr>
              <w:spacing w:before="80" w:after="80" w:line="312" w:lineRule="auto"/>
              <w:ind w:left="228" w:hanging="228"/>
              <w:jc w:val="left"/>
              <w:rPr>
                <w:rFonts w:ascii="Arial" w:hAnsi="Arial" w:cs="Arial"/>
                <w:color w:val="auto"/>
                <w:sz w:val="20"/>
                <w:szCs w:val="20"/>
              </w:rPr>
            </w:pPr>
            <w:r w:rsidRPr="00844A72">
              <w:rPr>
                <w:rFonts w:ascii="Arial" w:hAnsi="Arial" w:cs="Arial"/>
                <w:color w:val="auto"/>
                <w:sz w:val="20"/>
                <w:szCs w:val="20"/>
              </w:rPr>
              <w:t>liczbą osób, które powróciły na rynek pracy po przerwie związanej z urodzeniem/ wychowaniem dziecka, po zakończeniu programu - 80 %</w:t>
            </w:r>
          </w:p>
          <w:p w14:paraId="1B7822DD" w14:textId="77777777" w:rsidR="00A30BE4" w:rsidRPr="00844A72" w:rsidRDefault="00A30BE4" w:rsidP="00694789">
            <w:pPr>
              <w:pStyle w:val="Default"/>
              <w:numPr>
                <w:ilvl w:val="0"/>
                <w:numId w:val="89"/>
              </w:numPr>
              <w:spacing w:before="80" w:after="80" w:line="312" w:lineRule="auto"/>
              <w:ind w:left="228" w:hanging="198"/>
              <w:jc w:val="left"/>
              <w:rPr>
                <w:rFonts w:ascii="Arial" w:hAnsi="Arial" w:cs="Arial"/>
                <w:color w:val="auto"/>
                <w:sz w:val="20"/>
                <w:szCs w:val="20"/>
              </w:rPr>
            </w:pPr>
            <w:r w:rsidRPr="00844A72">
              <w:rPr>
                <w:rFonts w:ascii="Arial" w:hAnsi="Arial" w:cs="Arial"/>
                <w:color w:val="auto"/>
                <w:sz w:val="20"/>
                <w:szCs w:val="20"/>
              </w:rPr>
              <w:t>liczbą osób pozostających bez pracy, które znalazły pracę lub poszukują pracy po zakończeniu programu – 70 %</w:t>
            </w:r>
          </w:p>
        </w:tc>
        <w:tc>
          <w:tcPr>
            <w:tcW w:w="2831" w:type="pct"/>
          </w:tcPr>
          <w:p w14:paraId="6ADE2936" w14:textId="77777777" w:rsidR="00A30BE4" w:rsidRPr="00844A72" w:rsidRDefault="00A30BE4" w:rsidP="00844A72">
            <w:pPr>
              <w:rPr>
                <w:rFonts w:cs="Arial"/>
              </w:rPr>
            </w:pPr>
            <w:r w:rsidRPr="00844A72">
              <w:rPr>
                <w:rFonts w:cs="Arial"/>
              </w:rPr>
              <w:t>Minimalny poziom efektów realizacji projektu dla Działania 8.3 określono w RPO WM 2014-2020 jako wskaźnik rezultatu bezpośredniego dla przedmiotowego konkursu, które zdefiniowano w Wspólnej Liście Wskaźników Kluczowych.</w:t>
            </w:r>
          </w:p>
          <w:p w14:paraId="67DFEDE8" w14:textId="77777777" w:rsidR="00A30BE4" w:rsidRPr="00844A72" w:rsidRDefault="00A30BE4" w:rsidP="00844A72">
            <w:pPr>
              <w:rPr>
                <w:rFonts w:cs="Arial"/>
              </w:rPr>
            </w:pPr>
            <w:r w:rsidRPr="00844A72">
              <w:rPr>
                <w:rFonts w:cs="Arial"/>
              </w:rPr>
              <w:t>Wskaźnik rezultatu bezpośredniego dla osób z grupy docelowej spełniającej warunki określone w lit. a) wynosi 80%.</w:t>
            </w:r>
          </w:p>
          <w:p w14:paraId="14B6CFB3" w14:textId="77777777" w:rsidR="00A30BE4" w:rsidRPr="00844A72" w:rsidRDefault="00A30BE4" w:rsidP="00844A72">
            <w:pPr>
              <w:rPr>
                <w:rFonts w:cs="Arial"/>
              </w:rPr>
            </w:pPr>
            <w:r w:rsidRPr="00844A72">
              <w:rPr>
                <w:rFonts w:cs="Arial"/>
              </w:rPr>
              <w:t>Wskaźnik rezultatu bezpośredniego dla osób z grupy docelowej spełniającej warunki określone w lit. b) wynosi 70%.</w:t>
            </w:r>
          </w:p>
          <w:p w14:paraId="444AC784" w14:textId="77777777" w:rsidR="00A30BE4" w:rsidRPr="00844A72" w:rsidRDefault="00A30BE4" w:rsidP="00844A72">
            <w:pPr>
              <w:rPr>
                <w:rFonts w:cs="Arial"/>
              </w:rPr>
            </w:pPr>
            <w:r w:rsidRPr="00844A72">
              <w:rPr>
                <w:rFonts w:cs="Arial"/>
              </w:rPr>
              <w:t>Definicja wskaźników i szczegółowy opis pomiaru wskaźników zostały zamieszczone w Regulaminie konkursu.</w:t>
            </w:r>
          </w:p>
          <w:p w14:paraId="03D4E35B" w14:textId="77777777" w:rsidR="00A30BE4" w:rsidRPr="00844A72" w:rsidRDefault="00A30BE4" w:rsidP="00844A72">
            <w:pPr>
              <w:autoSpaceDE w:val="0"/>
              <w:autoSpaceDN w:val="0"/>
              <w:adjustRightInd w:val="0"/>
              <w:rPr>
                <w:rFonts w:cs="Arial"/>
              </w:rPr>
            </w:pPr>
            <w:r w:rsidRPr="00844A72">
              <w:rPr>
                <w:rFonts w:cs="Arial"/>
              </w:rPr>
              <w:t>Wskaźnik wyrażony jest:</w:t>
            </w:r>
          </w:p>
          <w:p w14:paraId="1922C9B7" w14:textId="77777777" w:rsidR="00A30BE4" w:rsidRPr="00844A72" w:rsidRDefault="00A30BE4" w:rsidP="00694789">
            <w:pPr>
              <w:numPr>
                <w:ilvl w:val="0"/>
                <w:numId w:val="94"/>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 spełniających warunki określone w lit. a).</w:t>
            </w:r>
          </w:p>
          <w:p w14:paraId="66A13909" w14:textId="77777777" w:rsidR="00A30BE4" w:rsidRPr="00844A72" w:rsidRDefault="00A30BE4" w:rsidP="00694789">
            <w:pPr>
              <w:numPr>
                <w:ilvl w:val="0"/>
                <w:numId w:val="93"/>
              </w:numPr>
              <w:autoSpaceDE w:val="0"/>
              <w:autoSpaceDN w:val="0"/>
              <w:adjustRightInd w:val="0"/>
              <w:ind w:left="223" w:hanging="223"/>
              <w:rPr>
                <w:rFonts w:cs="Arial"/>
              </w:rPr>
            </w:pPr>
            <w:r w:rsidRPr="00844A72">
              <w:rPr>
                <w:rFonts w:cs="Arial"/>
              </w:rPr>
              <w:t>odsetkiem osób, które podjęły pracę lub jej poszukują w ogólnej liczbie osób objętych wsparciem w projekcie, spełniających warunki określone w lit. b).</w:t>
            </w:r>
          </w:p>
          <w:p w14:paraId="5215FA04" w14:textId="77777777" w:rsidR="00A30BE4" w:rsidRPr="00844A72" w:rsidRDefault="00A30BE4" w:rsidP="00844A72">
            <w:pPr>
              <w:rPr>
                <w:rFonts w:cs="Arial"/>
              </w:rPr>
            </w:pPr>
            <w:r w:rsidRPr="00844A72">
              <w:rPr>
                <w:rFonts w:cs="Arial"/>
              </w:rPr>
              <w:t>Kryterium będzie weryfikowane na podstawie deklaracji Wnioskodawcy zawartej w treści wniosku o dofinansowanie.</w:t>
            </w:r>
          </w:p>
          <w:p w14:paraId="30254CF0" w14:textId="77777777" w:rsidR="00A30BE4" w:rsidRPr="00844A72" w:rsidRDefault="00A30BE4"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220552BB"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6898DD90" w14:textId="77777777" w:rsidTr="00E727C6">
        <w:trPr>
          <w:gridAfter w:val="1"/>
          <w:wAfter w:w="504" w:type="pct"/>
          <w:trHeight w:val="329"/>
        </w:trPr>
        <w:tc>
          <w:tcPr>
            <w:tcW w:w="4496" w:type="pct"/>
            <w:gridSpan w:val="3"/>
            <w:shd w:val="clear" w:color="auto" w:fill="auto"/>
            <w:vAlign w:val="center"/>
          </w:tcPr>
          <w:p w14:paraId="564322BF" w14:textId="77777777" w:rsidR="00A30BE4" w:rsidRPr="00844A72" w:rsidRDefault="00A30BE4" w:rsidP="006C4C22">
            <w:pPr>
              <w:autoSpaceDE w:val="0"/>
              <w:autoSpaceDN w:val="0"/>
              <w:adjustRightInd w:val="0"/>
              <w:rPr>
                <w:rFonts w:cs="Arial"/>
              </w:rPr>
            </w:pPr>
            <w:r w:rsidRPr="00844A72">
              <w:rPr>
                <w:rFonts w:cs="Arial"/>
                <w:b/>
              </w:rPr>
              <w:lastRenderedPageBreak/>
              <w:t>Kryteria dostępu do oceny na etapie oceny merytorycznej</w:t>
            </w:r>
          </w:p>
        </w:tc>
      </w:tr>
      <w:tr w:rsidR="00A30BE4" w:rsidRPr="00844A72" w14:paraId="5EB07ADD" w14:textId="77777777" w:rsidTr="00E727C6">
        <w:trPr>
          <w:trHeight w:val="274"/>
        </w:trPr>
        <w:tc>
          <w:tcPr>
            <w:tcW w:w="204" w:type="pct"/>
            <w:shd w:val="clear" w:color="auto" w:fill="auto"/>
            <w:vAlign w:val="center"/>
          </w:tcPr>
          <w:p w14:paraId="4B78D7E5" w14:textId="77777777" w:rsidR="00A30BE4" w:rsidRPr="00844A72" w:rsidRDefault="00A30BE4" w:rsidP="006C4C22">
            <w:pPr>
              <w:rPr>
                <w:rFonts w:cs="Arial"/>
              </w:rPr>
            </w:pPr>
            <w:r w:rsidRPr="00844A72">
              <w:rPr>
                <w:rFonts w:cs="Arial"/>
              </w:rPr>
              <w:t>6.</w:t>
            </w:r>
          </w:p>
        </w:tc>
        <w:tc>
          <w:tcPr>
            <w:tcW w:w="1462" w:type="pct"/>
            <w:vAlign w:val="center"/>
          </w:tcPr>
          <w:p w14:paraId="75FF4C52" w14:textId="77777777" w:rsidR="00A30BE4" w:rsidRPr="00844A72" w:rsidRDefault="00A30BE4" w:rsidP="006C4C22">
            <w:pPr>
              <w:autoSpaceDE w:val="0"/>
              <w:autoSpaceDN w:val="0"/>
              <w:adjustRightInd w:val="0"/>
              <w:rPr>
                <w:rFonts w:cs="Arial"/>
                <w:lang w:eastAsia="x-none"/>
              </w:rPr>
            </w:pPr>
            <w:r w:rsidRPr="00844A72">
              <w:rPr>
                <w:rFonts w:cs="Arial"/>
                <w:lang w:eastAsia="x-none"/>
              </w:rPr>
              <w:t>Wnioskodawca przedstawia we Wniosku o dofinansowanie o następujące informacje zawierające:</w:t>
            </w:r>
          </w:p>
          <w:p w14:paraId="5E1FE7B7" w14:textId="33A25231" w:rsidR="00A30BE4" w:rsidRPr="00844A72" w:rsidRDefault="00A30BE4" w:rsidP="00694789">
            <w:pPr>
              <w:numPr>
                <w:ilvl w:val="0"/>
                <w:numId w:val="90"/>
              </w:numPr>
              <w:autoSpaceDE w:val="0"/>
              <w:autoSpaceDN w:val="0"/>
              <w:adjustRightInd w:val="0"/>
              <w:ind w:left="308" w:hanging="228"/>
              <w:rPr>
                <w:rFonts w:cs="Arial"/>
                <w:lang w:eastAsia="x-none"/>
              </w:rPr>
            </w:pPr>
            <w:r w:rsidRPr="00844A72">
              <w:rPr>
                <w:rFonts w:cs="Arial"/>
                <w:lang w:eastAsia="x-none"/>
              </w:rPr>
              <w:t>uzasadnienie zapotrzebowania na miejsca opieki nad dziećmi do lat 3,</w:t>
            </w:r>
          </w:p>
          <w:p w14:paraId="09093020" w14:textId="77777777" w:rsidR="00A30BE4" w:rsidRPr="00844A72" w:rsidRDefault="00A30BE4" w:rsidP="00694789">
            <w:pPr>
              <w:numPr>
                <w:ilvl w:val="0"/>
                <w:numId w:val="90"/>
              </w:numPr>
              <w:autoSpaceDE w:val="0"/>
              <w:autoSpaceDN w:val="0"/>
              <w:adjustRightInd w:val="0"/>
              <w:ind w:left="308" w:hanging="228"/>
              <w:rPr>
                <w:rFonts w:cs="Arial"/>
                <w:lang w:eastAsia="x-none"/>
              </w:rPr>
            </w:pPr>
            <w:r w:rsidRPr="00844A72">
              <w:rPr>
                <w:rFonts w:cs="Arial"/>
                <w:lang w:eastAsia="x-none"/>
              </w:rPr>
              <w:t>opis warunków lokalowych;</w:t>
            </w:r>
          </w:p>
          <w:p w14:paraId="4087EA88" w14:textId="77777777" w:rsidR="00A30BE4" w:rsidRPr="00844A72" w:rsidRDefault="00A30BE4" w:rsidP="00694789">
            <w:pPr>
              <w:numPr>
                <w:ilvl w:val="0"/>
                <w:numId w:val="90"/>
              </w:numPr>
              <w:autoSpaceDE w:val="0"/>
              <w:autoSpaceDN w:val="0"/>
              <w:adjustRightInd w:val="0"/>
              <w:ind w:left="308" w:hanging="228"/>
              <w:rPr>
                <w:rFonts w:cs="Arial"/>
                <w:lang w:eastAsia="x-none"/>
              </w:rPr>
            </w:pPr>
            <w:r w:rsidRPr="00844A72">
              <w:rPr>
                <w:rFonts w:cs="Arial"/>
                <w:lang w:eastAsia="x-none"/>
              </w:rPr>
              <w:t>zasady rekrutacji uczestników do projektu;</w:t>
            </w:r>
          </w:p>
          <w:p w14:paraId="393D3202" w14:textId="77777777" w:rsidR="00A30BE4" w:rsidRPr="00844A72" w:rsidRDefault="00A30BE4" w:rsidP="00694789">
            <w:pPr>
              <w:pStyle w:val="Akapitzlist0"/>
              <w:numPr>
                <w:ilvl w:val="0"/>
                <w:numId w:val="90"/>
              </w:numPr>
              <w:autoSpaceDE w:val="0"/>
              <w:autoSpaceDN w:val="0"/>
              <w:adjustRightInd w:val="0"/>
              <w:ind w:left="308" w:hanging="228"/>
              <w:rPr>
                <w:rFonts w:cs="Arial"/>
              </w:rPr>
            </w:pPr>
            <w:r w:rsidRPr="00844A72">
              <w:rPr>
                <w:rFonts w:cs="Arial"/>
              </w:rPr>
              <w:t>zapewnienie utrzymania funkcjonowania miejsc opieki nad dziećmi do lat 3 po ustaniu finansowania z EFS.</w:t>
            </w:r>
          </w:p>
        </w:tc>
        <w:tc>
          <w:tcPr>
            <w:tcW w:w="2831" w:type="pct"/>
          </w:tcPr>
          <w:p w14:paraId="7BB43EF4" w14:textId="0F9C8003" w:rsidR="00A30BE4" w:rsidRPr="00844A72" w:rsidRDefault="00A30BE4" w:rsidP="00844A72">
            <w:pPr>
              <w:autoSpaceDE w:val="0"/>
              <w:autoSpaceDN w:val="0"/>
              <w:adjustRightInd w:val="0"/>
              <w:rPr>
                <w:rFonts w:cs="Arial"/>
                <w:i/>
              </w:rPr>
            </w:pPr>
            <w:r w:rsidRPr="00844A72">
              <w:rPr>
                <w:rFonts w:cs="Arial"/>
              </w:rPr>
              <w:t xml:space="preserve">Kryterium wynika </w:t>
            </w:r>
            <w:r w:rsidRPr="00844A72">
              <w:rPr>
                <w:rFonts w:cs="Arial"/>
                <w:i/>
              </w:rPr>
              <w:t xml:space="preserve">z </w:t>
            </w:r>
            <w:r w:rsidR="0009553F" w:rsidRPr="00844A72">
              <w:rPr>
                <w:rFonts w:cs="Arial"/>
                <w:i/>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CE01ABD" w14:textId="77777777" w:rsidR="00A30BE4" w:rsidRPr="00844A72" w:rsidRDefault="00A30BE4" w:rsidP="00844A72">
            <w:pPr>
              <w:autoSpaceDE w:val="0"/>
              <w:autoSpaceDN w:val="0"/>
              <w:adjustRightInd w:val="0"/>
              <w:rPr>
                <w:rFonts w:cs="Arial"/>
              </w:rPr>
            </w:pPr>
            <w:r w:rsidRPr="00844A72">
              <w:rPr>
                <w:rFonts w:cs="Arial"/>
              </w:rPr>
              <w:t>Zgodnie z kryterium projekt ma zapewnić adekwatne i efektywne wsparcie.</w:t>
            </w:r>
          </w:p>
          <w:p w14:paraId="4C6EA77D" w14:textId="77777777" w:rsidR="00A30BE4" w:rsidRPr="00844A72" w:rsidRDefault="00A30BE4" w:rsidP="00844A72">
            <w:pPr>
              <w:autoSpaceDE w:val="0"/>
              <w:autoSpaceDN w:val="0"/>
              <w:adjustRightInd w:val="0"/>
              <w:rPr>
                <w:rFonts w:cs="Arial"/>
              </w:rPr>
            </w:pPr>
            <w:r w:rsidRPr="00844A72">
              <w:rPr>
                <w:rFonts w:cs="Arial"/>
              </w:rPr>
              <w:t>W związku z tym Wnioskodawca zawiera we wniosku o dofinansowanie informacje na temat:</w:t>
            </w:r>
          </w:p>
          <w:p w14:paraId="4C1C56A7" w14:textId="77777777" w:rsidR="00A30BE4" w:rsidRPr="00844A72" w:rsidRDefault="00A30BE4" w:rsidP="00694789">
            <w:pPr>
              <w:numPr>
                <w:ilvl w:val="0"/>
                <w:numId w:val="92"/>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6352240" w14:textId="77777777" w:rsidR="00A30BE4" w:rsidRPr="00844A72" w:rsidRDefault="00A30BE4" w:rsidP="00694789">
            <w:pPr>
              <w:numPr>
                <w:ilvl w:val="0"/>
                <w:numId w:val="92"/>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6F6FEC6E" w14:textId="77777777" w:rsidR="00A30BE4" w:rsidRPr="00844A72" w:rsidRDefault="00A30BE4" w:rsidP="00694789">
            <w:pPr>
              <w:numPr>
                <w:ilvl w:val="0"/>
                <w:numId w:val="92"/>
              </w:numPr>
              <w:autoSpaceDE w:val="0"/>
              <w:autoSpaceDN w:val="0"/>
              <w:adjustRightInd w:val="0"/>
              <w:ind w:left="364" w:hanging="283"/>
              <w:rPr>
                <w:rFonts w:cs="Arial"/>
              </w:rPr>
            </w:pPr>
            <w:r w:rsidRPr="00844A72">
              <w:rPr>
                <w:rFonts w:cs="Arial"/>
              </w:rPr>
              <w:t>zasad rekrutacji do projektu i zapewnienia ich realizacji;</w:t>
            </w:r>
          </w:p>
          <w:p w14:paraId="33CE297A" w14:textId="77777777" w:rsidR="00A30BE4" w:rsidRPr="00844A72" w:rsidRDefault="00A30BE4" w:rsidP="00694789">
            <w:pPr>
              <w:numPr>
                <w:ilvl w:val="0"/>
                <w:numId w:val="92"/>
              </w:numPr>
              <w:autoSpaceDE w:val="0"/>
              <w:autoSpaceDN w:val="0"/>
              <w:adjustRightInd w:val="0"/>
              <w:ind w:left="364" w:hanging="283"/>
              <w:rPr>
                <w:rFonts w:cs="Arial"/>
              </w:rPr>
            </w:pPr>
            <w:r w:rsidRPr="00844A72">
              <w:rPr>
                <w:rFonts w:cs="Arial"/>
                <w:lang w:eastAsia="x-none"/>
              </w:rPr>
              <w:t xml:space="preserve">planowanych działań zmierzających do zapewnienia funkcjonowania utworzonych miejsc opieki po ustaniu finansowania EFS przez wymagany okres 2 lat. </w:t>
            </w:r>
            <w:r w:rsidRPr="00844A72">
              <w:rPr>
                <w:rFonts w:cs="Arial"/>
                <w:lang w:eastAsia="x-none"/>
              </w:rPr>
              <w:lastRenderedPageBreak/>
              <w:t>Wnioskodawca określa także źródła finansowania, inne niż wsparcie EFS, z którego miejsca te będą utrzymane w okresie trwałości.</w:t>
            </w:r>
          </w:p>
          <w:p w14:paraId="071A0E5B" w14:textId="77777777" w:rsidR="00A30BE4" w:rsidRPr="00844A72" w:rsidRDefault="00A30BE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0DA57528" w14:textId="77777777" w:rsidR="00A30BE4" w:rsidRPr="00844A72" w:rsidRDefault="00A30BE4" w:rsidP="00844A72">
            <w:pPr>
              <w:autoSpaceDE w:val="0"/>
              <w:autoSpaceDN w:val="0"/>
              <w:adjustRightInd w:val="0"/>
              <w:rPr>
                <w:rFonts w:cs="Arial"/>
                <w:lang w:eastAsia="x-none"/>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1F8C2692"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14EDE5D4" w14:textId="77777777" w:rsidTr="00E727C6">
        <w:trPr>
          <w:trHeight w:val="269"/>
        </w:trPr>
        <w:tc>
          <w:tcPr>
            <w:tcW w:w="204" w:type="pct"/>
            <w:shd w:val="clear" w:color="auto" w:fill="auto"/>
            <w:vAlign w:val="center"/>
          </w:tcPr>
          <w:p w14:paraId="33666998" w14:textId="77777777" w:rsidR="00A30BE4" w:rsidRPr="00844A72" w:rsidRDefault="00A30BE4" w:rsidP="006C4C22">
            <w:pPr>
              <w:rPr>
                <w:rFonts w:cs="Arial"/>
              </w:rPr>
            </w:pPr>
            <w:r w:rsidRPr="00844A72">
              <w:rPr>
                <w:rFonts w:cs="Arial"/>
              </w:rPr>
              <w:lastRenderedPageBreak/>
              <w:t>7.</w:t>
            </w:r>
          </w:p>
        </w:tc>
        <w:tc>
          <w:tcPr>
            <w:tcW w:w="1462" w:type="pct"/>
            <w:vAlign w:val="center"/>
          </w:tcPr>
          <w:p w14:paraId="7AEDC8FA" w14:textId="77777777" w:rsidR="00A30BE4" w:rsidRPr="00844A72" w:rsidRDefault="00A30BE4" w:rsidP="006C4C22">
            <w:pPr>
              <w:pStyle w:val="Akapitzlist0"/>
              <w:tabs>
                <w:tab w:val="left" w:pos="89"/>
              </w:tabs>
              <w:autoSpaceDE w:val="0"/>
              <w:autoSpaceDN w:val="0"/>
              <w:adjustRightInd w:val="0"/>
              <w:ind w:left="-53"/>
              <w:rPr>
                <w:rFonts w:cs="Arial"/>
                <w:strike/>
                <w:u w:val="single"/>
                <w:lang w:eastAsia="pl-PL"/>
              </w:rPr>
            </w:pPr>
            <w:r w:rsidRPr="00844A72">
              <w:rPr>
                <w:rFonts w:cs="Arial"/>
                <w:lang w:eastAsia="pl-PL"/>
              </w:rPr>
              <w:t>Celowość tworzenia miejsc opieki nad dziećmi do lat 3 w formie dziennego opiekuna lub niani.</w:t>
            </w:r>
          </w:p>
        </w:tc>
        <w:tc>
          <w:tcPr>
            <w:tcW w:w="2831" w:type="pct"/>
          </w:tcPr>
          <w:p w14:paraId="0F441A15" w14:textId="5CCA4EC1"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p>
          <w:p w14:paraId="42A94376" w14:textId="77777777" w:rsidR="00A30BE4" w:rsidRPr="00844A72" w:rsidRDefault="00A30BE4" w:rsidP="00844A72">
            <w:pPr>
              <w:autoSpaceDE w:val="0"/>
              <w:autoSpaceDN w:val="0"/>
              <w:adjustRightInd w:val="0"/>
              <w:rPr>
                <w:rFonts w:cs="Arial"/>
              </w:rPr>
            </w:pPr>
            <w:r w:rsidRPr="00844A72">
              <w:rPr>
                <w:rFonts w:cs="Arial"/>
              </w:rPr>
              <w:t>Zgodnie z kryterium finansowanie tworzenia miejsc opieki nad dziećmi do lat 3 w formie dziennego opiekuna lub niani ma być adekwatne i efektywne. W przypadku, gdy projekt zakłada organizację opieki nad dziećmi do lat 3 w przedmiotowych formach, koszty związane z bieżącym świadczeniem opieki na tych miejscach mogą być ponoszone pod warunkiem, że Wnioskodawca we wniosku o dofinansowanie wykaże, co następuje:</w:t>
            </w:r>
          </w:p>
          <w:p w14:paraId="728DE9AB" w14:textId="77777777" w:rsidR="00A30BE4" w:rsidRPr="00844A72" w:rsidRDefault="00A30BE4" w:rsidP="00694789">
            <w:pPr>
              <w:pStyle w:val="Akapitzlist0"/>
              <w:numPr>
                <w:ilvl w:val="0"/>
                <w:numId w:val="91"/>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494A433A" w14:textId="77777777" w:rsidR="00A30BE4" w:rsidRPr="00844A72" w:rsidRDefault="00A30BE4" w:rsidP="00694789">
            <w:pPr>
              <w:pStyle w:val="Akapitzlist0"/>
              <w:numPr>
                <w:ilvl w:val="0"/>
                <w:numId w:val="91"/>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 wskazać źródła danych wykorzystywanych w analizie np. dane lokalne pochodzące z gmin objętych działaniami projektu, dane GUS, dane </w:t>
            </w:r>
            <w:r w:rsidRPr="00844A72">
              <w:rPr>
                <w:rFonts w:cs="Arial"/>
              </w:rPr>
              <w:lastRenderedPageBreak/>
              <w:t>sporządzone na podstawie badań własnych. Wnioski bez wskazania źródła danych będą odrzucane</w:t>
            </w:r>
            <w:r w:rsidRPr="00844A72">
              <w:rPr>
                <w:rFonts w:cs="Arial"/>
                <w:lang w:eastAsia="pl-PL"/>
              </w:rPr>
              <w:t>.</w:t>
            </w:r>
          </w:p>
          <w:p w14:paraId="4101D685" w14:textId="77777777" w:rsidR="00A30BE4" w:rsidRPr="00844A72" w:rsidRDefault="00A30BE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7E8F8CF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420126F" w14:textId="01FFCAA8" w:rsidR="00A30BE4" w:rsidRPr="00844A72" w:rsidRDefault="00A30BE4" w:rsidP="00844A72">
            <w:pPr>
              <w:autoSpaceDE w:val="0"/>
              <w:autoSpaceDN w:val="0"/>
              <w:adjustRightInd w:val="0"/>
              <w:rPr>
                <w:rFonts w:cs="Arial"/>
              </w:rPr>
            </w:pPr>
            <w:r w:rsidRPr="00844A72">
              <w:rPr>
                <w:rFonts w:cs="Arial"/>
              </w:rPr>
              <w:t>Możliwe jest zastosowanie opcji „Nie dotyczy”, w przypadku kiedy projekt nie zakłada tworzenia nowych miejsc opieki nad dziećmi do lat 3 w formie dziennego opiekuna lub niani.</w:t>
            </w:r>
          </w:p>
        </w:tc>
        <w:tc>
          <w:tcPr>
            <w:tcW w:w="504" w:type="pct"/>
            <w:vAlign w:val="center"/>
          </w:tcPr>
          <w:p w14:paraId="3D700E68"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p w14:paraId="0EE57CB5" w14:textId="77777777" w:rsidR="00A30BE4" w:rsidRPr="00844A72" w:rsidRDefault="00A30BE4" w:rsidP="00E727C6">
            <w:pPr>
              <w:autoSpaceDE w:val="0"/>
              <w:autoSpaceDN w:val="0"/>
              <w:adjustRightInd w:val="0"/>
              <w:jc w:val="center"/>
              <w:rPr>
                <w:rFonts w:cs="Arial"/>
              </w:rPr>
            </w:pPr>
            <w:r w:rsidRPr="00844A72">
              <w:rPr>
                <w:rFonts w:cs="Arial"/>
              </w:rPr>
              <w:t>Nie dotyczy</w:t>
            </w:r>
          </w:p>
        </w:tc>
      </w:tr>
    </w:tbl>
    <w:p w14:paraId="009E4AB6" w14:textId="77777777" w:rsidR="008664EE" w:rsidRPr="00CE0119" w:rsidRDefault="008664EE">
      <w:pPr>
        <w:rPr>
          <w:rFonts w:eastAsiaTheme="majorEastAsia" w:cs="Arial"/>
          <w:b/>
          <w:i/>
          <w:iCs/>
          <w:sz w:val="28"/>
          <w:szCs w:val="28"/>
        </w:rPr>
      </w:pPr>
      <w:r w:rsidRPr="00CE0119">
        <w:rPr>
          <w:rFonts w:cs="Arial"/>
          <w:b/>
        </w:rPr>
        <w:lastRenderedPageBreak/>
        <w:br w:type="page"/>
      </w:r>
    </w:p>
    <w:p w14:paraId="7DCD11D9" w14:textId="3810CAFD" w:rsidR="00384BC4" w:rsidRPr="00CE0119" w:rsidRDefault="00384BC4" w:rsidP="00920F1F">
      <w:pPr>
        <w:pStyle w:val="Nagwek5"/>
        <w:rPr>
          <w:rFonts w:cs="Arial"/>
        </w:rPr>
      </w:pPr>
      <w:bookmarkStart w:id="63" w:name="_Toc457226182"/>
      <w:bookmarkStart w:id="64" w:name="_Toc457376932"/>
      <w:bookmarkStart w:id="65" w:name="_Toc457381504"/>
      <w:bookmarkStart w:id="66" w:name="_Toc457987781"/>
      <w:bookmarkStart w:id="67" w:name="_Toc462147144"/>
      <w:bookmarkStart w:id="68" w:name="_Toc474911674"/>
      <w:r w:rsidRPr="00CE0119">
        <w:rPr>
          <w:rFonts w:cs="Arial"/>
        </w:rPr>
        <w:lastRenderedPageBreak/>
        <w:t xml:space="preserve">Poddziałanie 8.3.2 (8iv) </w:t>
      </w:r>
      <w:r w:rsidR="00BC5CE3" w:rsidRPr="00CE0119">
        <w:rPr>
          <w:rFonts w:cs="Arial"/>
        </w:rPr>
        <w:t>„</w:t>
      </w:r>
      <w:r w:rsidRPr="00CE0119">
        <w:rPr>
          <w:rFonts w:cs="Arial"/>
        </w:rPr>
        <w:t>Ułatwianie powrotu do aktywności zawodowej w ramach ZIT</w:t>
      </w:r>
      <w:bookmarkEnd w:id="63"/>
      <w:r w:rsidR="00BC5CE3" w:rsidRPr="00CE0119">
        <w:rPr>
          <w:rFonts w:cs="Arial"/>
        </w:rPr>
        <w:t>”</w:t>
      </w:r>
      <w:bookmarkEnd w:id="64"/>
      <w:bookmarkEnd w:id="65"/>
      <w:bookmarkEnd w:id="66"/>
      <w:bookmarkEnd w:id="67"/>
      <w:bookmarkEnd w:id="68"/>
    </w:p>
    <w:p w14:paraId="3F32BC3A" w14:textId="77777777" w:rsidR="00384BC4" w:rsidRPr="00CE0119" w:rsidRDefault="00384BC4" w:rsidP="00384BC4">
      <w:pPr>
        <w:pStyle w:val="Default"/>
        <w:spacing w:after="120"/>
        <w:ind w:left="284"/>
        <w:rPr>
          <w:rFonts w:ascii="Arial" w:hAnsi="Arial" w:cs="Arial"/>
        </w:rPr>
      </w:pPr>
      <w:r w:rsidRPr="00CE0119">
        <w:rPr>
          <w:rFonts w:ascii="Arial" w:hAnsi="Arial" w:cs="Arial"/>
        </w:rPr>
        <w:t>Typ projektu (formy wsparcia):</w:t>
      </w:r>
    </w:p>
    <w:p w14:paraId="186BC36E" w14:textId="77777777" w:rsidR="00384BC4" w:rsidRPr="00CE0119" w:rsidRDefault="00384BC4" w:rsidP="00694789">
      <w:pPr>
        <w:pStyle w:val="Default"/>
        <w:numPr>
          <w:ilvl w:val="0"/>
          <w:numId w:val="105"/>
        </w:numPr>
        <w:spacing w:after="120"/>
        <w:rPr>
          <w:rFonts w:ascii="Arial" w:hAnsi="Arial" w:cs="Arial"/>
          <w:color w:val="auto"/>
        </w:rPr>
      </w:pPr>
      <w:r w:rsidRPr="00CE0119">
        <w:rPr>
          <w:rFonts w:ascii="Arial" w:hAnsi="Arial" w:cs="Arial"/>
          <w:color w:val="auto"/>
        </w:rPr>
        <w:t xml:space="preserve">Tworzenie i funkcjonowanie podmiotów opieki nad dzieckiem do lat 3, w tym żłobków (m.in. przyzakładowych) i klubów dziecięcych </w:t>
      </w:r>
      <w:r w:rsidRPr="00CE0119">
        <w:rPr>
          <w:rFonts w:ascii="Arial" w:hAnsi="Arial" w:cs="Arial"/>
        </w:rPr>
        <w:t>wymienionych w ustawie o opiece nad dziećmi do lat 3</w:t>
      </w:r>
      <w:r w:rsidRPr="00CE0119">
        <w:rPr>
          <w:rFonts w:ascii="Arial" w:hAnsi="Arial" w:cs="Arial"/>
          <w:color w:val="auto"/>
        </w:rPr>
        <w:t>;</w:t>
      </w:r>
    </w:p>
    <w:p w14:paraId="79351BF0" w14:textId="77777777" w:rsidR="00384BC4" w:rsidRPr="00CE0119" w:rsidRDefault="00384BC4" w:rsidP="00694789">
      <w:pPr>
        <w:pStyle w:val="Default"/>
        <w:numPr>
          <w:ilvl w:val="0"/>
          <w:numId w:val="105"/>
        </w:numPr>
        <w:spacing w:after="120"/>
        <w:rPr>
          <w:rFonts w:ascii="Arial" w:hAnsi="Arial" w:cs="Arial"/>
          <w:color w:val="auto"/>
        </w:rPr>
      </w:pPr>
      <w:r w:rsidRPr="00CE0119">
        <w:rPr>
          <w:rFonts w:ascii="Arial" w:hAnsi="Arial" w:cs="Arial"/>
          <w:color w:val="auto"/>
        </w:rPr>
        <w:t xml:space="preserve">Tworzenie i funkcjonowanie nowych miejsc opieki nad dzieckiem do lat 3 </w:t>
      </w:r>
      <w:r w:rsidRPr="00CE0119">
        <w:rPr>
          <w:rFonts w:ascii="Arial" w:hAnsi="Arial" w:cs="Arial"/>
        </w:rPr>
        <w:t xml:space="preserve">wymienionych w ustawie o opiece nad dziećmi do lat 3 </w:t>
      </w:r>
      <w:r w:rsidRPr="00CE0119">
        <w:rPr>
          <w:rFonts w:ascii="Arial" w:hAnsi="Arial" w:cs="Arial"/>
          <w:color w:val="auto"/>
        </w:rPr>
        <w:t>w podmiotach już istniejących;</w:t>
      </w:r>
    </w:p>
    <w:p w14:paraId="057DC33F" w14:textId="77777777" w:rsidR="00384BC4" w:rsidRPr="00CE0119" w:rsidRDefault="00384BC4" w:rsidP="00694789">
      <w:pPr>
        <w:pStyle w:val="Default"/>
        <w:numPr>
          <w:ilvl w:val="0"/>
          <w:numId w:val="105"/>
        </w:numPr>
        <w:spacing w:after="120"/>
        <w:rPr>
          <w:rFonts w:ascii="Arial" w:hAnsi="Arial" w:cs="Arial"/>
          <w:color w:val="auto"/>
        </w:rPr>
      </w:pPr>
      <w:r w:rsidRPr="00CE0119">
        <w:rPr>
          <w:rFonts w:ascii="Arial" w:hAnsi="Arial" w:cs="Arial"/>
          <w:color w:val="auto"/>
        </w:rPr>
        <w:t>Tworzenie i funkcjonowanie miejsc opieki nad dziećmi w innych formach opieki wymienionych w ustawie o opiece nad dziećmi do lat 3 obejmujące:</w:t>
      </w:r>
    </w:p>
    <w:p w14:paraId="62A92FC9" w14:textId="2814DA50" w:rsidR="00384BC4" w:rsidRPr="00CE0119" w:rsidRDefault="00384BC4" w:rsidP="00384BC4">
      <w:pPr>
        <w:ind w:firstLine="709"/>
        <w:rPr>
          <w:rFonts w:cs="Arial"/>
          <w:sz w:val="24"/>
          <w:szCs w:val="24"/>
        </w:rPr>
      </w:pPr>
      <w:r w:rsidRPr="00CE0119">
        <w:rPr>
          <w:rFonts w:cs="Arial"/>
          <w:sz w:val="24"/>
          <w:szCs w:val="24"/>
        </w:rPr>
        <w:t>a.</w:t>
      </w:r>
      <w:r w:rsidRPr="00CE0119">
        <w:rPr>
          <w:rFonts w:cs="Arial"/>
          <w:sz w:val="24"/>
          <w:szCs w:val="24"/>
        </w:rPr>
        <w:tab/>
        <w:t>sprawowanie opieki przez opiekuna dziennego.</w:t>
      </w:r>
    </w:p>
    <w:p w14:paraId="7DE54004" w14:textId="2E265124" w:rsidR="00DA03E9" w:rsidRPr="00CE0119" w:rsidRDefault="00DA03E9" w:rsidP="00992DFE">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2"/>
        <w:tblDescription w:val="Tabela zawiera nazwę, opis i ocenę kryterium dla Poddziałania 8.3.2 (8iv) „Ułatwianie powrotu do aktywności zawodowej w ramach ZIT”"/>
      </w:tblPr>
      <w:tblGrid>
        <w:gridCol w:w="704"/>
        <w:gridCol w:w="3969"/>
        <w:gridCol w:w="7797"/>
        <w:gridCol w:w="1554"/>
      </w:tblGrid>
      <w:tr w:rsidR="00384BC4" w:rsidRPr="00844A72" w14:paraId="3C3FFEA2" w14:textId="77777777" w:rsidTr="00E727C6">
        <w:trPr>
          <w:trHeight w:val="703"/>
          <w:tblHeader/>
        </w:trPr>
        <w:tc>
          <w:tcPr>
            <w:tcW w:w="251" w:type="pct"/>
            <w:vAlign w:val="center"/>
          </w:tcPr>
          <w:p w14:paraId="3642864C" w14:textId="77777777" w:rsidR="00384BC4" w:rsidRPr="00844A72" w:rsidRDefault="00384BC4" w:rsidP="00E727C6">
            <w:pPr>
              <w:ind w:right="35"/>
              <w:rPr>
                <w:rFonts w:cs="Arial"/>
                <w:b/>
              </w:rPr>
            </w:pPr>
            <w:r w:rsidRPr="00844A72">
              <w:rPr>
                <w:rFonts w:cs="Arial"/>
                <w:b/>
              </w:rPr>
              <w:t>Lp.</w:t>
            </w:r>
          </w:p>
        </w:tc>
        <w:tc>
          <w:tcPr>
            <w:tcW w:w="1415" w:type="pct"/>
            <w:vAlign w:val="center"/>
          </w:tcPr>
          <w:p w14:paraId="3126E049" w14:textId="77777777" w:rsidR="00384BC4" w:rsidRPr="00844A72" w:rsidRDefault="00384BC4" w:rsidP="00E727C6">
            <w:pPr>
              <w:rPr>
                <w:rFonts w:cs="Arial"/>
                <w:b/>
              </w:rPr>
            </w:pPr>
            <w:r w:rsidRPr="00844A72">
              <w:rPr>
                <w:rFonts w:cs="Arial"/>
                <w:b/>
              </w:rPr>
              <w:t>Kryterium</w:t>
            </w:r>
          </w:p>
        </w:tc>
        <w:tc>
          <w:tcPr>
            <w:tcW w:w="2780" w:type="pct"/>
            <w:vAlign w:val="center"/>
          </w:tcPr>
          <w:p w14:paraId="3B771FB8" w14:textId="77777777" w:rsidR="00384BC4" w:rsidRPr="00844A72" w:rsidRDefault="00384BC4" w:rsidP="00E727C6">
            <w:pPr>
              <w:rPr>
                <w:rFonts w:cs="Arial"/>
                <w:b/>
              </w:rPr>
            </w:pPr>
            <w:r w:rsidRPr="00844A72">
              <w:rPr>
                <w:rFonts w:cs="Arial"/>
                <w:b/>
              </w:rPr>
              <w:t>Opis kryterium</w:t>
            </w:r>
          </w:p>
        </w:tc>
        <w:tc>
          <w:tcPr>
            <w:tcW w:w="554" w:type="pct"/>
            <w:vAlign w:val="center"/>
          </w:tcPr>
          <w:p w14:paraId="6408AF75" w14:textId="77777777" w:rsidR="00384BC4" w:rsidRPr="00844A72" w:rsidRDefault="00384BC4" w:rsidP="00E727C6">
            <w:pPr>
              <w:rPr>
                <w:rFonts w:cs="Arial"/>
                <w:b/>
              </w:rPr>
            </w:pPr>
            <w:r w:rsidRPr="00844A72">
              <w:rPr>
                <w:rFonts w:cs="Arial"/>
                <w:b/>
              </w:rPr>
              <w:t>Ocena kryterium</w:t>
            </w:r>
          </w:p>
        </w:tc>
      </w:tr>
      <w:tr w:rsidR="00384BC4" w:rsidRPr="00844A72" w14:paraId="0AF1716A" w14:textId="77777777" w:rsidTr="00E727C6">
        <w:trPr>
          <w:trHeight w:val="703"/>
        </w:trPr>
        <w:tc>
          <w:tcPr>
            <w:tcW w:w="5000" w:type="pct"/>
            <w:gridSpan w:val="4"/>
            <w:vAlign w:val="center"/>
          </w:tcPr>
          <w:p w14:paraId="7E18729A" w14:textId="77777777" w:rsidR="00384BC4" w:rsidRPr="00844A72" w:rsidRDefault="00384BC4" w:rsidP="00E727C6">
            <w:pPr>
              <w:ind w:right="35"/>
              <w:rPr>
                <w:rFonts w:eastAsia="Times New Roman" w:cs="Arial"/>
                <w:b/>
              </w:rPr>
            </w:pPr>
            <w:r w:rsidRPr="00844A72">
              <w:rPr>
                <w:rFonts w:eastAsia="Times New Roman" w:cs="Arial"/>
                <w:b/>
              </w:rPr>
              <w:t>Kryteria dostępu do oceny na etapie oceny formalnej</w:t>
            </w:r>
          </w:p>
        </w:tc>
      </w:tr>
      <w:tr w:rsidR="00384BC4" w:rsidRPr="00844A72" w14:paraId="322D6504" w14:textId="77777777" w:rsidTr="00E727C6">
        <w:trPr>
          <w:trHeight w:val="841"/>
        </w:trPr>
        <w:tc>
          <w:tcPr>
            <w:tcW w:w="251" w:type="pct"/>
            <w:vAlign w:val="center"/>
          </w:tcPr>
          <w:p w14:paraId="6B989F89" w14:textId="77777777" w:rsidR="00384BC4" w:rsidRPr="00844A72" w:rsidRDefault="00384BC4" w:rsidP="00E727C6">
            <w:pPr>
              <w:ind w:left="710" w:right="35" w:hanging="710"/>
              <w:jc w:val="center"/>
              <w:rPr>
                <w:rFonts w:cs="Arial"/>
                <w:b/>
              </w:rPr>
            </w:pPr>
            <w:r w:rsidRPr="00844A72">
              <w:rPr>
                <w:rFonts w:cs="Arial"/>
              </w:rPr>
              <w:t>1.</w:t>
            </w:r>
          </w:p>
        </w:tc>
        <w:tc>
          <w:tcPr>
            <w:tcW w:w="1415" w:type="pct"/>
            <w:vAlign w:val="center"/>
          </w:tcPr>
          <w:p w14:paraId="592D352B" w14:textId="77777777" w:rsidR="00384BC4" w:rsidRPr="00844A72" w:rsidRDefault="00384BC4" w:rsidP="00E727C6">
            <w:pPr>
              <w:autoSpaceDE w:val="0"/>
              <w:autoSpaceDN w:val="0"/>
              <w:adjustRightInd w:val="0"/>
              <w:rPr>
                <w:rFonts w:cs="Arial"/>
                <w:lang w:eastAsia="x-none"/>
              </w:rPr>
            </w:pPr>
            <w:r w:rsidRPr="00844A72">
              <w:rPr>
                <w:rFonts w:cs="Arial"/>
                <w:lang w:eastAsia="x-none"/>
              </w:rPr>
              <w:t>Okres realizacji projektu nie przekracza 30 miesięcy, przy czym współfinansowanie ze środków EFS:</w:t>
            </w:r>
          </w:p>
          <w:p w14:paraId="365D89C3" w14:textId="57DF46CC" w:rsidR="00384BC4" w:rsidRPr="00E727C6" w:rsidRDefault="00384BC4" w:rsidP="00694789">
            <w:pPr>
              <w:pStyle w:val="Akapitzlist0"/>
              <w:numPr>
                <w:ilvl w:val="0"/>
                <w:numId w:val="155"/>
              </w:numPr>
              <w:autoSpaceDE w:val="0"/>
              <w:autoSpaceDN w:val="0"/>
              <w:adjustRightInd w:val="0"/>
              <w:ind w:left="317" w:hanging="317"/>
              <w:rPr>
                <w:rFonts w:cs="Arial"/>
                <w:b/>
              </w:rPr>
            </w:pPr>
            <w:r w:rsidRPr="00E727C6">
              <w:rPr>
                <w:rFonts w:cs="Arial"/>
                <w:lang w:eastAsia="x-none"/>
              </w:rPr>
              <w:t>bieżących kosztów nowo utworzonych miejsc opieki nad dziećmi do 3 lat w formie żłobków lub klubów dziecięcych oraz dziennego opiekuna nie przekracza 24 miesięcy.</w:t>
            </w:r>
          </w:p>
        </w:tc>
        <w:tc>
          <w:tcPr>
            <w:tcW w:w="2780" w:type="pct"/>
          </w:tcPr>
          <w:p w14:paraId="3D7AE132" w14:textId="3BD0501F"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2E1E0F76" w14:textId="77777777" w:rsidR="00384BC4" w:rsidRPr="00844A72" w:rsidRDefault="00384BC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5243E29B" w14:textId="77777777" w:rsidR="00384BC4" w:rsidRPr="00844A72" w:rsidRDefault="00384BC4" w:rsidP="00844A72">
            <w:pPr>
              <w:autoSpaceDE w:val="0"/>
              <w:autoSpaceDN w:val="0"/>
              <w:adjustRightInd w:val="0"/>
              <w:rPr>
                <w:rFonts w:cs="Arial"/>
              </w:rPr>
            </w:pPr>
            <w:r w:rsidRPr="00844A72">
              <w:rPr>
                <w:rFonts w:cs="Arial"/>
              </w:rPr>
              <w:t xml:space="preserve">Okres realizacji projektu rozumiany jest jako całkowity czas trwania projektu, w którym mieszczą się wszystkie działania. Obejmuje również współfinansowanie fazy </w:t>
            </w:r>
            <w:r w:rsidRPr="00844A72">
              <w:rPr>
                <w:rFonts w:cs="Arial"/>
              </w:rPr>
              <w:lastRenderedPageBreak/>
              <w:t>przygotowawczej trwającej nie dłużej niż 6 miesięcy służącej przygotowaniu bazy lokalowej niezbędnej do uruchomienia przedmiotowych miejsc.</w:t>
            </w:r>
          </w:p>
          <w:p w14:paraId="11592BC1" w14:textId="16B5C3D2" w:rsidR="00384BC4" w:rsidRPr="00844A72" w:rsidRDefault="00384BC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t>
            </w:r>
            <w:r w:rsidRPr="00844A72">
              <w:rPr>
                <w:rFonts w:cs="Arial"/>
                <w:i/>
              </w:rPr>
              <w:t xml:space="preserve">w </w:t>
            </w:r>
            <w:r w:rsidR="00116E5C" w:rsidRPr="00116E5C">
              <w:rPr>
                <w:rFonts w:cs="Arial"/>
              </w:rPr>
              <w:t>„</w:t>
            </w:r>
            <w:r w:rsidRPr="00116E5C">
              <w:rPr>
                <w:rFonts w:cs="Arial"/>
              </w:rPr>
              <w:t>Wytycznych w zakresie realizacji przedsięwzięć z udziałem środków Europejskiego Funduszu Społecznego w obszarze rynku pracy na lata 2014-2020</w:t>
            </w:r>
            <w:r w:rsidR="00116E5C" w:rsidRPr="00116E5C">
              <w:rPr>
                <w:rFonts w:cs="Arial"/>
              </w:rPr>
              <w:t>”</w:t>
            </w:r>
            <w:r w:rsidRPr="00116E5C">
              <w:rPr>
                <w:rFonts w:cs="Arial"/>
              </w:rPr>
              <w:t xml:space="preserve">, </w:t>
            </w:r>
            <w:r w:rsidRPr="00844A72">
              <w:rPr>
                <w:rFonts w:cs="Arial"/>
              </w:rPr>
              <w:t>Podrozdział 5.2, pkt 4.</w:t>
            </w:r>
          </w:p>
          <w:p w14:paraId="24F03D9E" w14:textId="77777777" w:rsidR="00384BC4" w:rsidRPr="00844A72" w:rsidRDefault="00384BC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2F789A36" w14:textId="0EB2968E" w:rsidR="00384BC4" w:rsidRPr="00844A72" w:rsidRDefault="00384BC4" w:rsidP="00844A72">
            <w:pPr>
              <w:autoSpaceDE w:val="0"/>
              <w:autoSpaceDN w:val="0"/>
              <w:adjustRightInd w:val="0"/>
              <w:rPr>
                <w:rFonts w:cs="Arial"/>
              </w:rPr>
            </w:pPr>
            <w:r w:rsidRPr="00844A72">
              <w:rPr>
                <w:rFonts w:cs="Arial"/>
              </w:rPr>
              <w:t xml:space="preserve">Katalog bieżących kosztów został określony w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 Podrozdział 5.2, pkt 9.</w:t>
            </w:r>
          </w:p>
          <w:p w14:paraId="40C0CBDB"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3F5959EA" w14:textId="77777777" w:rsidR="00384BC4" w:rsidRPr="00844A72" w:rsidRDefault="00384BC4" w:rsidP="00844A72">
            <w:pPr>
              <w:rPr>
                <w:rFonts w:cs="Arial"/>
                <w:b/>
              </w:rPr>
            </w:pPr>
            <w:r w:rsidRPr="00844A72">
              <w:rPr>
                <w:rFonts w:cs="Arial"/>
              </w:rPr>
              <w:t>Spełnienie kryterium jest warunkiem koniecznym do otrzymania dofinansowania.</w:t>
            </w:r>
          </w:p>
        </w:tc>
        <w:tc>
          <w:tcPr>
            <w:tcW w:w="554" w:type="pct"/>
            <w:vAlign w:val="center"/>
          </w:tcPr>
          <w:p w14:paraId="61DB392D" w14:textId="77777777" w:rsidR="00384BC4" w:rsidRPr="00844A72" w:rsidRDefault="00384BC4" w:rsidP="00E727C6">
            <w:pPr>
              <w:jc w:val="center"/>
              <w:rPr>
                <w:rFonts w:cs="Arial"/>
                <w:b/>
              </w:rPr>
            </w:pPr>
            <w:r w:rsidRPr="00844A72">
              <w:rPr>
                <w:rFonts w:cs="Arial"/>
              </w:rPr>
              <w:lastRenderedPageBreak/>
              <w:t>0/1</w:t>
            </w:r>
          </w:p>
        </w:tc>
      </w:tr>
      <w:tr w:rsidR="00384BC4" w:rsidRPr="00844A72" w14:paraId="3FB89CAC" w14:textId="77777777" w:rsidTr="00E727C6">
        <w:tc>
          <w:tcPr>
            <w:tcW w:w="251" w:type="pct"/>
            <w:shd w:val="clear" w:color="auto" w:fill="auto"/>
            <w:vAlign w:val="center"/>
          </w:tcPr>
          <w:p w14:paraId="128912FD" w14:textId="77777777" w:rsidR="00384BC4" w:rsidRPr="00844A72" w:rsidRDefault="00384BC4" w:rsidP="00E727C6">
            <w:pPr>
              <w:ind w:left="710" w:right="35" w:hanging="539"/>
              <w:jc w:val="center"/>
              <w:rPr>
                <w:rFonts w:cs="Arial"/>
              </w:rPr>
            </w:pPr>
            <w:r w:rsidRPr="00844A72">
              <w:rPr>
                <w:rFonts w:cs="Arial"/>
              </w:rPr>
              <w:lastRenderedPageBreak/>
              <w:t>2.</w:t>
            </w:r>
          </w:p>
        </w:tc>
        <w:tc>
          <w:tcPr>
            <w:tcW w:w="1415" w:type="pct"/>
            <w:vAlign w:val="center"/>
          </w:tcPr>
          <w:p w14:paraId="2FAA20CB" w14:textId="77777777" w:rsidR="00384BC4" w:rsidRPr="00844A72" w:rsidRDefault="00384BC4" w:rsidP="00E727C6">
            <w:pPr>
              <w:pStyle w:val="Akapitzlist0"/>
              <w:autoSpaceDE w:val="0"/>
              <w:autoSpaceDN w:val="0"/>
              <w:adjustRightInd w:val="0"/>
              <w:ind w:left="0"/>
              <w:contextualSpacing w:val="0"/>
              <w:rPr>
                <w:rFonts w:cs="Arial"/>
              </w:rPr>
            </w:pPr>
            <w:r w:rsidRPr="00844A72">
              <w:rPr>
                <w:rFonts w:cs="Arial"/>
              </w:rPr>
              <w:t>Projekt prowadzi do zwiększenia liczby miejsc opieki nad dziećmi do lat 3 w danej instytucji publicznej lub niepublicznej.</w:t>
            </w:r>
          </w:p>
        </w:tc>
        <w:tc>
          <w:tcPr>
            <w:tcW w:w="2780" w:type="pct"/>
          </w:tcPr>
          <w:p w14:paraId="2CB8DE05" w14:textId="2CC8BA1E"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B2A2A3A" w14:textId="77777777" w:rsidR="00384BC4" w:rsidRPr="00844A72" w:rsidRDefault="00384BC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2BA2C6B1" w14:textId="77777777" w:rsidR="00384BC4" w:rsidRPr="00844A72" w:rsidRDefault="00384BC4" w:rsidP="00844A72">
            <w:pPr>
              <w:rPr>
                <w:rFonts w:cs="Arial"/>
              </w:rPr>
            </w:pPr>
            <w:r w:rsidRPr="00844A72">
              <w:rPr>
                <w:rFonts w:cs="Arial"/>
              </w:rPr>
              <w:t>Kryterium zapewnia, że Wnioskodawcy nie zlikwidują miejsc opieki nad dziećmi do lat 3, które prowadzili przed rozpoczęciem projektu zarówno w trakcie realizacji projektu, jak i w okresie trwałości.</w:t>
            </w:r>
          </w:p>
          <w:p w14:paraId="1EAD430E" w14:textId="77777777" w:rsidR="00384BC4" w:rsidRPr="00844A72" w:rsidRDefault="00384BC4" w:rsidP="00844A72">
            <w:pPr>
              <w:autoSpaceDE w:val="0"/>
              <w:autoSpaceDN w:val="0"/>
              <w:adjustRightInd w:val="0"/>
              <w:rPr>
                <w:rFonts w:cs="Arial"/>
              </w:rPr>
            </w:pPr>
            <w:r w:rsidRPr="00844A72">
              <w:rPr>
                <w:rFonts w:cs="Arial"/>
              </w:rPr>
              <w:lastRenderedPageBreak/>
              <w:t>Wnioskodawca wskazuje we wniosku o dofinansowanie liczbę miejsc opieki nad dziećmi do lat 3, które zamierza utworzyć oraz liczbę miejsc, które prowadził w roku poprzedzającym złożenie wniosku o dofinansowanie( 2015) zgodnie ze zgłoszeniem do właściwej instytucji. W przypadku podmiotów, które funkcjonują w okresie krótszym niż 1 rok należy podać dane za cały okres funkcjonowania. W tym przypadku pod uwagę brana będzie najwyższa wartość wskazana przez Wnioskodawcę (np. w okresie 2 m-</w:t>
            </w:r>
            <w:proofErr w:type="spellStart"/>
            <w:r w:rsidRPr="00844A72">
              <w:rPr>
                <w:rFonts w:cs="Arial"/>
              </w:rPr>
              <w:t>cy</w:t>
            </w:r>
            <w:proofErr w:type="spellEnd"/>
            <w:r w:rsidRPr="00844A72">
              <w:rPr>
                <w:rFonts w:cs="Arial"/>
              </w:rPr>
              <w:t xml:space="preserve"> 2015 roku liczba miejsc prowadzona przez Wnioskodawcę wyniosła 20. W 2016 roku liczba miejsc prowadzona przez Wnioskodawcę wynnosi.26. Pod uwagę brana będzie liczba największa, a więc 26 miejsc).</w:t>
            </w:r>
          </w:p>
          <w:p w14:paraId="77F21FE3" w14:textId="77777777" w:rsidR="00384BC4" w:rsidRPr="00844A72" w:rsidRDefault="00384BC4" w:rsidP="00844A72">
            <w:pPr>
              <w:autoSpaceDE w:val="0"/>
              <w:autoSpaceDN w:val="0"/>
              <w:adjustRightInd w:val="0"/>
              <w:rPr>
                <w:rFonts w:cs="Arial"/>
              </w:rPr>
            </w:pPr>
            <w:r w:rsidRPr="00844A72">
              <w:rPr>
                <w:rFonts w:cs="Arial"/>
              </w:rPr>
              <w:t>W przypadku podmiotów nowych utworzone w projekcie miejsca stanowią przyrost netto.</w:t>
            </w:r>
          </w:p>
          <w:p w14:paraId="1EBE4353" w14:textId="77777777" w:rsidR="00384BC4" w:rsidRPr="00844A72" w:rsidRDefault="00384BC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0429845F" w14:textId="77777777" w:rsidR="00384BC4" w:rsidRPr="00844A72" w:rsidRDefault="00384BC4" w:rsidP="00844A72">
            <w:pPr>
              <w:autoSpaceDE w:val="0"/>
              <w:autoSpaceDN w:val="0"/>
              <w:adjustRightInd w:val="0"/>
              <w:rPr>
                <w:rFonts w:cs="Arial"/>
              </w:rPr>
            </w:pPr>
            <w:proofErr w:type="spellStart"/>
            <w:r w:rsidRPr="00844A72">
              <w:rPr>
                <w:rFonts w:cs="Arial"/>
              </w:rPr>
              <w:t>Wp</w:t>
            </w:r>
            <w:proofErr w:type="spellEnd"/>
            <w:r w:rsidRPr="00844A72">
              <w:rPr>
                <w:rFonts w:cs="Arial"/>
              </w:rPr>
              <w:t xml:space="preserve">= </w:t>
            </w:r>
            <w:proofErr w:type="spellStart"/>
            <w:r w:rsidRPr="00844A72">
              <w:rPr>
                <w:rFonts w:cs="Arial"/>
              </w:rPr>
              <w:t>Wd</w:t>
            </w:r>
            <w:proofErr w:type="spellEnd"/>
            <w:r w:rsidRPr="00844A72">
              <w:rPr>
                <w:rFonts w:cs="Arial"/>
              </w:rPr>
              <w:t xml:space="preserve"> - </w:t>
            </w:r>
            <w:proofErr w:type="spellStart"/>
            <w:r w:rsidRPr="00844A72">
              <w:rPr>
                <w:rFonts w:cs="Arial"/>
              </w:rPr>
              <w:t>Wb</w:t>
            </w:r>
            <w:proofErr w:type="spellEnd"/>
          </w:p>
          <w:p w14:paraId="47C7F359" w14:textId="77777777" w:rsidR="00384BC4" w:rsidRPr="00844A72" w:rsidRDefault="00384BC4" w:rsidP="00844A72">
            <w:pPr>
              <w:autoSpaceDE w:val="0"/>
              <w:autoSpaceDN w:val="0"/>
              <w:adjustRightInd w:val="0"/>
              <w:rPr>
                <w:rFonts w:cs="Arial"/>
              </w:rPr>
            </w:pPr>
            <w:proofErr w:type="spellStart"/>
            <w:r w:rsidRPr="00844A72">
              <w:rPr>
                <w:rFonts w:cs="Arial"/>
              </w:rPr>
              <w:t>Wd</w:t>
            </w:r>
            <w:proofErr w:type="spellEnd"/>
            <w:r w:rsidRPr="00844A72">
              <w:rPr>
                <w:rFonts w:cs="Arial"/>
              </w:rPr>
              <w:t xml:space="preserve"> = Wartość docelowa = dotychczas prowadzone miejsca opieki nad dziećmi do lat 3 + miejsca planowane do utworzenia w projekcie.</w:t>
            </w:r>
          </w:p>
          <w:p w14:paraId="5CCF7812" w14:textId="77777777" w:rsidR="00384BC4" w:rsidRPr="00844A72" w:rsidRDefault="00384BC4" w:rsidP="00844A72">
            <w:pPr>
              <w:pStyle w:val="Tekstkomentarza"/>
              <w:spacing w:line="312" w:lineRule="auto"/>
              <w:rPr>
                <w:rFonts w:cs="Arial"/>
              </w:rPr>
            </w:pPr>
            <w:proofErr w:type="spellStart"/>
            <w:r w:rsidRPr="00844A72">
              <w:rPr>
                <w:rFonts w:cs="Arial"/>
              </w:rPr>
              <w:t>Wb</w:t>
            </w:r>
            <w:proofErr w:type="spellEnd"/>
            <w:r w:rsidRPr="00844A72">
              <w:rPr>
                <w:rFonts w:cs="Arial"/>
              </w:rPr>
              <w:t xml:space="preserve"> = Wartość bazowa = liczba dotychczas prowadzonych miejsc (liczba miejsc w roku poprzedzającym złożenie Wniosku o dofinansowanie). </w:t>
            </w:r>
          </w:p>
          <w:p w14:paraId="1E3E231B" w14:textId="77777777" w:rsidR="00384BC4" w:rsidRPr="00844A72" w:rsidRDefault="00384BC4" w:rsidP="00844A72">
            <w:pPr>
              <w:pStyle w:val="Tekstkomentarza"/>
              <w:spacing w:line="312" w:lineRule="auto"/>
              <w:rPr>
                <w:rFonts w:cs="Arial"/>
              </w:rPr>
            </w:pPr>
            <w:proofErr w:type="spellStart"/>
            <w:r w:rsidRPr="00844A72">
              <w:rPr>
                <w:rFonts w:cs="Arial"/>
              </w:rPr>
              <w:t>Wp</w:t>
            </w:r>
            <w:proofErr w:type="spellEnd"/>
            <w:r w:rsidRPr="00844A72">
              <w:rPr>
                <w:rFonts w:cs="Arial"/>
              </w:rPr>
              <w:t xml:space="preserve"> = liczba miejsc utworzona w wyniku projektu. </w:t>
            </w:r>
          </w:p>
          <w:p w14:paraId="50D5911C" w14:textId="77777777" w:rsidR="00384BC4" w:rsidRPr="00844A72" w:rsidRDefault="00384BC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2C2CB1E5" w14:textId="77777777" w:rsidR="00384BC4" w:rsidRPr="00844A72" w:rsidRDefault="00384BC4" w:rsidP="00844A72">
            <w:pPr>
              <w:autoSpaceDE w:val="0"/>
              <w:autoSpaceDN w:val="0"/>
              <w:adjustRightInd w:val="0"/>
              <w:rPr>
                <w:rFonts w:cs="Arial"/>
              </w:rPr>
            </w:pPr>
            <w:r w:rsidRPr="00844A72">
              <w:rPr>
                <w:rFonts w:cs="Arial"/>
              </w:rPr>
              <w:t>Spełnienie kryterium jest warunkiem koniecznym do otrzymania dofinansowania.</w:t>
            </w:r>
          </w:p>
          <w:p w14:paraId="49B1660C" w14:textId="77777777" w:rsidR="00384BC4" w:rsidRPr="00844A72" w:rsidRDefault="00384BC4" w:rsidP="00844A72">
            <w:pPr>
              <w:autoSpaceDE w:val="0"/>
              <w:autoSpaceDN w:val="0"/>
              <w:adjustRightInd w:val="0"/>
              <w:rPr>
                <w:rFonts w:cs="Arial"/>
              </w:rPr>
            </w:pPr>
            <w:r w:rsidRPr="00844A72">
              <w:rPr>
                <w:rFonts w:cs="Arial"/>
              </w:rPr>
              <w:lastRenderedPageBreak/>
              <w:t>Ocena kryterium jest 0/1. Uzyskanie oceny „0” jest jednoznaczne z odrzuceniem projektu.</w:t>
            </w:r>
          </w:p>
          <w:p w14:paraId="35A4BB9E" w14:textId="77777777" w:rsidR="00384BC4" w:rsidRPr="00844A72" w:rsidRDefault="00384BC4" w:rsidP="00844A72">
            <w:pPr>
              <w:rPr>
                <w:rFonts w:cs="Arial"/>
              </w:rPr>
            </w:pPr>
            <w:r w:rsidRPr="00844A72">
              <w:rPr>
                <w:rFonts w:cs="Arial"/>
              </w:rPr>
              <w:t>W sytuacji dostosowania miejsc do potrzeb dzieci z niepełnosprawnościami możliwe jest zastosowanie opcji „Nie dotyczy”.</w:t>
            </w:r>
          </w:p>
        </w:tc>
        <w:tc>
          <w:tcPr>
            <w:tcW w:w="554" w:type="pct"/>
            <w:vAlign w:val="center"/>
          </w:tcPr>
          <w:p w14:paraId="0BBE6D66"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2377A31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5C01C37C" w14:textId="77777777" w:rsidTr="00E727C6">
        <w:trPr>
          <w:trHeight w:val="1484"/>
        </w:trPr>
        <w:tc>
          <w:tcPr>
            <w:tcW w:w="251" w:type="pct"/>
            <w:shd w:val="clear" w:color="auto" w:fill="auto"/>
            <w:vAlign w:val="center"/>
          </w:tcPr>
          <w:p w14:paraId="285F3ADE" w14:textId="77777777" w:rsidR="00384BC4" w:rsidRPr="00844A72" w:rsidRDefault="00384BC4" w:rsidP="00E727C6">
            <w:pPr>
              <w:ind w:left="710" w:right="35" w:hanging="539"/>
              <w:rPr>
                <w:rFonts w:cs="Arial"/>
              </w:rPr>
            </w:pPr>
            <w:r w:rsidRPr="00844A72">
              <w:rPr>
                <w:rFonts w:cs="Arial"/>
              </w:rPr>
              <w:lastRenderedPageBreak/>
              <w:t>3.</w:t>
            </w:r>
          </w:p>
        </w:tc>
        <w:tc>
          <w:tcPr>
            <w:tcW w:w="1415" w:type="pct"/>
            <w:vAlign w:val="center"/>
          </w:tcPr>
          <w:p w14:paraId="68621BF4" w14:textId="77777777" w:rsidR="00384BC4" w:rsidRPr="00844A72" w:rsidRDefault="00384BC4" w:rsidP="00E727C6">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dziennego opiekuna lub w klubie dziecięcym.</w:t>
            </w:r>
          </w:p>
        </w:tc>
        <w:tc>
          <w:tcPr>
            <w:tcW w:w="2780" w:type="pct"/>
          </w:tcPr>
          <w:p w14:paraId="16D76085" w14:textId="77777777" w:rsidR="00384BC4" w:rsidRPr="00844A72" w:rsidRDefault="00384BC4" w:rsidP="00844A72">
            <w:pPr>
              <w:rPr>
                <w:rFonts w:cs="Arial"/>
              </w:rPr>
            </w:pPr>
            <w:r w:rsidRPr="00844A72">
              <w:rPr>
                <w:rFonts w:cs="Arial"/>
              </w:rPr>
              <w:t>Kryterium wynika z zapisów RPO WM 20124 – 2020.</w:t>
            </w:r>
          </w:p>
          <w:p w14:paraId="5F9E91FA" w14:textId="4F7B6279" w:rsidR="00384BC4" w:rsidRPr="00844A72" w:rsidRDefault="00384BC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03621A" w:rsidRPr="00844A72">
              <w:rPr>
                <w:rFonts w:cs="Arial"/>
              </w:rPr>
              <w:t>„</w:t>
            </w:r>
            <w:r w:rsidRPr="00844A72">
              <w:rPr>
                <w:rFonts w:cs="Arial"/>
              </w:rPr>
              <w:t>Sprawozdania Rady Ministrów z realizacji ustawy z dnia 4 lutego 2015 r. o opiece nad dziećmi w wieku do lat 3</w:t>
            </w:r>
            <w:r w:rsidR="0003621A" w:rsidRPr="00844A72">
              <w:rPr>
                <w:rFonts w:cs="Arial"/>
              </w:rPr>
              <w:t>”</w:t>
            </w:r>
            <w:r w:rsidRPr="00844A72">
              <w:rPr>
                <w:rFonts w:cs="Arial"/>
              </w:rPr>
              <w:t xml:space="preserve"> (Dz. U. z 2013 r. poz. 1457, z </w:t>
            </w:r>
            <w:proofErr w:type="spellStart"/>
            <w:r w:rsidRPr="00844A72">
              <w:rPr>
                <w:rFonts w:cs="Arial"/>
              </w:rPr>
              <w:t>późn</w:t>
            </w:r>
            <w:proofErr w:type="spellEnd"/>
            <w:r w:rsidRPr="00844A72">
              <w:rPr>
                <w:rFonts w:cs="Arial"/>
              </w:rPr>
              <w:t>. zm.) w 2014 r., tab. 5 str. 26. W niniejszym sprawozdaniu średni miesięczny udział opiekunów w bieżącym miesięcznym koszcie związanym ze świadczeniem usług opieki z</w:t>
            </w:r>
            <w:r w:rsidR="0003621A" w:rsidRPr="00844A72">
              <w:rPr>
                <w:rFonts w:cs="Arial"/>
              </w:rPr>
              <w:t>ostał określony na poziomie 41%</w:t>
            </w:r>
            <w:r w:rsidRPr="00844A72">
              <w:rPr>
                <w:rFonts w:cs="Arial"/>
              </w:rPr>
              <w:t>.</w:t>
            </w:r>
          </w:p>
          <w:p w14:paraId="6152FE7B" w14:textId="77777777" w:rsidR="00384BC4" w:rsidRPr="00844A72" w:rsidRDefault="00384BC4" w:rsidP="00844A72">
            <w:pPr>
              <w:rPr>
                <w:rFonts w:cs="Arial"/>
              </w:rPr>
            </w:pPr>
            <w:r w:rsidRPr="00844A72">
              <w:rPr>
                <w:rFonts w:cs="Arial"/>
              </w:rPr>
              <w:t>Sprawozdanie opublikowano na stronie internetowej Ministerstwa Rodziny, Pracy i Polityki Społecznej link:</w:t>
            </w:r>
          </w:p>
          <w:p w14:paraId="47F9ACA5" w14:textId="6AAE8F1C" w:rsidR="00384BC4" w:rsidRPr="00844A72" w:rsidRDefault="00384BC4" w:rsidP="00844A72">
            <w:pPr>
              <w:rPr>
                <w:rStyle w:val="Hipercze"/>
                <w:rFonts w:cs="Arial"/>
              </w:rPr>
            </w:pPr>
            <w:r w:rsidRPr="00844A72">
              <w:rPr>
                <w:rFonts w:cs="Arial"/>
              </w:rPr>
              <w:fldChar w:fldCharType="begin"/>
            </w:r>
            <w:r w:rsidR="001F1842" w:rsidRPr="00844A72">
              <w:rPr>
                <w:rFonts w:cs="Arial"/>
              </w:rPr>
              <w:instrText>HYPERLINK "http://www.mpips.gov.pl/wsparcie-dla-rodzin-z-dziecmi/opieka-nad-dzieckiem-w-wieku-do-lat-trzech/sprawozdanie-rady-ministrow-z-realizacji-ustawy-z-dnia-4-lutego-2011-r-o-opiece-nad-dziecmi-w-wieku-do-lat-3-w-latach-2011-2012/" \o "Link do Sprawozdania Rady Ministrów o opiece nad dziećmi do lat 3"</w:instrText>
            </w:r>
            <w:r w:rsidRPr="00844A72">
              <w:rPr>
                <w:rFonts w:cs="Arial"/>
              </w:rPr>
              <w:fldChar w:fldCharType="separate"/>
            </w:r>
            <w:r w:rsidRPr="00844A72">
              <w:rPr>
                <w:rStyle w:val="Hipercze"/>
                <w:rFonts w:cs="Arial"/>
              </w:rPr>
              <w:t>http://www.mpips.gov.pl/wsparcie-dla-rodzin-z-dziecmi/opieka-nad-dzieckiem-w-wieku-do-lat-trzech/sprawozdanie-rady-ministrow-z-realizacji-ustawy-z-dnia-4-lutego-2011-r-o-opiece-nad-dziecmi-w-wieku-do-lat-3-w-latach-2011-2012/</w:t>
            </w:r>
          </w:p>
          <w:p w14:paraId="5061085D" w14:textId="1CC7A5BB" w:rsidR="00384BC4" w:rsidRPr="00844A72" w:rsidRDefault="00384BC4" w:rsidP="00844A72">
            <w:pPr>
              <w:rPr>
                <w:rFonts w:cs="Arial"/>
              </w:rPr>
            </w:pPr>
            <w:r w:rsidRPr="00844A72">
              <w:rPr>
                <w:rFonts w:cs="Arial"/>
              </w:rPr>
              <w:fldChar w:fldCharType="end"/>
            </w:r>
            <w:r w:rsidRPr="00844A72">
              <w:rPr>
                <w:rFonts w:cs="Arial"/>
              </w:rPr>
              <w:t xml:space="preserve">Opłaty wnoszone przez opiekunów prawnych stanowią wkład własny. </w:t>
            </w:r>
          </w:p>
          <w:p w14:paraId="358AAA22"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23ADA5BB"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57BBC66E" w14:textId="77777777" w:rsidR="00384BC4" w:rsidRPr="00844A72" w:rsidRDefault="00384BC4" w:rsidP="00844A72">
            <w:pPr>
              <w:autoSpaceDE w:val="0"/>
              <w:autoSpaceDN w:val="0"/>
              <w:adjustRightInd w:val="0"/>
              <w:rPr>
                <w:rFonts w:cs="Arial"/>
              </w:rPr>
            </w:pPr>
            <w:r w:rsidRPr="00844A72">
              <w:rPr>
                <w:rFonts w:cs="Arial"/>
              </w:rPr>
              <w:t>Możliwe jest zastosowanie opcji „Nie dotyczy” w przypadku, gdy projekt nie zakłada pobierania opłat od opiekuna prawnego dziecka.</w:t>
            </w:r>
          </w:p>
        </w:tc>
        <w:tc>
          <w:tcPr>
            <w:tcW w:w="554" w:type="pct"/>
            <w:vAlign w:val="center"/>
          </w:tcPr>
          <w:p w14:paraId="59B85F72" w14:textId="3ADA3A72" w:rsidR="00384BC4" w:rsidRPr="00844A72" w:rsidRDefault="00384BC4" w:rsidP="00E727C6">
            <w:pPr>
              <w:autoSpaceDE w:val="0"/>
              <w:autoSpaceDN w:val="0"/>
              <w:adjustRightInd w:val="0"/>
              <w:jc w:val="center"/>
              <w:rPr>
                <w:rFonts w:cs="Arial"/>
              </w:rPr>
            </w:pPr>
            <w:r w:rsidRPr="00844A72">
              <w:rPr>
                <w:rFonts w:cs="Arial"/>
              </w:rPr>
              <w:lastRenderedPageBreak/>
              <w:t>0/1;</w:t>
            </w:r>
          </w:p>
          <w:p w14:paraId="1132916D"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08F81E2E" w14:textId="77777777" w:rsidTr="00E727C6">
        <w:trPr>
          <w:trHeight w:val="1692"/>
        </w:trPr>
        <w:tc>
          <w:tcPr>
            <w:tcW w:w="251" w:type="pct"/>
            <w:shd w:val="clear" w:color="auto" w:fill="auto"/>
            <w:vAlign w:val="center"/>
          </w:tcPr>
          <w:p w14:paraId="4AB5516D" w14:textId="77777777" w:rsidR="00384BC4" w:rsidRPr="00844A72" w:rsidRDefault="00384BC4" w:rsidP="00E727C6">
            <w:pPr>
              <w:ind w:left="710" w:right="35" w:hanging="539"/>
              <w:rPr>
                <w:rFonts w:cs="Arial"/>
              </w:rPr>
            </w:pPr>
            <w:r w:rsidRPr="00844A72">
              <w:rPr>
                <w:rFonts w:cs="Arial"/>
              </w:rPr>
              <w:lastRenderedPageBreak/>
              <w:t>4.</w:t>
            </w:r>
          </w:p>
        </w:tc>
        <w:tc>
          <w:tcPr>
            <w:tcW w:w="1415" w:type="pct"/>
            <w:vAlign w:val="center"/>
          </w:tcPr>
          <w:p w14:paraId="29019339" w14:textId="77777777" w:rsidR="00384BC4" w:rsidRPr="00844A72" w:rsidRDefault="00384BC4" w:rsidP="00E727C6">
            <w:pPr>
              <w:tabs>
                <w:tab w:val="left" w:pos="0"/>
              </w:tabs>
              <w:rPr>
                <w:rFonts w:cs="Arial"/>
              </w:rPr>
            </w:pPr>
            <w:r w:rsidRPr="00844A72">
              <w:rPr>
                <w:rFonts w:cs="Arial"/>
              </w:rPr>
              <w:t>Projekt zapewnia osiągnięcie Wskaźnika rezultatu bezpośredniego na minimalnym poziomie, a mianowicie:</w:t>
            </w:r>
          </w:p>
          <w:p w14:paraId="3C79B644" w14:textId="77777777" w:rsidR="00384BC4" w:rsidRPr="00844A72" w:rsidRDefault="00384BC4" w:rsidP="00E727C6">
            <w:pPr>
              <w:autoSpaceDE w:val="0"/>
              <w:autoSpaceDN w:val="0"/>
              <w:adjustRightInd w:val="0"/>
              <w:ind w:firstLine="33"/>
              <w:rPr>
                <w:rFonts w:cs="Arial"/>
              </w:rPr>
            </w:pPr>
            <w:r w:rsidRPr="00844A72">
              <w:rPr>
                <w:rFonts w:cs="Arial"/>
              </w:rPr>
              <w:t>Liczba osób, które powróciły na rynek pracy po przerwie związanej z urodzeniem/ wychowaniem dziecka, po zakończeniu programu - 80 %.</w:t>
            </w:r>
          </w:p>
        </w:tc>
        <w:tc>
          <w:tcPr>
            <w:tcW w:w="2780" w:type="pct"/>
          </w:tcPr>
          <w:p w14:paraId="24523043" w14:textId="77777777" w:rsidR="00384BC4" w:rsidRPr="00844A72" w:rsidRDefault="00384BC4" w:rsidP="00844A72">
            <w:pPr>
              <w:rPr>
                <w:rFonts w:cs="Arial"/>
              </w:rPr>
            </w:pPr>
            <w:r w:rsidRPr="00844A72">
              <w:rPr>
                <w:rFonts w:cs="Arial"/>
              </w:rPr>
              <w:t>Minimalny poziom efektów realizacji projektu dla Działania 8.3 określono w RPO WM 2014-2020 jako wskaźników rezultatu bezpośredniego dla przedmiotowego konkursu, które zdefiniowano w Wspólnej Liście Wskaźników Kluczowych.</w:t>
            </w:r>
          </w:p>
          <w:p w14:paraId="001240DA" w14:textId="77777777" w:rsidR="00384BC4" w:rsidRPr="00844A72" w:rsidRDefault="00384BC4" w:rsidP="00844A72">
            <w:pPr>
              <w:rPr>
                <w:rFonts w:cs="Arial"/>
              </w:rPr>
            </w:pPr>
            <w:r w:rsidRPr="00844A72">
              <w:rPr>
                <w:rFonts w:cs="Arial"/>
              </w:rPr>
              <w:t>Wskaźnik rezultatu bezpośredniego dla osób z grupy docelowej wynosi 80%.</w:t>
            </w:r>
          </w:p>
          <w:p w14:paraId="574E9BBF" w14:textId="77777777" w:rsidR="00384BC4" w:rsidRPr="00844A72" w:rsidRDefault="00384BC4" w:rsidP="00844A72">
            <w:pPr>
              <w:rPr>
                <w:rFonts w:cs="Arial"/>
              </w:rPr>
            </w:pPr>
            <w:r w:rsidRPr="00844A72">
              <w:rPr>
                <w:rFonts w:cs="Arial"/>
              </w:rPr>
              <w:t>Definicja wskaźnika i szczegółowy opis pomiaru wskaźników zostały zamieszczone w Regulaminie konkursu.</w:t>
            </w:r>
          </w:p>
          <w:p w14:paraId="7DB9E333" w14:textId="77777777" w:rsidR="00384BC4" w:rsidRPr="00844A72" w:rsidRDefault="00384BC4" w:rsidP="00844A72">
            <w:pPr>
              <w:autoSpaceDE w:val="0"/>
              <w:autoSpaceDN w:val="0"/>
              <w:adjustRightInd w:val="0"/>
              <w:rPr>
                <w:rFonts w:cs="Arial"/>
              </w:rPr>
            </w:pPr>
            <w:r w:rsidRPr="00844A72">
              <w:rPr>
                <w:rFonts w:cs="Arial"/>
              </w:rPr>
              <w:t>Wskaźnik wyrażony jest:</w:t>
            </w:r>
          </w:p>
          <w:p w14:paraId="5F4E09D2" w14:textId="77777777" w:rsidR="00384BC4" w:rsidRPr="00844A72" w:rsidRDefault="00384BC4" w:rsidP="00694789">
            <w:pPr>
              <w:numPr>
                <w:ilvl w:val="0"/>
                <w:numId w:val="94"/>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w:t>
            </w:r>
          </w:p>
          <w:p w14:paraId="4FDBA584" w14:textId="77777777" w:rsidR="00384BC4" w:rsidRPr="00844A72" w:rsidRDefault="00384BC4" w:rsidP="00844A72">
            <w:pPr>
              <w:rPr>
                <w:rFonts w:cs="Arial"/>
              </w:rPr>
            </w:pPr>
            <w:r w:rsidRPr="00844A72">
              <w:rPr>
                <w:rFonts w:cs="Arial"/>
              </w:rPr>
              <w:t>Kryterium będzie weryfikowane na podstawie deklaracji Wnioskodawcy zawartej w treści wniosku o dofinansowanie.</w:t>
            </w:r>
          </w:p>
          <w:p w14:paraId="386985D5" w14:textId="77777777" w:rsidR="00384BC4" w:rsidRPr="00844A72" w:rsidRDefault="00384BC4"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54" w:type="pct"/>
            <w:vAlign w:val="center"/>
          </w:tcPr>
          <w:p w14:paraId="433FFDCB" w14:textId="77777777" w:rsidR="00384BC4" w:rsidRPr="00844A72" w:rsidRDefault="00384BC4" w:rsidP="00E727C6">
            <w:pPr>
              <w:autoSpaceDE w:val="0"/>
              <w:autoSpaceDN w:val="0"/>
              <w:adjustRightInd w:val="0"/>
              <w:jc w:val="center"/>
              <w:rPr>
                <w:rFonts w:cs="Arial"/>
              </w:rPr>
            </w:pPr>
            <w:r w:rsidRPr="00844A72">
              <w:rPr>
                <w:rFonts w:cs="Arial"/>
              </w:rPr>
              <w:t>0/1</w:t>
            </w:r>
          </w:p>
        </w:tc>
      </w:tr>
      <w:tr w:rsidR="00384BC4" w:rsidRPr="00844A72" w14:paraId="74C34897" w14:textId="77777777" w:rsidTr="00E727C6">
        <w:trPr>
          <w:trHeight w:val="349"/>
        </w:trPr>
        <w:tc>
          <w:tcPr>
            <w:tcW w:w="5000" w:type="pct"/>
            <w:gridSpan w:val="4"/>
            <w:shd w:val="clear" w:color="auto" w:fill="auto"/>
            <w:vAlign w:val="center"/>
          </w:tcPr>
          <w:p w14:paraId="31AA7E7D" w14:textId="77777777" w:rsidR="00384BC4" w:rsidRPr="00844A72" w:rsidRDefault="00384BC4" w:rsidP="00E727C6">
            <w:pPr>
              <w:autoSpaceDE w:val="0"/>
              <w:autoSpaceDN w:val="0"/>
              <w:adjustRightInd w:val="0"/>
              <w:ind w:right="35"/>
              <w:rPr>
                <w:rFonts w:cs="Arial"/>
              </w:rPr>
            </w:pPr>
            <w:r w:rsidRPr="00844A72">
              <w:rPr>
                <w:rFonts w:cs="Arial"/>
                <w:b/>
              </w:rPr>
              <w:t>Kryteria dostępu do oceny na etapie oceny merytorycznej</w:t>
            </w:r>
          </w:p>
        </w:tc>
      </w:tr>
      <w:tr w:rsidR="00384BC4" w:rsidRPr="00844A72" w14:paraId="7837989A" w14:textId="77777777" w:rsidTr="00E727C6">
        <w:trPr>
          <w:trHeight w:val="1260"/>
        </w:trPr>
        <w:tc>
          <w:tcPr>
            <w:tcW w:w="251" w:type="pct"/>
            <w:shd w:val="clear" w:color="auto" w:fill="auto"/>
            <w:vAlign w:val="center"/>
          </w:tcPr>
          <w:p w14:paraId="02C4B821" w14:textId="77777777" w:rsidR="00384BC4" w:rsidRPr="00844A72" w:rsidRDefault="00384BC4" w:rsidP="00E727C6">
            <w:pPr>
              <w:ind w:left="710" w:right="35" w:hanging="539"/>
              <w:rPr>
                <w:rFonts w:cs="Arial"/>
              </w:rPr>
            </w:pPr>
            <w:r w:rsidRPr="00844A72">
              <w:rPr>
                <w:rFonts w:cs="Arial"/>
              </w:rPr>
              <w:lastRenderedPageBreak/>
              <w:t>5.</w:t>
            </w:r>
          </w:p>
        </w:tc>
        <w:tc>
          <w:tcPr>
            <w:tcW w:w="1415" w:type="pct"/>
            <w:vAlign w:val="center"/>
          </w:tcPr>
          <w:p w14:paraId="4FD8736C" w14:textId="77777777" w:rsidR="00384BC4" w:rsidRPr="00844A72" w:rsidRDefault="00384BC4" w:rsidP="00E727C6">
            <w:pPr>
              <w:autoSpaceDE w:val="0"/>
              <w:autoSpaceDN w:val="0"/>
              <w:adjustRightInd w:val="0"/>
              <w:rPr>
                <w:rFonts w:cs="Arial"/>
                <w:lang w:eastAsia="x-none"/>
              </w:rPr>
            </w:pPr>
            <w:r w:rsidRPr="00844A72">
              <w:rPr>
                <w:rFonts w:cs="Arial"/>
                <w:lang w:eastAsia="x-none"/>
              </w:rPr>
              <w:t>Wnioskodawca przedstawia we Wniosku o dofinansowanie następujące informacje zawierające:</w:t>
            </w:r>
          </w:p>
          <w:p w14:paraId="3DD0E13C" w14:textId="77777777" w:rsidR="00384BC4" w:rsidRPr="00844A72" w:rsidRDefault="00384BC4" w:rsidP="00694789">
            <w:pPr>
              <w:numPr>
                <w:ilvl w:val="0"/>
                <w:numId w:val="90"/>
              </w:numPr>
              <w:autoSpaceDE w:val="0"/>
              <w:autoSpaceDN w:val="0"/>
              <w:adjustRightInd w:val="0"/>
              <w:ind w:left="228" w:hanging="228"/>
              <w:rPr>
                <w:rFonts w:cs="Arial"/>
                <w:lang w:eastAsia="x-none"/>
              </w:rPr>
            </w:pPr>
            <w:r w:rsidRPr="00844A72">
              <w:rPr>
                <w:rFonts w:cs="Arial"/>
                <w:lang w:eastAsia="x-none"/>
              </w:rPr>
              <w:t>uzasadnienie zapotrzebowania na miejsca opieki nad dziećmi do lat 3;</w:t>
            </w:r>
          </w:p>
          <w:p w14:paraId="115D93F7" w14:textId="77777777" w:rsidR="00384BC4" w:rsidRPr="00844A72" w:rsidRDefault="00384BC4" w:rsidP="00694789">
            <w:pPr>
              <w:numPr>
                <w:ilvl w:val="0"/>
                <w:numId w:val="90"/>
              </w:numPr>
              <w:autoSpaceDE w:val="0"/>
              <w:autoSpaceDN w:val="0"/>
              <w:adjustRightInd w:val="0"/>
              <w:ind w:left="291" w:hanging="284"/>
              <w:rPr>
                <w:rFonts w:cs="Arial"/>
                <w:lang w:eastAsia="x-none"/>
              </w:rPr>
            </w:pPr>
            <w:r w:rsidRPr="00844A72">
              <w:rPr>
                <w:rFonts w:cs="Arial"/>
                <w:lang w:eastAsia="x-none"/>
              </w:rPr>
              <w:t>opis warunków lokalowych;</w:t>
            </w:r>
          </w:p>
          <w:p w14:paraId="4E02240D" w14:textId="77777777" w:rsidR="00384BC4" w:rsidRPr="00844A72" w:rsidRDefault="00384BC4" w:rsidP="00694789">
            <w:pPr>
              <w:numPr>
                <w:ilvl w:val="0"/>
                <w:numId w:val="90"/>
              </w:numPr>
              <w:autoSpaceDE w:val="0"/>
              <w:autoSpaceDN w:val="0"/>
              <w:adjustRightInd w:val="0"/>
              <w:ind w:left="291" w:hanging="284"/>
              <w:rPr>
                <w:rFonts w:cs="Arial"/>
              </w:rPr>
            </w:pPr>
            <w:r w:rsidRPr="00844A72">
              <w:rPr>
                <w:rFonts w:cs="Arial"/>
                <w:lang w:eastAsia="x-none"/>
              </w:rPr>
              <w:t>zasady rekrutacji; uczestników do projektu;</w:t>
            </w:r>
          </w:p>
          <w:p w14:paraId="432DDED7" w14:textId="77777777" w:rsidR="00384BC4" w:rsidRPr="00844A72" w:rsidRDefault="00384BC4" w:rsidP="00694789">
            <w:pPr>
              <w:numPr>
                <w:ilvl w:val="0"/>
                <w:numId w:val="90"/>
              </w:numPr>
              <w:autoSpaceDE w:val="0"/>
              <w:autoSpaceDN w:val="0"/>
              <w:adjustRightInd w:val="0"/>
              <w:ind w:left="291" w:hanging="284"/>
              <w:rPr>
                <w:rFonts w:cs="Arial"/>
              </w:rPr>
            </w:pPr>
            <w:r w:rsidRPr="00844A72">
              <w:rPr>
                <w:rFonts w:cs="Arial"/>
              </w:rPr>
              <w:t>zapewnienie utrzymania funkcjonowania miejsc opieki nad dziećmi do lat 3 po ustaniu finansowania z EFS.</w:t>
            </w:r>
          </w:p>
        </w:tc>
        <w:tc>
          <w:tcPr>
            <w:tcW w:w="2780" w:type="pct"/>
          </w:tcPr>
          <w:p w14:paraId="51CAA8F5" w14:textId="27637130"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66C0AA73" w14:textId="77777777" w:rsidR="00384BC4" w:rsidRPr="00844A72" w:rsidRDefault="00384BC4" w:rsidP="00844A72">
            <w:pPr>
              <w:autoSpaceDE w:val="0"/>
              <w:autoSpaceDN w:val="0"/>
              <w:adjustRightInd w:val="0"/>
              <w:rPr>
                <w:rFonts w:cs="Arial"/>
              </w:rPr>
            </w:pPr>
            <w:r w:rsidRPr="00844A72">
              <w:rPr>
                <w:rFonts w:cs="Arial"/>
              </w:rPr>
              <w:t>Zgodnie z kryterium projekt ma zapewnić adekwatne i efektywne wsparcie.</w:t>
            </w:r>
          </w:p>
          <w:p w14:paraId="0857E9C1" w14:textId="77777777" w:rsidR="00384BC4" w:rsidRPr="00844A72" w:rsidRDefault="00384BC4" w:rsidP="00844A72">
            <w:pPr>
              <w:autoSpaceDE w:val="0"/>
              <w:autoSpaceDN w:val="0"/>
              <w:adjustRightInd w:val="0"/>
              <w:rPr>
                <w:rFonts w:cs="Arial"/>
              </w:rPr>
            </w:pPr>
            <w:r w:rsidRPr="00844A72">
              <w:rPr>
                <w:rFonts w:cs="Arial"/>
              </w:rPr>
              <w:t>W związku z tym Wnioskodawca zawiera we wniosku o dofinansowanie informacje na temat:</w:t>
            </w:r>
          </w:p>
          <w:p w14:paraId="2FAF3AC6" w14:textId="77777777" w:rsidR="00384BC4" w:rsidRPr="00844A72" w:rsidRDefault="00384BC4" w:rsidP="00694789">
            <w:pPr>
              <w:numPr>
                <w:ilvl w:val="0"/>
                <w:numId w:val="92"/>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06E9777" w14:textId="77777777" w:rsidR="00384BC4" w:rsidRPr="00844A72" w:rsidRDefault="00384BC4" w:rsidP="00694789">
            <w:pPr>
              <w:numPr>
                <w:ilvl w:val="0"/>
                <w:numId w:val="92"/>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5DB5B2C1" w14:textId="77777777" w:rsidR="00384BC4" w:rsidRPr="00844A72" w:rsidRDefault="00384BC4" w:rsidP="00694789">
            <w:pPr>
              <w:numPr>
                <w:ilvl w:val="0"/>
                <w:numId w:val="92"/>
              </w:numPr>
              <w:autoSpaceDE w:val="0"/>
              <w:autoSpaceDN w:val="0"/>
              <w:adjustRightInd w:val="0"/>
              <w:ind w:left="364" w:hanging="283"/>
              <w:rPr>
                <w:rFonts w:cs="Arial"/>
              </w:rPr>
            </w:pPr>
            <w:r w:rsidRPr="00844A72">
              <w:rPr>
                <w:rFonts w:cs="Arial"/>
              </w:rPr>
              <w:t>zasad rekrutacji do projektu i zapewnienia ich realizacji;</w:t>
            </w:r>
          </w:p>
          <w:p w14:paraId="1E978024" w14:textId="77777777" w:rsidR="00384BC4" w:rsidRPr="00844A72" w:rsidRDefault="00384BC4" w:rsidP="00694789">
            <w:pPr>
              <w:numPr>
                <w:ilvl w:val="0"/>
                <w:numId w:val="92"/>
              </w:numPr>
              <w:autoSpaceDE w:val="0"/>
              <w:autoSpaceDN w:val="0"/>
              <w:adjustRightInd w:val="0"/>
              <w:ind w:left="364" w:hanging="283"/>
              <w:rPr>
                <w:rFonts w:cs="Arial"/>
              </w:rPr>
            </w:pPr>
            <w:r w:rsidRPr="00844A72">
              <w:rPr>
                <w:rFonts w:cs="Arial"/>
                <w:lang w:eastAsia="x-none"/>
              </w:rPr>
              <w:t>planowanych działań zmierzających do zapewnienia funkcjonowania utworzonych miejsc opieki po ustaniu finansowania EFS przez wymagany okres 2 lat. Wnioskodawca określa także źródła finansowania, inne niż wsparcie EFS, z którego miejsca te będą utrzymane w okresie trwałości.</w:t>
            </w:r>
          </w:p>
          <w:p w14:paraId="351B9961" w14:textId="77777777" w:rsidR="00384BC4" w:rsidRPr="00844A72" w:rsidRDefault="00384BC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7ED7EFD5" w14:textId="77777777" w:rsidR="00384BC4" w:rsidRPr="00844A72" w:rsidRDefault="00384BC4" w:rsidP="00844A72">
            <w:pPr>
              <w:autoSpaceDE w:val="0"/>
              <w:autoSpaceDN w:val="0"/>
              <w:adjustRightInd w:val="0"/>
              <w:rPr>
                <w:rFonts w:cs="Arial"/>
                <w:lang w:eastAsia="x-none"/>
              </w:rPr>
            </w:pPr>
            <w:r w:rsidRPr="00844A72">
              <w:rPr>
                <w:rFonts w:cs="Arial"/>
              </w:rPr>
              <w:lastRenderedPageBreak/>
              <w:t>Spełnienie kryterium jest warunkiem koniecznym do otrzymania dofinansowania. Ocena kryterium jest 0/1. Uzyskanie oceny „0” jest jednoznaczne z odrzuceniem projektu.</w:t>
            </w:r>
          </w:p>
        </w:tc>
        <w:tc>
          <w:tcPr>
            <w:tcW w:w="554" w:type="pct"/>
            <w:vAlign w:val="center"/>
          </w:tcPr>
          <w:p w14:paraId="3D18B72A"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tc>
      </w:tr>
      <w:tr w:rsidR="00384BC4" w:rsidRPr="00844A72" w14:paraId="0380178D" w14:textId="77777777" w:rsidTr="00E727C6">
        <w:trPr>
          <w:trHeight w:val="269"/>
        </w:trPr>
        <w:tc>
          <w:tcPr>
            <w:tcW w:w="251" w:type="pct"/>
            <w:shd w:val="clear" w:color="auto" w:fill="auto"/>
            <w:vAlign w:val="center"/>
          </w:tcPr>
          <w:p w14:paraId="07E63DB1" w14:textId="77777777" w:rsidR="00384BC4" w:rsidRPr="00844A72" w:rsidRDefault="00384BC4" w:rsidP="00E727C6">
            <w:pPr>
              <w:ind w:left="710" w:right="35" w:hanging="710"/>
              <w:rPr>
                <w:rFonts w:cs="Arial"/>
              </w:rPr>
            </w:pPr>
            <w:r w:rsidRPr="00844A72">
              <w:rPr>
                <w:rFonts w:cs="Arial"/>
              </w:rPr>
              <w:lastRenderedPageBreak/>
              <w:t>6.</w:t>
            </w:r>
          </w:p>
        </w:tc>
        <w:tc>
          <w:tcPr>
            <w:tcW w:w="1415" w:type="pct"/>
            <w:vAlign w:val="center"/>
          </w:tcPr>
          <w:p w14:paraId="26D95897" w14:textId="77777777" w:rsidR="00384BC4" w:rsidRPr="00844A72" w:rsidRDefault="00384BC4" w:rsidP="00E727C6">
            <w:pPr>
              <w:pStyle w:val="Akapitzlist0"/>
              <w:autoSpaceDE w:val="0"/>
              <w:autoSpaceDN w:val="0"/>
              <w:adjustRightInd w:val="0"/>
              <w:ind w:left="-53"/>
              <w:contextualSpacing w:val="0"/>
              <w:rPr>
                <w:rFonts w:cs="Arial"/>
                <w:strike/>
                <w:u w:val="single"/>
                <w:lang w:eastAsia="pl-PL"/>
              </w:rPr>
            </w:pPr>
            <w:r w:rsidRPr="00844A72">
              <w:rPr>
                <w:rFonts w:cs="Arial"/>
                <w:lang w:eastAsia="pl-PL"/>
              </w:rPr>
              <w:t xml:space="preserve">Celowość tworzenia miejsc opieki nad dziećmi do lat 3 w formie dziennego opiekuna. </w:t>
            </w:r>
          </w:p>
        </w:tc>
        <w:tc>
          <w:tcPr>
            <w:tcW w:w="2780" w:type="pct"/>
          </w:tcPr>
          <w:p w14:paraId="7B284F8D" w14:textId="2D66E548"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5480C4FD" w14:textId="77777777" w:rsidR="00384BC4" w:rsidRPr="00844A72" w:rsidRDefault="00384BC4" w:rsidP="00844A72">
            <w:pPr>
              <w:autoSpaceDE w:val="0"/>
              <w:autoSpaceDN w:val="0"/>
              <w:adjustRightInd w:val="0"/>
              <w:rPr>
                <w:rFonts w:cs="Arial"/>
              </w:rPr>
            </w:pPr>
            <w:r w:rsidRPr="00844A72">
              <w:rPr>
                <w:rFonts w:cs="Arial"/>
              </w:rPr>
              <w:t>Zgodnie z kryterium finansowanie tworzenia miejsc opieki nad dziećmi do lat 3 w formie dziennego opiekuna ma być adekwatne i efektywne. W przypadku, gdy projekt zakłada organizację opieki nad dziećmi do lat 3 w przedmiotowej formie koszty związane z bieżącym świadczeniem opieki na tych miejscach mogą być ponoszone pod warunkiem, że Wnioskodawca we wniosku o dofinansowanie wykaże, że:</w:t>
            </w:r>
          </w:p>
          <w:p w14:paraId="6B1205FC" w14:textId="77777777" w:rsidR="00384BC4" w:rsidRPr="00844A72" w:rsidRDefault="00384BC4" w:rsidP="00694789">
            <w:pPr>
              <w:pStyle w:val="Akapitzlist0"/>
              <w:numPr>
                <w:ilvl w:val="0"/>
                <w:numId w:val="91"/>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2D7C79DA" w14:textId="77777777" w:rsidR="00384BC4" w:rsidRPr="00844A72" w:rsidRDefault="00384BC4" w:rsidP="00694789">
            <w:pPr>
              <w:pStyle w:val="Akapitzlist0"/>
              <w:numPr>
                <w:ilvl w:val="0"/>
                <w:numId w:val="91"/>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w:t>
            </w:r>
            <w:r w:rsidRPr="00844A72">
              <w:rPr>
                <w:rFonts w:cs="Arial"/>
                <w:u w:val="single"/>
              </w:rPr>
              <w:t>.</w:t>
            </w:r>
            <w:r w:rsidRPr="00844A72">
              <w:rPr>
                <w:rFonts w:cs="Arial"/>
              </w:rPr>
              <w:t xml:space="preserve"> Wnioskodawca powinien wskazać źródła danych wykorzystywanych w analizie np. dane lokalne pochodzące z gmin objętych działaniami projektu, dane GUS, dane sporządzone na podstawie badań własnych. Wnioski bez wskazania źródła danych będą odrzucane</w:t>
            </w:r>
            <w:r w:rsidRPr="00844A72">
              <w:rPr>
                <w:rFonts w:cs="Arial"/>
                <w:lang w:eastAsia="pl-PL"/>
              </w:rPr>
              <w:t>.</w:t>
            </w:r>
          </w:p>
          <w:p w14:paraId="1B5B69DA" w14:textId="77777777" w:rsidR="00384BC4" w:rsidRPr="00844A72" w:rsidRDefault="00384BC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1CF898E1"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080DAA90" w14:textId="77777777" w:rsidR="00384BC4" w:rsidRPr="00844A72" w:rsidRDefault="00384BC4" w:rsidP="00844A72">
            <w:pPr>
              <w:autoSpaceDE w:val="0"/>
              <w:autoSpaceDN w:val="0"/>
              <w:adjustRightInd w:val="0"/>
              <w:rPr>
                <w:rFonts w:cs="Arial"/>
              </w:rPr>
            </w:pPr>
            <w:r w:rsidRPr="00844A72">
              <w:rPr>
                <w:rFonts w:cs="Arial"/>
              </w:rPr>
              <w:t xml:space="preserve">Możliwe jest zastosowanie opcji „ Nie dotyczy” w przypadku, kiedy projekt nie zakłada tworzenia nowych miejsc opieki nad dziećmi do lat 3 w formie dziennego opiekuna </w:t>
            </w:r>
          </w:p>
        </w:tc>
        <w:tc>
          <w:tcPr>
            <w:tcW w:w="554" w:type="pct"/>
            <w:vAlign w:val="center"/>
          </w:tcPr>
          <w:p w14:paraId="0F54F9FB"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4A06D75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bl>
    <w:p w14:paraId="59D655CE" w14:textId="77777777" w:rsidR="00384BC4" w:rsidRPr="00CE0119" w:rsidRDefault="00384BC4">
      <w:pPr>
        <w:rPr>
          <w:rFonts w:cs="Arial"/>
          <w:b/>
          <w:sz w:val="24"/>
          <w:szCs w:val="24"/>
        </w:rPr>
      </w:pPr>
      <w:r w:rsidRPr="00CE0119">
        <w:rPr>
          <w:rFonts w:cs="Arial"/>
          <w:b/>
          <w:sz w:val="24"/>
          <w:szCs w:val="24"/>
        </w:rPr>
        <w:lastRenderedPageBreak/>
        <w:br w:type="page"/>
      </w:r>
    </w:p>
    <w:p w14:paraId="1EC38B5C" w14:textId="52A36EF9" w:rsidR="00920F1F" w:rsidRPr="00CE0119" w:rsidRDefault="00920F1F" w:rsidP="00920F1F">
      <w:pPr>
        <w:pStyle w:val="Nagwek3"/>
        <w:rPr>
          <w:rFonts w:cs="Arial"/>
        </w:rPr>
      </w:pPr>
      <w:bookmarkStart w:id="69" w:name="_Toc457226183"/>
      <w:bookmarkStart w:id="70" w:name="_Toc457376933"/>
      <w:bookmarkStart w:id="71" w:name="_Toc457381505"/>
      <w:bookmarkStart w:id="72" w:name="_Toc457987782"/>
      <w:bookmarkStart w:id="73" w:name="_Toc462147145"/>
      <w:bookmarkStart w:id="74" w:name="_Toc474911675"/>
      <w:r w:rsidRPr="00CE0119">
        <w:rPr>
          <w:rFonts w:cs="Arial"/>
        </w:rPr>
        <w:lastRenderedPageBreak/>
        <w:t>Oś priorytetowa IX – Wspieranie włączenia społecznego i walka z ubóstwem</w:t>
      </w:r>
      <w:bookmarkEnd w:id="69"/>
      <w:bookmarkEnd w:id="70"/>
      <w:bookmarkEnd w:id="71"/>
      <w:bookmarkEnd w:id="72"/>
      <w:bookmarkEnd w:id="73"/>
      <w:bookmarkEnd w:id="74"/>
    </w:p>
    <w:p w14:paraId="0DE0F096" w14:textId="0012DA80" w:rsidR="00920F1F" w:rsidRPr="00CE0119" w:rsidRDefault="00920F1F" w:rsidP="00844A72">
      <w:pPr>
        <w:pStyle w:val="Nagwek4"/>
        <w:rPr>
          <w:rFonts w:cs="Arial"/>
        </w:rPr>
      </w:pPr>
      <w:bookmarkStart w:id="75" w:name="_Toc457226184"/>
      <w:bookmarkStart w:id="76" w:name="_Toc457376934"/>
      <w:bookmarkStart w:id="77" w:name="_Toc457381506"/>
      <w:bookmarkStart w:id="78" w:name="_Toc457987783"/>
      <w:bookmarkStart w:id="79" w:name="_Toc462147146"/>
      <w:bookmarkStart w:id="80" w:name="_Toc474911676"/>
      <w:r w:rsidRPr="00CE0119">
        <w:rPr>
          <w:rFonts w:cs="Arial"/>
        </w:rPr>
        <w:t xml:space="preserve">Działanie 9.1 – Aktywizacja </w:t>
      </w:r>
      <w:proofErr w:type="spellStart"/>
      <w:r w:rsidRPr="00CE0119">
        <w:rPr>
          <w:rFonts w:cs="Arial"/>
        </w:rPr>
        <w:t>społeczno</w:t>
      </w:r>
      <w:proofErr w:type="spellEnd"/>
      <w:r w:rsidRPr="00CE0119">
        <w:rPr>
          <w:rFonts w:cs="Arial"/>
        </w:rPr>
        <w:t xml:space="preserve"> – zawodowa osób wykluczonych i przeciwdziałanie wykluczeniu społecznemu</w:t>
      </w:r>
      <w:bookmarkEnd w:id="75"/>
      <w:bookmarkEnd w:id="76"/>
      <w:bookmarkEnd w:id="77"/>
      <w:bookmarkEnd w:id="78"/>
      <w:bookmarkEnd w:id="79"/>
      <w:bookmarkEnd w:id="80"/>
    </w:p>
    <w:p w14:paraId="4FCE9713" w14:textId="3D7B1204" w:rsidR="0011564B" w:rsidRPr="00CE0119" w:rsidRDefault="0011564B" w:rsidP="00920F1F">
      <w:pPr>
        <w:pStyle w:val="Nagwek5"/>
        <w:rPr>
          <w:rFonts w:cs="Arial"/>
        </w:rPr>
      </w:pPr>
      <w:bookmarkStart w:id="81" w:name="_Toc457226185"/>
      <w:bookmarkStart w:id="82" w:name="_Toc457376935"/>
      <w:bookmarkStart w:id="83" w:name="_Toc457381507"/>
      <w:bookmarkStart w:id="84" w:name="_Toc457987784"/>
      <w:bookmarkStart w:id="85" w:name="_Toc462147147"/>
      <w:bookmarkStart w:id="86" w:name="_Toc474911677"/>
      <w:r w:rsidRPr="00CE0119">
        <w:rPr>
          <w:rFonts w:cs="Arial"/>
        </w:rPr>
        <w:t>Działanie 9.1 (9i)</w:t>
      </w:r>
      <w:r w:rsidR="004B3C0D" w:rsidRPr="00CE0119">
        <w:rPr>
          <w:rFonts w:cs="Arial"/>
        </w:rPr>
        <w:t xml:space="preserve"> - t</w:t>
      </w:r>
      <w:r w:rsidRPr="00CE0119">
        <w:rPr>
          <w:rFonts w:cs="Arial"/>
        </w:rPr>
        <w:t>yp projektu</w:t>
      </w:r>
      <w:r w:rsidR="004B3C0D" w:rsidRPr="00CE0119">
        <w:rPr>
          <w:rFonts w:cs="Arial"/>
        </w:rPr>
        <w:t>:</w:t>
      </w:r>
      <w:r w:rsidRPr="00CE0119">
        <w:rPr>
          <w:rFonts w:cs="Arial"/>
        </w:rPr>
        <w:t xml:space="preserve"> </w:t>
      </w:r>
      <w:r w:rsidR="004B3C0D" w:rsidRPr="00CE0119">
        <w:rPr>
          <w:rFonts w:cs="Arial"/>
        </w:rPr>
        <w:t>„W</w:t>
      </w:r>
      <w:r w:rsidRPr="00CE0119">
        <w:rPr>
          <w:rFonts w:cs="Arial"/>
        </w:rPr>
        <w:t>sparcie rodzin wielodzietnych, ubogich rodzin z dziećmi, rodzin z osobami starszymi, rodzin z</w:t>
      </w:r>
      <w:r w:rsidR="00C944D1" w:rsidRPr="00CE0119">
        <w:rPr>
          <w:rFonts w:cs="Arial"/>
        </w:rPr>
        <w:t xml:space="preserve"> </w:t>
      </w:r>
      <w:r w:rsidRPr="00CE0119">
        <w:rPr>
          <w:rFonts w:cs="Arial"/>
        </w:rPr>
        <w:t>osobami z niepełnosprawnościami oraz rodzin z innymi osobami zależnymi i rodziców samotnie wychowujących dzieci.</w:t>
      </w:r>
      <w:bookmarkEnd w:id="81"/>
      <w:bookmarkEnd w:id="82"/>
      <w:bookmarkEnd w:id="83"/>
      <w:bookmarkEnd w:id="84"/>
      <w:bookmarkEnd w:id="85"/>
      <w:bookmarkEnd w:id="86"/>
    </w:p>
    <w:p w14:paraId="0F0F0163" w14:textId="46681209" w:rsidR="00704662" w:rsidRPr="00DD0841" w:rsidRDefault="00704662"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e za kryterium dla Działania 9.1 (9i) - typ projektu: „Wsparcie rodzin wielodzietnych, ubogich rodzin z dziećmi, rodzin z osobami starszymi, rodzin z osobami z niepełnosprawnościami oraz rodzin z innymi osobami zależnymi i rodziców samotnie wychowujących dzieci."/>
      </w:tblPr>
      <w:tblGrid>
        <w:gridCol w:w="572"/>
        <w:gridCol w:w="4100"/>
        <w:gridCol w:w="7938"/>
        <w:gridCol w:w="1414"/>
      </w:tblGrid>
      <w:tr w:rsidR="0011564B" w:rsidRPr="00844A72" w14:paraId="2B23A640" w14:textId="77777777" w:rsidTr="00E727C6">
        <w:trPr>
          <w:trHeight w:val="606"/>
          <w:tblHeader/>
        </w:trPr>
        <w:tc>
          <w:tcPr>
            <w:tcW w:w="204" w:type="pct"/>
            <w:vAlign w:val="center"/>
          </w:tcPr>
          <w:p w14:paraId="43869A68" w14:textId="77777777" w:rsidR="0011564B" w:rsidRPr="00844A72" w:rsidRDefault="0011564B" w:rsidP="00E727C6">
            <w:pPr>
              <w:rPr>
                <w:rFonts w:cs="Arial"/>
              </w:rPr>
            </w:pPr>
            <w:r w:rsidRPr="00844A72">
              <w:rPr>
                <w:rFonts w:cs="Arial"/>
                <w:b/>
                <w:bCs/>
              </w:rPr>
              <w:t>L.p.</w:t>
            </w:r>
          </w:p>
        </w:tc>
        <w:tc>
          <w:tcPr>
            <w:tcW w:w="1462" w:type="pct"/>
            <w:vAlign w:val="center"/>
          </w:tcPr>
          <w:p w14:paraId="1DDE4DD7" w14:textId="77777777" w:rsidR="0011564B" w:rsidRPr="00844A72" w:rsidRDefault="0011564B" w:rsidP="00E727C6">
            <w:pPr>
              <w:rPr>
                <w:rFonts w:cs="Arial"/>
              </w:rPr>
            </w:pPr>
            <w:r w:rsidRPr="00844A72">
              <w:rPr>
                <w:rFonts w:cs="Arial"/>
                <w:b/>
                <w:bCs/>
              </w:rPr>
              <w:t>Kryterium</w:t>
            </w:r>
          </w:p>
        </w:tc>
        <w:tc>
          <w:tcPr>
            <w:tcW w:w="2830" w:type="pct"/>
            <w:vAlign w:val="center"/>
          </w:tcPr>
          <w:p w14:paraId="745D0493" w14:textId="77777777" w:rsidR="0011564B" w:rsidRPr="00844A72" w:rsidRDefault="0011564B" w:rsidP="00E727C6">
            <w:pPr>
              <w:rPr>
                <w:rFonts w:cs="Arial"/>
              </w:rPr>
            </w:pPr>
            <w:r w:rsidRPr="00844A72">
              <w:rPr>
                <w:rFonts w:cs="Arial"/>
                <w:b/>
                <w:bCs/>
              </w:rPr>
              <w:t>Opis kryterium</w:t>
            </w:r>
          </w:p>
        </w:tc>
        <w:tc>
          <w:tcPr>
            <w:tcW w:w="504" w:type="pct"/>
            <w:vAlign w:val="center"/>
          </w:tcPr>
          <w:p w14:paraId="2F856294" w14:textId="77777777" w:rsidR="0011564B" w:rsidRPr="00844A72" w:rsidRDefault="0011564B" w:rsidP="00E727C6">
            <w:pPr>
              <w:rPr>
                <w:rFonts w:cs="Arial"/>
              </w:rPr>
            </w:pPr>
            <w:r w:rsidRPr="00844A72">
              <w:rPr>
                <w:rFonts w:cs="Arial"/>
                <w:b/>
                <w:bCs/>
              </w:rPr>
              <w:t>Punktacja</w:t>
            </w:r>
          </w:p>
        </w:tc>
      </w:tr>
      <w:tr w:rsidR="0011564B" w:rsidRPr="00844A72" w14:paraId="1E2949F6" w14:textId="77777777" w:rsidTr="00E727C6">
        <w:tc>
          <w:tcPr>
            <w:tcW w:w="204" w:type="pct"/>
            <w:vAlign w:val="center"/>
          </w:tcPr>
          <w:p w14:paraId="11ADC0F7" w14:textId="77777777" w:rsidR="0011564B" w:rsidRPr="00844A72" w:rsidRDefault="0011564B" w:rsidP="00E727C6">
            <w:pPr>
              <w:rPr>
                <w:rFonts w:cs="Arial"/>
              </w:rPr>
            </w:pPr>
            <w:r w:rsidRPr="00844A72">
              <w:rPr>
                <w:rFonts w:cs="Arial"/>
                <w:bCs/>
              </w:rPr>
              <w:t xml:space="preserve">1. </w:t>
            </w:r>
          </w:p>
        </w:tc>
        <w:tc>
          <w:tcPr>
            <w:tcW w:w="1462" w:type="pct"/>
            <w:shd w:val="clear" w:color="auto" w:fill="auto"/>
            <w:vAlign w:val="center"/>
          </w:tcPr>
          <w:p w14:paraId="51D083CB" w14:textId="4E8AB3A5" w:rsidR="0011564B" w:rsidRPr="00844A72" w:rsidRDefault="0011564B" w:rsidP="00E727C6">
            <w:pPr>
              <w:rPr>
                <w:rFonts w:cs="Arial"/>
              </w:rPr>
            </w:pPr>
            <w:r w:rsidRPr="00844A72">
              <w:rPr>
                <w:rFonts w:cs="Arial"/>
                <w:bCs/>
              </w:rPr>
              <w:t>Wnioskodawca zapewnia, że wsparcie rodzin odbywa się na podstawie</w:t>
            </w:r>
            <w:r w:rsidRPr="00844A72">
              <w:rPr>
                <w:rFonts w:cs="Arial"/>
              </w:rPr>
              <w:t xml:space="preserve"> </w:t>
            </w:r>
            <w:r w:rsidRPr="00844A72">
              <w:rPr>
                <w:rFonts w:cs="Arial"/>
                <w:bCs/>
              </w:rPr>
              <w:t>ścieżki stworzonej indywidualnie dla każdej rodziny, z uwzględnieniem diagnozy sytuacji problemowej lub zagrożenia sytuacją problemową, zasobów, potencjału, predyspozycji, potrzeb.</w:t>
            </w:r>
          </w:p>
        </w:tc>
        <w:tc>
          <w:tcPr>
            <w:tcW w:w="2830" w:type="pct"/>
            <w:shd w:val="clear" w:color="auto" w:fill="auto"/>
            <w:vAlign w:val="center"/>
          </w:tcPr>
          <w:p w14:paraId="475CE833" w14:textId="77777777" w:rsidR="0011564B" w:rsidRPr="00844A72" w:rsidRDefault="0011564B" w:rsidP="00844A72">
            <w:pPr>
              <w:rPr>
                <w:rFonts w:cs="Arial"/>
              </w:rPr>
            </w:pPr>
            <w:r w:rsidRPr="00844A72">
              <w:rPr>
                <w:rFonts w:cs="Arial"/>
                <w:bCs/>
              </w:rPr>
              <w:t xml:space="preserve">Spełnienie kryterium będzie oceniane na podstawie deklaracji Wnioskodawcy. Kryterium wynika z </w:t>
            </w:r>
            <w:r w:rsidRPr="00844A72">
              <w:rPr>
                <w:rFonts w:cs="Arial"/>
                <w:bCs/>
                <w:iCs/>
              </w:rPr>
              <w:t>Wytycznych w zakresie realizacji przedsięwzięć w obszarze włączenia społecznego i zwalczania ubóstwa</w:t>
            </w:r>
            <w:r w:rsidRPr="00844A72">
              <w:rPr>
                <w:rFonts w:cs="Arial"/>
                <w:bCs/>
              </w:rPr>
              <w:t>.</w:t>
            </w:r>
          </w:p>
          <w:p w14:paraId="5244C41E" w14:textId="7E19235D"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821DE" w:rsidRPr="00844A72">
              <w:rPr>
                <w:rFonts w:cs="Arial"/>
                <w:bCs/>
              </w:rPr>
              <w:t>znaczne z odrzuceniem projektu.</w:t>
            </w:r>
          </w:p>
        </w:tc>
        <w:tc>
          <w:tcPr>
            <w:tcW w:w="504" w:type="pct"/>
            <w:vAlign w:val="center"/>
          </w:tcPr>
          <w:p w14:paraId="332499B3" w14:textId="77777777" w:rsidR="0011564B" w:rsidRPr="00844A72" w:rsidRDefault="0011564B" w:rsidP="00E727C6">
            <w:pPr>
              <w:jc w:val="center"/>
              <w:rPr>
                <w:rFonts w:cs="Arial"/>
              </w:rPr>
            </w:pPr>
            <w:r w:rsidRPr="00844A72">
              <w:rPr>
                <w:rFonts w:cs="Arial"/>
                <w:bCs/>
              </w:rPr>
              <w:t>0/1</w:t>
            </w:r>
          </w:p>
        </w:tc>
      </w:tr>
      <w:tr w:rsidR="0011564B" w:rsidRPr="00844A72" w14:paraId="36430A50" w14:textId="77777777" w:rsidTr="00E727C6">
        <w:tc>
          <w:tcPr>
            <w:tcW w:w="204" w:type="pct"/>
            <w:vAlign w:val="center"/>
          </w:tcPr>
          <w:p w14:paraId="7A30D65E" w14:textId="77777777" w:rsidR="0011564B" w:rsidRPr="00844A72" w:rsidRDefault="0011564B" w:rsidP="00E727C6">
            <w:pPr>
              <w:rPr>
                <w:rFonts w:cs="Arial"/>
              </w:rPr>
            </w:pPr>
            <w:r w:rsidRPr="00844A72">
              <w:rPr>
                <w:rFonts w:cs="Arial"/>
              </w:rPr>
              <w:t>2</w:t>
            </w:r>
          </w:p>
        </w:tc>
        <w:tc>
          <w:tcPr>
            <w:tcW w:w="1462" w:type="pct"/>
            <w:shd w:val="clear" w:color="auto" w:fill="auto"/>
            <w:vAlign w:val="center"/>
          </w:tcPr>
          <w:p w14:paraId="3E9CCAD6" w14:textId="4E8E922D" w:rsidR="0011564B" w:rsidRPr="00844A72" w:rsidRDefault="0011564B" w:rsidP="00E727C6">
            <w:pPr>
              <w:rPr>
                <w:rFonts w:cs="Arial"/>
              </w:rPr>
            </w:pPr>
            <w:r w:rsidRPr="00844A72">
              <w:rPr>
                <w:rFonts w:cs="Arial"/>
                <w:bCs/>
              </w:rPr>
              <w:t>Okres realizacji projektu nie przekracza 24 miesięcy.</w:t>
            </w:r>
          </w:p>
        </w:tc>
        <w:tc>
          <w:tcPr>
            <w:tcW w:w="2830" w:type="pct"/>
            <w:shd w:val="clear" w:color="auto" w:fill="auto"/>
            <w:vAlign w:val="center"/>
          </w:tcPr>
          <w:p w14:paraId="201E42CB" w14:textId="77777777" w:rsidR="0011564B" w:rsidRPr="00844A72" w:rsidRDefault="0011564B" w:rsidP="00844A72">
            <w:pPr>
              <w:rPr>
                <w:rFonts w:cs="Arial"/>
              </w:rPr>
            </w:pPr>
            <w:r w:rsidRPr="00844A72">
              <w:rPr>
                <w:rFonts w:cs="Arial"/>
                <w:bCs/>
              </w:rPr>
              <w:t>Spełnienie kryterium będzie oceniane na podstawie harmonogramu realizacji projektu i budżetu projektu.</w:t>
            </w:r>
          </w:p>
          <w:p w14:paraId="43F5316C" w14:textId="4CC0685F"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676DE" w:rsidRPr="00844A72">
              <w:rPr>
                <w:rFonts w:cs="Arial"/>
                <w:bCs/>
              </w:rPr>
              <w:t>znaczne z odrzuceniem projektu.</w:t>
            </w:r>
          </w:p>
        </w:tc>
        <w:tc>
          <w:tcPr>
            <w:tcW w:w="504" w:type="pct"/>
            <w:vAlign w:val="center"/>
          </w:tcPr>
          <w:p w14:paraId="3075E79C" w14:textId="77777777" w:rsidR="0011564B" w:rsidRPr="00844A72" w:rsidRDefault="0011564B" w:rsidP="00E727C6">
            <w:pPr>
              <w:jc w:val="center"/>
              <w:rPr>
                <w:rFonts w:cs="Arial"/>
              </w:rPr>
            </w:pPr>
            <w:r w:rsidRPr="00844A72">
              <w:rPr>
                <w:rFonts w:cs="Arial"/>
                <w:bCs/>
              </w:rPr>
              <w:t>0/1</w:t>
            </w:r>
          </w:p>
        </w:tc>
      </w:tr>
      <w:tr w:rsidR="0011564B" w:rsidRPr="00844A72" w14:paraId="534B7B11" w14:textId="77777777" w:rsidTr="00E727C6">
        <w:tc>
          <w:tcPr>
            <w:tcW w:w="204" w:type="pct"/>
            <w:vAlign w:val="center"/>
          </w:tcPr>
          <w:p w14:paraId="44EF7335" w14:textId="77777777" w:rsidR="0011564B" w:rsidRPr="00844A72" w:rsidRDefault="0011564B" w:rsidP="00E727C6">
            <w:pPr>
              <w:rPr>
                <w:rFonts w:cs="Arial"/>
              </w:rPr>
            </w:pPr>
            <w:r w:rsidRPr="00844A72">
              <w:rPr>
                <w:rFonts w:cs="Arial"/>
              </w:rPr>
              <w:t xml:space="preserve">3. </w:t>
            </w:r>
          </w:p>
        </w:tc>
        <w:tc>
          <w:tcPr>
            <w:tcW w:w="1462" w:type="pct"/>
            <w:shd w:val="clear" w:color="auto" w:fill="auto"/>
            <w:vAlign w:val="center"/>
          </w:tcPr>
          <w:p w14:paraId="3123916B" w14:textId="3A1A9EFA" w:rsidR="0011564B" w:rsidRPr="00844A72" w:rsidRDefault="0011564B" w:rsidP="00E727C6">
            <w:pPr>
              <w:rPr>
                <w:rFonts w:cs="Arial"/>
              </w:rPr>
            </w:pPr>
            <w:r w:rsidRPr="00844A72">
              <w:rPr>
                <w:rFonts w:cs="Arial"/>
              </w:rPr>
              <w:t xml:space="preserve">Wnioskodawca zapewnia, że w przypadku objęcia wsparciem rodzin/osób w rodzinie </w:t>
            </w:r>
            <w:r w:rsidRPr="00844A72">
              <w:rPr>
                <w:rFonts w:cs="Arial"/>
              </w:rPr>
              <w:lastRenderedPageBreak/>
              <w:t>będących klientami OPS po zakończeniu ich udziału w projekcie zostanie przekazana do właściwego terenowo OPS informacja o uzyskanych efektach wraz z rekomendacjami do dalszej pracy z rodziną.</w:t>
            </w:r>
          </w:p>
        </w:tc>
        <w:tc>
          <w:tcPr>
            <w:tcW w:w="2830" w:type="pct"/>
            <w:shd w:val="clear" w:color="auto" w:fill="auto"/>
            <w:vAlign w:val="center"/>
          </w:tcPr>
          <w:p w14:paraId="3C8E958E" w14:textId="256EB587" w:rsidR="0011564B" w:rsidRPr="00844A72" w:rsidRDefault="0011564B" w:rsidP="00844A72">
            <w:pPr>
              <w:rPr>
                <w:rFonts w:cs="Arial"/>
              </w:rPr>
            </w:pPr>
            <w:r w:rsidRPr="00844A72">
              <w:rPr>
                <w:rFonts w:cs="Arial"/>
              </w:rPr>
              <w:lastRenderedPageBreak/>
              <w:t xml:space="preserve">Spełnienie kryterium będzie oceniane na podstawie deklaracji Wnioskodawcy. Kryterium ma zapewnić skoordynowanie i komplementarność realizacji projektów na </w:t>
            </w:r>
            <w:r w:rsidRPr="00844A72">
              <w:rPr>
                <w:rFonts w:cs="Arial"/>
              </w:rPr>
              <w:lastRenderedPageBreak/>
              <w:t xml:space="preserve">danym terytorium i wynika z </w:t>
            </w:r>
            <w:r w:rsidRPr="00844A72">
              <w:rPr>
                <w:rFonts w:cs="Arial"/>
                <w:iCs/>
              </w:rPr>
              <w:t>Wytycznych w zakresie realizacji przedsięwzięć w obszarze włączenia społecznego</w:t>
            </w:r>
            <w:r w:rsidRPr="00844A72">
              <w:rPr>
                <w:rFonts w:cs="Arial"/>
              </w:rPr>
              <w:t xml:space="preserve"> i zwalczania ubóstwa.</w:t>
            </w:r>
          </w:p>
          <w:p w14:paraId="450C40B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021B0440" w14:textId="6419F151" w:rsidR="0011564B" w:rsidRPr="00844A72" w:rsidRDefault="0011564B" w:rsidP="00844A72">
            <w:pPr>
              <w:rPr>
                <w:rFonts w:cs="Arial"/>
              </w:rPr>
            </w:pPr>
            <w:r w:rsidRPr="00844A72">
              <w:rPr>
                <w:rFonts w:cs="Arial"/>
              </w:rPr>
              <w:t>W przypadku gdy w projekcie nie przewidziano działań, o których mowa w treści kryterium, w karcie oceny wniosku powinna zostać zazn</w:t>
            </w:r>
            <w:r w:rsidR="009676DE" w:rsidRPr="00844A72">
              <w:rPr>
                <w:rFonts w:cs="Arial"/>
              </w:rPr>
              <w:t>aczona odpowiedź „Nie dotyczy”.</w:t>
            </w:r>
          </w:p>
        </w:tc>
        <w:tc>
          <w:tcPr>
            <w:tcW w:w="504" w:type="pct"/>
            <w:vAlign w:val="center"/>
          </w:tcPr>
          <w:p w14:paraId="617EA9F8" w14:textId="77777777" w:rsidR="0011564B" w:rsidRPr="00844A72" w:rsidRDefault="0011564B" w:rsidP="00E727C6">
            <w:pPr>
              <w:jc w:val="center"/>
              <w:rPr>
                <w:rFonts w:cs="Arial"/>
              </w:rPr>
            </w:pPr>
            <w:r w:rsidRPr="00844A72">
              <w:rPr>
                <w:rFonts w:cs="Arial"/>
              </w:rPr>
              <w:lastRenderedPageBreak/>
              <w:t>0/1</w:t>
            </w:r>
          </w:p>
        </w:tc>
      </w:tr>
      <w:tr w:rsidR="0011564B" w:rsidRPr="00844A72" w14:paraId="7DA7C0E3" w14:textId="77777777" w:rsidTr="00E727C6">
        <w:tc>
          <w:tcPr>
            <w:tcW w:w="204" w:type="pct"/>
            <w:vAlign w:val="center"/>
          </w:tcPr>
          <w:p w14:paraId="11BD2235" w14:textId="77777777" w:rsidR="0011564B" w:rsidRPr="00844A72" w:rsidRDefault="0011564B" w:rsidP="00E727C6">
            <w:pPr>
              <w:rPr>
                <w:rFonts w:cs="Arial"/>
              </w:rPr>
            </w:pPr>
            <w:r w:rsidRPr="00844A72">
              <w:rPr>
                <w:rFonts w:cs="Arial"/>
              </w:rPr>
              <w:lastRenderedPageBreak/>
              <w:t xml:space="preserve">4. </w:t>
            </w:r>
          </w:p>
        </w:tc>
        <w:tc>
          <w:tcPr>
            <w:tcW w:w="1462" w:type="pct"/>
            <w:shd w:val="clear" w:color="auto" w:fill="auto"/>
            <w:vAlign w:val="center"/>
          </w:tcPr>
          <w:p w14:paraId="1FD5F55E" w14:textId="77777777" w:rsidR="0011564B" w:rsidRPr="00844A72" w:rsidRDefault="0011564B" w:rsidP="00E727C6">
            <w:pPr>
              <w:rPr>
                <w:rFonts w:cs="Arial"/>
              </w:rPr>
            </w:pPr>
            <w:r w:rsidRPr="00844A72">
              <w:rPr>
                <w:rFonts w:cs="Arial"/>
                <w:bCs/>
              </w:rPr>
              <w:t>W przypadku gdy projekt obejmuje realizację działań w placówkach wsparcia dziennego w formie opiekuńczej lub placówkach prowadzonych w formie pracy podwórkowej, Wnioskodawca zapewnia, że realizowane są zajęcia rozwijające co najmniej dwie z ośmiu kompetencji kluczowych:</w:t>
            </w:r>
          </w:p>
          <w:p w14:paraId="6E32CDC5"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porozumiewanie się w języku ojczystym,</w:t>
            </w:r>
          </w:p>
          <w:p w14:paraId="2E0CE85E"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porozumiewanie się w językach obcych;</w:t>
            </w:r>
          </w:p>
          <w:p w14:paraId="403B23E8"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kompetencje matematyczne i podstawowe kompetencje naukowo-techniczne;</w:t>
            </w:r>
          </w:p>
          <w:p w14:paraId="37DD593E"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kompetencje informatyczne;</w:t>
            </w:r>
          </w:p>
          <w:p w14:paraId="41B570D2"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umiejętność uczenia się;</w:t>
            </w:r>
          </w:p>
          <w:p w14:paraId="68B60533"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lastRenderedPageBreak/>
              <w:t>kompetencje społeczne i obywatelskie;</w:t>
            </w:r>
          </w:p>
          <w:p w14:paraId="29F2585C" w14:textId="77777777"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inicjatywność i przedsiębiorczość;</w:t>
            </w:r>
          </w:p>
          <w:p w14:paraId="51348B4D" w14:textId="3C0ECA4F" w:rsidR="0011564B" w:rsidRPr="00844A72" w:rsidRDefault="0011564B" w:rsidP="00694789">
            <w:pPr>
              <w:numPr>
                <w:ilvl w:val="0"/>
                <w:numId w:val="7"/>
              </w:numPr>
              <w:tabs>
                <w:tab w:val="clear" w:pos="720"/>
                <w:tab w:val="num" w:pos="449"/>
              </w:tabs>
              <w:ind w:left="449" w:hanging="425"/>
              <w:rPr>
                <w:rFonts w:cs="Arial"/>
              </w:rPr>
            </w:pPr>
            <w:r w:rsidRPr="00844A72">
              <w:rPr>
                <w:rFonts w:cs="Arial"/>
                <w:bCs/>
              </w:rPr>
              <w:t>świadomość i ekspresja kulturalna.</w:t>
            </w:r>
          </w:p>
        </w:tc>
        <w:tc>
          <w:tcPr>
            <w:tcW w:w="2830" w:type="pct"/>
            <w:shd w:val="clear" w:color="auto" w:fill="auto"/>
            <w:vAlign w:val="center"/>
          </w:tcPr>
          <w:p w14:paraId="67D0E68E" w14:textId="524BABE8" w:rsidR="0011564B" w:rsidRPr="00844A72" w:rsidRDefault="0011564B" w:rsidP="00844A72">
            <w:pPr>
              <w:rPr>
                <w:rFonts w:cs="Arial"/>
              </w:rPr>
            </w:pPr>
            <w:r w:rsidRPr="00844A72">
              <w:rPr>
                <w:rFonts w:cs="Arial"/>
                <w:bCs/>
              </w:rPr>
              <w:lastRenderedPageBreak/>
              <w:t>Spełnienie kryterium będzie oceniane na podstawie deklaracji Wnioskodawcy, a także na podstawie opisu zadań we wniosku o dofinansowanie projektu.</w:t>
            </w:r>
          </w:p>
          <w:p w14:paraId="5429D0C4" w14:textId="348240A5" w:rsidR="0011564B" w:rsidRPr="00844A72" w:rsidRDefault="0011564B" w:rsidP="00844A72">
            <w:pPr>
              <w:rPr>
                <w:rFonts w:cs="Arial"/>
              </w:rPr>
            </w:pPr>
            <w:r w:rsidRPr="00844A72">
              <w:rPr>
                <w:rFonts w:cs="Arial"/>
                <w:bCs/>
              </w:rPr>
              <w:t>Kryterium wynika z</w:t>
            </w:r>
            <w:r w:rsidRPr="00844A72">
              <w:rPr>
                <w:rFonts w:cs="Arial"/>
                <w:bCs/>
                <w:iCs/>
              </w:rPr>
              <w:t xml:space="preserve"> Wytycznych w zakresie realizacji przedsięwzięć w obszarze włączenia społecznego i zwalczania ubóstwa (</w:t>
            </w:r>
            <w:r w:rsidRPr="00844A72">
              <w:rPr>
                <w:rFonts w:cs="Arial"/>
                <w:bCs/>
              </w:rPr>
              <w:t>na podstawie Zaleceń Parlamentu Europejskiego i Rady z dnia 18</w:t>
            </w:r>
            <w:r w:rsidR="009821DE" w:rsidRPr="00844A72">
              <w:rPr>
                <w:rFonts w:cs="Arial"/>
                <w:bCs/>
              </w:rPr>
              <w:t xml:space="preserve"> </w:t>
            </w:r>
            <w:r w:rsidRPr="00844A72">
              <w:rPr>
                <w:rFonts w:cs="Arial"/>
                <w:bCs/>
              </w:rPr>
              <w:t>grudnia</w:t>
            </w:r>
            <w:r w:rsidR="009821DE" w:rsidRPr="00844A72">
              <w:rPr>
                <w:rFonts w:cs="Arial"/>
                <w:bCs/>
              </w:rPr>
              <w:t xml:space="preserve"> </w:t>
            </w:r>
            <w:r w:rsidRPr="00844A72">
              <w:rPr>
                <w:rFonts w:cs="Arial"/>
                <w:bCs/>
              </w:rPr>
              <w:t>2006 r. w sprawie kompetencji kluczowych w procesie uczenia się przez całe życie (2006/962/WE) (Dz. Urz. UE L 394 z 30.12.2006, str. 10)</w:t>
            </w:r>
          </w:p>
          <w:p w14:paraId="633AE0B8"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p w14:paraId="64CBD3CD" w14:textId="1E74092D" w:rsidR="0011564B" w:rsidRPr="00844A72" w:rsidRDefault="0011564B" w:rsidP="00844A72">
            <w:pPr>
              <w:rPr>
                <w:rFonts w:cs="Arial"/>
              </w:rPr>
            </w:pPr>
            <w:r w:rsidRPr="00844A72">
              <w:rPr>
                <w:rFonts w:cs="Arial"/>
                <w:bCs/>
              </w:rPr>
              <w:t>W przypadku gdy w projekcie nie przewidziano działań, o których mowa w treści kryterium, w karcie oceny wniosku powinna zostać zaznaczona odpowiedź „Nie dotyczy”.</w:t>
            </w:r>
          </w:p>
        </w:tc>
        <w:tc>
          <w:tcPr>
            <w:tcW w:w="504" w:type="pct"/>
            <w:vAlign w:val="center"/>
          </w:tcPr>
          <w:p w14:paraId="7A893AF5" w14:textId="77777777" w:rsidR="0011564B" w:rsidRPr="00844A72" w:rsidRDefault="0011564B" w:rsidP="00E727C6">
            <w:pPr>
              <w:jc w:val="center"/>
              <w:rPr>
                <w:rFonts w:cs="Arial"/>
              </w:rPr>
            </w:pPr>
            <w:r w:rsidRPr="00844A72">
              <w:rPr>
                <w:rFonts w:cs="Arial"/>
              </w:rPr>
              <w:t>0/1</w:t>
            </w:r>
          </w:p>
        </w:tc>
      </w:tr>
      <w:tr w:rsidR="0011564B" w:rsidRPr="00844A72" w14:paraId="43E55232" w14:textId="77777777" w:rsidTr="00E727C6">
        <w:tc>
          <w:tcPr>
            <w:tcW w:w="204" w:type="pct"/>
            <w:vAlign w:val="center"/>
          </w:tcPr>
          <w:p w14:paraId="279FB648" w14:textId="77777777" w:rsidR="0011564B" w:rsidRPr="00844A72" w:rsidRDefault="0011564B" w:rsidP="00E727C6">
            <w:pPr>
              <w:rPr>
                <w:rFonts w:cs="Arial"/>
              </w:rPr>
            </w:pPr>
            <w:r w:rsidRPr="00844A72">
              <w:rPr>
                <w:rFonts w:cs="Arial"/>
              </w:rPr>
              <w:lastRenderedPageBreak/>
              <w:t xml:space="preserve">5. </w:t>
            </w:r>
          </w:p>
        </w:tc>
        <w:tc>
          <w:tcPr>
            <w:tcW w:w="1462" w:type="pct"/>
            <w:shd w:val="clear" w:color="auto" w:fill="auto"/>
            <w:vAlign w:val="center"/>
          </w:tcPr>
          <w:p w14:paraId="3520BEB3" w14:textId="6490B9F8" w:rsidR="0011564B" w:rsidRPr="00844A72" w:rsidRDefault="0011564B" w:rsidP="00E727C6">
            <w:pPr>
              <w:rPr>
                <w:rFonts w:cs="Arial"/>
              </w:rPr>
            </w:pPr>
            <w:r w:rsidRPr="00844A72">
              <w:rPr>
                <w:rFonts w:cs="Arial"/>
              </w:rPr>
              <w:t>Wnioskodawca zapewnia co najmniej 5 % wkładu własnego. Wkład własny może wnieść Partner w projekcie.</w:t>
            </w:r>
          </w:p>
        </w:tc>
        <w:tc>
          <w:tcPr>
            <w:tcW w:w="2830" w:type="pct"/>
            <w:shd w:val="clear" w:color="auto" w:fill="auto"/>
            <w:vAlign w:val="center"/>
          </w:tcPr>
          <w:p w14:paraId="4440AB00" w14:textId="77777777" w:rsidR="0011564B" w:rsidRPr="00844A72" w:rsidRDefault="0011564B" w:rsidP="00844A72">
            <w:pPr>
              <w:rPr>
                <w:rFonts w:cs="Arial"/>
              </w:rPr>
            </w:pPr>
            <w:r w:rsidRPr="00844A72">
              <w:rPr>
                <w:rFonts w:cs="Arial"/>
              </w:rPr>
              <w:t>Spełnienie kryterium będzie oceniane na podstawie deklaracji Wnioskodawcy.</w:t>
            </w:r>
          </w:p>
          <w:p w14:paraId="7FECEDE5" w14:textId="77777777" w:rsidR="0011564B" w:rsidRPr="00844A72" w:rsidRDefault="0011564B" w:rsidP="00844A72">
            <w:pPr>
              <w:rPr>
                <w:rFonts w:cs="Arial"/>
              </w:rPr>
            </w:pPr>
            <w:r w:rsidRPr="00844A72">
              <w:rPr>
                <w:rFonts w:cs="Arial"/>
              </w:rPr>
              <w:t>Kryterium wynika z SZOOP.</w:t>
            </w:r>
          </w:p>
          <w:p w14:paraId="3F6F74A9" w14:textId="40683EF3"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w:t>
            </w:r>
            <w:r w:rsidR="009676DE" w:rsidRPr="00844A72">
              <w:rPr>
                <w:rFonts w:cs="Arial"/>
              </w:rPr>
              <w:t>znaczne z odrzuceniem projektu.</w:t>
            </w:r>
          </w:p>
        </w:tc>
        <w:tc>
          <w:tcPr>
            <w:tcW w:w="504" w:type="pct"/>
            <w:vAlign w:val="center"/>
          </w:tcPr>
          <w:p w14:paraId="31DB44A6" w14:textId="77777777" w:rsidR="0011564B" w:rsidRPr="00844A72" w:rsidRDefault="0011564B" w:rsidP="00E727C6">
            <w:pPr>
              <w:jc w:val="center"/>
              <w:rPr>
                <w:rFonts w:cs="Arial"/>
              </w:rPr>
            </w:pPr>
            <w:r w:rsidRPr="00844A72">
              <w:rPr>
                <w:rFonts w:cs="Arial"/>
              </w:rPr>
              <w:t>0/1</w:t>
            </w:r>
          </w:p>
        </w:tc>
      </w:tr>
      <w:tr w:rsidR="0011564B" w:rsidRPr="00844A72" w14:paraId="5A68AD1F" w14:textId="77777777" w:rsidTr="00E727C6">
        <w:trPr>
          <w:trHeight w:val="1559"/>
        </w:trPr>
        <w:tc>
          <w:tcPr>
            <w:tcW w:w="204" w:type="pct"/>
            <w:vAlign w:val="center"/>
          </w:tcPr>
          <w:p w14:paraId="4F8F235A" w14:textId="77777777" w:rsidR="0011564B" w:rsidRPr="00844A72" w:rsidRDefault="0011564B" w:rsidP="00E727C6">
            <w:pPr>
              <w:rPr>
                <w:rFonts w:cs="Arial"/>
              </w:rPr>
            </w:pPr>
            <w:r w:rsidRPr="00844A72">
              <w:rPr>
                <w:rFonts w:cs="Arial"/>
              </w:rPr>
              <w:t xml:space="preserve">6. </w:t>
            </w:r>
          </w:p>
        </w:tc>
        <w:tc>
          <w:tcPr>
            <w:tcW w:w="1462" w:type="pct"/>
            <w:shd w:val="clear" w:color="auto" w:fill="auto"/>
            <w:vAlign w:val="center"/>
          </w:tcPr>
          <w:p w14:paraId="414C0FB5" w14:textId="7A43CE3C" w:rsidR="0011564B" w:rsidRPr="00844A72" w:rsidRDefault="0011564B" w:rsidP="00E727C6">
            <w:pPr>
              <w:rPr>
                <w:rFonts w:cs="Arial"/>
              </w:rPr>
            </w:pPr>
            <w:r w:rsidRPr="00844A72">
              <w:rPr>
                <w:rFonts w:cs="Arial"/>
              </w:rPr>
              <w:t>Wnioskodawca zapewnia, że wsparcie w ramach realizacji projektu na jedna osobę nie przekroczy kwoty 11927 PLN</w:t>
            </w:r>
          </w:p>
        </w:tc>
        <w:tc>
          <w:tcPr>
            <w:tcW w:w="2830" w:type="pct"/>
            <w:shd w:val="clear" w:color="auto" w:fill="auto"/>
            <w:vAlign w:val="center"/>
          </w:tcPr>
          <w:p w14:paraId="1E036EB1" w14:textId="77777777" w:rsidR="0011564B" w:rsidRPr="00844A72" w:rsidRDefault="0011564B" w:rsidP="00844A72">
            <w:pPr>
              <w:rPr>
                <w:rFonts w:cs="Arial"/>
              </w:rPr>
            </w:pPr>
            <w:r w:rsidRPr="00844A72">
              <w:rPr>
                <w:rFonts w:cs="Arial"/>
                <w:bCs/>
              </w:rPr>
              <w:t>Spełnienie kryterium będzie oceniane na podstawie deklaracji Wnioskodawcy.</w:t>
            </w:r>
          </w:p>
          <w:p w14:paraId="04BA5146" w14:textId="77777777" w:rsidR="0011564B" w:rsidRPr="00844A72" w:rsidRDefault="0011564B" w:rsidP="00844A72">
            <w:pPr>
              <w:rPr>
                <w:rFonts w:cs="Arial"/>
              </w:rPr>
            </w:pPr>
            <w:r w:rsidRPr="00844A72">
              <w:rPr>
                <w:rFonts w:cs="Arial"/>
                <w:bCs/>
              </w:rPr>
              <w:t>Kryterium wynika z RPO WM 2014-2020.</w:t>
            </w:r>
          </w:p>
          <w:p w14:paraId="7ACC9D27"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tc>
        <w:tc>
          <w:tcPr>
            <w:tcW w:w="504" w:type="pct"/>
            <w:vAlign w:val="center"/>
          </w:tcPr>
          <w:p w14:paraId="16B5E040" w14:textId="2FD6E4BD" w:rsidR="0011564B" w:rsidRPr="00844A72" w:rsidRDefault="009676DE" w:rsidP="00E727C6">
            <w:pPr>
              <w:jc w:val="center"/>
              <w:rPr>
                <w:rFonts w:cs="Arial"/>
              </w:rPr>
            </w:pPr>
            <w:r w:rsidRPr="00844A72">
              <w:rPr>
                <w:rFonts w:cs="Arial"/>
              </w:rPr>
              <w:t>0/1</w:t>
            </w:r>
          </w:p>
        </w:tc>
      </w:tr>
      <w:tr w:rsidR="0011564B" w:rsidRPr="00844A72" w14:paraId="4FFEBE2F" w14:textId="77777777" w:rsidTr="00E727C6">
        <w:tc>
          <w:tcPr>
            <w:tcW w:w="204" w:type="pct"/>
            <w:vAlign w:val="center"/>
          </w:tcPr>
          <w:p w14:paraId="3871E7CC" w14:textId="74C9247D" w:rsidR="0011564B" w:rsidRPr="00844A72" w:rsidRDefault="0011564B" w:rsidP="00E727C6">
            <w:pPr>
              <w:rPr>
                <w:rFonts w:cs="Arial"/>
              </w:rPr>
            </w:pPr>
            <w:r w:rsidRPr="00844A72">
              <w:rPr>
                <w:rFonts w:cs="Arial"/>
              </w:rPr>
              <w:t xml:space="preserve">7. </w:t>
            </w:r>
          </w:p>
        </w:tc>
        <w:tc>
          <w:tcPr>
            <w:tcW w:w="1462" w:type="pct"/>
            <w:shd w:val="clear" w:color="auto" w:fill="auto"/>
            <w:vAlign w:val="center"/>
          </w:tcPr>
          <w:p w14:paraId="04D6523B" w14:textId="6389B935" w:rsidR="0011564B" w:rsidRPr="00844A72" w:rsidRDefault="0011564B" w:rsidP="00E727C6">
            <w:pPr>
              <w:rPr>
                <w:rFonts w:cs="Arial"/>
              </w:rPr>
            </w:pPr>
            <w:r w:rsidRPr="00844A72">
              <w:rPr>
                <w:rFonts w:cs="Arial"/>
              </w:rPr>
              <w:t>Wskaźnik efektywności społeczno-zatrudnieniowej dla uczestników projektu mierzony na zakończenie udziału w projekcie:</w:t>
            </w:r>
          </w:p>
          <w:p w14:paraId="2D1D6219" w14:textId="2CBF38E8" w:rsidR="0011564B" w:rsidRPr="00844A72" w:rsidRDefault="0011564B" w:rsidP="00694789">
            <w:pPr>
              <w:pStyle w:val="Akapitzlist0"/>
              <w:numPr>
                <w:ilvl w:val="0"/>
                <w:numId w:val="138"/>
              </w:numPr>
              <w:ind w:left="449" w:hanging="425"/>
              <w:rPr>
                <w:rFonts w:cs="Arial"/>
              </w:rPr>
            </w:pPr>
            <w:r w:rsidRPr="00844A72">
              <w:rPr>
                <w:rFonts w:cs="Arial"/>
              </w:rPr>
              <w:t xml:space="preserve">w odniesieniu do osób lub środowisk zagrożonych ubóstwem lub wykluczeniem społecznym minimalny poziom efektywności społeczno-zatrudnieniowej wynosi 56%, w tym </w:t>
            </w:r>
            <w:r w:rsidRPr="00844A72">
              <w:rPr>
                <w:rFonts w:cs="Arial"/>
              </w:rPr>
              <w:lastRenderedPageBreak/>
              <w:t>minimalny poziom efektywności zatrudnieniowej - 22%.</w:t>
            </w:r>
          </w:p>
          <w:p w14:paraId="5B49298E" w14:textId="12DBC6CD" w:rsidR="0011564B" w:rsidRPr="00844A72" w:rsidRDefault="009676DE" w:rsidP="00694789">
            <w:pPr>
              <w:pStyle w:val="Akapitzlist0"/>
              <w:numPr>
                <w:ilvl w:val="0"/>
                <w:numId w:val="138"/>
              </w:numPr>
              <w:ind w:left="449" w:hanging="425"/>
              <w:rPr>
                <w:rFonts w:cs="Arial"/>
              </w:rPr>
            </w:pPr>
            <w:r w:rsidRPr="00844A72">
              <w:rPr>
                <w:rFonts w:cs="Arial"/>
              </w:rPr>
              <w:t>w</w:t>
            </w:r>
            <w:r w:rsidR="0011564B" w:rsidRPr="00844A72">
              <w:rPr>
                <w:rFonts w:cs="Arial"/>
              </w:rPr>
              <w:t xml:space="preserve">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shd w:val="clear" w:color="auto" w:fill="auto"/>
            <w:vAlign w:val="center"/>
          </w:tcPr>
          <w:p w14:paraId="20CC0993" w14:textId="288A8369" w:rsidR="0011564B" w:rsidRPr="00844A72" w:rsidRDefault="0011564B" w:rsidP="00844A72">
            <w:pPr>
              <w:rPr>
                <w:rFonts w:cs="Arial"/>
              </w:rPr>
            </w:pPr>
            <w:r w:rsidRPr="00844A72">
              <w:rPr>
                <w:rFonts w:cs="Arial"/>
              </w:rPr>
              <w:lastRenderedPageBreak/>
              <w:t xml:space="preserve">Zastosowanie kryterium wynika z </w:t>
            </w:r>
            <w:r w:rsidR="001F1842" w:rsidRPr="00844A72">
              <w:rPr>
                <w:rFonts w:cs="Arial"/>
              </w:rPr>
              <w:t>„</w:t>
            </w:r>
            <w:r w:rsidRPr="00844A72">
              <w:rPr>
                <w:rFonts w:cs="Arial"/>
              </w:rPr>
              <w:t>Wytycznych w zakresie realizacji przedsięwzięć w obszarze włączenia społecznego i zwalczania ubóstwa</w:t>
            </w:r>
            <w:r w:rsidR="001F1842" w:rsidRPr="00844A72">
              <w:rPr>
                <w:rFonts w:cs="Arial"/>
              </w:rPr>
              <w:t>”</w:t>
            </w:r>
            <w:r w:rsidRPr="00844A72">
              <w:rPr>
                <w:rFonts w:cs="Arial"/>
              </w:rPr>
              <w:t>. Minimalne poziomy efektywności społeczno-zatrudnieniowej zostały określone przez Ministerstwo Infrastruktury i Rozwoju i przekazane pismem o numerze DZF.I.8510.21.2015.Abu.1 z dnia 16 czerwca 2015 r.</w:t>
            </w:r>
          </w:p>
          <w:p w14:paraId="4E980FD6" w14:textId="77777777" w:rsidR="0011564B" w:rsidRPr="00844A72" w:rsidRDefault="0011564B" w:rsidP="00844A72">
            <w:pPr>
              <w:rPr>
                <w:rFonts w:cs="Arial"/>
              </w:rPr>
            </w:pPr>
            <w:r w:rsidRPr="00844A72">
              <w:rPr>
                <w:rFonts w:cs="Arial"/>
              </w:rPr>
              <w:t>Spełnienie kryterium będzie oceniane na podstawie deklaracji Wnioskodawcy.</w:t>
            </w:r>
          </w:p>
          <w:p w14:paraId="3AA470DD" w14:textId="77777777" w:rsidR="0011564B" w:rsidRPr="00844A72" w:rsidRDefault="0011564B" w:rsidP="00844A72">
            <w:pPr>
              <w:rPr>
                <w:rFonts w:cs="Arial"/>
              </w:rPr>
            </w:pPr>
            <w:r w:rsidRPr="00844A72">
              <w:rPr>
                <w:rFonts w:cs="Arial"/>
              </w:rPr>
              <w:t xml:space="preserve">Spełnienie kryterium jest warunkiem koniecznym do otrzymania dofinansowania. Ocena kryterium jest 0/1. Uzyskanie oceny „0” jest jednoznaczne z odrzuceniem projektu. </w:t>
            </w:r>
          </w:p>
        </w:tc>
        <w:tc>
          <w:tcPr>
            <w:tcW w:w="504" w:type="pct"/>
            <w:vAlign w:val="center"/>
          </w:tcPr>
          <w:p w14:paraId="518AAC3F" w14:textId="358CF157" w:rsidR="0011564B" w:rsidRPr="00844A72" w:rsidRDefault="009676DE" w:rsidP="00E727C6">
            <w:pPr>
              <w:jc w:val="center"/>
              <w:rPr>
                <w:rFonts w:cs="Arial"/>
              </w:rPr>
            </w:pPr>
            <w:r w:rsidRPr="00844A72">
              <w:rPr>
                <w:rFonts w:cs="Arial"/>
              </w:rPr>
              <w:t>0/1</w:t>
            </w:r>
          </w:p>
        </w:tc>
      </w:tr>
    </w:tbl>
    <w:p w14:paraId="22B4D4C6" w14:textId="77777777" w:rsidR="009676DE" w:rsidRPr="00CE0119" w:rsidRDefault="009676DE">
      <w:pPr>
        <w:rPr>
          <w:rFonts w:cs="Arial"/>
        </w:rPr>
      </w:pPr>
      <w:r w:rsidRPr="00CE0119">
        <w:rPr>
          <w:rFonts w:cs="Arial"/>
        </w:rPr>
        <w:lastRenderedPageBreak/>
        <w:br w:type="page"/>
      </w:r>
    </w:p>
    <w:p w14:paraId="21EC5A5B" w14:textId="04993463" w:rsidR="00F87200" w:rsidRPr="00CE0119" w:rsidRDefault="00F87200" w:rsidP="00920F1F">
      <w:pPr>
        <w:pStyle w:val="Nagwek5"/>
        <w:rPr>
          <w:rFonts w:cs="Arial"/>
        </w:rPr>
      </w:pPr>
      <w:bookmarkStart w:id="87" w:name="_Toc457226186"/>
      <w:bookmarkStart w:id="88" w:name="_Toc457376936"/>
      <w:bookmarkStart w:id="89" w:name="_Toc457381508"/>
      <w:bookmarkStart w:id="90" w:name="_Toc457987785"/>
      <w:bookmarkStart w:id="91" w:name="_Toc462147148"/>
      <w:bookmarkStart w:id="92" w:name="_Toc474911678"/>
      <w:r w:rsidRPr="00CE0119">
        <w:rPr>
          <w:rFonts w:cs="Arial"/>
        </w:rPr>
        <w:lastRenderedPageBreak/>
        <w:t xml:space="preserve">Działanie 9.1 - </w:t>
      </w:r>
      <w:r w:rsidR="004B3C0D" w:rsidRPr="00CE0119">
        <w:rPr>
          <w:rFonts w:cs="Arial"/>
        </w:rPr>
        <w:t>t</w:t>
      </w:r>
      <w:r w:rsidRPr="00CE0119">
        <w:rPr>
          <w:rFonts w:cs="Arial"/>
        </w:rPr>
        <w:t xml:space="preserve">yp projektów: </w:t>
      </w:r>
      <w:r w:rsidR="004B3C0D" w:rsidRPr="00CE0119">
        <w:rPr>
          <w:rFonts w:cs="Arial"/>
        </w:rPr>
        <w:t>„</w:t>
      </w:r>
      <w:r w:rsidRPr="00CE0119">
        <w:rPr>
          <w:rFonts w:cs="Arial"/>
        </w:rPr>
        <w:t>Aktywna integracja dla włączenia społecznego realizowana przez jednostki organizacyjne pomocy społecznej (PCPR)</w:t>
      </w:r>
      <w:r w:rsidR="004B3C0D" w:rsidRPr="00CE0119">
        <w:rPr>
          <w:rFonts w:cs="Arial"/>
        </w:rPr>
        <w:t>”</w:t>
      </w:r>
      <w:r w:rsidRPr="00CE0119">
        <w:rPr>
          <w:rFonts w:cs="Arial"/>
        </w:rPr>
        <w:t xml:space="preserve"> - projekt pozakonkursowy</w:t>
      </w:r>
      <w:bookmarkEnd w:id="87"/>
      <w:bookmarkEnd w:id="88"/>
      <w:bookmarkEnd w:id="89"/>
      <w:bookmarkEnd w:id="90"/>
      <w:bookmarkEnd w:id="91"/>
      <w:bookmarkEnd w:id="92"/>
    </w:p>
    <w:p w14:paraId="796CF55B" w14:textId="1B35244D" w:rsidR="00A91DF3" w:rsidRPr="00DD0841" w:rsidRDefault="00A91DF3" w:rsidP="00DD0841">
      <w:pPr>
        <w:pStyle w:val="Bezodstpw"/>
        <w:rPr>
          <w:rFonts w:cs="Arial"/>
        </w:rPr>
      </w:pPr>
      <w:r w:rsidRPr="00CE0119">
        <w:rPr>
          <w:rFonts w:cs="Arial"/>
        </w:rPr>
        <w:t xml:space="preserve">Kryteria wyboru projektów przyjęte przez </w:t>
      </w:r>
      <w:r w:rsidR="00D83AF6" w:rsidRPr="00CE0119">
        <w:rPr>
          <w:rFonts w:cs="Arial"/>
        </w:rPr>
        <w:t>K</w:t>
      </w:r>
      <w:r w:rsidRPr="00CE0119">
        <w:rPr>
          <w:rFonts w:cs="Arial"/>
        </w:rPr>
        <w:t xml:space="preserve">omitet </w:t>
      </w:r>
      <w:r w:rsidR="00D83AF6" w:rsidRPr="00CE0119">
        <w:rPr>
          <w:rFonts w:cs="Arial"/>
        </w:rPr>
        <w:t>M</w:t>
      </w:r>
      <w:r w:rsidRPr="00CE0119">
        <w:rPr>
          <w:rFonts w:cs="Arial"/>
        </w:rPr>
        <w:t>onitorujący RPO WM na X posiedzeniu w dniu 21 marca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jednostki organizacyjne pomocy społecznej (PCPR)” - projekt pozakonkursowy"/>
      </w:tblPr>
      <w:tblGrid>
        <w:gridCol w:w="572"/>
        <w:gridCol w:w="4100"/>
        <w:gridCol w:w="7938"/>
        <w:gridCol w:w="1414"/>
      </w:tblGrid>
      <w:tr w:rsidR="00F87200" w:rsidRPr="00844A72" w14:paraId="16E9A67E" w14:textId="77777777" w:rsidTr="00E727C6">
        <w:trPr>
          <w:trHeight w:val="586"/>
          <w:tblHeader/>
        </w:trPr>
        <w:tc>
          <w:tcPr>
            <w:tcW w:w="204" w:type="pct"/>
            <w:vAlign w:val="center"/>
          </w:tcPr>
          <w:p w14:paraId="035325E9"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L.p.</w:t>
            </w:r>
          </w:p>
        </w:tc>
        <w:tc>
          <w:tcPr>
            <w:tcW w:w="1462" w:type="pct"/>
            <w:vAlign w:val="center"/>
          </w:tcPr>
          <w:p w14:paraId="27E20EBF" w14:textId="77777777" w:rsidR="00F87200" w:rsidRPr="00434410" w:rsidRDefault="00F87200" w:rsidP="00E727C6">
            <w:pPr>
              <w:rPr>
                <w:rFonts w:eastAsia="Times New Roman" w:cs="Arial"/>
                <w:b/>
                <w:lang w:eastAsia="pl-PL"/>
              </w:rPr>
            </w:pPr>
            <w:r w:rsidRPr="00434410">
              <w:rPr>
                <w:rFonts w:eastAsia="Times New Roman" w:cs="Arial"/>
                <w:b/>
                <w:bCs/>
                <w:kern w:val="24"/>
                <w:lang w:eastAsia="pl-PL"/>
              </w:rPr>
              <w:t>Kryterium</w:t>
            </w:r>
          </w:p>
        </w:tc>
        <w:tc>
          <w:tcPr>
            <w:tcW w:w="2830" w:type="pct"/>
            <w:vAlign w:val="center"/>
          </w:tcPr>
          <w:p w14:paraId="265C8A96" w14:textId="77777777" w:rsidR="00F87200" w:rsidRPr="00434410" w:rsidRDefault="00F87200" w:rsidP="00E727C6">
            <w:pPr>
              <w:rPr>
                <w:rFonts w:eastAsia="Times New Roman" w:cs="Arial"/>
                <w:b/>
                <w:lang w:eastAsia="pl-PL"/>
              </w:rPr>
            </w:pPr>
            <w:r w:rsidRPr="00434410">
              <w:rPr>
                <w:rFonts w:eastAsia="Times New Roman" w:cs="Arial"/>
                <w:b/>
                <w:lang w:eastAsia="pl-PL"/>
              </w:rPr>
              <w:t>Opis kryterium</w:t>
            </w:r>
          </w:p>
        </w:tc>
        <w:tc>
          <w:tcPr>
            <w:tcW w:w="504" w:type="pct"/>
            <w:vAlign w:val="center"/>
          </w:tcPr>
          <w:p w14:paraId="473D54C3"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Punktacja</w:t>
            </w:r>
          </w:p>
        </w:tc>
      </w:tr>
      <w:tr w:rsidR="00F87200" w:rsidRPr="00844A72" w14:paraId="202E02DB" w14:textId="77777777" w:rsidTr="00E727C6">
        <w:tc>
          <w:tcPr>
            <w:tcW w:w="204" w:type="pct"/>
            <w:vAlign w:val="center"/>
          </w:tcPr>
          <w:p w14:paraId="1CA4E799" w14:textId="77777777" w:rsidR="00F87200" w:rsidRPr="00844A72" w:rsidRDefault="00F87200" w:rsidP="00694789">
            <w:pPr>
              <w:numPr>
                <w:ilvl w:val="0"/>
                <w:numId w:val="36"/>
              </w:numPr>
              <w:contextualSpacing/>
              <w:rPr>
                <w:rFonts w:eastAsia="Times New Roman" w:cs="Arial"/>
                <w:bCs/>
                <w:kern w:val="24"/>
                <w:lang w:eastAsia="pl-PL"/>
              </w:rPr>
            </w:pPr>
          </w:p>
        </w:tc>
        <w:tc>
          <w:tcPr>
            <w:tcW w:w="1462" w:type="pct"/>
            <w:vAlign w:val="center"/>
          </w:tcPr>
          <w:p w14:paraId="57C537C8" w14:textId="0A30F29D" w:rsidR="00F87200" w:rsidRPr="00844A72" w:rsidRDefault="00F87200" w:rsidP="00E727C6">
            <w:pPr>
              <w:rPr>
                <w:rFonts w:eastAsia="Times New Roman" w:cs="Arial"/>
                <w:b/>
                <w:bCs/>
                <w:kern w:val="24"/>
                <w:lang w:eastAsia="pl-PL"/>
              </w:rPr>
            </w:pPr>
            <w:r w:rsidRPr="00844A72">
              <w:rPr>
                <w:rFonts w:eastAsia="Times New Roman" w:cs="Arial"/>
                <w:bCs/>
                <w:kern w:val="24"/>
                <w:lang w:eastAsia="pl-PL"/>
              </w:rPr>
              <w:t>Okres realizacji projektu wynosi maksymalnie  24 miesiące i kończy się nie później niż 30 września 2018 r.</w:t>
            </w:r>
          </w:p>
        </w:tc>
        <w:tc>
          <w:tcPr>
            <w:tcW w:w="2830" w:type="pct"/>
            <w:vAlign w:val="center"/>
          </w:tcPr>
          <w:p w14:paraId="43F9D7B0" w14:textId="77777777"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harmonogramu realizacji projektu i budżetu projektu.</w:t>
            </w:r>
          </w:p>
          <w:p w14:paraId="62D44138" w14:textId="77777777" w:rsidR="00F87200" w:rsidRPr="00844A72" w:rsidRDefault="00F87200" w:rsidP="00844A72">
            <w:pPr>
              <w:rPr>
                <w:rFonts w:cs="Arial"/>
              </w:rPr>
            </w:pPr>
            <w:r w:rsidRPr="00844A72">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3D6E9B9" w14:textId="3F9C130E" w:rsidR="00F87200" w:rsidRPr="00844A72" w:rsidRDefault="00F87200" w:rsidP="00844A72">
            <w:pPr>
              <w:rPr>
                <w:rFonts w:cs="Arial"/>
              </w:rPr>
            </w:pPr>
            <w:r w:rsidRPr="00844A72">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66D112A8"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DC59690" w14:textId="77777777" w:rsidR="00F87200" w:rsidRPr="00844A72" w:rsidRDefault="00F87200" w:rsidP="00E727C6">
            <w:pPr>
              <w:jc w:val="center"/>
              <w:rPr>
                <w:rFonts w:eastAsia="Times New Roman" w:cs="Arial"/>
                <w:bCs/>
                <w:kern w:val="24"/>
                <w:lang w:eastAsia="pl-PL"/>
              </w:rPr>
            </w:pPr>
            <w:r w:rsidRPr="00844A72">
              <w:rPr>
                <w:rFonts w:cs="Arial"/>
                <w:lang w:eastAsia="pl-PL"/>
              </w:rPr>
              <w:t>0/1</w:t>
            </w:r>
          </w:p>
        </w:tc>
      </w:tr>
      <w:tr w:rsidR="00F87200" w:rsidRPr="00844A72" w14:paraId="2F705EE9" w14:textId="77777777" w:rsidTr="00E727C6">
        <w:tc>
          <w:tcPr>
            <w:tcW w:w="204" w:type="pct"/>
            <w:vAlign w:val="center"/>
          </w:tcPr>
          <w:p w14:paraId="20305ECE" w14:textId="77777777" w:rsidR="00F87200" w:rsidRPr="00844A72" w:rsidRDefault="00F87200" w:rsidP="00694789">
            <w:pPr>
              <w:numPr>
                <w:ilvl w:val="0"/>
                <w:numId w:val="36"/>
              </w:numPr>
              <w:contextualSpacing/>
              <w:rPr>
                <w:rFonts w:eastAsia="Times New Roman" w:cs="Arial"/>
                <w:lang w:eastAsia="pl-PL"/>
              </w:rPr>
            </w:pPr>
          </w:p>
        </w:tc>
        <w:tc>
          <w:tcPr>
            <w:tcW w:w="1462" w:type="pct"/>
            <w:vAlign w:val="center"/>
          </w:tcPr>
          <w:p w14:paraId="7AB1D71B" w14:textId="13A0E67E" w:rsidR="00F87200" w:rsidRPr="00844A72" w:rsidRDefault="00F87200" w:rsidP="00E727C6">
            <w:pPr>
              <w:rPr>
                <w:rFonts w:eastAsia="Times New Roman" w:cs="Arial"/>
                <w:highlight w:val="yellow"/>
                <w:lang w:eastAsia="pl-PL"/>
              </w:rPr>
            </w:pPr>
            <w:r w:rsidRPr="00844A72">
              <w:rPr>
                <w:rFonts w:cs="Arial"/>
              </w:rPr>
              <w:t>Średni koszt wsparcia na uczestnika nie przekracza kwoty 14</w:t>
            </w:r>
            <w:r w:rsidR="009D33AF" w:rsidRPr="00844A72">
              <w:rPr>
                <w:rFonts w:cs="Arial"/>
              </w:rPr>
              <w:t> </w:t>
            </w:r>
            <w:r w:rsidRPr="00844A72">
              <w:rPr>
                <w:rFonts w:cs="Arial"/>
              </w:rPr>
              <w:t>000 PLN.</w:t>
            </w:r>
          </w:p>
        </w:tc>
        <w:tc>
          <w:tcPr>
            <w:tcW w:w="2830" w:type="pct"/>
            <w:vAlign w:val="center"/>
          </w:tcPr>
          <w:p w14:paraId="13961196" w14:textId="44244C9E"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budżetu projektu.</w:t>
            </w:r>
          </w:p>
          <w:p w14:paraId="7F2D54D2" w14:textId="77777777" w:rsidR="00F87200" w:rsidRPr="00844A72" w:rsidRDefault="00F87200" w:rsidP="00844A72">
            <w:pPr>
              <w:rPr>
                <w:rFonts w:eastAsia="Times New Roman" w:cs="Arial"/>
                <w:lang w:eastAsia="pl-PL"/>
              </w:rPr>
            </w:pPr>
            <w:r w:rsidRPr="00844A72">
              <w:rPr>
                <w:rFonts w:cs="Arial"/>
              </w:rPr>
              <w:t xml:space="preserve">W ramach kryterium weryfikowany jest średni koszt przypadający na jednego uczestnika projektu. </w:t>
            </w:r>
            <w:r w:rsidRPr="00844A72">
              <w:rPr>
                <w:rFonts w:eastAsia="Times New Roman" w:cs="Arial"/>
                <w:lang w:eastAsia="pl-PL"/>
              </w:rPr>
              <w:t xml:space="preserve">Średni koszt wsparcia  obejmuje wszystkie wydatki związane z udziałem 1 osoby w projekcie </w:t>
            </w:r>
            <w:r w:rsidRPr="00844A72">
              <w:rPr>
                <w:rFonts w:eastAsia="Times New Roman" w:cs="Arial"/>
                <w:lang w:eastAsia="pl-PL"/>
              </w:rPr>
              <w:br/>
              <w:t>(z uwzględnieniem wkładu własnego i kosztów pośrednich).</w:t>
            </w:r>
          </w:p>
          <w:p w14:paraId="091BF860" w14:textId="77777777" w:rsidR="00F87200" w:rsidRPr="00844A72" w:rsidRDefault="00F87200" w:rsidP="00844A72">
            <w:pPr>
              <w:rPr>
                <w:rFonts w:cs="Arial"/>
              </w:rPr>
            </w:pPr>
            <w:r w:rsidRPr="00844A72">
              <w:rPr>
                <w:rFonts w:cs="Arial"/>
              </w:rPr>
              <w:t>Zastosowanie kryterium wynika z zapisów Regionalnego Programu Operacyjnego Województwa Mazowieckiego 2014-2020.</w:t>
            </w:r>
          </w:p>
          <w:p w14:paraId="1114269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lastRenderedPageBreak/>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D1811D1" w14:textId="77777777" w:rsidR="00F87200" w:rsidRPr="00844A72" w:rsidRDefault="00F87200" w:rsidP="00E727C6">
            <w:pPr>
              <w:jc w:val="center"/>
              <w:rPr>
                <w:rFonts w:cs="Arial"/>
              </w:rPr>
            </w:pPr>
            <w:r w:rsidRPr="00844A72">
              <w:rPr>
                <w:rFonts w:cs="Arial"/>
                <w:lang w:eastAsia="pl-PL"/>
              </w:rPr>
              <w:lastRenderedPageBreak/>
              <w:t>0/1</w:t>
            </w:r>
          </w:p>
        </w:tc>
      </w:tr>
      <w:tr w:rsidR="00F87200" w:rsidRPr="00844A72" w14:paraId="1D3284B7" w14:textId="77777777" w:rsidTr="00E727C6">
        <w:tc>
          <w:tcPr>
            <w:tcW w:w="204" w:type="pct"/>
            <w:vAlign w:val="center"/>
          </w:tcPr>
          <w:p w14:paraId="04F5DE46"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shd w:val="clear" w:color="auto" w:fill="auto"/>
            <w:vAlign w:val="center"/>
          </w:tcPr>
          <w:p w14:paraId="675CDDCC" w14:textId="77777777" w:rsidR="00F87200" w:rsidRPr="00844A72" w:rsidRDefault="00F87200" w:rsidP="00E727C6">
            <w:pPr>
              <w:autoSpaceDE w:val="0"/>
              <w:autoSpaceDN w:val="0"/>
              <w:adjustRightInd w:val="0"/>
              <w:rPr>
                <w:rFonts w:cs="Arial"/>
              </w:rPr>
            </w:pPr>
            <w:r w:rsidRPr="00844A72">
              <w:rPr>
                <w:rFonts w:cs="Arial"/>
              </w:rPr>
              <w:t>Wskaźnik efektywności społeczno-zatrudnieniowej dla uczestników projektu mierzony na zakończenie udziału w projekcie:</w:t>
            </w:r>
          </w:p>
          <w:p w14:paraId="70B5C80D" w14:textId="6EB65805" w:rsidR="00F87200" w:rsidRPr="00844A72" w:rsidRDefault="00F87200" w:rsidP="00694789">
            <w:pPr>
              <w:pStyle w:val="Akapitzlist0"/>
              <w:numPr>
                <w:ilvl w:val="0"/>
                <w:numId w:val="82"/>
              </w:numPr>
              <w:autoSpaceDE w:val="0"/>
              <w:autoSpaceDN w:val="0"/>
              <w:adjustRightInd w:val="0"/>
              <w:ind w:left="318" w:hanging="284"/>
              <w:rPr>
                <w:rFonts w:cs="Arial"/>
              </w:rPr>
            </w:pPr>
            <w:r w:rsidRPr="00844A72">
              <w:rPr>
                <w:rFonts w:cs="Arial"/>
              </w:rPr>
              <w:t>w odniesieniu do osób zagrożonych ubóstwem lub wykluczeniem społecznym minimalny poziom efektywności społeczno-zatrudnieniowej wynosi 56%, w tym minimalny poziom efektywności zatrudnieniowej - 22%.</w:t>
            </w:r>
          </w:p>
          <w:p w14:paraId="08C89EFA" w14:textId="752E9D92" w:rsidR="00F87200" w:rsidRPr="00844A72" w:rsidRDefault="00F87200" w:rsidP="00694789">
            <w:pPr>
              <w:pStyle w:val="Akapitzlist0"/>
              <w:numPr>
                <w:ilvl w:val="0"/>
                <w:numId w:val="82"/>
              </w:numPr>
              <w:ind w:left="318" w:hanging="284"/>
              <w:rPr>
                <w:rFonts w:eastAsia="Times New Roman" w:cs="Arial"/>
                <w:lang w:eastAsia="pl-PL"/>
              </w:rPr>
            </w:pPr>
            <w:r w:rsidRPr="00844A72">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38780DD" w14:textId="77777777" w:rsidR="00F87200" w:rsidRPr="00844A72" w:rsidRDefault="00F87200" w:rsidP="00844A72">
            <w:pPr>
              <w:rPr>
                <w:rFonts w:cs="Arial"/>
              </w:rPr>
            </w:pPr>
            <w:r w:rsidRPr="00844A72">
              <w:rPr>
                <w:rFonts w:cs="Arial"/>
              </w:rPr>
              <w:t>Spełnienie kryterium będzie oceniane na podstawie deklaracji Wnioskodawcy dotyczącej osiągnięcia wskazanych w kryterium poziomów efektywności społeczno-zatrudnieniowej.</w:t>
            </w:r>
          </w:p>
          <w:p w14:paraId="50675FEC" w14:textId="73BADC97"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8D7BF12" w14:textId="77777777" w:rsidR="00F87200" w:rsidRPr="00844A72" w:rsidRDefault="00F87200" w:rsidP="00844A72">
            <w:pPr>
              <w:rPr>
                <w:rFonts w:cs="Arial"/>
              </w:rPr>
            </w:pPr>
            <w:r w:rsidRPr="00844A72">
              <w:rPr>
                <w:rFonts w:cs="Arial"/>
              </w:rPr>
              <w:t>Minimalne poziomy efektywności społeczno-zatrudnieniowej zostały określone przez Ministerstwo Rozwoju.</w:t>
            </w:r>
          </w:p>
          <w:p w14:paraId="77C9E35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72262BC"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t>0/1</w:t>
            </w:r>
          </w:p>
        </w:tc>
      </w:tr>
      <w:tr w:rsidR="00F87200" w:rsidRPr="00844A72" w14:paraId="016DF7C5" w14:textId="77777777" w:rsidTr="00E727C6">
        <w:tc>
          <w:tcPr>
            <w:tcW w:w="204" w:type="pct"/>
            <w:vAlign w:val="center"/>
          </w:tcPr>
          <w:p w14:paraId="361A1FB9"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5F040A12" w14:textId="77777777" w:rsidR="00F87200" w:rsidRPr="00844A72" w:rsidRDefault="00F87200" w:rsidP="00E727C6">
            <w:pPr>
              <w:rPr>
                <w:rFonts w:eastAsia="Times New Roman" w:cs="Arial"/>
                <w:highlight w:val="yellow"/>
                <w:lang w:eastAsia="pl-PL"/>
              </w:rPr>
            </w:pPr>
            <w:r w:rsidRPr="00844A72">
              <w:rPr>
                <w:rFonts w:eastAsia="Times New Roman" w:cs="Arial"/>
                <w:bCs/>
                <w:kern w:val="24"/>
                <w:lang w:eastAsia="pl-PL"/>
              </w:rPr>
              <w:t>Osoby z niepełnosprawnością stanowią, co najmniej 20% uczestników projektu.</w:t>
            </w:r>
          </w:p>
        </w:tc>
        <w:tc>
          <w:tcPr>
            <w:tcW w:w="2830" w:type="pct"/>
            <w:vAlign w:val="center"/>
          </w:tcPr>
          <w:p w14:paraId="39033738" w14:textId="645BBAF0" w:rsidR="00F87200" w:rsidRPr="00844A72" w:rsidRDefault="00F87200" w:rsidP="00844A72">
            <w:pPr>
              <w:rPr>
                <w:rFonts w:cs="Arial"/>
              </w:rPr>
            </w:pPr>
            <w:r w:rsidRPr="00844A72">
              <w:rPr>
                <w:rFonts w:cs="Arial"/>
              </w:rPr>
              <w:t>Spełnienie kryterium będzie oceniane na podstawie deklaracji Wnioskodawcy.</w:t>
            </w:r>
          </w:p>
          <w:p w14:paraId="4B6A41A6" w14:textId="77777777" w:rsidR="00F87200" w:rsidRPr="00844A72" w:rsidRDefault="00F87200" w:rsidP="00844A72">
            <w:pPr>
              <w:rPr>
                <w:rFonts w:cs="Arial"/>
              </w:rPr>
            </w:pPr>
            <w:r w:rsidRPr="00844A72">
              <w:rPr>
                <w:rFonts w:cs="Arial"/>
              </w:rPr>
              <w:t>Osoby z niepełnosprawnością zostały zidentyfikowane jako jedna</w:t>
            </w:r>
            <w:r w:rsidRPr="00844A72">
              <w:rPr>
                <w:rFonts w:cs="Arial"/>
              </w:rPr>
              <w:br/>
              <w:t xml:space="preserve"> z grup docelowych znajdujących się w szczególnie trudnej sytuacji na rynku pracy i w związku z tym narażonej na ryzyko wykluczenia społecznego. Grupę tę charakteryzuje </w:t>
            </w:r>
            <w:r w:rsidRPr="00844A72">
              <w:rPr>
                <w:rFonts w:cs="Arial"/>
              </w:rPr>
              <w:lastRenderedPageBreak/>
              <w:t>bardzo niski poziom aktywności społecznej i zawodowej, przy stosunkowo wysokim poziomie bezrobocia.</w:t>
            </w:r>
          </w:p>
          <w:p w14:paraId="46656322" w14:textId="2E1F8499" w:rsidR="00F87200" w:rsidRPr="00844A72" w:rsidRDefault="00F87200" w:rsidP="00844A72">
            <w:pPr>
              <w:rPr>
                <w:rFonts w:cs="Arial"/>
                <w:spacing w:val="-4"/>
              </w:rPr>
            </w:pPr>
            <w:r w:rsidRPr="00844A72">
              <w:rPr>
                <w:rFonts w:cs="Arial"/>
              </w:rPr>
              <w:t>W związku z powyższym uzasadnione jest preferowanie projektów kierujących wsparcie do tej grupy osób. Jednocześnie należy pamiętać, że potrzeby osób z niepełnosprawnością wymagają dostosowania zarówno instrumentów wsparcia jak i sposobu ich realizacji.</w:t>
            </w:r>
          </w:p>
          <w:p w14:paraId="3A98E36C"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659786F"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lastRenderedPageBreak/>
              <w:t>0/1</w:t>
            </w:r>
          </w:p>
        </w:tc>
      </w:tr>
      <w:tr w:rsidR="00F87200" w:rsidRPr="00844A72" w:rsidDel="00192299" w14:paraId="083BDCAA" w14:textId="77777777" w:rsidTr="00E727C6">
        <w:tc>
          <w:tcPr>
            <w:tcW w:w="204" w:type="pct"/>
            <w:vAlign w:val="center"/>
          </w:tcPr>
          <w:p w14:paraId="72C6F1F1" w14:textId="77777777" w:rsidR="00F87200" w:rsidRPr="00844A72" w:rsidDel="00192299" w:rsidRDefault="00F87200" w:rsidP="00694789">
            <w:pPr>
              <w:numPr>
                <w:ilvl w:val="0"/>
                <w:numId w:val="36"/>
              </w:numPr>
              <w:contextualSpacing/>
              <w:rPr>
                <w:rFonts w:eastAsia="Times New Roman" w:cs="Arial"/>
                <w:kern w:val="24"/>
                <w:lang w:eastAsia="pl-PL"/>
              </w:rPr>
            </w:pPr>
          </w:p>
        </w:tc>
        <w:tc>
          <w:tcPr>
            <w:tcW w:w="1462" w:type="pct"/>
            <w:vAlign w:val="center"/>
          </w:tcPr>
          <w:p w14:paraId="11B7BF1D" w14:textId="709B0DE1" w:rsidR="00F87200" w:rsidRPr="00844A72" w:rsidDel="00192299" w:rsidRDefault="00F87200" w:rsidP="00E727C6">
            <w:pPr>
              <w:rPr>
                <w:rFonts w:eastAsia="Times New Roman" w:cs="Arial"/>
                <w:kern w:val="24"/>
                <w:u w:val="single"/>
                <w:lang w:eastAsia="pl-PL"/>
              </w:rPr>
            </w:pPr>
            <w:r w:rsidRPr="00844A72">
              <w:rPr>
                <w:rFonts w:cs="Arial"/>
              </w:rPr>
              <w:t>Powiatowe Centrum Pomocy Rodzinie zobowiązuje się, że usługi aktywnej integracji o charakterze zawodowym będą realizowane przez podmioty wyspecjalizowane w tym zakresie.</w:t>
            </w:r>
          </w:p>
        </w:tc>
        <w:tc>
          <w:tcPr>
            <w:tcW w:w="2830" w:type="pct"/>
            <w:vAlign w:val="center"/>
          </w:tcPr>
          <w:p w14:paraId="512B7E38" w14:textId="063F8D9B" w:rsidR="00F87200" w:rsidRPr="00844A72" w:rsidRDefault="00F87200" w:rsidP="00844A72">
            <w:pPr>
              <w:rPr>
                <w:rFonts w:cs="Arial"/>
              </w:rPr>
            </w:pPr>
            <w:r w:rsidRPr="00844A72">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0C961D83" w14:textId="78569B1E"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F6E508" w14:textId="77777777" w:rsidR="00F87200" w:rsidRPr="00844A72" w:rsidRDefault="00F87200" w:rsidP="00844A72">
            <w:pPr>
              <w:rPr>
                <w:rFonts w:cs="Arial"/>
              </w:rPr>
            </w:pPr>
            <w:r w:rsidRPr="00844A72">
              <w:rPr>
                <w:rFonts w:cs="Arial"/>
              </w:rPr>
              <w:t>Zgodnie z Wytycznymi PCPR nie wdrażają samodzielnie usług aktywnej integracji o charakterze zawodowym. Wdrożenie tych usług w ramach projektów ww. jednostek jest możliwe wyłącznie przez podmioty wyspecjalizowane w zakresie aktywizacji zawodowej.</w:t>
            </w:r>
          </w:p>
          <w:p w14:paraId="1BBD57D3" w14:textId="77777777" w:rsidR="00F87200" w:rsidRPr="00844A72" w:rsidDel="00192299"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9DEED21" w14:textId="77777777" w:rsidR="00F87200" w:rsidRPr="00844A72" w:rsidDel="00192299"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C5D7845" w14:textId="77777777" w:rsidTr="00E727C6">
        <w:tc>
          <w:tcPr>
            <w:tcW w:w="204" w:type="pct"/>
            <w:vAlign w:val="center"/>
          </w:tcPr>
          <w:p w14:paraId="7B8D18C8"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6EFCA53E" w14:textId="7A78FD93" w:rsidR="00F87200" w:rsidRPr="00844A72" w:rsidRDefault="00F87200" w:rsidP="00E727C6">
            <w:pPr>
              <w:rPr>
                <w:rFonts w:eastAsia="Times New Roman" w:cs="Arial"/>
                <w:kern w:val="24"/>
                <w:lang w:eastAsia="pl-PL"/>
              </w:rPr>
            </w:pPr>
            <w:r w:rsidRPr="00844A72">
              <w:rPr>
                <w:rFonts w:eastAsia="Times New Roman" w:cs="Arial"/>
                <w:lang w:eastAsia="pl-PL"/>
              </w:rPr>
              <w:t xml:space="preserve">Powiatowe </w:t>
            </w:r>
            <w:r w:rsidRPr="00844A72">
              <w:rPr>
                <w:rFonts w:cs="Arial"/>
              </w:rPr>
              <w:t>Centrum Pomocy Rodzinie zapewnia, że z każdym uczestnikiem projektu podpisywany jest kontrakt socjalny lub indywidualny program, o których mowa w ustawie z dnia 12 marca 2004 r. o pomocy społecznej.</w:t>
            </w:r>
          </w:p>
        </w:tc>
        <w:tc>
          <w:tcPr>
            <w:tcW w:w="2830" w:type="pct"/>
            <w:vAlign w:val="center"/>
          </w:tcPr>
          <w:p w14:paraId="6D5C2DA3" w14:textId="0EA4DDBA" w:rsidR="00F87200" w:rsidRPr="00844A72" w:rsidRDefault="00F87200" w:rsidP="00844A72">
            <w:pPr>
              <w:rPr>
                <w:rFonts w:cs="Arial"/>
              </w:rPr>
            </w:pPr>
            <w:r w:rsidRPr="00844A72">
              <w:rPr>
                <w:rFonts w:cs="Arial"/>
              </w:rPr>
              <w:t>Spełnienie kryterium będzie oceniane na podstawie zapisów we wniosku o dofinansowanie ( m.in. informacji zawartych w opisie zadań)</w:t>
            </w:r>
          </w:p>
          <w:p w14:paraId="044FB8A2" w14:textId="6B3F27ED"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16AE06B"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C3019DF"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662652B5" w14:textId="77777777" w:rsidTr="00E727C6">
        <w:tc>
          <w:tcPr>
            <w:tcW w:w="204" w:type="pct"/>
            <w:vAlign w:val="center"/>
          </w:tcPr>
          <w:p w14:paraId="08DBE8FA"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58899C3C" w14:textId="07707690" w:rsidR="00F87200" w:rsidRPr="00844A72" w:rsidRDefault="00F87200" w:rsidP="00E727C6">
            <w:pPr>
              <w:autoSpaceDE w:val="0"/>
              <w:autoSpaceDN w:val="0"/>
              <w:adjustRightInd w:val="0"/>
              <w:rPr>
                <w:rFonts w:eastAsia="Times New Roman" w:cs="Arial"/>
                <w:lang w:eastAsia="pl-PL"/>
              </w:rPr>
            </w:pPr>
            <w:r w:rsidRPr="00844A72">
              <w:rPr>
                <w:rFonts w:cs="Arial"/>
              </w:rPr>
              <w:t>Powiatowe Centrum Pomocy Rodzinie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323B7EFE" w14:textId="33118373"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2F839DE8" w14:textId="10779AC6"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674D99A2" w14:textId="77777777" w:rsidR="00F87200" w:rsidRPr="00844A72" w:rsidRDefault="00F87200" w:rsidP="00844A72">
            <w:pPr>
              <w:rPr>
                <w:rFonts w:eastAsia="Times New Roman" w:cs="Arial"/>
                <w:lang w:eastAsia="pl-PL"/>
              </w:rPr>
            </w:pPr>
            <w:r w:rsidRPr="00844A72">
              <w:rPr>
                <w:rFonts w:eastAsia="Times New Roman" w:cs="Arial"/>
                <w:lang w:eastAsia="pl-PL"/>
              </w:rPr>
              <w:t>Celem zastosowania kryterium jest zapewnienie zindywidualizowanego i kompleksowego wsparcia dla każdego uczestnika projektu.</w:t>
            </w:r>
          </w:p>
          <w:p w14:paraId="270BB937"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07CD32E6"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08E165D2" w14:textId="77777777" w:rsidTr="00E727C6">
        <w:tc>
          <w:tcPr>
            <w:tcW w:w="204" w:type="pct"/>
            <w:vAlign w:val="center"/>
          </w:tcPr>
          <w:p w14:paraId="673FC996"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56B56E78" w14:textId="1FAFA9F3" w:rsidR="00F87200" w:rsidRPr="00844A72" w:rsidRDefault="00F87200" w:rsidP="00E727C6">
            <w:pPr>
              <w:autoSpaceDE w:val="0"/>
              <w:autoSpaceDN w:val="0"/>
              <w:adjustRightInd w:val="0"/>
              <w:rPr>
                <w:rFonts w:eastAsia="Times New Roman" w:cs="Arial"/>
                <w:lang w:eastAsia="pl-PL"/>
              </w:rPr>
            </w:pPr>
            <w:r w:rsidRPr="00844A72">
              <w:rPr>
                <w:rFonts w:cs="Arial"/>
              </w:rPr>
              <w:t xml:space="preserve">W przypadku, gdy projekt obejmuje wsparcie w postaci szkoleń prowadzących do uzyskania kwalifikacji zawodowych muszą zostać one zweryfikowane poprzez przeprowadzenie odpowiedniego sprawdzenia przyswojonej wiedzy i </w:t>
            </w:r>
            <w:r w:rsidRPr="00844A72">
              <w:rPr>
                <w:rFonts w:cs="Arial"/>
              </w:rPr>
              <w:lastRenderedPageBreak/>
              <w:t>uzyskanych kwalifikacji (np. w formie egzaminu) oraz być potwierdzone odpowiednim dokumentem (np. certyfikatem).</w:t>
            </w:r>
          </w:p>
        </w:tc>
        <w:tc>
          <w:tcPr>
            <w:tcW w:w="2830" w:type="pct"/>
            <w:vAlign w:val="center"/>
          </w:tcPr>
          <w:p w14:paraId="095BDDCB" w14:textId="094955C7" w:rsidR="00F87200" w:rsidRPr="00844A72" w:rsidRDefault="00F87200" w:rsidP="00844A72">
            <w:pPr>
              <w:rPr>
                <w:rFonts w:cs="Arial"/>
              </w:rPr>
            </w:pPr>
            <w:r w:rsidRPr="00844A72">
              <w:rPr>
                <w:rFonts w:cs="Arial"/>
              </w:rPr>
              <w:lastRenderedPageBreak/>
              <w:t>Spełnienie kryterium będzie oceniane na podstawie zapisów we wniosku o dofinansowanie ( m.in. informacji zawartych w opisie zadań).</w:t>
            </w:r>
          </w:p>
          <w:p w14:paraId="24587350" w14:textId="77777777" w:rsidR="00F87200" w:rsidRPr="00844A72" w:rsidRDefault="00F87200" w:rsidP="00844A72">
            <w:pPr>
              <w:rPr>
                <w:rFonts w:cs="Arial"/>
              </w:rPr>
            </w:pPr>
            <w:r w:rsidRPr="00844A72">
              <w:rPr>
                <w:rFonts w:cs="Arial"/>
              </w:rPr>
              <w:t>Kryterium przyczyni się do podniesienia jakości szkoleń oferowanych w ramach projektu. Kryterium zapewni uzyskanie przez uczestników szkoleń konkretnej wiedzy, kwalifikacji i kompetencji zgodnych z ustalonymi standardami.</w:t>
            </w:r>
          </w:p>
          <w:p w14:paraId="704C913C" w14:textId="77777777" w:rsidR="00F87200" w:rsidRPr="00844A72" w:rsidRDefault="00F87200" w:rsidP="00844A72">
            <w:pPr>
              <w:rPr>
                <w:rFonts w:cs="Arial"/>
              </w:rPr>
            </w:pPr>
            <w:r w:rsidRPr="00844A72">
              <w:rPr>
                <w:rFonts w:cs="Arial"/>
              </w:rPr>
              <w:lastRenderedPageBreak/>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446CAE72"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186D2ACD" w14:textId="1C7D8A67" w:rsidR="00F87200" w:rsidRPr="00844A72" w:rsidRDefault="00F87200" w:rsidP="00E727C6">
            <w:pPr>
              <w:rPr>
                <w:rFonts w:eastAsia="Times New Roman" w:cs="Arial"/>
                <w:lang w:eastAsia="pl-PL"/>
              </w:rPr>
            </w:pPr>
            <w:r w:rsidRPr="00844A72">
              <w:rPr>
                <w:rFonts w:eastAsia="Times New Roman" w:cs="Arial"/>
                <w:lang w:eastAsia="pl-PL"/>
              </w:rPr>
              <w:t>W przypadku, gdy w projekcie nie przewidziano realizacji szkoleń w karcie oceny wniosku powinna zostać zaznaczona odpowiedź „Nie dotyczy”.</w:t>
            </w:r>
          </w:p>
        </w:tc>
        <w:tc>
          <w:tcPr>
            <w:tcW w:w="504" w:type="pct"/>
            <w:vAlign w:val="center"/>
          </w:tcPr>
          <w:p w14:paraId="2F0FB6B7"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r w:rsidR="00F87200" w:rsidRPr="00844A72" w:rsidDel="00192299" w14:paraId="7A879AA0" w14:textId="77777777" w:rsidTr="00E727C6">
        <w:tc>
          <w:tcPr>
            <w:tcW w:w="204" w:type="pct"/>
            <w:vAlign w:val="center"/>
          </w:tcPr>
          <w:p w14:paraId="4A0BECE0"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468B2112" w14:textId="77777777" w:rsidR="00F87200" w:rsidRPr="00844A72" w:rsidRDefault="00F87200" w:rsidP="00E727C6">
            <w:pPr>
              <w:rPr>
                <w:rFonts w:eastAsia="Times New Roman" w:cs="Arial"/>
                <w:lang w:eastAsia="pl-PL"/>
              </w:rPr>
            </w:pPr>
            <w:r w:rsidRPr="00844A72">
              <w:rPr>
                <w:rFonts w:eastAsia="Times New Roman" w:cs="Arial"/>
                <w:lang w:eastAsia="pl-PL"/>
              </w:rPr>
              <w:t xml:space="preserve">Powiatowe </w:t>
            </w:r>
            <w:r w:rsidRPr="00844A72">
              <w:rPr>
                <w:rFonts w:cs="Arial"/>
              </w:rPr>
              <w:t>Centrum Pomocy Rodzinie</w:t>
            </w:r>
            <w:r w:rsidRPr="00844A72">
              <w:rPr>
                <w:rFonts w:eastAsia="Times New Roman" w:cs="Arial"/>
                <w:lang w:eastAsia="pl-PL"/>
              </w:rPr>
              <w:t xml:space="preserve">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62808541" w14:textId="5AC0A5EC"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77850705" w14:textId="45AEC696" w:rsidR="00F87200" w:rsidRPr="00844A72" w:rsidRDefault="00F87200" w:rsidP="00844A72">
            <w:pPr>
              <w:rPr>
                <w:rFonts w:cs="Arial"/>
              </w:rPr>
            </w:pPr>
            <w:r w:rsidRPr="00844A72">
              <w:rPr>
                <w:rFonts w:cs="Arial"/>
              </w:rPr>
              <w:t xml:space="preserve">Wnioskodawca jest zobowiązany do zawarcia we wniosku o dofinansowanie deklaracji dotyczącej </w:t>
            </w:r>
            <w:r w:rsidRPr="00844A72">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456B470C" w14:textId="1CA5420D"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F91777E" w14:textId="282C2200" w:rsidR="00F87200" w:rsidRPr="00844A72" w:rsidRDefault="00F87200" w:rsidP="00844A72">
            <w:pPr>
              <w:rPr>
                <w:rFonts w:eastAsia="Times New Roman" w:cs="Arial"/>
                <w:lang w:eastAsia="pl-PL"/>
              </w:rPr>
            </w:pPr>
            <w:r w:rsidRPr="00844A72">
              <w:rPr>
                <w:rFonts w:eastAsia="Times New Roman" w:cs="Arial"/>
                <w:lang w:eastAsia="pl-PL"/>
              </w:rPr>
              <w:t>Katalog usług realizowanych w ramach PO PŻ oraz podmioty uczestniczące w jego realizacji zostaną wymienione w Regulaminie konkursu.</w:t>
            </w:r>
          </w:p>
          <w:p w14:paraId="4AA1F856"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2C0D3BC"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8EECA01" w14:textId="77777777" w:rsidTr="00E727C6">
        <w:tc>
          <w:tcPr>
            <w:tcW w:w="204" w:type="pct"/>
            <w:vAlign w:val="center"/>
          </w:tcPr>
          <w:p w14:paraId="3F43E955" w14:textId="77777777" w:rsidR="00F87200" w:rsidRPr="00844A72" w:rsidRDefault="00F87200" w:rsidP="00694789">
            <w:pPr>
              <w:numPr>
                <w:ilvl w:val="0"/>
                <w:numId w:val="36"/>
              </w:numPr>
              <w:contextualSpacing/>
              <w:rPr>
                <w:rFonts w:eastAsia="Times New Roman" w:cs="Arial"/>
                <w:kern w:val="24"/>
                <w:lang w:eastAsia="pl-PL"/>
              </w:rPr>
            </w:pPr>
          </w:p>
        </w:tc>
        <w:tc>
          <w:tcPr>
            <w:tcW w:w="1462" w:type="pct"/>
            <w:vAlign w:val="center"/>
          </w:tcPr>
          <w:p w14:paraId="2B5B2970" w14:textId="520E5076" w:rsidR="00F87200" w:rsidRPr="00844A72" w:rsidRDefault="00F87200" w:rsidP="00E727C6">
            <w:pPr>
              <w:rPr>
                <w:rFonts w:eastAsia="Times New Roman" w:cs="Arial"/>
                <w:lang w:eastAsia="pl-PL"/>
              </w:rPr>
            </w:pPr>
            <w:r w:rsidRPr="00844A72">
              <w:rPr>
                <w:rFonts w:eastAsia="Times New Roman" w:cs="Arial"/>
                <w:kern w:val="24"/>
                <w:lang w:eastAsia="pl-PL"/>
              </w:rPr>
              <w:t>Wnioskodawca oświadcza, że inwestycje w infrastrukturę, w ramach cross-</w:t>
            </w:r>
            <w:proofErr w:type="spellStart"/>
            <w:r w:rsidRPr="00844A72">
              <w:rPr>
                <w:rFonts w:eastAsia="Times New Roman" w:cs="Arial"/>
                <w:kern w:val="24"/>
                <w:lang w:eastAsia="pl-PL"/>
              </w:rPr>
              <w:t>financingu</w:t>
            </w:r>
            <w:proofErr w:type="spellEnd"/>
            <w:r w:rsidRPr="00844A72">
              <w:rPr>
                <w:rFonts w:eastAsia="Times New Roman" w:cs="Arial"/>
                <w:kern w:val="24"/>
                <w:lang w:eastAsia="pl-PL"/>
              </w:rPr>
              <w:t>, będą finansowane wyłącznie, jeżeli zostanie zagwarantowana trwałość inwestycji z EFS.</w:t>
            </w:r>
          </w:p>
        </w:tc>
        <w:tc>
          <w:tcPr>
            <w:tcW w:w="2830" w:type="pct"/>
            <w:vAlign w:val="center"/>
          </w:tcPr>
          <w:p w14:paraId="63517312" w14:textId="4021217B" w:rsidR="00F87200" w:rsidRPr="00844A72" w:rsidRDefault="00F87200" w:rsidP="00844A72">
            <w:pPr>
              <w:rPr>
                <w:rFonts w:eastAsia="Times New Roman" w:cs="Arial"/>
                <w:lang w:eastAsia="pl-PL"/>
              </w:rPr>
            </w:pPr>
            <w:r w:rsidRPr="00844A72">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B85B05" w14:textId="478D040F" w:rsidR="00F87200" w:rsidRPr="00844A72" w:rsidRDefault="00F87200" w:rsidP="00844A72">
            <w:pPr>
              <w:rPr>
                <w:rFonts w:eastAsia="Times New Roman" w:cs="Arial"/>
                <w:lang w:eastAsia="pl-PL"/>
              </w:rPr>
            </w:pPr>
            <w:r w:rsidRPr="00844A72">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988B4B8" w14:textId="07E1880C" w:rsidR="00F87200" w:rsidRPr="00844A72" w:rsidRDefault="00F87200" w:rsidP="00844A72">
            <w:pPr>
              <w:rPr>
                <w:rFonts w:eastAsia="Times New Roman" w:cs="Arial"/>
                <w:lang w:eastAsia="pl-PL"/>
              </w:rPr>
            </w:pPr>
            <w:r w:rsidRPr="00844A72">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89D1E1"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4E45992D" w14:textId="77777777" w:rsidR="00F87200" w:rsidRPr="00844A72" w:rsidRDefault="00F87200" w:rsidP="00844A72">
            <w:pPr>
              <w:rPr>
                <w:rFonts w:eastAsia="Times New Roman" w:cs="Arial"/>
                <w:lang w:eastAsia="pl-PL"/>
              </w:rPr>
            </w:pPr>
            <w:r w:rsidRPr="00844A72">
              <w:rPr>
                <w:rFonts w:eastAsia="Times New Roman" w:cs="Arial"/>
                <w:lang w:eastAsia="pl-PL"/>
              </w:rPr>
              <w:lastRenderedPageBreak/>
              <w:t>W przypadku, gdy w projekcie nie przewidziano wydatków w ramach cross-</w:t>
            </w:r>
            <w:proofErr w:type="spellStart"/>
            <w:r w:rsidRPr="00844A72">
              <w:rPr>
                <w:rFonts w:eastAsia="Times New Roman" w:cs="Arial"/>
                <w:lang w:eastAsia="pl-PL"/>
              </w:rPr>
              <w:t>financingu</w:t>
            </w:r>
            <w:proofErr w:type="spellEnd"/>
            <w:r w:rsidRPr="00844A72">
              <w:rPr>
                <w:rFonts w:eastAsia="Times New Roman" w:cs="Arial"/>
                <w:lang w:eastAsia="pl-PL"/>
              </w:rPr>
              <w:t>, w karcie oceny wniosku powinna zostać zaznaczona odpowiedź „Nie dotyczy”.</w:t>
            </w:r>
          </w:p>
        </w:tc>
        <w:tc>
          <w:tcPr>
            <w:tcW w:w="504" w:type="pct"/>
            <w:vAlign w:val="center"/>
          </w:tcPr>
          <w:p w14:paraId="5F1237AD" w14:textId="712C4F74"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bl>
    <w:p w14:paraId="16E93F26" w14:textId="77777777" w:rsidR="006538D5" w:rsidRPr="00CE0119" w:rsidRDefault="006538D5">
      <w:pPr>
        <w:rPr>
          <w:rFonts w:cs="Arial"/>
        </w:rPr>
      </w:pPr>
      <w:r w:rsidRPr="00CE0119">
        <w:rPr>
          <w:rFonts w:cs="Arial"/>
        </w:rPr>
        <w:lastRenderedPageBreak/>
        <w:br w:type="page"/>
      </w:r>
    </w:p>
    <w:p w14:paraId="3C6040C0" w14:textId="16ACE306" w:rsidR="00CD39D2" w:rsidRPr="00CE0119" w:rsidRDefault="00CD39D2" w:rsidP="00920F1F">
      <w:pPr>
        <w:pStyle w:val="Nagwek5"/>
        <w:rPr>
          <w:rFonts w:cs="Arial"/>
        </w:rPr>
      </w:pPr>
      <w:bookmarkStart w:id="93" w:name="_Toc457226187"/>
      <w:bookmarkStart w:id="94" w:name="_Toc457376937"/>
      <w:bookmarkStart w:id="95" w:name="_Toc457381509"/>
      <w:bookmarkStart w:id="96" w:name="_Toc457987786"/>
      <w:bookmarkStart w:id="97" w:name="_Toc462147149"/>
      <w:bookmarkStart w:id="98" w:name="_Toc474911679"/>
      <w:r w:rsidRPr="00CE0119">
        <w:rPr>
          <w:rFonts w:cs="Arial"/>
        </w:rPr>
        <w:lastRenderedPageBreak/>
        <w:t>Działanie 9.1</w:t>
      </w:r>
      <w:r w:rsidR="00894EF1" w:rsidRPr="00CE0119">
        <w:rPr>
          <w:rFonts w:cs="Arial"/>
        </w:rPr>
        <w:t xml:space="preserve"> - t</w:t>
      </w:r>
      <w:r w:rsidRPr="00CE0119">
        <w:rPr>
          <w:rFonts w:cs="Arial"/>
        </w:rPr>
        <w:t xml:space="preserve">yp projektów: </w:t>
      </w:r>
      <w:r w:rsidR="00894EF1" w:rsidRPr="00CE0119">
        <w:rPr>
          <w:rFonts w:cs="Arial"/>
        </w:rPr>
        <w:t>„</w:t>
      </w:r>
      <w:r w:rsidRPr="00CE0119">
        <w:rPr>
          <w:rFonts w:cs="Arial"/>
        </w:rPr>
        <w:t>Aktywna integracja dla włączenia społecznego realizowana przez Ośrodki Pomocy Społecznej</w:t>
      </w:r>
      <w:bookmarkEnd w:id="93"/>
      <w:r w:rsidR="00894EF1" w:rsidRPr="00CE0119">
        <w:rPr>
          <w:rFonts w:cs="Arial"/>
        </w:rPr>
        <w:t>”</w:t>
      </w:r>
      <w:bookmarkEnd w:id="94"/>
      <w:bookmarkEnd w:id="95"/>
      <w:bookmarkEnd w:id="96"/>
      <w:bookmarkEnd w:id="97"/>
      <w:bookmarkEnd w:id="98"/>
    </w:p>
    <w:p w14:paraId="4EC354B5" w14:textId="60BE69A6" w:rsidR="00A91DF3" w:rsidRPr="00DD0841" w:rsidRDefault="00A91DF3" w:rsidP="00DD0841">
      <w:pPr>
        <w:pStyle w:val="Bezodstpw"/>
        <w:rPr>
          <w:rFonts w:cs="Arial"/>
        </w:rPr>
      </w:pPr>
      <w:r w:rsidRPr="00CE0119">
        <w:rPr>
          <w:rFonts w:cs="Arial"/>
        </w:rPr>
        <w:t>Kryteria w</w:t>
      </w:r>
      <w:r w:rsidR="00D83AF6" w:rsidRPr="00CE0119">
        <w:rPr>
          <w:rFonts w:cs="Arial"/>
        </w:rPr>
        <w:t>yboru projektów przyjęte przez K</w:t>
      </w:r>
      <w:r w:rsidRPr="00CE0119">
        <w:rPr>
          <w:rFonts w:cs="Arial"/>
        </w:rPr>
        <w:t xml:space="preserve">omitet </w:t>
      </w:r>
      <w:r w:rsidR="00D83AF6" w:rsidRPr="00CE0119">
        <w:rPr>
          <w:rFonts w:cs="Arial"/>
        </w:rPr>
        <w:t>M</w:t>
      </w:r>
      <w:r w:rsidRPr="00CE0119">
        <w:rPr>
          <w:rFonts w:cs="Arial"/>
        </w:rPr>
        <w:t>onitorujący RPO WM na XI posiedzeniu w dniu 22 kwietnia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Ośrodki Pomocy Społecznej”"/>
      </w:tblPr>
      <w:tblGrid>
        <w:gridCol w:w="572"/>
        <w:gridCol w:w="4100"/>
        <w:gridCol w:w="7938"/>
        <w:gridCol w:w="1414"/>
      </w:tblGrid>
      <w:tr w:rsidR="00C77A8A" w:rsidRPr="00590225" w14:paraId="137E47A6" w14:textId="77777777" w:rsidTr="00186CD2">
        <w:trPr>
          <w:trHeight w:val="586"/>
          <w:tblHeader/>
        </w:trPr>
        <w:tc>
          <w:tcPr>
            <w:tcW w:w="204" w:type="pct"/>
            <w:vAlign w:val="center"/>
          </w:tcPr>
          <w:p w14:paraId="4AD529CC" w14:textId="77777777" w:rsidR="00CD39D2" w:rsidRPr="00590225" w:rsidRDefault="00CD39D2" w:rsidP="00E727C6">
            <w:pPr>
              <w:rPr>
                <w:rFonts w:cs="Arial"/>
                <w:b/>
              </w:rPr>
            </w:pPr>
            <w:r w:rsidRPr="00590225">
              <w:rPr>
                <w:rFonts w:cs="Arial"/>
                <w:b/>
                <w:bCs/>
              </w:rPr>
              <w:t>L.p.</w:t>
            </w:r>
          </w:p>
        </w:tc>
        <w:tc>
          <w:tcPr>
            <w:tcW w:w="1462" w:type="pct"/>
            <w:vAlign w:val="center"/>
          </w:tcPr>
          <w:p w14:paraId="6EB144F5" w14:textId="77777777" w:rsidR="00CD39D2" w:rsidRPr="00590225" w:rsidRDefault="00CD39D2" w:rsidP="00E727C6">
            <w:pPr>
              <w:rPr>
                <w:rFonts w:cs="Arial"/>
                <w:b/>
              </w:rPr>
            </w:pPr>
            <w:r w:rsidRPr="00590225">
              <w:rPr>
                <w:rFonts w:cs="Arial"/>
                <w:b/>
                <w:bCs/>
              </w:rPr>
              <w:t>Kryterium</w:t>
            </w:r>
          </w:p>
        </w:tc>
        <w:tc>
          <w:tcPr>
            <w:tcW w:w="2830" w:type="pct"/>
            <w:vAlign w:val="center"/>
          </w:tcPr>
          <w:p w14:paraId="21AF60A5" w14:textId="77777777" w:rsidR="00CD39D2" w:rsidRPr="00590225" w:rsidRDefault="00CD39D2" w:rsidP="00E727C6">
            <w:pPr>
              <w:rPr>
                <w:rFonts w:cs="Arial"/>
                <w:b/>
              </w:rPr>
            </w:pPr>
            <w:r w:rsidRPr="00590225">
              <w:rPr>
                <w:rFonts w:cs="Arial"/>
                <w:b/>
                <w:bCs/>
              </w:rPr>
              <w:t>Opis kryterium</w:t>
            </w:r>
          </w:p>
        </w:tc>
        <w:tc>
          <w:tcPr>
            <w:tcW w:w="504" w:type="pct"/>
            <w:vAlign w:val="center"/>
          </w:tcPr>
          <w:p w14:paraId="601B544F" w14:textId="77777777" w:rsidR="00CD39D2" w:rsidRPr="00590225" w:rsidRDefault="00CD39D2" w:rsidP="00E727C6">
            <w:pPr>
              <w:rPr>
                <w:rFonts w:cs="Arial"/>
                <w:b/>
              </w:rPr>
            </w:pPr>
            <w:r w:rsidRPr="00590225">
              <w:rPr>
                <w:rFonts w:cs="Arial"/>
                <w:b/>
                <w:bCs/>
              </w:rPr>
              <w:t>Punktacja</w:t>
            </w:r>
          </w:p>
        </w:tc>
      </w:tr>
      <w:tr w:rsidR="00C77A8A" w:rsidRPr="00590225" w14:paraId="3D517929" w14:textId="77777777" w:rsidTr="00186CD2">
        <w:tc>
          <w:tcPr>
            <w:tcW w:w="204" w:type="pct"/>
            <w:vAlign w:val="center"/>
          </w:tcPr>
          <w:p w14:paraId="6E8F62D3" w14:textId="5BDFD744" w:rsidR="00CD39D2" w:rsidRPr="00590225" w:rsidRDefault="00C77A8A" w:rsidP="00E727C6">
            <w:pPr>
              <w:ind w:left="142"/>
              <w:rPr>
                <w:rFonts w:cs="Arial"/>
                <w:bCs/>
              </w:rPr>
            </w:pPr>
            <w:r w:rsidRPr="00590225">
              <w:rPr>
                <w:rFonts w:cs="Arial"/>
                <w:bCs/>
              </w:rPr>
              <w:t>1.</w:t>
            </w:r>
          </w:p>
        </w:tc>
        <w:tc>
          <w:tcPr>
            <w:tcW w:w="1462" w:type="pct"/>
            <w:vAlign w:val="center"/>
          </w:tcPr>
          <w:p w14:paraId="5F71F600" w14:textId="3BE024B6" w:rsidR="00CD39D2" w:rsidRPr="00590225" w:rsidRDefault="00CD39D2" w:rsidP="00E727C6">
            <w:pPr>
              <w:rPr>
                <w:rFonts w:cs="Arial"/>
                <w:bCs/>
              </w:rPr>
            </w:pPr>
            <w:r w:rsidRPr="00590225">
              <w:rPr>
                <w:rFonts w:cs="Arial"/>
                <w:bCs/>
              </w:rPr>
              <w:t>Okres realizacji projektu wynosi maksymalnie 24 miesiące i kończy się nie później niż 31 grudnia 2018 r.</w:t>
            </w:r>
          </w:p>
        </w:tc>
        <w:tc>
          <w:tcPr>
            <w:tcW w:w="2830" w:type="pct"/>
            <w:vAlign w:val="center"/>
          </w:tcPr>
          <w:p w14:paraId="31F74075" w14:textId="77777777" w:rsidR="00CD39D2" w:rsidRPr="00590225" w:rsidRDefault="00CD39D2" w:rsidP="00590225">
            <w:pPr>
              <w:rPr>
                <w:rFonts w:cs="Arial"/>
                <w:bCs/>
              </w:rPr>
            </w:pPr>
            <w:r w:rsidRPr="00590225">
              <w:rPr>
                <w:rFonts w:cs="Arial"/>
                <w:bCs/>
              </w:rPr>
              <w:t>Spełnienie kryterium będzie oceniane na podstawie harmonogramu realizacji projektu i budżetu projektu.</w:t>
            </w:r>
          </w:p>
          <w:p w14:paraId="757095E7" w14:textId="77777777" w:rsidR="00CD39D2" w:rsidRPr="00590225" w:rsidRDefault="00CD39D2" w:rsidP="00590225">
            <w:pPr>
              <w:rPr>
                <w:rFonts w:cs="Arial"/>
              </w:rPr>
            </w:pPr>
            <w:r w:rsidRPr="00590225">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7B33B11B" w14:textId="3159AAA1" w:rsidR="00CD39D2" w:rsidRPr="00590225" w:rsidRDefault="00CD39D2" w:rsidP="00590225">
            <w:pPr>
              <w:rPr>
                <w:rFonts w:cs="Arial"/>
              </w:rPr>
            </w:pPr>
            <w:r w:rsidRPr="00590225">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91E521F" w14:textId="77777777" w:rsidR="00CD39D2" w:rsidRPr="00590225" w:rsidRDefault="00CD39D2" w:rsidP="00590225">
            <w:pPr>
              <w:rPr>
                <w:rFonts w:cs="Arial"/>
                <w:bCs/>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125BB" w14:textId="77777777" w:rsidR="00CD39D2" w:rsidRPr="00590225" w:rsidRDefault="00CD39D2" w:rsidP="00E727C6">
            <w:pPr>
              <w:jc w:val="center"/>
              <w:rPr>
                <w:rFonts w:cs="Arial"/>
                <w:bCs/>
              </w:rPr>
            </w:pPr>
            <w:r w:rsidRPr="00590225">
              <w:rPr>
                <w:rFonts w:cs="Arial"/>
              </w:rPr>
              <w:t>0/1</w:t>
            </w:r>
          </w:p>
        </w:tc>
      </w:tr>
      <w:tr w:rsidR="00C77A8A" w:rsidRPr="00590225" w14:paraId="09F5BF88" w14:textId="77777777" w:rsidTr="00186CD2">
        <w:tc>
          <w:tcPr>
            <w:tcW w:w="204" w:type="pct"/>
            <w:vAlign w:val="center"/>
          </w:tcPr>
          <w:p w14:paraId="79A1E80B" w14:textId="2E9D813F" w:rsidR="00CD39D2" w:rsidRPr="00590225" w:rsidRDefault="00C77A8A" w:rsidP="00E727C6">
            <w:pPr>
              <w:ind w:left="142"/>
              <w:rPr>
                <w:rFonts w:cs="Arial"/>
              </w:rPr>
            </w:pPr>
            <w:r w:rsidRPr="00590225">
              <w:rPr>
                <w:rFonts w:cs="Arial"/>
              </w:rPr>
              <w:t>2.</w:t>
            </w:r>
          </w:p>
        </w:tc>
        <w:tc>
          <w:tcPr>
            <w:tcW w:w="1462" w:type="pct"/>
            <w:vAlign w:val="center"/>
          </w:tcPr>
          <w:p w14:paraId="534FD925" w14:textId="4645774E" w:rsidR="00CD39D2" w:rsidRPr="00590225" w:rsidRDefault="00CD39D2" w:rsidP="00E727C6">
            <w:pPr>
              <w:rPr>
                <w:rFonts w:cs="Arial"/>
              </w:rPr>
            </w:pPr>
            <w:r w:rsidRPr="00590225">
              <w:rPr>
                <w:rFonts w:cs="Arial"/>
              </w:rPr>
              <w:t>Średni koszt wsparcia na uczestnika nie przekracza kwoty 10800 PLN.</w:t>
            </w:r>
          </w:p>
        </w:tc>
        <w:tc>
          <w:tcPr>
            <w:tcW w:w="2830" w:type="pct"/>
            <w:vAlign w:val="center"/>
          </w:tcPr>
          <w:p w14:paraId="394A30B1" w14:textId="77777777" w:rsidR="00CD39D2" w:rsidRPr="00590225" w:rsidRDefault="00CD39D2" w:rsidP="00590225">
            <w:pPr>
              <w:rPr>
                <w:rFonts w:cs="Arial"/>
                <w:bCs/>
              </w:rPr>
            </w:pPr>
            <w:r w:rsidRPr="00590225">
              <w:rPr>
                <w:rFonts w:cs="Arial"/>
                <w:bCs/>
              </w:rPr>
              <w:t>Spełnienie kryterium będzie oceniane na podstawie budżetu projektu.</w:t>
            </w:r>
          </w:p>
          <w:p w14:paraId="6E3ABE61" w14:textId="77777777" w:rsidR="00CD39D2" w:rsidRPr="00590225" w:rsidRDefault="00CD39D2" w:rsidP="00590225">
            <w:pPr>
              <w:rPr>
                <w:rFonts w:cs="Arial"/>
              </w:rPr>
            </w:pPr>
            <w:r w:rsidRPr="00590225">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5EA68566" w14:textId="77777777" w:rsidR="00CD39D2" w:rsidRPr="00590225" w:rsidRDefault="00CD39D2" w:rsidP="00590225">
            <w:pPr>
              <w:rPr>
                <w:rFonts w:cs="Arial"/>
              </w:rPr>
            </w:pPr>
            <w:r w:rsidRPr="00590225">
              <w:rPr>
                <w:rFonts w:cs="Arial"/>
              </w:rPr>
              <w:t>Zastosowanie kryterium wynika z zapisów Regionalnego Programu Operacyjnego Województwa Mazowieckiego 2014-2020.</w:t>
            </w:r>
          </w:p>
          <w:p w14:paraId="3558852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FF80C1F" w14:textId="77777777" w:rsidR="00CD39D2" w:rsidRPr="00590225" w:rsidRDefault="00CD39D2" w:rsidP="00E727C6">
            <w:pPr>
              <w:jc w:val="center"/>
              <w:rPr>
                <w:rFonts w:cs="Arial"/>
              </w:rPr>
            </w:pPr>
            <w:r w:rsidRPr="00590225">
              <w:rPr>
                <w:rFonts w:cs="Arial"/>
              </w:rPr>
              <w:t>0/1</w:t>
            </w:r>
          </w:p>
        </w:tc>
      </w:tr>
      <w:tr w:rsidR="00C77A8A" w:rsidRPr="00590225" w14:paraId="2513E464" w14:textId="77777777" w:rsidTr="00186CD2">
        <w:tc>
          <w:tcPr>
            <w:tcW w:w="204" w:type="pct"/>
            <w:vAlign w:val="center"/>
          </w:tcPr>
          <w:p w14:paraId="33C175B6" w14:textId="61146F36" w:rsidR="00CD39D2" w:rsidRPr="00590225" w:rsidRDefault="00C77A8A" w:rsidP="00E727C6">
            <w:pPr>
              <w:rPr>
                <w:rFonts w:cs="Arial"/>
              </w:rPr>
            </w:pPr>
            <w:r w:rsidRPr="00590225">
              <w:rPr>
                <w:rFonts w:cs="Arial"/>
              </w:rPr>
              <w:lastRenderedPageBreak/>
              <w:t>3.</w:t>
            </w:r>
          </w:p>
        </w:tc>
        <w:tc>
          <w:tcPr>
            <w:tcW w:w="1462" w:type="pct"/>
            <w:vAlign w:val="center"/>
          </w:tcPr>
          <w:p w14:paraId="1FCD8E87" w14:textId="268985AA" w:rsidR="00CD39D2" w:rsidRPr="00590225" w:rsidRDefault="00CD39D2" w:rsidP="00E727C6">
            <w:pPr>
              <w:rPr>
                <w:rFonts w:cs="Arial"/>
              </w:rPr>
            </w:pPr>
            <w:r w:rsidRPr="00590225">
              <w:rPr>
                <w:rFonts w:cs="Arial"/>
              </w:rPr>
              <w:t>Wskaźnik efektywności społeczno-zatrudnieniowej dla uczestników projektu mierzony na zakończenie udziału w projekcie:</w:t>
            </w:r>
          </w:p>
          <w:p w14:paraId="2BE1887E" w14:textId="77777777" w:rsidR="00CD39D2" w:rsidRPr="00590225" w:rsidRDefault="00CD39D2" w:rsidP="00694789">
            <w:pPr>
              <w:numPr>
                <w:ilvl w:val="0"/>
                <w:numId w:val="39"/>
              </w:numPr>
              <w:contextualSpacing/>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063E0D23" w14:textId="77777777" w:rsidR="00CD39D2" w:rsidRPr="00590225" w:rsidRDefault="00CD39D2" w:rsidP="00694789">
            <w:pPr>
              <w:numPr>
                <w:ilvl w:val="0"/>
                <w:numId w:val="39"/>
              </w:numPr>
              <w:contextualSpacing/>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58AB682" w14:textId="77777777" w:rsidR="00CD39D2" w:rsidRPr="00590225" w:rsidRDefault="00CD39D2" w:rsidP="00590225">
            <w:pPr>
              <w:rPr>
                <w:rFonts w:cs="Arial"/>
              </w:rPr>
            </w:pPr>
            <w:r w:rsidRPr="00590225">
              <w:rPr>
                <w:rFonts w:cs="Arial"/>
              </w:rPr>
              <w:t>Spełnienie kryterium będzie oceniane na podstawie deklaracji Wnioskodawcy dotyczącej osiągnięcia wskazanych w kryterium poziomów efektywności społeczno-zatrudnieniowej.</w:t>
            </w:r>
          </w:p>
          <w:p w14:paraId="058854F3" w14:textId="5BF1AA05"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A2F98D6" w14:textId="77777777" w:rsidR="00CD39D2" w:rsidRPr="00590225" w:rsidRDefault="00CD39D2" w:rsidP="00590225">
            <w:pPr>
              <w:rPr>
                <w:rFonts w:cs="Arial"/>
              </w:rPr>
            </w:pPr>
            <w:r w:rsidRPr="00590225">
              <w:rPr>
                <w:rFonts w:cs="Arial"/>
              </w:rPr>
              <w:t>Minimalne poziomy efektywności społeczno-zatrudnieniowej zostały określone przez Ministerstwo Rozwoju.</w:t>
            </w:r>
          </w:p>
          <w:p w14:paraId="6F072A2C"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0E9D16D" w14:textId="77777777" w:rsidR="00CD39D2" w:rsidRPr="00590225" w:rsidRDefault="00CD39D2" w:rsidP="00E727C6">
            <w:pPr>
              <w:jc w:val="center"/>
              <w:rPr>
                <w:rFonts w:cs="Arial"/>
              </w:rPr>
            </w:pPr>
            <w:r w:rsidRPr="00590225">
              <w:rPr>
                <w:rFonts w:cs="Arial"/>
                <w:bCs/>
              </w:rPr>
              <w:t>0/1</w:t>
            </w:r>
          </w:p>
        </w:tc>
      </w:tr>
      <w:tr w:rsidR="00C77A8A" w:rsidRPr="00590225" w14:paraId="568294E8" w14:textId="77777777" w:rsidTr="00186CD2">
        <w:tc>
          <w:tcPr>
            <w:tcW w:w="204" w:type="pct"/>
            <w:vAlign w:val="center"/>
          </w:tcPr>
          <w:p w14:paraId="072DA71A" w14:textId="67FB4BF2" w:rsidR="00CD39D2" w:rsidRPr="00590225" w:rsidRDefault="00C77A8A" w:rsidP="00E727C6">
            <w:pPr>
              <w:rPr>
                <w:rFonts w:cs="Arial"/>
              </w:rPr>
            </w:pPr>
            <w:r w:rsidRPr="00590225">
              <w:rPr>
                <w:rFonts w:cs="Arial"/>
              </w:rPr>
              <w:t>4.</w:t>
            </w:r>
          </w:p>
        </w:tc>
        <w:tc>
          <w:tcPr>
            <w:tcW w:w="1462" w:type="pct"/>
            <w:vAlign w:val="center"/>
          </w:tcPr>
          <w:p w14:paraId="54D82E44" w14:textId="77777777" w:rsidR="00CD39D2" w:rsidRPr="00590225" w:rsidRDefault="00CD39D2" w:rsidP="00E727C6">
            <w:pPr>
              <w:rPr>
                <w:rFonts w:cs="Arial"/>
              </w:rPr>
            </w:pPr>
            <w:r w:rsidRPr="00590225">
              <w:rPr>
                <w:rFonts w:cs="Arial"/>
                <w:bCs/>
              </w:rPr>
              <w:t>Osoby z niepełnosprawnością stanowią, co najmniej 10% uczestników projektu.</w:t>
            </w:r>
          </w:p>
        </w:tc>
        <w:tc>
          <w:tcPr>
            <w:tcW w:w="2830" w:type="pct"/>
            <w:vAlign w:val="center"/>
          </w:tcPr>
          <w:p w14:paraId="0473CC63" w14:textId="57F3BBE0"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697491BB" w14:textId="77777777" w:rsidR="00CD39D2" w:rsidRPr="00590225" w:rsidRDefault="00CD39D2" w:rsidP="00590225">
            <w:pPr>
              <w:rPr>
                <w:rFonts w:cs="Arial"/>
              </w:rPr>
            </w:pPr>
            <w:r w:rsidRPr="00590225">
              <w:rPr>
                <w:rFonts w:cs="Arial"/>
              </w:rPr>
              <w:t>Osoby z niepełnosprawnością zostały zidentyfikowane jako jedna</w:t>
            </w:r>
            <w:r w:rsidRPr="00590225">
              <w:rPr>
                <w:rFonts w:cs="Arial"/>
              </w:rPr>
              <w:br/>
              <w:t xml:space="preserve"> z grup docelowych znajdujących się w szczególnie trudnej sytuacji na rynku pracy i w związku z tym narażonej na ryzyko wykluczenia społecznego. Grupę tę charakteryzuje </w:t>
            </w:r>
            <w:r w:rsidRPr="00590225">
              <w:rPr>
                <w:rFonts w:cs="Arial"/>
              </w:rPr>
              <w:lastRenderedPageBreak/>
              <w:t>bardzo niski poziom aktywności społecznej i zawodowej, przy stosunkowo wysokim poziomie bezrobocia.</w:t>
            </w:r>
          </w:p>
          <w:p w14:paraId="3807B3BC" w14:textId="3552320E" w:rsidR="00CD39D2" w:rsidRPr="00590225" w:rsidRDefault="00CD39D2" w:rsidP="00590225">
            <w:pPr>
              <w:rPr>
                <w:rFonts w:cs="Arial"/>
              </w:rPr>
            </w:pPr>
            <w:r w:rsidRPr="00590225">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1A87165B" w14:textId="77777777" w:rsidR="00CD39D2" w:rsidRPr="00590225" w:rsidRDefault="00CD39D2"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4B71597B" w14:textId="77777777" w:rsidR="00CD39D2" w:rsidRPr="00590225" w:rsidRDefault="00CD39D2" w:rsidP="00E727C6">
            <w:pPr>
              <w:jc w:val="center"/>
              <w:rPr>
                <w:rFonts w:cs="Arial"/>
              </w:rPr>
            </w:pPr>
            <w:r w:rsidRPr="00590225">
              <w:rPr>
                <w:rFonts w:cs="Arial"/>
                <w:bCs/>
              </w:rPr>
              <w:lastRenderedPageBreak/>
              <w:t>0/1</w:t>
            </w:r>
          </w:p>
        </w:tc>
      </w:tr>
      <w:tr w:rsidR="00C77A8A" w:rsidRPr="00590225" w:rsidDel="00192299" w14:paraId="16F96AB1" w14:textId="77777777" w:rsidTr="00186CD2">
        <w:tc>
          <w:tcPr>
            <w:tcW w:w="204" w:type="pct"/>
            <w:vAlign w:val="center"/>
          </w:tcPr>
          <w:p w14:paraId="6A975E39" w14:textId="02AFB9C1" w:rsidR="00CD39D2" w:rsidRPr="00590225" w:rsidDel="00192299" w:rsidRDefault="00C77A8A" w:rsidP="00E727C6">
            <w:pPr>
              <w:rPr>
                <w:rFonts w:cs="Arial"/>
              </w:rPr>
            </w:pPr>
            <w:r w:rsidRPr="00590225">
              <w:rPr>
                <w:rFonts w:cs="Arial"/>
              </w:rPr>
              <w:lastRenderedPageBreak/>
              <w:t>5.</w:t>
            </w:r>
          </w:p>
        </w:tc>
        <w:tc>
          <w:tcPr>
            <w:tcW w:w="1462" w:type="pct"/>
            <w:vAlign w:val="center"/>
          </w:tcPr>
          <w:p w14:paraId="33F4F7E6" w14:textId="2D572192" w:rsidR="00CD39D2" w:rsidRPr="00590225" w:rsidDel="00192299" w:rsidRDefault="00CD39D2" w:rsidP="00E727C6">
            <w:pPr>
              <w:rPr>
                <w:rFonts w:cs="Arial"/>
                <w:u w:val="single"/>
              </w:rPr>
            </w:pPr>
            <w:r w:rsidRPr="00590225">
              <w:rPr>
                <w:rFonts w:cs="Arial"/>
              </w:rPr>
              <w:t>Ośrodek Pomocy Społecznej zobowiązuje się, że usługi aktywnej integracji o charakterze zawodowym będą realizowane przez podmioty wyspecjalizowane w tym zakresie.</w:t>
            </w:r>
          </w:p>
        </w:tc>
        <w:tc>
          <w:tcPr>
            <w:tcW w:w="2830" w:type="pct"/>
            <w:vAlign w:val="center"/>
          </w:tcPr>
          <w:p w14:paraId="57D713A9" w14:textId="296B77C6" w:rsidR="00CD39D2" w:rsidRPr="00590225" w:rsidRDefault="00CD39D2" w:rsidP="00590225">
            <w:pPr>
              <w:rPr>
                <w:rFonts w:cs="Arial"/>
              </w:rPr>
            </w:pPr>
            <w:r w:rsidRPr="00590225">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11A23D1" w14:textId="30CC2B86" w:rsidR="00CD39D2" w:rsidRPr="00590225" w:rsidRDefault="00CD39D2" w:rsidP="00590225">
            <w:pPr>
              <w:rPr>
                <w:rFonts w:cs="Arial"/>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590225">
              <w:rPr>
                <w:rFonts w:cs="Arial"/>
              </w:rPr>
              <w:t>Zgodnie z Wytycznymi OPS nie wdrażają samodzielnie usług aktywnej integracji  o charakterze zawodowym. Wdrożenie tych usług w ramach projektów ww. jednostek jest możliwe wyłącznie przez podmioty wyspecjalizowane w zakresie aktywizacji zawodowej.</w:t>
            </w:r>
          </w:p>
          <w:p w14:paraId="12DCF892" w14:textId="77777777" w:rsidR="00CD39D2" w:rsidRPr="00590225" w:rsidDel="00192299"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4238C564" w14:textId="77777777" w:rsidR="00CD39D2" w:rsidRPr="00590225" w:rsidDel="00192299" w:rsidRDefault="00CD39D2" w:rsidP="00E727C6">
            <w:pPr>
              <w:jc w:val="center"/>
              <w:rPr>
                <w:rFonts w:cs="Arial"/>
              </w:rPr>
            </w:pPr>
            <w:r w:rsidRPr="00590225">
              <w:rPr>
                <w:rFonts w:cs="Arial"/>
              </w:rPr>
              <w:t>0/1</w:t>
            </w:r>
          </w:p>
        </w:tc>
      </w:tr>
      <w:tr w:rsidR="00C77A8A" w:rsidRPr="00590225" w:rsidDel="00192299" w14:paraId="739F8830" w14:textId="77777777" w:rsidTr="00186CD2">
        <w:tc>
          <w:tcPr>
            <w:tcW w:w="204" w:type="pct"/>
            <w:vAlign w:val="center"/>
          </w:tcPr>
          <w:p w14:paraId="797EC836" w14:textId="2A75E12E" w:rsidR="00CD39D2" w:rsidRPr="00590225" w:rsidRDefault="00C77A8A" w:rsidP="00E727C6">
            <w:pPr>
              <w:rPr>
                <w:rFonts w:cs="Arial"/>
              </w:rPr>
            </w:pPr>
            <w:r w:rsidRPr="00590225">
              <w:rPr>
                <w:rFonts w:cs="Arial"/>
              </w:rPr>
              <w:lastRenderedPageBreak/>
              <w:t>6.</w:t>
            </w:r>
          </w:p>
        </w:tc>
        <w:tc>
          <w:tcPr>
            <w:tcW w:w="1462" w:type="pct"/>
            <w:vAlign w:val="center"/>
          </w:tcPr>
          <w:p w14:paraId="0FD3BD80" w14:textId="55DD33D6" w:rsidR="00CD39D2" w:rsidRPr="00590225" w:rsidRDefault="00CD39D2" w:rsidP="00E727C6">
            <w:pPr>
              <w:rPr>
                <w:rFonts w:cs="Arial"/>
              </w:rPr>
            </w:pPr>
            <w:r w:rsidRPr="00590225">
              <w:rPr>
                <w:rFonts w:cs="Arial"/>
              </w:rPr>
              <w:t>Ośrodek Pomocy Społecznej zapewnia,</w:t>
            </w:r>
            <w:r w:rsidR="00D11891" w:rsidRPr="00590225">
              <w:rPr>
                <w:rFonts w:cs="Arial"/>
              </w:rPr>
              <w:t xml:space="preserve"> </w:t>
            </w:r>
            <w:r w:rsidRPr="00590225">
              <w:rPr>
                <w:rFonts w:cs="Arial"/>
              </w:rPr>
              <w:t xml:space="preserve">że z każdym uczestnikiem projektu podpisywany jest kontrakt socjalny lub indywidualny program, o których mowa  w ustawie z dnia 12 marca 2004 r. </w:t>
            </w:r>
            <w:r w:rsidR="00D11891" w:rsidRPr="00590225">
              <w:rPr>
                <w:rFonts w:cs="Arial"/>
              </w:rPr>
              <w:br/>
            </w:r>
            <w:r w:rsidRPr="00590225">
              <w:rPr>
                <w:rFonts w:cs="Arial"/>
              </w:rPr>
              <w:t>o pomocy społecznej.</w:t>
            </w:r>
          </w:p>
        </w:tc>
        <w:tc>
          <w:tcPr>
            <w:tcW w:w="2830" w:type="pct"/>
            <w:vAlign w:val="center"/>
          </w:tcPr>
          <w:p w14:paraId="491990F8" w14:textId="77777777" w:rsidR="00CD39D2" w:rsidRPr="00590225" w:rsidRDefault="00CD39D2" w:rsidP="00590225">
            <w:pPr>
              <w:rPr>
                <w:rFonts w:cs="Arial"/>
              </w:rPr>
            </w:pPr>
            <w:r w:rsidRPr="00590225">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74DB6025" w14:textId="38991BCF"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F04546B"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42752C8" w14:textId="77777777" w:rsidR="00CD39D2" w:rsidRPr="00590225" w:rsidRDefault="00CD39D2" w:rsidP="00E727C6">
            <w:pPr>
              <w:jc w:val="center"/>
              <w:rPr>
                <w:rFonts w:cs="Arial"/>
              </w:rPr>
            </w:pPr>
            <w:r w:rsidRPr="00590225">
              <w:rPr>
                <w:rFonts w:cs="Arial"/>
              </w:rPr>
              <w:t>0/1</w:t>
            </w:r>
          </w:p>
        </w:tc>
      </w:tr>
      <w:tr w:rsidR="00C77A8A" w:rsidRPr="00590225" w:rsidDel="00192299" w14:paraId="589D83FA" w14:textId="77777777" w:rsidTr="00186CD2">
        <w:tc>
          <w:tcPr>
            <w:tcW w:w="204" w:type="pct"/>
            <w:vAlign w:val="center"/>
          </w:tcPr>
          <w:p w14:paraId="4A3888DB" w14:textId="60F4E5E7" w:rsidR="00CD39D2" w:rsidRPr="00590225" w:rsidRDefault="00C77A8A" w:rsidP="00E727C6">
            <w:pPr>
              <w:rPr>
                <w:rFonts w:cs="Arial"/>
              </w:rPr>
            </w:pPr>
            <w:r w:rsidRPr="00590225">
              <w:rPr>
                <w:rFonts w:cs="Arial"/>
              </w:rPr>
              <w:t xml:space="preserve">7. </w:t>
            </w:r>
          </w:p>
        </w:tc>
        <w:tc>
          <w:tcPr>
            <w:tcW w:w="1462" w:type="pct"/>
            <w:vAlign w:val="center"/>
          </w:tcPr>
          <w:p w14:paraId="75E7174A" w14:textId="2B6EF9C9" w:rsidR="00CD39D2" w:rsidRPr="00590225" w:rsidRDefault="00CD39D2" w:rsidP="00E727C6">
            <w:pPr>
              <w:rPr>
                <w:rFonts w:cs="Arial"/>
              </w:rPr>
            </w:pPr>
            <w:r w:rsidRPr="00590225">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3D757B01" w14:textId="5B7168C3" w:rsidR="00CD39D2" w:rsidRPr="00590225" w:rsidRDefault="00CD39D2"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5EFC986C" w14:textId="77777777" w:rsidR="00CD39D2" w:rsidRPr="00590225" w:rsidRDefault="00CD39D2" w:rsidP="00590225">
            <w:pPr>
              <w:rPr>
                <w:rFonts w:cs="Arial"/>
                <w:bCs/>
              </w:rPr>
            </w:pPr>
            <w:r w:rsidRPr="00590225">
              <w:rPr>
                <w:rFonts w:cs="Arial"/>
                <w:bCs/>
              </w:rPr>
              <w:t xml:space="preserve">Osoby należące do III profilu pomocy wymagają szczególnego wsparcia w aktywizacji zawodowej. </w:t>
            </w:r>
          </w:p>
          <w:p w14:paraId="1B7056E1" w14:textId="72C63423" w:rsidR="00CD39D2" w:rsidRPr="00590225" w:rsidRDefault="00CD39D2" w:rsidP="00590225">
            <w:pPr>
              <w:rPr>
                <w:rFonts w:cs="Arial"/>
                <w:b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FC1C1F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73A09FB" w14:textId="77777777" w:rsidR="00CD39D2" w:rsidRPr="00590225" w:rsidRDefault="00CD39D2" w:rsidP="00E727C6">
            <w:pPr>
              <w:jc w:val="center"/>
              <w:rPr>
                <w:rFonts w:cs="Arial"/>
              </w:rPr>
            </w:pPr>
            <w:r w:rsidRPr="00590225">
              <w:rPr>
                <w:rFonts w:cs="Arial"/>
              </w:rPr>
              <w:t>0/1</w:t>
            </w:r>
          </w:p>
        </w:tc>
      </w:tr>
      <w:tr w:rsidR="00C77A8A" w:rsidRPr="00590225" w:rsidDel="00192299" w14:paraId="434F4013" w14:textId="77777777" w:rsidTr="00186CD2">
        <w:tc>
          <w:tcPr>
            <w:tcW w:w="204" w:type="pct"/>
            <w:vAlign w:val="center"/>
          </w:tcPr>
          <w:p w14:paraId="2DDCE497" w14:textId="54B1EF5D" w:rsidR="00CD39D2" w:rsidRPr="00590225" w:rsidRDefault="00C77A8A" w:rsidP="00E727C6">
            <w:pPr>
              <w:rPr>
                <w:rFonts w:cs="Arial"/>
              </w:rPr>
            </w:pPr>
            <w:r w:rsidRPr="00590225">
              <w:rPr>
                <w:rFonts w:cs="Arial"/>
              </w:rPr>
              <w:t xml:space="preserve">8. </w:t>
            </w:r>
          </w:p>
        </w:tc>
        <w:tc>
          <w:tcPr>
            <w:tcW w:w="1462" w:type="pct"/>
            <w:vAlign w:val="center"/>
          </w:tcPr>
          <w:p w14:paraId="6A1E400C" w14:textId="28CCEB64" w:rsidR="00CD39D2" w:rsidRPr="00590225" w:rsidRDefault="00CD39D2" w:rsidP="00E727C6">
            <w:pPr>
              <w:rPr>
                <w:rFonts w:cs="Arial"/>
              </w:rPr>
            </w:pPr>
            <w:r w:rsidRPr="00590225">
              <w:rPr>
                <w:rFonts w:cs="Arial"/>
              </w:rPr>
              <w:t xml:space="preserve">Ośrodek Pomocy Społecznej zapewnia, że wsparcie osób odbywać się będzie na podstawie ścieżki reintegracji stworzonej </w:t>
            </w:r>
            <w:r w:rsidRPr="00590225">
              <w:rPr>
                <w:rFonts w:cs="Arial"/>
              </w:rPr>
              <w:lastRenderedPageBreak/>
              <w:t>indywidualnie dla każdej osoby, z uwzględnieniem diagnozy sytuacji problemowej lub zagrożenia sytuacją problemową, zasobów, potencjału, predyspozycji, potrzeb.</w:t>
            </w:r>
          </w:p>
        </w:tc>
        <w:tc>
          <w:tcPr>
            <w:tcW w:w="2830" w:type="pct"/>
            <w:vAlign w:val="center"/>
          </w:tcPr>
          <w:p w14:paraId="258BF197" w14:textId="586F1A0B" w:rsidR="00CD39D2" w:rsidRPr="00590225" w:rsidRDefault="00CD39D2" w:rsidP="00590225">
            <w:pPr>
              <w:rPr>
                <w:rFonts w:cs="Arial"/>
              </w:rPr>
            </w:pPr>
            <w:r w:rsidRPr="00590225">
              <w:rPr>
                <w:rFonts w:cs="Arial"/>
              </w:rPr>
              <w:lastRenderedPageBreak/>
              <w:t>Spełnienie kryterium będzie oceniane na podstawie deklaracji Wnioskodawcy we wniosku o dofinansowanie projektu.</w:t>
            </w:r>
          </w:p>
          <w:p w14:paraId="04BFF08C" w14:textId="71E94E36" w:rsidR="00CD39D2" w:rsidRPr="00590225" w:rsidRDefault="00CD39D2" w:rsidP="00590225">
            <w:pPr>
              <w:rPr>
                <w:rFonts w:cs="Arial"/>
                <w:bCs/>
                <w:iCs/>
              </w:rPr>
            </w:pPr>
            <w:r w:rsidRPr="00590225">
              <w:rPr>
                <w:rFonts w:cs="Arial"/>
                <w:bCs/>
              </w:rPr>
              <w:lastRenderedPageBreak/>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27BD14C" w14:textId="7003F74F" w:rsidR="00CD39D2" w:rsidRPr="00590225" w:rsidRDefault="00CD39D2" w:rsidP="00590225">
            <w:pPr>
              <w:rPr>
                <w:rFonts w:cs="Arial"/>
                <w:bCs/>
              </w:rPr>
            </w:pPr>
            <w:r w:rsidRPr="00590225">
              <w:rPr>
                <w:rFonts w:cs="Arial"/>
                <w:bCs/>
              </w:rPr>
              <w:t>Celem zastosowania kryterium jest zapewnienie zindywidualizowanego i kompleksowego wsparcia dla każdego uczestnika projektu.</w:t>
            </w:r>
          </w:p>
          <w:p w14:paraId="731931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2889A36C" w14:textId="77777777" w:rsidR="00CD39D2" w:rsidRPr="00590225" w:rsidRDefault="00CD39D2" w:rsidP="00E727C6">
            <w:pPr>
              <w:jc w:val="center"/>
              <w:rPr>
                <w:rFonts w:cs="Arial"/>
              </w:rPr>
            </w:pPr>
            <w:r w:rsidRPr="00590225">
              <w:rPr>
                <w:rFonts w:cs="Arial"/>
              </w:rPr>
              <w:lastRenderedPageBreak/>
              <w:t>0/1</w:t>
            </w:r>
          </w:p>
        </w:tc>
      </w:tr>
      <w:tr w:rsidR="00C77A8A" w:rsidRPr="00590225" w:rsidDel="00192299" w14:paraId="523E9BA1" w14:textId="77777777" w:rsidTr="00186CD2">
        <w:tc>
          <w:tcPr>
            <w:tcW w:w="204" w:type="pct"/>
            <w:vAlign w:val="center"/>
          </w:tcPr>
          <w:p w14:paraId="5259EA93" w14:textId="1EBD56B1" w:rsidR="00CD39D2" w:rsidRPr="00590225" w:rsidRDefault="00C77A8A" w:rsidP="00E727C6">
            <w:pPr>
              <w:rPr>
                <w:rFonts w:cs="Arial"/>
              </w:rPr>
            </w:pPr>
            <w:r w:rsidRPr="00590225">
              <w:rPr>
                <w:rFonts w:cs="Arial"/>
              </w:rPr>
              <w:lastRenderedPageBreak/>
              <w:t xml:space="preserve">9. </w:t>
            </w:r>
          </w:p>
        </w:tc>
        <w:tc>
          <w:tcPr>
            <w:tcW w:w="1462" w:type="pct"/>
            <w:vAlign w:val="center"/>
          </w:tcPr>
          <w:p w14:paraId="447153F9" w14:textId="476BA8EB" w:rsidR="00CD39D2" w:rsidRPr="00590225" w:rsidRDefault="00CD39D2" w:rsidP="00E727C6">
            <w:pPr>
              <w:rPr>
                <w:rFonts w:cs="Arial"/>
              </w:rPr>
            </w:pPr>
            <w:r w:rsidRPr="00590225">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sidR="00D11891" w:rsidRPr="00590225">
              <w:rPr>
                <w:rFonts w:cs="Arial"/>
              </w:rPr>
              <w:t xml:space="preserve"> </w:t>
            </w:r>
            <w:r w:rsidRPr="00590225">
              <w:rPr>
                <w:rFonts w:cs="Arial"/>
              </w:rPr>
              <w:t>(np. certyfikatem).</w:t>
            </w:r>
          </w:p>
        </w:tc>
        <w:tc>
          <w:tcPr>
            <w:tcW w:w="2830" w:type="pct"/>
            <w:vAlign w:val="center"/>
          </w:tcPr>
          <w:p w14:paraId="4AAF4336" w14:textId="23AE7ED6" w:rsidR="00CD39D2" w:rsidRPr="00590225" w:rsidRDefault="00CD39D2" w:rsidP="00590225">
            <w:pPr>
              <w:rPr>
                <w:rFonts w:cs="Arial"/>
              </w:rPr>
            </w:pPr>
            <w:r w:rsidRPr="00590225">
              <w:rPr>
                <w:rFonts w:cs="Arial"/>
              </w:rPr>
              <w:t>Spełnienie kryterium będzie oceniane na podstawie zapisów we wniosku o dofinansowanie ( m.in. informacji zawartych  opisie zadań).</w:t>
            </w:r>
          </w:p>
          <w:p w14:paraId="40B23A98" w14:textId="083C0C2D" w:rsidR="00CD39D2" w:rsidRPr="00590225" w:rsidRDefault="00CD39D2" w:rsidP="00590225">
            <w:pPr>
              <w:rPr>
                <w:rFonts w:cs="Arial"/>
              </w:rPr>
            </w:pPr>
            <w:r w:rsidRPr="00590225">
              <w:rPr>
                <w:rFonts w:cs="Arial"/>
              </w:rPr>
              <w:t>Kryterium przyczyni się do podniesienia jakości szkoleń oferowanych w ramach projektu. Kryterium zapewni uzyskanie przez uczestników szkoleń konkretnej wiedzy, kwalifikacji i kompetencji zgodnych z ustalonymi standardami.</w:t>
            </w:r>
          </w:p>
          <w:p w14:paraId="107EBA1B" w14:textId="77777777" w:rsidR="00CD39D2" w:rsidRPr="00590225" w:rsidRDefault="00CD39D2" w:rsidP="00590225">
            <w:pPr>
              <w:rPr>
                <w:rFonts w:cs="Arial"/>
              </w:rPr>
            </w:pPr>
            <w:r w:rsidRPr="00590225">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8B64BF6"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p w14:paraId="348D1860" w14:textId="5D4BAEE6" w:rsidR="00CD39D2" w:rsidRPr="00590225" w:rsidRDefault="00CD39D2" w:rsidP="00186CD2">
            <w:pPr>
              <w:rPr>
                <w:rFonts w:cs="Arial"/>
                <w:bCs/>
              </w:rPr>
            </w:pPr>
            <w:r w:rsidRPr="00590225">
              <w:rPr>
                <w:rFonts w:cs="Arial"/>
                <w:bCs/>
              </w:rPr>
              <w:t>W przypadku, gdy w projekcie nie przewidziano realizacji szkoleń w karcie oceny wniosku powinna zostać zaznaczona odpowiedź „Nie dotyczy”.</w:t>
            </w:r>
          </w:p>
        </w:tc>
        <w:tc>
          <w:tcPr>
            <w:tcW w:w="504" w:type="pct"/>
            <w:vAlign w:val="center"/>
          </w:tcPr>
          <w:p w14:paraId="23ECE5F5" w14:textId="77777777" w:rsidR="00CD39D2" w:rsidRPr="00590225" w:rsidRDefault="00CD39D2" w:rsidP="00E727C6">
            <w:pPr>
              <w:jc w:val="center"/>
              <w:rPr>
                <w:rFonts w:cs="Arial"/>
              </w:rPr>
            </w:pPr>
            <w:r w:rsidRPr="00590225">
              <w:rPr>
                <w:rFonts w:cs="Arial"/>
              </w:rPr>
              <w:t>0/1</w:t>
            </w:r>
          </w:p>
        </w:tc>
      </w:tr>
      <w:tr w:rsidR="00C77A8A" w:rsidRPr="00590225" w:rsidDel="00192299" w14:paraId="66884AB9" w14:textId="77777777" w:rsidTr="00186CD2">
        <w:tc>
          <w:tcPr>
            <w:tcW w:w="204" w:type="pct"/>
            <w:vAlign w:val="center"/>
          </w:tcPr>
          <w:p w14:paraId="46E54F19" w14:textId="62D57EA2" w:rsidR="00CD39D2" w:rsidRPr="00590225" w:rsidRDefault="00C77A8A" w:rsidP="00E727C6">
            <w:pPr>
              <w:rPr>
                <w:rFonts w:cs="Arial"/>
              </w:rPr>
            </w:pPr>
            <w:r w:rsidRPr="00590225">
              <w:rPr>
                <w:rFonts w:cs="Arial"/>
              </w:rPr>
              <w:lastRenderedPageBreak/>
              <w:t>10.</w:t>
            </w:r>
          </w:p>
        </w:tc>
        <w:tc>
          <w:tcPr>
            <w:tcW w:w="1462" w:type="pct"/>
            <w:vAlign w:val="center"/>
          </w:tcPr>
          <w:p w14:paraId="6618433A" w14:textId="63338BE8" w:rsidR="00CD39D2" w:rsidRPr="00590225" w:rsidRDefault="00CD39D2" w:rsidP="00E727C6">
            <w:pPr>
              <w:rPr>
                <w:rFonts w:cs="Arial"/>
              </w:rPr>
            </w:pPr>
            <w:r w:rsidRPr="00590225">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4BD7FD68" w14:textId="02ABD4CC"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382169DB" w14:textId="441F47D3" w:rsidR="00CD39D2" w:rsidRPr="00590225" w:rsidRDefault="00CD39D2" w:rsidP="00590225">
            <w:pPr>
              <w:rPr>
                <w:rFonts w:cs="Arial"/>
              </w:rPr>
            </w:pPr>
            <w:r w:rsidRPr="00590225">
              <w:rPr>
                <w:rFonts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74E6BFB0" w14:textId="57F75295" w:rsidR="00CD39D2" w:rsidRPr="00590225" w:rsidRDefault="00CD39D2" w:rsidP="00590225">
            <w:pPr>
              <w:rPr>
                <w:rFonts w:cs="Arial"/>
              </w:rPr>
            </w:pPr>
            <w:r w:rsidRPr="00590225">
              <w:rPr>
                <w:rFonts w:cs="Arial"/>
                <w:bCs/>
              </w:rPr>
              <w:t>Kryterium wynika z</w:t>
            </w:r>
            <w:r w:rsidRPr="00590225">
              <w:rPr>
                <w:rFonts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5354A791" w14:textId="4627F293" w:rsidR="00CD39D2" w:rsidRPr="00590225" w:rsidRDefault="00CD39D2" w:rsidP="00590225">
            <w:pPr>
              <w:rPr>
                <w:rFonts w:cs="Arial"/>
                <w:bCs/>
              </w:rPr>
            </w:pPr>
            <w:r w:rsidRPr="00590225">
              <w:rPr>
                <w:rFonts w:cs="Arial"/>
              </w:rPr>
              <w:t>Katalog usług realizowanych w ramach PO PŻ oraz podmioty uczestniczące w jego realizacji zostaną wymienione w Regulaminie konkursu.</w:t>
            </w:r>
          </w:p>
          <w:p w14:paraId="71AD3D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E1A0040" w14:textId="77777777" w:rsidR="00CD39D2" w:rsidRPr="00590225" w:rsidRDefault="00CD39D2" w:rsidP="00E727C6">
            <w:pPr>
              <w:jc w:val="center"/>
              <w:rPr>
                <w:rFonts w:cs="Arial"/>
              </w:rPr>
            </w:pPr>
            <w:r w:rsidRPr="00590225">
              <w:rPr>
                <w:rFonts w:cs="Arial"/>
              </w:rPr>
              <w:t>0/1</w:t>
            </w:r>
          </w:p>
        </w:tc>
      </w:tr>
      <w:tr w:rsidR="00C77A8A" w:rsidRPr="00590225" w:rsidDel="00192299" w14:paraId="56874192" w14:textId="77777777" w:rsidTr="00186CD2">
        <w:tc>
          <w:tcPr>
            <w:tcW w:w="204" w:type="pct"/>
            <w:vAlign w:val="center"/>
          </w:tcPr>
          <w:p w14:paraId="15A7933F" w14:textId="77777777" w:rsidR="00CD39D2" w:rsidRPr="00590225" w:rsidRDefault="00CD39D2" w:rsidP="00694789">
            <w:pPr>
              <w:numPr>
                <w:ilvl w:val="0"/>
                <w:numId w:val="36"/>
              </w:numPr>
              <w:rPr>
                <w:rFonts w:cs="Arial"/>
              </w:rPr>
            </w:pPr>
          </w:p>
        </w:tc>
        <w:tc>
          <w:tcPr>
            <w:tcW w:w="1462" w:type="pct"/>
            <w:vAlign w:val="center"/>
          </w:tcPr>
          <w:p w14:paraId="58C88AE9" w14:textId="286E272D" w:rsidR="00CD39D2" w:rsidRPr="00590225" w:rsidRDefault="00E3776E" w:rsidP="00116E5C">
            <w:pPr>
              <w:ind w:left="24" w:hanging="24"/>
              <w:rPr>
                <w:rFonts w:cs="Arial"/>
              </w:rPr>
            </w:pPr>
            <w:r w:rsidRPr="00590225">
              <w:rPr>
                <w:rFonts w:cs="Arial"/>
              </w:rPr>
              <w:t>Wnioskodawca oświadcza, że I</w:t>
            </w:r>
            <w:r w:rsidR="00CD39D2" w:rsidRPr="00590225">
              <w:rPr>
                <w:rFonts w:cs="Arial"/>
              </w:rPr>
              <w:t>nwestycje w infrastrukturę, w ramach cross-</w:t>
            </w:r>
            <w:proofErr w:type="spellStart"/>
            <w:r w:rsidR="00CD39D2" w:rsidRPr="00590225">
              <w:rPr>
                <w:rFonts w:cs="Arial"/>
              </w:rPr>
              <w:t>financingu</w:t>
            </w:r>
            <w:proofErr w:type="spellEnd"/>
            <w:r w:rsidR="00CD39D2" w:rsidRPr="00590225">
              <w:rPr>
                <w:rFonts w:cs="Arial"/>
              </w:rPr>
              <w:t>, będą finansowane wyłącznie, jeżeli zostanie zagwarantowana trwałość inwestycji z EFS.</w:t>
            </w:r>
          </w:p>
        </w:tc>
        <w:tc>
          <w:tcPr>
            <w:tcW w:w="2830" w:type="pct"/>
            <w:vAlign w:val="center"/>
          </w:tcPr>
          <w:p w14:paraId="2086013C" w14:textId="77777777" w:rsidR="00CD39D2" w:rsidRPr="00590225" w:rsidRDefault="00CD39D2" w:rsidP="00590225">
            <w:pPr>
              <w:rPr>
                <w:rFonts w:cs="Arial"/>
                <w:bCs/>
              </w:rPr>
            </w:pPr>
            <w:r w:rsidRPr="00590225">
              <w:rPr>
                <w:rFonts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cs="Arial"/>
                <w:bCs/>
              </w:rPr>
              <w:lastRenderedPageBreak/>
              <w:t>Funduszu Społecznego, Funduszu Spójności i Europejskiego Funduszu Morskiego i Rybackiego oraz uchylającego rozporządzenie Rady (WE) nr 1083/2006.</w:t>
            </w:r>
          </w:p>
          <w:p w14:paraId="4FEA268C" w14:textId="1E4E1DBB" w:rsidR="00CD39D2" w:rsidRPr="00590225" w:rsidRDefault="00CD39D2" w:rsidP="00590225">
            <w:pPr>
              <w:rPr>
                <w:rFonts w:cs="Arial"/>
                <w:bCs/>
              </w:rPr>
            </w:pPr>
            <w:r w:rsidRPr="00590225">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4D5BB33" w14:textId="4B8B2703" w:rsidR="00CD39D2" w:rsidRPr="00590225" w:rsidRDefault="00CD39D2" w:rsidP="00590225">
            <w:pPr>
              <w:rPr>
                <w:rFonts w:cs="Arial"/>
                <w:bCs/>
              </w:rPr>
            </w:pPr>
            <w:r w:rsidRPr="00590225">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67B7468"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p w14:paraId="792DB4A9" w14:textId="77777777" w:rsidR="00CD39D2" w:rsidRPr="00590225" w:rsidRDefault="00CD39D2" w:rsidP="00590225">
            <w:pPr>
              <w:rPr>
                <w:rFonts w:cs="Arial"/>
                <w:bCs/>
              </w:rPr>
            </w:pPr>
            <w:r w:rsidRPr="00590225">
              <w:rPr>
                <w:rFonts w:cs="Arial"/>
                <w:bCs/>
              </w:rPr>
              <w:t>W przypadku, gdy w projekcie nie przewidziano wydatków w ramach cross-</w:t>
            </w:r>
            <w:proofErr w:type="spellStart"/>
            <w:r w:rsidRPr="00590225">
              <w:rPr>
                <w:rFonts w:cs="Arial"/>
                <w:bCs/>
              </w:rPr>
              <w:t>financingu</w:t>
            </w:r>
            <w:proofErr w:type="spellEnd"/>
            <w:r w:rsidRPr="00590225">
              <w:rPr>
                <w:rFonts w:cs="Arial"/>
                <w:bCs/>
              </w:rPr>
              <w:t>, w karcie oceny wniosku powinna zostać zaznaczona odpowiedź „Nie dotyczy”.</w:t>
            </w:r>
          </w:p>
        </w:tc>
        <w:tc>
          <w:tcPr>
            <w:tcW w:w="504" w:type="pct"/>
            <w:vAlign w:val="center"/>
          </w:tcPr>
          <w:p w14:paraId="6978B366" w14:textId="722CEA9B" w:rsidR="00CD39D2" w:rsidRPr="00590225" w:rsidRDefault="00CD39D2" w:rsidP="00E727C6">
            <w:pPr>
              <w:jc w:val="center"/>
              <w:rPr>
                <w:rFonts w:cs="Arial"/>
              </w:rPr>
            </w:pPr>
            <w:r w:rsidRPr="00590225">
              <w:rPr>
                <w:rFonts w:cs="Arial"/>
              </w:rPr>
              <w:lastRenderedPageBreak/>
              <w:t>0/1</w:t>
            </w:r>
          </w:p>
        </w:tc>
      </w:tr>
    </w:tbl>
    <w:p w14:paraId="597DF599" w14:textId="77777777" w:rsidR="00D11891" w:rsidRPr="00CE0119" w:rsidRDefault="00D11891">
      <w:pPr>
        <w:rPr>
          <w:rFonts w:cs="Arial"/>
          <w:b/>
        </w:rPr>
      </w:pPr>
      <w:r w:rsidRPr="00CE0119">
        <w:rPr>
          <w:rFonts w:cs="Arial"/>
          <w:b/>
        </w:rPr>
        <w:lastRenderedPageBreak/>
        <w:br w:type="page"/>
      </w:r>
    </w:p>
    <w:p w14:paraId="4D3EBAB7" w14:textId="1ED5D6EA" w:rsidR="00272C8B" w:rsidRPr="00CE0119" w:rsidRDefault="00E921F7" w:rsidP="00920F1F">
      <w:pPr>
        <w:pStyle w:val="Nagwek5"/>
        <w:rPr>
          <w:rFonts w:cs="Arial"/>
        </w:rPr>
      </w:pPr>
      <w:bookmarkStart w:id="99" w:name="_Toc457226188"/>
      <w:bookmarkStart w:id="100" w:name="_Toc457376938"/>
      <w:bookmarkStart w:id="101" w:name="_Toc457381510"/>
      <w:bookmarkStart w:id="102" w:name="_Toc457987787"/>
      <w:bookmarkStart w:id="103" w:name="_Toc462147150"/>
      <w:bookmarkStart w:id="104" w:name="_Toc474911680"/>
      <w:r w:rsidRPr="00CE0119">
        <w:rPr>
          <w:rFonts w:cs="Arial"/>
        </w:rPr>
        <w:lastRenderedPageBreak/>
        <w:t xml:space="preserve">Działanie 9.1 – </w:t>
      </w:r>
      <w:r w:rsidR="00894EF1" w:rsidRPr="00CE0119">
        <w:rPr>
          <w:rFonts w:cs="Arial"/>
        </w:rPr>
        <w:t>t</w:t>
      </w:r>
      <w:r w:rsidRPr="00CE0119">
        <w:rPr>
          <w:rFonts w:cs="Arial"/>
        </w:rPr>
        <w:t>yp projektów: 1. integracja społeczna i aktywizacja zawodowa osób odda</w:t>
      </w:r>
      <w:r w:rsidR="00272C8B" w:rsidRPr="00CE0119">
        <w:rPr>
          <w:rFonts w:cs="Arial"/>
        </w:rPr>
        <w:t xml:space="preserve">lonych od rynku pracy </w:t>
      </w:r>
      <w:r w:rsidR="00993179">
        <w:rPr>
          <w:rFonts w:cs="Arial"/>
        </w:rPr>
        <w:br/>
      </w:r>
      <w:r w:rsidR="00272C8B" w:rsidRPr="00CE0119">
        <w:rPr>
          <w:rFonts w:cs="Arial"/>
        </w:rPr>
        <w:t xml:space="preserve">w ramach </w:t>
      </w:r>
      <w:r w:rsidRPr="00CE0119">
        <w:rPr>
          <w:rFonts w:cs="Arial"/>
        </w:rPr>
        <w:t>współpracy międzysektorowej</w:t>
      </w:r>
      <w:r w:rsidR="00216EB7" w:rsidRPr="00CE0119">
        <w:rPr>
          <w:rFonts w:cs="Arial"/>
        </w:rPr>
        <w:t xml:space="preserve">; </w:t>
      </w:r>
      <w:r w:rsidRPr="00CE0119">
        <w:rPr>
          <w:rFonts w:cs="Arial"/>
        </w:rPr>
        <w:t>2. integracja społeczna i aktywizacja zawodowa osób zagrożonych wykluczeniem społecznym ze szczególnym uwzględnieniem osób z niepełnosprawnościami</w:t>
      </w:r>
      <w:bookmarkEnd w:id="99"/>
      <w:bookmarkEnd w:id="100"/>
      <w:bookmarkEnd w:id="101"/>
      <w:bookmarkEnd w:id="102"/>
      <w:bookmarkEnd w:id="103"/>
      <w:bookmarkEnd w:id="104"/>
    </w:p>
    <w:p w14:paraId="4AD13106" w14:textId="03E7F0AE" w:rsidR="00A91DF3" w:rsidRPr="00CE0119" w:rsidRDefault="00A91DF3"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XII posiedzeniu w dniu 20 maja 201</w:t>
      </w:r>
      <w:r w:rsidR="0017729E">
        <w:rPr>
          <w:rFonts w:cs="Arial"/>
        </w:rPr>
        <w:t>6</w:t>
      </w:r>
      <w:r w:rsidRPr="00CE0119">
        <w:rPr>
          <w:rFonts w:cs="Arial"/>
        </w:rPr>
        <w:t xml:space="preserve"> r.</w:t>
      </w:r>
    </w:p>
    <w:tbl>
      <w:tblPr>
        <w:tblStyle w:val="Tabela-Siatka1"/>
        <w:tblW w:w="5000" w:type="pct"/>
        <w:tblLook w:val="00E0" w:firstRow="1" w:lastRow="1" w:firstColumn="1" w:lastColumn="0" w:noHBand="0" w:noVBand="0"/>
        <w:tblCaption w:val="kryteria dostępu dla Działania 9.1"/>
        <w:tblDescription w:val="tabela zawiera nazwę, opis i punktację dl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
      </w:tblPr>
      <w:tblGrid>
        <w:gridCol w:w="612"/>
        <w:gridCol w:w="4061"/>
        <w:gridCol w:w="7940"/>
        <w:gridCol w:w="1411"/>
      </w:tblGrid>
      <w:tr w:rsidR="00E921F7" w:rsidRPr="00590225" w14:paraId="70AEB7DF" w14:textId="77777777" w:rsidTr="00186CD2">
        <w:trPr>
          <w:trHeight w:val="425"/>
          <w:tblHeader/>
        </w:trPr>
        <w:tc>
          <w:tcPr>
            <w:tcW w:w="218" w:type="pct"/>
            <w:vAlign w:val="center"/>
          </w:tcPr>
          <w:p w14:paraId="6AEBEDC6" w14:textId="1118D7BF" w:rsidR="00E921F7" w:rsidRPr="00590225" w:rsidRDefault="00272C8B" w:rsidP="00186CD2">
            <w:pPr>
              <w:rPr>
                <w:rFonts w:eastAsia="Times New Roman" w:cs="Arial"/>
                <w:b/>
              </w:rPr>
            </w:pPr>
            <w:r w:rsidRPr="00590225">
              <w:rPr>
                <w:rFonts w:eastAsia="Times New Roman" w:cs="Arial"/>
                <w:b/>
                <w:bCs/>
                <w:kern w:val="24"/>
              </w:rPr>
              <w:t>L</w:t>
            </w:r>
            <w:r w:rsidR="00E921F7" w:rsidRPr="00590225">
              <w:rPr>
                <w:rFonts w:eastAsia="Times New Roman" w:cs="Arial"/>
                <w:b/>
                <w:bCs/>
                <w:kern w:val="24"/>
              </w:rPr>
              <w:t>p.</w:t>
            </w:r>
          </w:p>
        </w:tc>
        <w:tc>
          <w:tcPr>
            <w:tcW w:w="1448" w:type="pct"/>
            <w:vAlign w:val="center"/>
          </w:tcPr>
          <w:p w14:paraId="780DB0C0" w14:textId="77777777" w:rsidR="00E921F7" w:rsidRPr="00590225" w:rsidRDefault="00E921F7" w:rsidP="00186CD2">
            <w:pPr>
              <w:rPr>
                <w:rFonts w:eastAsia="Times New Roman" w:cs="Arial"/>
                <w:b/>
              </w:rPr>
            </w:pPr>
            <w:r w:rsidRPr="00590225">
              <w:rPr>
                <w:rFonts w:eastAsia="Times New Roman" w:cs="Arial"/>
                <w:b/>
                <w:bCs/>
                <w:kern w:val="24"/>
              </w:rPr>
              <w:t>Kryterium</w:t>
            </w:r>
          </w:p>
        </w:tc>
        <w:tc>
          <w:tcPr>
            <w:tcW w:w="2831" w:type="pct"/>
            <w:vAlign w:val="center"/>
          </w:tcPr>
          <w:p w14:paraId="40429E46" w14:textId="77777777" w:rsidR="00E921F7" w:rsidRPr="00590225" w:rsidRDefault="00E921F7" w:rsidP="00186CD2">
            <w:pPr>
              <w:rPr>
                <w:rFonts w:eastAsia="Times New Roman" w:cs="Arial"/>
                <w:b/>
              </w:rPr>
            </w:pPr>
            <w:r w:rsidRPr="00590225">
              <w:rPr>
                <w:rFonts w:eastAsia="Times New Roman" w:cs="Arial"/>
                <w:b/>
                <w:bCs/>
                <w:kern w:val="24"/>
              </w:rPr>
              <w:t>Opis kryterium</w:t>
            </w:r>
          </w:p>
        </w:tc>
        <w:tc>
          <w:tcPr>
            <w:tcW w:w="504" w:type="pct"/>
            <w:vAlign w:val="center"/>
          </w:tcPr>
          <w:p w14:paraId="56BECC41" w14:textId="77777777" w:rsidR="00E921F7" w:rsidRPr="00590225" w:rsidRDefault="00E921F7" w:rsidP="00186CD2">
            <w:pPr>
              <w:rPr>
                <w:rFonts w:eastAsia="Times New Roman" w:cs="Arial"/>
                <w:b/>
              </w:rPr>
            </w:pPr>
            <w:r w:rsidRPr="00590225">
              <w:rPr>
                <w:rFonts w:eastAsia="Times New Roman" w:cs="Arial"/>
                <w:b/>
                <w:bCs/>
                <w:kern w:val="24"/>
              </w:rPr>
              <w:t>Punktacja</w:t>
            </w:r>
          </w:p>
        </w:tc>
      </w:tr>
      <w:tr w:rsidR="00E921F7" w:rsidRPr="00590225" w14:paraId="038B7984" w14:textId="77777777" w:rsidTr="00186CD2">
        <w:tc>
          <w:tcPr>
            <w:tcW w:w="218" w:type="pct"/>
            <w:vAlign w:val="center"/>
          </w:tcPr>
          <w:p w14:paraId="79D0D32E" w14:textId="77777777" w:rsidR="00E921F7" w:rsidRPr="00590225" w:rsidRDefault="00E921F7" w:rsidP="00694789">
            <w:pPr>
              <w:pStyle w:val="Akapitzlist0"/>
              <w:numPr>
                <w:ilvl w:val="0"/>
                <w:numId w:val="77"/>
              </w:numPr>
              <w:rPr>
                <w:rFonts w:eastAsia="Times New Roman" w:cs="Arial"/>
                <w:bCs/>
                <w:kern w:val="24"/>
              </w:rPr>
            </w:pPr>
          </w:p>
        </w:tc>
        <w:tc>
          <w:tcPr>
            <w:tcW w:w="1448" w:type="pct"/>
            <w:vAlign w:val="center"/>
          </w:tcPr>
          <w:p w14:paraId="5B427E93" w14:textId="5D01FD36" w:rsidR="00E921F7" w:rsidRPr="00590225" w:rsidRDefault="00E921F7" w:rsidP="00186CD2">
            <w:pPr>
              <w:rPr>
                <w:rFonts w:eastAsia="Times New Roman" w:cs="Arial"/>
                <w:bCs/>
                <w:kern w:val="24"/>
              </w:rPr>
            </w:pPr>
            <w:r w:rsidRPr="00590225">
              <w:rPr>
                <w:rFonts w:eastAsia="Times New Roman" w:cs="Arial"/>
                <w:bCs/>
                <w:kern w:val="24"/>
              </w:rPr>
              <w:t>Okres realizacji projektu wynosi maksymalnie 24 miesiące i kończy się nie później niż 31.12.2018 r.</w:t>
            </w:r>
          </w:p>
        </w:tc>
        <w:tc>
          <w:tcPr>
            <w:tcW w:w="2831" w:type="pct"/>
          </w:tcPr>
          <w:p w14:paraId="20FEB8C7"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harmonogramu realizacji projektu i budżetu projektu.</w:t>
            </w:r>
          </w:p>
          <w:p w14:paraId="670368EE"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08DD6CF9"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31AA3F42" w14:textId="77777777" w:rsidR="00E921F7" w:rsidRPr="00590225" w:rsidRDefault="00E921F7" w:rsidP="00590225">
            <w:pPr>
              <w:autoSpaceDE w:val="0"/>
              <w:autoSpaceDN w:val="0"/>
              <w:adjustRightInd w:val="0"/>
              <w:rPr>
                <w:rFonts w:eastAsia="Times New Roman" w:cs="Arial"/>
                <w:bCs/>
                <w:kern w:val="24"/>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9A6A8" w14:textId="77777777" w:rsidR="00E921F7" w:rsidRPr="00590225" w:rsidRDefault="00E921F7" w:rsidP="00186CD2">
            <w:pPr>
              <w:jc w:val="center"/>
              <w:rPr>
                <w:rFonts w:eastAsia="Times New Roman" w:cs="Arial"/>
                <w:bCs/>
                <w:kern w:val="24"/>
              </w:rPr>
            </w:pPr>
            <w:r w:rsidRPr="00590225">
              <w:rPr>
                <w:rFonts w:cs="Arial"/>
              </w:rPr>
              <w:t>0/1</w:t>
            </w:r>
          </w:p>
        </w:tc>
      </w:tr>
      <w:tr w:rsidR="00E921F7" w:rsidRPr="00590225" w14:paraId="44413FCF" w14:textId="77777777" w:rsidTr="00186CD2">
        <w:tc>
          <w:tcPr>
            <w:tcW w:w="218" w:type="pct"/>
            <w:vAlign w:val="center"/>
          </w:tcPr>
          <w:p w14:paraId="18C16172" w14:textId="77777777" w:rsidR="00E921F7" w:rsidRPr="00590225" w:rsidRDefault="00E921F7" w:rsidP="00694789">
            <w:pPr>
              <w:pStyle w:val="Akapitzlist0"/>
              <w:numPr>
                <w:ilvl w:val="0"/>
                <w:numId w:val="77"/>
              </w:numPr>
              <w:rPr>
                <w:rFonts w:eastAsia="Times New Roman" w:cs="Arial"/>
              </w:rPr>
            </w:pPr>
          </w:p>
        </w:tc>
        <w:tc>
          <w:tcPr>
            <w:tcW w:w="1448" w:type="pct"/>
            <w:vAlign w:val="center"/>
          </w:tcPr>
          <w:p w14:paraId="4DC4177F" w14:textId="751F0A0A" w:rsidR="00E921F7" w:rsidRPr="00590225" w:rsidRDefault="00E921F7" w:rsidP="00186CD2">
            <w:pPr>
              <w:rPr>
                <w:rFonts w:eastAsia="Times New Roman" w:cs="Arial"/>
              </w:rPr>
            </w:pPr>
            <w:r w:rsidRPr="00590225">
              <w:rPr>
                <w:rFonts w:cs="Arial"/>
              </w:rPr>
              <w:t>Średni koszt wsparcia na uczestnika nie przekracza kwoty 11600,00 PLN</w:t>
            </w:r>
            <w:r w:rsidRPr="00590225">
              <w:rPr>
                <w:rStyle w:val="Odwoanieprzypisudolnego"/>
                <w:rFonts w:cs="Arial"/>
                <w:sz w:val="20"/>
              </w:rPr>
              <w:footnoteReference w:id="5"/>
            </w:r>
            <w:r w:rsidRPr="00590225">
              <w:rPr>
                <w:rFonts w:cs="Arial"/>
              </w:rPr>
              <w:t>.</w:t>
            </w:r>
          </w:p>
        </w:tc>
        <w:tc>
          <w:tcPr>
            <w:tcW w:w="2831" w:type="pct"/>
          </w:tcPr>
          <w:p w14:paraId="76C64F1B"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budżetu projektu.</w:t>
            </w:r>
          </w:p>
          <w:p w14:paraId="30D5B532" w14:textId="77777777" w:rsidR="00E921F7" w:rsidRPr="00590225" w:rsidRDefault="00E921F7" w:rsidP="00590225">
            <w:pPr>
              <w:rPr>
                <w:rFonts w:eastAsia="Times New Roman" w:cs="Arial"/>
                <w:kern w:val="24"/>
              </w:rPr>
            </w:pPr>
            <w:r w:rsidRPr="00590225">
              <w:rPr>
                <w:rFonts w:cs="Arial"/>
              </w:rPr>
              <w:t xml:space="preserve">W ramach kryterium weryfikowany jest średni koszt przypadający na jednego uczestnika projektu. </w:t>
            </w:r>
            <w:r w:rsidRPr="00590225">
              <w:rPr>
                <w:rFonts w:eastAsia="Times New Roman" w:cs="Arial"/>
                <w:kern w:val="24"/>
              </w:rPr>
              <w:t>Średni koszt wsparcia  stanowi iloraz wartości projektu ogółem i liczby uczestników projektu. (w tym również wkład własny  i koszty  pośrednie).</w:t>
            </w:r>
          </w:p>
          <w:p w14:paraId="119518B5" w14:textId="77777777" w:rsidR="00E921F7" w:rsidRPr="00590225" w:rsidRDefault="00E921F7" w:rsidP="00590225">
            <w:pPr>
              <w:rPr>
                <w:rFonts w:cs="Arial"/>
              </w:rPr>
            </w:pPr>
            <w:r w:rsidRPr="00590225">
              <w:rPr>
                <w:rFonts w:cs="Arial"/>
              </w:rPr>
              <w:t>Zastosowanie kryterium wynika z zapisów Regionalnego Programu Operacyjnego Województwa Mazowieckiego 2014-2020.</w:t>
            </w:r>
          </w:p>
          <w:p w14:paraId="1FE18D8E" w14:textId="77777777" w:rsidR="00E921F7" w:rsidRPr="00590225" w:rsidRDefault="00E921F7" w:rsidP="00590225">
            <w:pPr>
              <w:rPr>
                <w:rFonts w:eastAsia="Times New Roman" w:cs="Arial"/>
              </w:rPr>
            </w:pPr>
            <w:r w:rsidRPr="00590225">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2B004419" w14:textId="77777777" w:rsidR="00E921F7" w:rsidRPr="00590225" w:rsidRDefault="00E921F7" w:rsidP="00186CD2">
            <w:pPr>
              <w:jc w:val="center"/>
              <w:rPr>
                <w:rFonts w:cs="Arial"/>
              </w:rPr>
            </w:pPr>
            <w:r w:rsidRPr="00590225">
              <w:rPr>
                <w:rFonts w:cs="Arial"/>
              </w:rPr>
              <w:lastRenderedPageBreak/>
              <w:t>0/1</w:t>
            </w:r>
          </w:p>
        </w:tc>
      </w:tr>
      <w:tr w:rsidR="00E921F7" w:rsidRPr="00590225" w14:paraId="6B76038E" w14:textId="77777777" w:rsidTr="00186CD2">
        <w:tc>
          <w:tcPr>
            <w:tcW w:w="218" w:type="pct"/>
            <w:vAlign w:val="center"/>
          </w:tcPr>
          <w:p w14:paraId="1639C20B"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40D5CB4E" w14:textId="77777777" w:rsidR="00E921F7" w:rsidRPr="00590225" w:rsidRDefault="00E921F7" w:rsidP="00186CD2">
            <w:pPr>
              <w:rPr>
                <w:rFonts w:cs="Arial"/>
              </w:rPr>
            </w:pPr>
            <w:r w:rsidRPr="00590225">
              <w:rPr>
                <w:rFonts w:cs="Arial"/>
              </w:rPr>
              <w:t>Wskaźnik efektywności społeczno-zatrudnieniowej dla uczestników projektu mierzony na zakończenie udziału</w:t>
            </w:r>
            <w:r w:rsidRPr="00590225">
              <w:rPr>
                <w:rFonts w:cs="Arial"/>
              </w:rPr>
              <w:br/>
              <w:t xml:space="preserve"> w projekcie:</w:t>
            </w:r>
          </w:p>
          <w:p w14:paraId="64E548B9" w14:textId="75552E5A" w:rsidR="00E921F7" w:rsidRPr="00590225" w:rsidRDefault="00E921F7" w:rsidP="00694789">
            <w:pPr>
              <w:pStyle w:val="Akapitzlist0"/>
              <w:numPr>
                <w:ilvl w:val="0"/>
                <w:numId w:val="76"/>
              </w:numPr>
              <w:ind w:left="412"/>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4B23D5CC" w14:textId="77777777" w:rsidR="00E921F7" w:rsidRPr="00590225" w:rsidRDefault="00E921F7" w:rsidP="00694789">
            <w:pPr>
              <w:pStyle w:val="Akapitzlist0"/>
              <w:numPr>
                <w:ilvl w:val="0"/>
                <w:numId w:val="76"/>
              </w:numPr>
              <w:ind w:left="412"/>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1" w:type="pct"/>
          </w:tcPr>
          <w:p w14:paraId="38CDBED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Spełnienie kryterium będzie oceniane na podstawie deklaracji Wnioskodawcy, dotyczącej osiągnięcia wskazanych w kryterium poziomów efektywności społeczno-zatrudnieniowej.</w:t>
            </w:r>
          </w:p>
          <w:p w14:paraId="481FF043" w14:textId="77777777" w:rsidR="00E921F7" w:rsidRPr="00590225" w:rsidRDefault="00E921F7" w:rsidP="00590225">
            <w:pPr>
              <w:rPr>
                <w:rFonts w:eastAsia="Times New Roman" w:cs="Arial"/>
                <w:bCs/>
                <w:i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C511B3A"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Minimalne poziomy efektywności społeczno-zatrudnieniowej zostały określone przez Ministerstwo Rozwoju.</w:t>
            </w:r>
          </w:p>
          <w:p w14:paraId="1E8E2E3A" w14:textId="77777777" w:rsidR="00E921F7" w:rsidRPr="00590225" w:rsidRDefault="00E921F7" w:rsidP="00590225">
            <w:pPr>
              <w:rPr>
                <w:rFonts w:eastAsia="Times New Roman" w:cs="Arial"/>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4F903CB6" w14:textId="77777777" w:rsidR="00E921F7" w:rsidRPr="00590225" w:rsidRDefault="00E921F7" w:rsidP="00186CD2">
            <w:pPr>
              <w:jc w:val="center"/>
              <w:rPr>
                <w:rFonts w:eastAsia="Times New Roman" w:cs="Arial"/>
              </w:rPr>
            </w:pPr>
            <w:r w:rsidRPr="00590225">
              <w:rPr>
                <w:rFonts w:eastAsia="Times New Roman" w:cs="Arial"/>
                <w:bCs/>
                <w:kern w:val="24"/>
              </w:rPr>
              <w:t>0/1</w:t>
            </w:r>
          </w:p>
        </w:tc>
      </w:tr>
      <w:tr w:rsidR="00E921F7" w:rsidRPr="00590225" w14:paraId="3D9749FC" w14:textId="77777777" w:rsidTr="00186CD2">
        <w:tc>
          <w:tcPr>
            <w:tcW w:w="218" w:type="pct"/>
            <w:vAlign w:val="center"/>
          </w:tcPr>
          <w:p w14:paraId="29735EF1"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15AACF21" w14:textId="032BAC4A" w:rsidR="00E921F7" w:rsidRPr="00590225" w:rsidRDefault="00E921F7" w:rsidP="00186CD2">
            <w:pPr>
              <w:pStyle w:val="Default"/>
              <w:spacing w:before="80" w:after="80" w:line="312" w:lineRule="auto"/>
              <w:jc w:val="left"/>
              <w:rPr>
                <w:rFonts w:ascii="Arial" w:hAnsi="Arial" w:cs="Arial"/>
                <w:sz w:val="20"/>
                <w:szCs w:val="20"/>
              </w:rPr>
            </w:pPr>
            <w:r w:rsidRPr="00590225">
              <w:rPr>
                <w:rFonts w:ascii="Arial" w:hAnsi="Arial" w:cs="Arial"/>
                <w:color w:val="auto"/>
                <w:sz w:val="20"/>
                <w:szCs w:val="20"/>
              </w:rPr>
              <w:t xml:space="preserve">Wnioskodawca zapewnia, że wsparcie osób odbywać się będzie na podstawie ścieżki reintegracji stworzonej </w:t>
            </w:r>
            <w:r w:rsidRPr="00590225">
              <w:rPr>
                <w:rFonts w:ascii="Arial" w:hAnsi="Arial" w:cs="Arial"/>
                <w:color w:val="auto"/>
                <w:sz w:val="20"/>
                <w:szCs w:val="20"/>
              </w:rPr>
              <w:lastRenderedPageBreak/>
              <w:t>indywidualnie dla każdej osoby, z uwzględnieniem diagnozy sytuacji problemowej lub zagrożenia sytuacją problemową, zasobów, potencjału, predyspozycji, potrzeb.</w:t>
            </w:r>
          </w:p>
        </w:tc>
        <w:tc>
          <w:tcPr>
            <w:tcW w:w="2831" w:type="pct"/>
          </w:tcPr>
          <w:p w14:paraId="54D8EFD7"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2175F68E" w14:textId="77777777" w:rsidR="00E921F7" w:rsidRPr="00590225" w:rsidRDefault="00E921F7" w:rsidP="00590225">
            <w:pPr>
              <w:rPr>
                <w:rFonts w:eastAsia="Times New Roman" w:cs="Arial"/>
                <w:bCs/>
                <w:iCs/>
                <w:kern w:val="24"/>
              </w:rPr>
            </w:pPr>
            <w:r w:rsidRPr="00590225">
              <w:rPr>
                <w:rFonts w:eastAsia="Times New Roman" w:cs="Arial"/>
                <w:bCs/>
                <w:kern w:val="24"/>
              </w:rPr>
              <w:lastRenderedPageBreak/>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45806B32" w14:textId="588F6509" w:rsidR="00E921F7" w:rsidRPr="00590225" w:rsidRDefault="00E921F7" w:rsidP="00590225">
            <w:pPr>
              <w:rPr>
                <w:rFonts w:eastAsia="Times New Roman" w:cs="Arial"/>
                <w:bCs/>
                <w:kern w:val="24"/>
              </w:rPr>
            </w:pPr>
            <w:r w:rsidRPr="00590225">
              <w:rPr>
                <w:rFonts w:eastAsia="Times New Roman" w:cs="Arial"/>
                <w:bCs/>
                <w:kern w:val="24"/>
              </w:rPr>
              <w:t>Celem zastosowania kryterium jest zapewnienie zindywidualizowanego</w:t>
            </w:r>
            <w:r w:rsidR="00A810EF" w:rsidRPr="00590225">
              <w:rPr>
                <w:rFonts w:eastAsia="Times New Roman" w:cs="Arial"/>
                <w:bCs/>
                <w:kern w:val="24"/>
              </w:rPr>
              <w:t xml:space="preserve"> </w:t>
            </w:r>
            <w:r w:rsidRPr="00590225">
              <w:rPr>
                <w:rFonts w:eastAsia="Times New Roman" w:cs="Arial"/>
                <w:bCs/>
                <w:kern w:val="24"/>
              </w:rPr>
              <w:t>i kompleksowego wsparcia dla każdego uczestnika projektu.</w:t>
            </w:r>
          </w:p>
          <w:p w14:paraId="6A9D2D2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ADB63F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7AB90E4" w14:textId="77777777" w:rsidTr="00186CD2">
        <w:tc>
          <w:tcPr>
            <w:tcW w:w="218" w:type="pct"/>
            <w:vAlign w:val="center"/>
          </w:tcPr>
          <w:p w14:paraId="6FFE0C0E"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0021682E" w14:textId="77777777" w:rsidR="00E921F7" w:rsidRPr="00590225" w:rsidRDefault="00E921F7" w:rsidP="00186CD2">
            <w:pPr>
              <w:rPr>
                <w:rFonts w:cs="Arial"/>
              </w:rPr>
            </w:pPr>
            <w:r w:rsidRPr="00590225">
              <w:rPr>
                <w:rFonts w:cs="Arial"/>
              </w:rPr>
              <w:t>Każdy uczestnik projektu podpisuje kontrakt socjalny lub dokument zawierający elementy analogiczne do kontraktu socjalnego.</w:t>
            </w:r>
          </w:p>
        </w:tc>
        <w:tc>
          <w:tcPr>
            <w:tcW w:w="2831" w:type="pct"/>
          </w:tcPr>
          <w:p w14:paraId="1CA66030" w14:textId="11C5DE72"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Kontrakt socjalny obowiązkowo zawierają podmioty zobowiązane do tego przepisami prawa krajowego. W pozostałych przypadkach zawierany jest dokument zawierający elementy analogiczne do kontraktu socjalnego, określający uprawnienia i zobowiązania stron umowy w ramach wspólnie podejmowanych działań zmierzających do przezwyciężenia trudnej sytuacji życiowej uczestnika.</w:t>
            </w:r>
          </w:p>
          <w:p w14:paraId="35C4E31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Weryfikacja spełnienia kryterium będzie odbywać się na podstawie treści wniosku o dofinansowanie projektu, z której będzie wynikać ze podpisanie ww. dokumentów będzie się odnosić do każdego uczestnika projektu</w:t>
            </w:r>
          </w:p>
          <w:p w14:paraId="5D4990F2"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6A4A83B4" w14:textId="77777777" w:rsidR="00E921F7" w:rsidRPr="00590225" w:rsidRDefault="00E921F7" w:rsidP="00186CD2">
            <w:pPr>
              <w:jc w:val="center"/>
              <w:rPr>
                <w:rFonts w:cs="Arial"/>
              </w:rPr>
            </w:pPr>
            <w:r w:rsidRPr="00590225">
              <w:rPr>
                <w:rFonts w:cs="Arial"/>
              </w:rPr>
              <w:t>0/1</w:t>
            </w:r>
          </w:p>
        </w:tc>
      </w:tr>
      <w:tr w:rsidR="00E921F7" w:rsidRPr="00590225" w:rsidDel="00192299" w14:paraId="1A01ABB6" w14:textId="77777777" w:rsidTr="00186CD2">
        <w:tc>
          <w:tcPr>
            <w:tcW w:w="218" w:type="pct"/>
            <w:vAlign w:val="center"/>
          </w:tcPr>
          <w:p w14:paraId="1BE26860"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57CAF3C7" w14:textId="77777777" w:rsidR="00E921F7" w:rsidRPr="00590225" w:rsidRDefault="00E921F7" w:rsidP="00186CD2">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 xml:space="preserve">W przypadku, gdy projekt obejmuje wsparcie w postaci szkoleń prowadzących do uzyskania kwalifikacji zawodowych muszą zostać one zweryfikowane poprzez przeprowadzenie odpowiedniego sprawdzenia przyswojonej wiedzy i </w:t>
            </w:r>
            <w:r w:rsidRPr="00590225">
              <w:rPr>
                <w:rFonts w:ascii="Arial" w:hAnsi="Arial" w:cs="Arial"/>
                <w:color w:val="auto"/>
                <w:sz w:val="20"/>
                <w:szCs w:val="20"/>
              </w:rPr>
              <w:lastRenderedPageBreak/>
              <w:t xml:space="preserve">uzyskanych kwalifikacji oraz być potwierdzone rozpoznawalnym i uznawanym w danym środowisku, sektorze lub branży dokumentem. </w:t>
            </w:r>
          </w:p>
        </w:tc>
        <w:tc>
          <w:tcPr>
            <w:tcW w:w="2831" w:type="pct"/>
          </w:tcPr>
          <w:p w14:paraId="1FF70F62" w14:textId="6EF3800C" w:rsidR="00E921F7" w:rsidRPr="00590225" w:rsidRDefault="00E921F7" w:rsidP="00590225">
            <w:pPr>
              <w:autoSpaceDE w:val="0"/>
              <w:autoSpaceDN w:val="0"/>
              <w:adjustRightInd w:val="0"/>
              <w:rPr>
                <w:rFonts w:cs="Arial"/>
              </w:rPr>
            </w:pPr>
            <w:r w:rsidRPr="00590225">
              <w:rPr>
                <w:rFonts w:cs="Arial"/>
              </w:rPr>
              <w:lastRenderedPageBreak/>
              <w:t>Spełnienie kryterium będzie oceniane na podstawie zapisów we wniosku</w:t>
            </w:r>
            <w:r w:rsidRPr="00590225">
              <w:rPr>
                <w:rFonts w:cs="Arial"/>
              </w:rPr>
              <w:br/>
              <w:t xml:space="preserve"> o dofinansowanie (m.in. informacji zawartych w opisie zadań).</w:t>
            </w:r>
          </w:p>
          <w:p w14:paraId="6415E044"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Kryterium przyczyni się do zwiększenia efektywności szkoleń oferowanych w ramach projektu oraz zapewni uzyskanie przez uczestników szkoleń konkretnych kwalifikacji zgodnych z powszechnie obowiązującymi standardami.</w:t>
            </w:r>
          </w:p>
          <w:p w14:paraId="36497D5A" w14:textId="0E8434E3" w:rsidR="00E921F7" w:rsidRPr="00590225" w:rsidRDefault="00E921F7" w:rsidP="00590225">
            <w:pPr>
              <w:autoSpaceDE w:val="0"/>
              <w:autoSpaceDN w:val="0"/>
              <w:adjustRightInd w:val="0"/>
              <w:rPr>
                <w:rFonts w:cs="Arial"/>
              </w:rPr>
            </w:pPr>
            <w:r w:rsidRPr="00590225">
              <w:rPr>
                <w:rFonts w:cs="Arial"/>
              </w:rPr>
              <w:lastRenderedPageBreak/>
              <w:t>W ramach kryterium ocenie podlegać będzie, czy każde szkolenie prowadzące do uzyskania kwalifikacji zawodowych planowane w ramach projektu, zakończy się uzyskaniem kwalifikacji, zgodnie z definicją wskaźnika Liczba osób zagrożonych ubóstwem lub wykluczeniem społecznym, które uzyskały kwalifikacje po opuszczeniu programu znajdującego się na Wspólnej Liście Wskaźników Kluczowych, stanowiącej załącznik do Wytycznych w zakresie monitorowania postępu rzeczowego realizacji programów operacyjnych na lata 2014-2020.</w:t>
            </w:r>
          </w:p>
          <w:p w14:paraId="3C5AA7B5" w14:textId="77777777" w:rsidR="00E921F7" w:rsidRPr="00590225" w:rsidRDefault="00E921F7" w:rsidP="00590225">
            <w:pPr>
              <w:autoSpaceDE w:val="0"/>
              <w:autoSpaceDN w:val="0"/>
              <w:adjustRightInd w:val="0"/>
              <w:rPr>
                <w:rFonts w:cs="Arial"/>
              </w:rPr>
            </w:pPr>
            <w:r w:rsidRPr="00590225">
              <w:rPr>
                <w:rFonts w:cs="Arial"/>
              </w:rPr>
              <w:t xml:space="preserve">Wymagane jest zawarcie we wniosku informacji dotyczących procesu uzyskiwania kwalifikacji przez uczestników w oparciu o przesłanki: zapewnienie procesu walidacji, certyfikacji oraz rozpoznawalności certyfikatu w danej branży. </w:t>
            </w:r>
          </w:p>
          <w:p w14:paraId="7CE0A590" w14:textId="4F8C9115" w:rsidR="00E921F7" w:rsidRPr="00590225" w:rsidRDefault="00E921F7" w:rsidP="00590225">
            <w:pPr>
              <w:autoSpaceDE w:val="0"/>
              <w:autoSpaceDN w:val="0"/>
              <w:adjustRightInd w:val="0"/>
              <w:rPr>
                <w:rFonts w:cs="Arial"/>
              </w:rPr>
            </w:pPr>
            <w:r w:rsidRPr="00590225">
              <w:rPr>
                <w:rFonts w:cs="Arial"/>
              </w:rPr>
              <w:t>Załącznikiem do Regulaminu będzie dokument przygotowany przez Ministerstwo Rozwoju pn. Podstawowe informacje dotyczące uzyskiwania kwalifikacji w ramach pro</w:t>
            </w:r>
            <w:r w:rsidR="00216EB7" w:rsidRPr="00590225">
              <w:rPr>
                <w:rFonts w:cs="Arial"/>
              </w:rPr>
              <w:t>jektów współfinansowanych z EFS</w:t>
            </w:r>
            <w:r w:rsidRPr="00590225">
              <w:rPr>
                <w:rFonts w:cs="Arial"/>
              </w:rPr>
              <w:t xml:space="preserve"> </w:t>
            </w:r>
          </w:p>
          <w:p w14:paraId="513C8B35" w14:textId="752D4F86" w:rsidR="00E921F7" w:rsidRPr="00590225" w:rsidRDefault="00E921F7" w:rsidP="00590225">
            <w:pPr>
              <w:rPr>
                <w:rFonts w:eastAsia="Times New Roman" w:cs="Arial"/>
                <w:bCs/>
              </w:rPr>
            </w:pPr>
            <w:r w:rsidRPr="00590225">
              <w:rPr>
                <w:rFonts w:eastAsia="Times New Roman" w:cs="Arial"/>
                <w:bCs/>
              </w:rPr>
              <w:t>Kryterium oceniane będzie na etapie oceny merytorycznej.</w:t>
            </w:r>
          </w:p>
          <w:p w14:paraId="1AB560E0"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3B522513" w14:textId="77777777" w:rsidR="00E921F7" w:rsidRPr="00590225" w:rsidRDefault="00E921F7" w:rsidP="00590225">
            <w:pPr>
              <w:rPr>
                <w:rFonts w:eastAsia="Times New Roman" w:cs="Arial"/>
                <w:bCs/>
              </w:rPr>
            </w:pPr>
            <w:r w:rsidRPr="00590225">
              <w:rPr>
                <w:rFonts w:eastAsia="Times New Roman" w:cs="Arial"/>
                <w:bCs/>
              </w:rPr>
              <w:t>W przypadku, gdy w projekcie nie przewidziano realizacji szkoleń prowadzących do uzyskania kwalifikacji zawodowych w karcie oceny wniosku powinna zostać zaznaczona odpowiedź „Nie dotyczy”.</w:t>
            </w:r>
          </w:p>
        </w:tc>
        <w:tc>
          <w:tcPr>
            <w:tcW w:w="504" w:type="pct"/>
            <w:vAlign w:val="center"/>
          </w:tcPr>
          <w:p w14:paraId="5965307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966653E" w14:textId="77777777" w:rsidTr="00186CD2">
        <w:tc>
          <w:tcPr>
            <w:tcW w:w="218" w:type="pct"/>
            <w:vAlign w:val="center"/>
          </w:tcPr>
          <w:p w14:paraId="4D253477"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275AA0C8" w14:textId="77777777" w:rsidR="00E921F7" w:rsidRPr="00590225" w:rsidRDefault="00E921F7" w:rsidP="00186CD2">
            <w:pPr>
              <w:rPr>
                <w:rFonts w:eastAsia="Times New Roman" w:cs="Arial"/>
              </w:rPr>
            </w:pPr>
            <w:r w:rsidRPr="00590225">
              <w:rPr>
                <w:rFonts w:eastAsia="Times New Roman" w:cs="Arial"/>
              </w:rPr>
              <w:t xml:space="preserve">Wnioskodawca zapewnia, że preferowane do objęcia wsparciem w ramach projektu są osoby korzystające z Programu Operacyjnego Pomoc Żywnościowa 2014-2020 (PO PŻ), a zakres wsparcia dla tych osób lub rodzin nie będzie powielał </w:t>
            </w:r>
            <w:r w:rsidRPr="00590225">
              <w:rPr>
                <w:rFonts w:eastAsia="Times New Roman" w:cs="Arial"/>
              </w:rPr>
              <w:lastRenderedPageBreak/>
              <w:t>działań, które dana osoba lub rodzina otrzymała lub otrzymuje z PO PŻ w ramach działań towarzyszących, o których mowa w PO PŻ.</w:t>
            </w:r>
          </w:p>
        </w:tc>
        <w:tc>
          <w:tcPr>
            <w:tcW w:w="2831" w:type="pct"/>
          </w:tcPr>
          <w:p w14:paraId="5AD6F38B" w14:textId="3A048456"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034A0201" w14:textId="77777777" w:rsidR="00E921F7" w:rsidRPr="00590225" w:rsidRDefault="00E921F7"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rPr>
              <w:t xml:space="preserve">zapewnienia, że preferowane do objęcia wsparciem w ramach projektu są osoby korzystające z Programu Operacyjnego Pomoc Żywnościowa 2014-2020 (PO PŻ), a zakres wsparcia dla tych osób nie będzie powielał działań, które dana osoba </w:t>
            </w:r>
            <w:r w:rsidRPr="00590225">
              <w:rPr>
                <w:rFonts w:eastAsia="Times New Roman" w:cs="Arial"/>
              </w:rPr>
              <w:lastRenderedPageBreak/>
              <w:t>otrzymała lub otrzymuje z PO PŻ w ramach działań towarzyszących, o których mowa w PO PŻ.</w:t>
            </w:r>
          </w:p>
          <w:p w14:paraId="493B800F"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AAC92ED" w14:textId="77777777" w:rsidR="00E921F7" w:rsidRPr="00590225" w:rsidRDefault="00E921F7" w:rsidP="00590225">
            <w:pPr>
              <w:rPr>
                <w:rFonts w:eastAsia="Times New Roman" w:cs="Arial"/>
                <w:bCs/>
                <w:kern w:val="24"/>
              </w:rPr>
            </w:pPr>
            <w:r w:rsidRPr="00590225">
              <w:rPr>
                <w:rFonts w:eastAsia="Times New Roman" w:cs="Arial"/>
              </w:rPr>
              <w:t>Katalog usług realizowanych w ramach PO PŻ oraz podmioty uczestniczące w jego realizacji zostaną wymienione w Regulaminie konkursu.</w:t>
            </w:r>
          </w:p>
          <w:p w14:paraId="198D3F8E"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5ACBD991"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EAF55F7" w14:textId="77777777" w:rsidTr="00186CD2">
        <w:tc>
          <w:tcPr>
            <w:tcW w:w="218" w:type="pct"/>
            <w:vAlign w:val="center"/>
          </w:tcPr>
          <w:p w14:paraId="4846E5FF"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62F245BF" w14:textId="77777777" w:rsidR="00E921F7" w:rsidRPr="00590225" w:rsidRDefault="00E921F7" w:rsidP="00186CD2">
            <w:pPr>
              <w:rPr>
                <w:rFonts w:eastAsia="Times New Roman" w:cs="Arial"/>
              </w:rPr>
            </w:pPr>
            <w:r w:rsidRPr="00590225">
              <w:rPr>
                <w:rFonts w:eastAsia="Times New Roman" w:cs="Arial"/>
              </w:rPr>
              <w:t>Wnioskodawca zapewnia, że</w:t>
            </w:r>
            <w:r w:rsidRPr="00590225">
              <w:rPr>
                <w:rFonts w:cs="Arial"/>
              </w:rPr>
              <w:t xml:space="preserve"> usługi aktywnej integracji o charakterze społecznym i zawodowym, a także usługi asystenckie, będą </w:t>
            </w:r>
            <w:r w:rsidRPr="00590225">
              <w:rPr>
                <w:rFonts w:eastAsia="Times New Roman" w:cs="Arial"/>
              </w:rPr>
              <w:t>realizowane wyłącznie przez osoby przygotowane/podmioty wyspecjalizowane w tym zakresie.</w:t>
            </w:r>
          </w:p>
        </w:tc>
        <w:tc>
          <w:tcPr>
            <w:tcW w:w="2831" w:type="pct"/>
          </w:tcPr>
          <w:p w14:paraId="036A8FA0" w14:textId="77777777" w:rsidR="00E921F7" w:rsidRPr="00590225" w:rsidRDefault="00E921F7" w:rsidP="00590225">
            <w:pPr>
              <w:autoSpaceDE w:val="0"/>
              <w:autoSpaceDN w:val="0"/>
              <w:adjustRightInd w:val="0"/>
              <w:rPr>
                <w:rFonts w:cs="Arial"/>
              </w:rPr>
            </w:pPr>
            <w:r w:rsidRPr="00590225">
              <w:rPr>
                <w:rFonts w:cs="Arial"/>
              </w:rPr>
              <w:t>Spełnienie kryterium będzie oceniane na podstawie deklaracji Wnioskodawcy dotyczącej realizacji usług aktywnej integracji o charakterze społecznym i zawodowym przez podmioty wyspecjalizowane w tym zakresie, w szczególności CIS, KIS, ZAZ,WTZ oraz podmioty ekonomii społecznej. Usługi asystenckie mogą być świadczone przez asystentów osób z niepełnosprawnościami, którzy spełniają wymagania określone w Regulaminie konkursu.</w:t>
            </w:r>
          </w:p>
          <w:p w14:paraId="2A149B6F" w14:textId="77777777" w:rsidR="00E921F7" w:rsidRPr="00590225" w:rsidRDefault="00E921F7" w:rsidP="00590225">
            <w:pPr>
              <w:autoSpaceDE w:val="0"/>
              <w:autoSpaceDN w:val="0"/>
              <w:adjustRightInd w:val="0"/>
              <w:rPr>
                <w:rFonts w:cs="Arial"/>
              </w:rPr>
            </w:pPr>
            <w:r w:rsidRPr="00590225">
              <w:rPr>
                <w:rFonts w:cs="Arial"/>
              </w:rPr>
              <w:t>Realizacja usług może odbywać się na podstawie porozumienia, zlecenia usługi lub partnerstwa projektowego.</w:t>
            </w:r>
          </w:p>
          <w:p w14:paraId="739BAE8A" w14:textId="77777777" w:rsidR="00E921F7" w:rsidRPr="00590225" w:rsidRDefault="00E921F7" w:rsidP="00590225">
            <w:pPr>
              <w:pStyle w:val="Default"/>
              <w:spacing w:before="80" w:after="80" w:line="312" w:lineRule="auto"/>
              <w:jc w:val="left"/>
              <w:rPr>
                <w:rFonts w:ascii="Arial" w:hAnsi="Arial" w:cs="Arial"/>
                <w:bCs/>
                <w:iCs/>
                <w:color w:val="auto"/>
                <w:kern w:val="24"/>
                <w:sz w:val="20"/>
                <w:szCs w:val="20"/>
              </w:rPr>
            </w:pPr>
            <w:r w:rsidRPr="00590225">
              <w:rPr>
                <w:rFonts w:ascii="Arial" w:hAnsi="Arial" w:cs="Arial"/>
                <w:bCs/>
                <w:color w:val="auto"/>
                <w:kern w:val="24"/>
                <w:sz w:val="20"/>
                <w:szCs w:val="20"/>
              </w:rPr>
              <w:t>Kryterium przyczyni się do zapewnienia wysokiej jakości usług, dzięki którym możliwa będzie skuteczna realizacja aktywizacji społecznej i zawodowej.</w:t>
            </w:r>
          </w:p>
          <w:p w14:paraId="3683CD55"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bCs/>
                <w:color w:val="auto"/>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7969109D"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0B153C93" w14:textId="77777777" w:rsidTr="00186CD2">
        <w:tc>
          <w:tcPr>
            <w:tcW w:w="218" w:type="pct"/>
            <w:vAlign w:val="center"/>
          </w:tcPr>
          <w:p w14:paraId="3781B32E"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05C3CC5F" w14:textId="77777777" w:rsidR="00E921F7" w:rsidRPr="00590225" w:rsidRDefault="00E921F7" w:rsidP="00186CD2">
            <w:pPr>
              <w:ind w:hanging="13"/>
              <w:rPr>
                <w:rFonts w:eastAsia="Times New Roman" w:cs="Arial"/>
              </w:rPr>
            </w:pPr>
            <w:r w:rsidRPr="00590225">
              <w:rPr>
                <w:rFonts w:eastAsia="Times New Roman" w:cs="Arial"/>
              </w:rPr>
              <w:t>Wnioskodawca zapewnia, że w przypadku realizacji usług aktywnej integracji w ramach projektu przez CIS, KIS i WTZ, wsparcie prowadzi do zwiększenia liczby uczestników w istniejących podmiotach.</w:t>
            </w:r>
          </w:p>
        </w:tc>
        <w:tc>
          <w:tcPr>
            <w:tcW w:w="2831" w:type="pct"/>
          </w:tcPr>
          <w:p w14:paraId="43841820"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3D9E65A2"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0ADC1C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4F0E064"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47DD2D07"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43D0D12D" w14:textId="77777777" w:rsidTr="00186CD2">
        <w:tc>
          <w:tcPr>
            <w:tcW w:w="218" w:type="pct"/>
            <w:vAlign w:val="center"/>
          </w:tcPr>
          <w:p w14:paraId="48C19916"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461AB7FC" w14:textId="77777777" w:rsidR="00E921F7" w:rsidRPr="00590225" w:rsidRDefault="00E921F7" w:rsidP="00186CD2">
            <w:pPr>
              <w:rPr>
                <w:rFonts w:eastAsia="Times New Roman" w:cs="Arial"/>
              </w:rPr>
            </w:pPr>
            <w:r w:rsidRPr="00590225">
              <w:rPr>
                <w:rFonts w:eastAsia="Times New Roman" w:cs="Arial"/>
              </w:rPr>
              <w:t>Wnioskodawca zapewnia, że w przypadku realizacji usług aktywnej integracji dla dotychczasowych uczestników WTZ, wsparcie polega na objęciu ich nową ofertą w postaci usług aktywnej integracji obowiązkowo ukierunkowaną na przygotowanie ich do podjęcia zatrudnienia i ich zatrudnienie w ZAZ, na otwartym lub chronionym rynku pracy albo w przedsiębiorczości społecznej.</w:t>
            </w:r>
          </w:p>
        </w:tc>
        <w:tc>
          <w:tcPr>
            <w:tcW w:w="2831" w:type="pct"/>
          </w:tcPr>
          <w:p w14:paraId="0A1113F8"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C37C744"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12E4620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E929192"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37E769C1"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58AE7D4B" w14:textId="77777777" w:rsidTr="00186CD2">
        <w:tc>
          <w:tcPr>
            <w:tcW w:w="218" w:type="pct"/>
            <w:vAlign w:val="center"/>
          </w:tcPr>
          <w:p w14:paraId="3CF590CD"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33C0E011" w14:textId="77777777" w:rsidR="00E921F7" w:rsidRPr="00590225" w:rsidRDefault="00E921F7" w:rsidP="00186CD2">
            <w:pPr>
              <w:rPr>
                <w:rFonts w:eastAsia="Times New Roman" w:cs="Arial"/>
              </w:rPr>
            </w:pPr>
            <w:r w:rsidRPr="00590225">
              <w:rPr>
                <w:rFonts w:eastAsia="Times New Roman" w:cs="Arial"/>
              </w:rPr>
              <w:t xml:space="preserve">Wnioskodawca zapewnia, że w przypadku realizacji usług aktywnej integracji w ramach ZAZ wsparcie prowadzi do </w:t>
            </w:r>
            <w:r w:rsidRPr="00590225">
              <w:rPr>
                <w:rFonts w:eastAsia="Times New Roman" w:cs="Arial"/>
              </w:rPr>
              <w:lastRenderedPageBreak/>
              <w:t>zwiększenia liczby osób z niepełnosprawnością zatrudnionych w istniejących ZAZ, przy czym okres zatrudnienia tych osób po zakończeniu realizacji projektu musi być co najmniej równy okresowi zatrudnienia w ramach projektu, chyba że osoba ta znajdzie wcześniej zatrudnienie poza ZAZ.</w:t>
            </w:r>
          </w:p>
        </w:tc>
        <w:tc>
          <w:tcPr>
            <w:tcW w:w="2831" w:type="pct"/>
          </w:tcPr>
          <w:p w14:paraId="0960AC9E"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5CCAE4F7" w14:textId="393A59C5" w:rsidR="00E921F7" w:rsidRPr="00590225" w:rsidRDefault="00E921F7" w:rsidP="00590225">
            <w:pPr>
              <w:rPr>
                <w:rFonts w:cs="Arial"/>
              </w:rPr>
            </w:pPr>
            <w:r w:rsidRPr="00590225">
              <w:rPr>
                <w:rFonts w:eastAsia="Times New Roman" w:cs="Arial"/>
                <w:bCs/>
                <w:kern w:val="24"/>
              </w:rPr>
              <w:lastRenderedPageBreak/>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EBEC114"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70204F1" w14:textId="5636DC0C" w:rsidR="00E921F7" w:rsidRPr="00590225" w:rsidRDefault="00E921F7" w:rsidP="00590225">
            <w:pPr>
              <w:rPr>
                <w:rFonts w:cs="Arial"/>
              </w:rPr>
            </w:pPr>
            <w:r w:rsidRPr="00590225">
              <w:rPr>
                <w:rFonts w:eastAsia="Times New Roman" w:cs="Arial"/>
                <w:bCs/>
              </w:rPr>
              <w:t>W przypadku, gdy w projekcie nie przewidziano realizacji tego typu działań w karcie oceny wniosku powinna zostać zaznaczona odpowiedź „Nie dotyczy”.</w:t>
            </w:r>
          </w:p>
        </w:tc>
        <w:tc>
          <w:tcPr>
            <w:tcW w:w="504" w:type="pct"/>
            <w:vAlign w:val="center"/>
          </w:tcPr>
          <w:p w14:paraId="138461F4" w14:textId="77777777" w:rsidR="00E921F7" w:rsidRPr="00590225" w:rsidRDefault="00E921F7" w:rsidP="00186CD2">
            <w:pPr>
              <w:ind w:left="142"/>
              <w:jc w:val="center"/>
              <w:rPr>
                <w:rFonts w:eastAsia="Times New Roman" w:cs="Arial"/>
              </w:rPr>
            </w:pPr>
            <w:r w:rsidRPr="00590225">
              <w:rPr>
                <w:rFonts w:eastAsia="Times New Roman" w:cs="Arial"/>
                <w:kern w:val="24"/>
              </w:rPr>
              <w:lastRenderedPageBreak/>
              <w:t>0/1</w:t>
            </w:r>
          </w:p>
        </w:tc>
      </w:tr>
      <w:tr w:rsidR="00E921F7" w:rsidRPr="00590225" w:rsidDel="00192299" w14:paraId="62FC73A8" w14:textId="77777777" w:rsidTr="00186CD2">
        <w:tc>
          <w:tcPr>
            <w:tcW w:w="218" w:type="pct"/>
            <w:vAlign w:val="center"/>
          </w:tcPr>
          <w:p w14:paraId="3909942B"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3F85FB01" w14:textId="78ED2496" w:rsidR="00E921F7" w:rsidRPr="00590225" w:rsidRDefault="00E921F7" w:rsidP="00186CD2">
            <w:pPr>
              <w:rPr>
                <w:rFonts w:eastAsia="Times New Roman" w:cs="Arial"/>
              </w:rPr>
            </w:pPr>
            <w:r w:rsidRPr="00590225">
              <w:rPr>
                <w:rFonts w:eastAsia="Times New Roman" w:cs="Arial"/>
              </w:rPr>
              <w:t>Wnioskodawca zobowiązuje się do współpracy z akredytowanym Ośrodkiem Wsparcia Ekonomii Społecz</w:t>
            </w:r>
            <w:r w:rsidR="00216EB7" w:rsidRPr="00590225">
              <w:rPr>
                <w:rFonts w:eastAsia="Times New Roman" w:cs="Arial"/>
              </w:rPr>
              <w:t xml:space="preserve">nej działającym w subregionie w </w:t>
            </w:r>
            <w:r w:rsidRPr="00590225">
              <w:rPr>
                <w:rFonts w:eastAsia="Times New Roman" w:cs="Arial"/>
              </w:rPr>
              <w:t>którym realizowany jest projekt.</w:t>
            </w:r>
          </w:p>
        </w:tc>
        <w:tc>
          <w:tcPr>
            <w:tcW w:w="2831" w:type="pct"/>
          </w:tcPr>
          <w:p w14:paraId="11FB36D9"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deklaracji Wnioskodawcy we wniosku o dofinansowanie projektu.</w:t>
            </w:r>
          </w:p>
          <w:p w14:paraId="6D73E25E" w14:textId="77777777" w:rsidR="00E921F7" w:rsidRPr="00590225" w:rsidRDefault="00E921F7" w:rsidP="00590225">
            <w:pPr>
              <w:rPr>
                <w:rFonts w:eastAsia="Times New Roman" w:cs="Arial"/>
                <w:bCs/>
                <w:kern w:val="24"/>
              </w:rPr>
            </w:pPr>
            <w:r w:rsidRPr="00590225">
              <w:rPr>
                <w:rFonts w:eastAsia="Times New Roman" w:cs="Arial"/>
                <w:bCs/>
                <w:kern w:val="24"/>
              </w:rPr>
              <w:t>Mając na względzie kompleksowość działań oraz wsparcie w aktywizacji zawodowej uczestników projektu, wnioskodawca prowadzi współpracę z akredytowanym Ośrodkiem Wsparcia Ekonomii Społecznej (OWES), np. kierując uczestnika, który pozostaje bez zatrudnienia, do OWES, a jego ścieżka wsparcia wskazuje na potrzebę reintegracji w przedsiębiorstwie społecznym.</w:t>
            </w:r>
          </w:p>
          <w:p w14:paraId="11C0318E" w14:textId="77777777" w:rsidR="00E921F7" w:rsidRPr="00590225" w:rsidRDefault="00E921F7" w:rsidP="00590225">
            <w:pPr>
              <w:rPr>
                <w:rFonts w:eastAsia="Times New Roman" w:cs="Arial"/>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539BC60" w14:textId="77777777" w:rsidR="00E921F7" w:rsidRPr="00590225" w:rsidRDefault="00E921F7" w:rsidP="00186CD2">
            <w:pPr>
              <w:ind w:left="142"/>
              <w:jc w:val="center"/>
              <w:rPr>
                <w:rFonts w:eastAsia="Times New Roman" w:cs="Arial"/>
                <w:kern w:val="24"/>
              </w:rPr>
            </w:pPr>
            <w:r w:rsidRPr="00590225">
              <w:rPr>
                <w:rFonts w:eastAsia="Times New Roman" w:cs="Arial"/>
                <w:kern w:val="24"/>
              </w:rPr>
              <w:t>0/1</w:t>
            </w:r>
          </w:p>
        </w:tc>
      </w:tr>
      <w:tr w:rsidR="00E921F7" w:rsidRPr="00590225" w:rsidDel="00192299" w14:paraId="40734C71" w14:textId="77777777" w:rsidTr="00186CD2">
        <w:tc>
          <w:tcPr>
            <w:tcW w:w="218" w:type="pct"/>
            <w:vAlign w:val="center"/>
          </w:tcPr>
          <w:p w14:paraId="09EDEA7F"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0749C449" w14:textId="22162955" w:rsidR="00E921F7" w:rsidRPr="00590225" w:rsidRDefault="00E921F7" w:rsidP="00186CD2">
            <w:pPr>
              <w:rPr>
                <w:rFonts w:eastAsia="Times New Roman" w:cs="Arial"/>
              </w:rPr>
            </w:pPr>
            <w:r w:rsidRPr="00590225">
              <w:rPr>
                <w:rFonts w:eastAsia="Times New Roman" w:cs="Arial"/>
                <w:kern w:val="24"/>
              </w:rPr>
              <w:t>Wnioskodawca oświadcza, że inwestycje w infrastrukturę, w ramach cross-</w:t>
            </w:r>
            <w:proofErr w:type="spellStart"/>
            <w:r w:rsidRPr="00590225">
              <w:rPr>
                <w:rFonts w:eastAsia="Times New Roman" w:cs="Arial"/>
                <w:kern w:val="24"/>
              </w:rPr>
              <w:t>financingu</w:t>
            </w:r>
            <w:proofErr w:type="spellEnd"/>
            <w:r w:rsidRPr="00590225">
              <w:rPr>
                <w:rFonts w:eastAsia="Times New Roman" w:cs="Arial"/>
                <w:kern w:val="24"/>
              </w:rPr>
              <w:t>, będą finansowane wyłącznie, jeżeli zostanie zagwarantowana trwałość inwestycji z EFS.</w:t>
            </w:r>
          </w:p>
        </w:tc>
        <w:tc>
          <w:tcPr>
            <w:tcW w:w="2831" w:type="pct"/>
          </w:tcPr>
          <w:p w14:paraId="33FBD633" w14:textId="1D8234FA" w:rsidR="00E921F7" w:rsidRPr="00590225" w:rsidRDefault="00E921F7" w:rsidP="00590225">
            <w:pPr>
              <w:rPr>
                <w:rFonts w:eastAsia="Times New Roman" w:cs="Arial"/>
              </w:rPr>
            </w:pPr>
            <w:r w:rsidRPr="00590225">
              <w:rPr>
                <w:rFonts w:eastAsia="Times New Roman" w:cs="Aria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eastAsia="Times New Roman" w:cs="Arial"/>
              </w:rPr>
              <w:lastRenderedPageBreak/>
              <w:t>Funduszu Społecznego, Funduszu Spójności i Europejskiego Funduszu Morskiego i Rybackiego oraz uchylającego rozporządzenie Rady (WE) nr 1083/2006.</w:t>
            </w:r>
          </w:p>
          <w:p w14:paraId="5F552669" w14:textId="5294447C" w:rsidR="00E921F7" w:rsidRPr="00590225" w:rsidRDefault="00E921F7" w:rsidP="00590225">
            <w:pPr>
              <w:rPr>
                <w:rFonts w:eastAsia="Times New Roman" w:cs="Aria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0AF79B6" w14:textId="4B2E9D7C" w:rsidR="00E921F7" w:rsidRPr="00590225" w:rsidRDefault="00E921F7" w:rsidP="00590225">
            <w:pPr>
              <w:rPr>
                <w:rFonts w:eastAsia="Times New Roman" w:cs="Arial"/>
              </w:rPr>
            </w:pPr>
            <w:r w:rsidRPr="00590225">
              <w:rPr>
                <w:rFonts w:eastAsia="Times New Roman" w:cs="Aria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DD26B7" w14:textId="77777777" w:rsidR="00E921F7" w:rsidRPr="00590225" w:rsidRDefault="00E921F7" w:rsidP="00590225">
            <w:pPr>
              <w:rPr>
                <w:rFonts w:eastAsia="Times New Roman" w:cs="Arial"/>
              </w:rPr>
            </w:pPr>
            <w:r w:rsidRPr="00590225">
              <w:rPr>
                <w:rFonts w:eastAsia="Times New Roman" w:cs="Arial"/>
                <w:kern w:val="24"/>
              </w:rPr>
              <w:t>Spełnienie kryterium jest warunkiem koniecznym do otrzymania dofinansowania. Ocena kryterium jest 0/1/. Uzyskanie oceny „0” jest jednoznaczne z odrzuceniem projektu.</w:t>
            </w:r>
          </w:p>
          <w:p w14:paraId="2D230E07" w14:textId="77777777" w:rsidR="00E921F7" w:rsidRPr="00590225" w:rsidRDefault="00E921F7" w:rsidP="00590225">
            <w:pPr>
              <w:rPr>
                <w:rFonts w:eastAsia="Times New Roman" w:cs="Arial"/>
                <w:kern w:val="24"/>
              </w:rPr>
            </w:pPr>
            <w:r w:rsidRPr="00590225">
              <w:rPr>
                <w:rFonts w:eastAsia="Times New Roman" w:cs="Arial"/>
              </w:rPr>
              <w:t>W przypadku, gdy w projekcie nie przewidziano wydatków w ramach cross-</w:t>
            </w:r>
            <w:proofErr w:type="spellStart"/>
            <w:r w:rsidRPr="00590225">
              <w:rPr>
                <w:rFonts w:eastAsia="Times New Roman" w:cs="Arial"/>
              </w:rPr>
              <w:t>financingu</w:t>
            </w:r>
            <w:proofErr w:type="spellEnd"/>
            <w:r w:rsidRPr="00590225">
              <w:rPr>
                <w:rFonts w:eastAsia="Times New Roman" w:cs="Arial"/>
              </w:rPr>
              <w:t>, w karcie oceny wniosku powinna zostać zaznaczona odpowiedź „Nie dotyczy”.</w:t>
            </w:r>
          </w:p>
        </w:tc>
        <w:tc>
          <w:tcPr>
            <w:tcW w:w="504" w:type="pct"/>
            <w:vAlign w:val="center"/>
          </w:tcPr>
          <w:p w14:paraId="34DDEA53" w14:textId="77777777" w:rsidR="00E921F7" w:rsidRPr="00590225" w:rsidRDefault="00E921F7" w:rsidP="00186CD2">
            <w:pPr>
              <w:ind w:left="142"/>
              <w:jc w:val="center"/>
              <w:rPr>
                <w:rFonts w:eastAsia="Times New Roman" w:cs="Arial"/>
                <w:kern w:val="24"/>
              </w:rPr>
            </w:pPr>
            <w:r w:rsidRPr="00590225">
              <w:rPr>
                <w:rFonts w:eastAsia="Times New Roman" w:cs="Arial"/>
                <w:kern w:val="24"/>
              </w:rPr>
              <w:lastRenderedPageBreak/>
              <w:t>0/1</w:t>
            </w:r>
          </w:p>
        </w:tc>
      </w:tr>
      <w:tr w:rsidR="00E921F7" w:rsidRPr="00590225" w:rsidDel="00192299" w14:paraId="4D9E38A6" w14:textId="77777777" w:rsidTr="00186CD2">
        <w:trPr>
          <w:trHeight w:val="729"/>
        </w:trPr>
        <w:tc>
          <w:tcPr>
            <w:tcW w:w="5000" w:type="pct"/>
            <w:gridSpan w:val="4"/>
            <w:vAlign w:val="center"/>
          </w:tcPr>
          <w:p w14:paraId="2248602C" w14:textId="71A84D19" w:rsidR="00E921F7" w:rsidRPr="00590225" w:rsidRDefault="00E921F7" w:rsidP="00186CD2">
            <w:pPr>
              <w:rPr>
                <w:rFonts w:eastAsia="Times New Roman" w:cs="Arial"/>
                <w:kern w:val="24"/>
              </w:rPr>
            </w:pPr>
            <w:r w:rsidRPr="00590225">
              <w:rPr>
                <w:rFonts w:cs="Arial"/>
              </w:rPr>
              <w:lastRenderedPageBreak/>
              <w:t>Integracja społeczna i aktywizacja zawodowa osób oddalonych od rynku pracy w ramach współpracy międzysektorowej – 1 typ projektu</w:t>
            </w:r>
          </w:p>
        </w:tc>
      </w:tr>
      <w:tr w:rsidR="00E921F7" w:rsidRPr="00590225" w:rsidDel="00192299" w14:paraId="5913A60D" w14:textId="77777777" w:rsidTr="00186CD2">
        <w:tc>
          <w:tcPr>
            <w:tcW w:w="218" w:type="pct"/>
            <w:vAlign w:val="center"/>
          </w:tcPr>
          <w:p w14:paraId="49F008C7"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188D9748" w14:textId="77777777" w:rsidR="00E921F7" w:rsidRPr="00590225" w:rsidRDefault="00E921F7" w:rsidP="00186CD2">
            <w:pPr>
              <w:rPr>
                <w:rFonts w:eastAsia="Times New Roman" w:cs="Arial"/>
              </w:rPr>
            </w:pPr>
            <w:r w:rsidRPr="00590225">
              <w:rPr>
                <w:rFonts w:cs="Arial"/>
              </w:rPr>
              <w:t xml:space="preserve">W przypadku realizacji 1 typu projektu </w:t>
            </w:r>
            <w:r w:rsidRPr="00590225">
              <w:rPr>
                <w:rFonts w:eastAsia="Times New Roman" w:cs="Arial"/>
              </w:rPr>
              <w:t>Wnioskodawca</w:t>
            </w:r>
            <w:r w:rsidRPr="00590225">
              <w:rPr>
                <w:rFonts w:cs="Arial"/>
              </w:rPr>
              <w:t xml:space="preserve"> zapewnia, że co najmniej 50% uczestników przystępujących do </w:t>
            </w:r>
            <w:r w:rsidRPr="00590225">
              <w:rPr>
                <w:rFonts w:cs="Arial"/>
              </w:rPr>
              <w:lastRenderedPageBreak/>
              <w:t>udziału w projekcie projektu ma przypisany III profil pomocy i ich aktywizacja zawodowa odbywa się przy współpracy z Powiatowymi Urzędami Pracy z zastosowaniem Indywidualnego Planu Działania, a uczestnicy projektu, którzy nie są zarejestrowani w powiatowym urzędzie pracy, po zakończeniu projektu obligatoryjnie dokonają rejestracji (o ile mogą jej podlegać).</w:t>
            </w:r>
          </w:p>
        </w:tc>
        <w:tc>
          <w:tcPr>
            <w:tcW w:w="2831" w:type="pct"/>
          </w:tcPr>
          <w:p w14:paraId="0AF16898"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6A4654FA" w14:textId="77777777" w:rsidR="00E921F7" w:rsidRPr="00590225" w:rsidRDefault="00E921F7" w:rsidP="00590225">
            <w:pPr>
              <w:autoSpaceDE w:val="0"/>
              <w:autoSpaceDN w:val="0"/>
              <w:adjustRightInd w:val="0"/>
              <w:rPr>
                <w:rFonts w:cs="Arial"/>
              </w:rPr>
            </w:pPr>
            <w:r w:rsidRPr="00590225">
              <w:rPr>
                <w:rFonts w:cs="Arial"/>
              </w:rPr>
              <w:lastRenderedPageBreak/>
              <w:t>Osoby zakwalifikowane do III profilu pomocy charakteryzuje bardzo niski poziom aktywności społecznej i zawodowej, co powoduje konieczność zwiększenia intensywności wsparcia tych osób.</w:t>
            </w:r>
          </w:p>
          <w:p w14:paraId="2736D8C8"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7E2741F3" w14:textId="77777777" w:rsidR="00E921F7" w:rsidRPr="00590225" w:rsidRDefault="00E921F7" w:rsidP="00590225">
            <w:pPr>
              <w:rPr>
                <w:rFonts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431A0A8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79743B85" w14:textId="77777777" w:rsidTr="00186CD2">
        <w:tc>
          <w:tcPr>
            <w:tcW w:w="218" w:type="pct"/>
            <w:vAlign w:val="center"/>
          </w:tcPr>
          <w:p w14:paraId="61D630F7"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71215150" w14:textId="77777777" w:rsidR="00E921F7" w:rsidRPr="00590225" w:rsidRDefault="00E921F7" w:rsidP="00186CD2">
            <w:pPr>
              <w:rPr>
                <w:rFonts w:eastAsia="Times New Roman" w:cs="Arial"/>
              </w:rPr>
            </w:pPr>
            <w:r w:rsidRPr="00590225">
              <w:rPr>
                <w:rFonts w:eastAsia="Times New Roman" w:cs="Arial"/>
                <w:bCs/>
                <w:kern w:val="24"/>
              </w:rPr>
              <w:t>W przypadku realizacji 1 typu projektu osoby z niepełnosprawnością stanowią co najmniej 10% uczestników.</w:t>
            </w:r>
          </w:p>
        </w:tc>
        <w:tc>
          <w:tcPr>
            <w:tcW w:w="2831" w:type="pct"/>
          </w:tcPr>
          <w:p w14:paraId="2639653F"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2EDED0B"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7CAB7996"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59647158" w14:textId="77777777" w:rsidR="00E921F7" w:rsidRPr="00590225" w:rsidRDefault="00E921F7" w:rsidP="00590225">
            <w:pPr>
              <w:rPr>
                <w:rFonts w:eastAsia="Times New Roman"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7D5D257E"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3B1CC7AB" w14:textId="77777777" w:rsidTr="00186CD2">
        <w:tc>
          <w:tcPr>
            <w:tcW w:w="218" w:type="pct"/>
            <w:vAlign w:val="center"/>
          </w:tcPr>
          <w:p w14:paraId="7B1C5B1E"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09E08D35" w14:textId="5CCCA28B" w:rsidR="00E921F7" w:rsidRPr="00590225" w:rsidRDefault="00E921F7" w:rsidP="00186CD2">
            <w:pPr>
              <w:rPr>
                <w:rFonts w:eastAsia="Times New Roman" w:cs="Arial"/>
                <w:bCs/>
                <w:kern w:val="24"/>
              </w:rPr>
            </w:pPr>
            <w:r w:rsidRPr="00590225">
              <w:rPr>
                <w:rFonts w:eastAsia="Times New Roman" w:cs="Arial"/>
                <w:bCs/>
                <w:kern w:val="24"/>
              </w:rPr>
              <w:t xml:space="preserve">W przypadku realizacji 1 typu projektu </w:t>
            </w:r>
            <w:r w:rsidRPr="00590225">
              <w:rPr>
                <w:rFonts w:eastAsia="Times New Roman" w:cs="Arial"/>
              </w:rPr>
              <w:t>Wnioskodawca</w:t>
            </w:r>
            <w:r w:rsidRPr="00590225">
              <w:rPr>
                <w:rFonts w:eastAsia="Times New Roman" w:cs="Arial"/>
                <w:bCs/>
                <w:kern w:val="24"/>
              </w:rPr>
              <w:t xml:space="preserve"> zapewnia że jest on realizowany w partnerstwie, obejmującym </w:t>
            </w:r>
            <w:r w:rsidRPr="00590225">
              <w:rPr>
                <w:rFonts w:eastAsia="Times New Roman" w:cs="Arial"/>
                <w:bCs/>
                <w:kern w:val="24"/>
              </w:rPr>
              <w:lastRenderedPageBreak/>
              <w:t>co najmniej po jednym podmiocie z poniższych grup:</w:t>
            </w:r>
          </w:p>
          <w:p w14:paraId="0695CEBF" w14:textId="5B380EE0" w:rsidR="00E921F7" w:rsidRPr="00590225" w:rsidRDefault="00E921F7" w:rsidP="00694789">
            <w:pPr>
              <w:pStyle w:val="Akapitzlist0"/>
              <w:numPr>
                <w:ilvl w:val="1"/>
                <w:numId w:val="83"/>
              </w:numPr>
              <w:ind w:left="691" w:hanging="567"/>
              <w:rPr>
                <w:rFonts w:eastAsia="Times New Roman" w:cs="Arial"/>
                <w:bCs/>
                <w:kern w:val="24"/>
              </w:rPr>
            </w:pPr>
            <w:r w:rsidRPr="00590225">
              <w:rPr>
                <w:rFonts w:eastAsia="Times New Roman" w:cs="Arial"/>
                <w:bCs/>
                <w:kern w:val="24"/>
              </w:rPr>
              <w:t>podmioty publiczne pomocy i integracji społecznej lub rynku pracy,</w:t>
            </w:r>
          </w:p>
          <w:p w14:paraId="3C293A79" w14:textId="4E41E170" w:rsidR="00E921F7" w:rsidRPr="00590225" w:rsidRDefault="00E921F7" w:rsidP="00694789">
            <w:pPr>
              <w:pStyle w:val="Akapitzlist0"/>
              <w:numPr>
                <w:ilvl w:val="1"/>
                <w:numId w:val="83"/>
              </w:numPr>
              <w:ind w:left="691" w:hanging="567"/>
              <w:rPr>
                <w:rFonts w:eastAsia="Times New Roman" w:cs="Arial"/>
                <w:bCs/>
                <w:kern w:val="24"/>
              </w:rPr>
            </w:pPr>
            <w:r w:rsidRPr="00590225">
              <w:rPr>
                <w:rFonts w:eastAsia="Times New Roman" w:cs="Arial"/>
                <w:bCs/>
                <w:kern w:val="24"/>
              </w:rPr>
              <w:t>podmioty niepubliczne pomocy i integracji społecznej lub rynku pracy,</w:t>
            </w:r>
          </w:p>
          <w:p w14:paraId="7DD6FFB2" w14:textId="23127CB7" w:rsidR="00E921F7" w:rsidRPr="00590225" w:rsidRDefault="00E921F7" w:rsidP="00694789">
            <w:pPr>
              <w:pStyle w:val="Akapitzlist0"/>
              <w:numPr>
                <w:ilvl w:val="1"/>
                <w:numId w:val="83"/>
              </w:numPr>
              <w:ind w:left="691" w:hanging="567"/>
              <w:rPr>
                <w:rFonts w:eastAsia="Times New Roman" w:cs="Arial"/>
                <w:bCs/>
                <w:kern w:val="24"/>
              </w:rPr>
            </w:pPr>
            <w:r w:rsidRPr="00590225">
              <w:rPr>
                <w:rFonts w:eastAsia="Times New Roman" w:cs="Arial"/>
                <w:bCs/>
                <w:kern w:val="24"/>
              </w:rPr>
              <w:t>przedsiębiorstwa prywatne lub przedsiębiorstwa społeczne,</w:t>
            </w:r>
            <w:r w:rsidR="00186CD2">
              <w:rPr>
                <w:rFonts w:eastAsia="Times New Roman" w:cs="Arial"/>
                <w:bCs/>
                <w:kern w:val="24"/>
              </w:rPr>
              <w:t xml:space="preserve"> </w:t>
            </w:r>
            <w:r w:rsidRPr="00590225">
              <w:rPr>
                <w:rFonts w:eastAsia="Times New Roman" w:cs="Arial"/>
                <w:bCs/>
                <w:kern w:val="24"/>
              </w:rPr>
              <w:t>zapewniającym kompleksowe wsparcie uczestników.</w:t>
            </w:r>
          </w:p>
        </w:tc>
        <w:tc>
          <w:tcPr>
            <w:tcW w:w="2831" w:type="pct"/>
          </w:tcPr>
          <w:p w14:paraId="3C1C4F91" w14:textId="318098B3" w:rsidR="00E921F7" w:rsidRPr="00590225" w:rsidRDefault="00E921F7" w:rsidP="00590225">
            <w:pPr>
              <w:rPr>
                <w:rFonts w:eastAsia="Times New Roman" w:cs="Arial"/>
                <w:bCs/>
                <w:kern w:val="24"/>
              </w:rPr>
            </w:pPr>
            <w:r w:rsidRPr="00590225">
              <w:rPr>
                <w:rFonts w:eastAsia="Times New Roman" w:cs="Arial"/>
                <w:bCs/>
                <w:kern w:val="24"/>
              </w:rPr>
              <w:lastRenderedPageBreak/>
              <w:t xml:space="preserve">Współdziałanie instytucji działających w obszarze pomocy i integracji społecznej,  rynku pracy oraz przedsiębiorców stanowi jeden z najistotniejszych elementów aktywnej polityki społecznej, umożliwiając angażowanie jak największej liczby podmiotów działających na rzecz osób wykluczonych społecznie – na zasadach </w:t>
            </w:r>
            <w:r w:rsidRPr="00590225">
              <w:rPr>
                <w:rFonts w:eastAsia="Times New Roman" w:cs="Arial"/>
                <w:bCs/>
                <w:kern w:val="24"/>
              </w:rPr>
              <w:lastRenderedPageBreak/>
              <w:t>pełnego partnerstwa w zakresie realizacji projektów. Partnerstwo z podmiotami sektora prywatnego umożliwi odpowiednie przygotowanie uczestników projektu do wejścia na rynek pracy.</w:t>
            </w:r>
          </w:p>
          <w:p w14:paraId="252549EA"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291607D" w14:textId="77777777" w:rsidR="00E921F7" w:rsidRPr="00590225" w:rsidRDefault="00E921F7" w:rsidP="00590225">
            <w:pPr>
              <w:rPr>
                <w:rFonts w:eastAsia="Times New Roman" w:cs="Arial"/>
                <w:bCs/>
                <w:kern w:val="24"/>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3E2F6404"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E47737" w14:textId="77777777" w:rsidTr="00186CD2">
        <w:trPr>
          <w:trHeight w:val="708"/>
        </w:trPr>
        <w:tc>
          <w:tcPr>
            <w:tcW w:w="5000" w:type="pct"/>
            <w:gridSpan w:val="4"/>
            <w:vAlign w:val="center"/>
          </w:tcPr>
          <w:p w14:paraId="5A24B945" w14:textId="77777777" w:rsidR="00E921F7" w:rsidRPr="00590225" w:rsidRDefault="00E921F7" w:rsidP="00186CD2">
            <w:pPr>
              <w:rPr>
                <w:rFonts w:eastAsia="Times New Roman" w:cs="Arial"/>
                <w:kern w:val="24"/>
              </w:rPr>
            </w:pPr>
            <w:r w:rsidRPr="00590225">
              <w:rPr>
                <w:rFonts w:cs="Arial"/>
              </w:rPr>
              <w:lastRenderedPageBreak/>
              <w:t>Integracja społeczna i aktywizacja zawodowa osób zagrożonych wykluczeniem społecznym ze szczególnym uwzględnieniem osób z niepełnosprawnościami – 2 typ projektu</w:t>
            </w:r>
          </w:p>
        </w:tc>
      </w:tr>
      <w:tr w:rsidR="00E921F7" w:rsidRPr="00590225" w:rsidDel="00192299" w14:paraId="2225F6A2" w14:textId="77777777" w:rsidTr="00186CD2">
        <w:tc>
          <w:tcPr>
            <w:tcW w:w="218" w:type="pct"/>
            <w:vAlign w:val="center"/>
          </w:tcPr>
          <w:p w14:paraId="50BE4914" w14:textId="77777777" w:rsidR="00E921F7" w:rsidRPr="00590225" w:rsidDel="00192299" w:rsidRDefault="00E921F7" w:rsidP="00694789">
            <w:pPr>
              <w:pStyle w:val="Akapitzlist0"/>
              <w:numPr>
                <w:ilvl w:val="0"/>
                <w:numId w:val="77"/>
              </w:numPr>
              <w:rPr>
                <w:rFonts w:eastAsia="Times New Roman" w:cs="Arial"/>
                <w:kern w:val="24"/>
              </w:rPr>
            </w:pPr>
          </w:p>
        </w:tc>
        <w:tc>
          <w:tcPr>
            <w:tcW w:w="1448" w:type="pct"/>
            <w:vAlign w:val="center"/>
          </w:tcPr>
          <w:p w14:paraId="2F0664C6" w14:textId="77777777" w:rsidR="00E921F7" w:rsidRPr="00590225" w:rsidRDefault="00E921F7" w:rsidP="00186CD2">
            <w:pPr>
              <w:rPr>
                <w:rFonts w:eastAsia="Times New Roman" w:cs="Arial"/>
              </w:rPr>
            </w:pPr>
            <w:r w:rsidRPr="00590225">
              <w:rPr>
                <w:rFonts w:eastAsia="Times New Roman" w:cs="Arial"/>
                <w:bCs/>
                <w:kern w:val="24"/>
              </w:rPr>
              <w:t>W przypadku realizacji 2 typu projektu osoby z niepełnosprawnością stanowią, co najmniej 50% uczestników.</w:t>
            </w:r>
          </w:p>
        </w:tc>
        <w:tc>
          <w:tcPr>
            <w:tcW w:w="2831" w:type="pct"/>
          </w:tcPr>
          <w:p w14:paraId="2354D7F9"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8EE2F59"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349B0C2D"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3B2EDF95" w14:textId="77777777" w:rsidR="00E921F7" w:rsidRPr="00590225" w:rsidRDefault="00E921F7" w:rsidP="00590225">
            <w:pPr>
              <w:rPr>
                <w:rFonts w:eastAsia="Times New Roman" w:cs="Arial"/>
              </w:rPr>
            </w:pPr>
            <w:r w:rsidRPr="00590225">
              <w:rPr>
                <w:rFonts w:eastAsia="Times New Roman" w:cs="Arial"/>
                <w:bCs/>
              </w:rPr>
              <w:lastRenderedPageBreak/>
              <w:t>W przypadku, gdy we wniosku o dofinansowanie przewidziano realizację 1 typu projektu w karcie oceny wniosku powinna zostać zaznaczona odpowiedź „Nie dotyczy”.</w:t>
            </w:r>
          </w:p>
        </w:tc>
        <w:tc>
          <w:tcPr>
            <w:tcW w:w="504" w:type="pct"/>
            <w:vAlign w:val="center"/>
          </w:tcPr>
          <w:p w14:paraId="10442AA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34CCFBA" w14:textId="77777777" w:rsidTr="00186CD2">
        <w:tc>
          <w:tcPr>
            <w:tcW w:w="218" w:type="pct"/>
            <w:vAlign w:val="center"/>
          </w:tcPr>
          <w:p w14:paraId="257358C7"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55219F69" w14:textId="5E6F4A67" w:rsidR="00E921F7" w:rsidRPr="00590225" w:rsidRDefault="00E921F7" w:rsidP="00186CD2">
            <w:pPr>
              <w:rPr>
                <w:rFonts w:eastAsia="Times New Roman" w:cs="Arial"/>
              </w:rPr>
            </w:pPr>
            <w:r w:rsidRPr="00590225">
              <w:rPr>
                <w:rFonts w:eastAsia="Times New Roman" w:cs="Arial"/>
                <w:bCs/>
                <w:kern w:val="24"/>
              </w:rPr>
              <w:t xml:space="preserve">W przypadku realizacji 2 typu projektu </w:t>
            </w:r>
            <w:r w:rsidRPr="00590225">
              <w:rPr>
                <w:rFonts w:eastAsia="Times New Roman" w:cs="Arial"/>
              </w:rPr>
              <w:t>Wnioskodawca</w:t>
            </w:r>
            <w:r w:rsidRPr="00590225">
              <w:rPr>
                <w:rFonts w:eastAsia="Times New Roman" w:cs="Arial"/>
                <w:bCs/>
                <w:kern w:val="24"/>
              </w:rPr>
              <w:t xml:space="preserve"> zapewnia współpracę w zakresie rekrutacji uczestników z właściwym terytorialnie ośrodkiem pomocy społecznej, powiatowym centrum pomocy rodzinie lub powiatowym urzędem pracy oraz zobowiązuje się do informowania tych podmiotów o udzielonych uczestnikowi formach wsparcia.</w:t>
            </w:r>
          </w:p>
        </w:tc>
        <w:tc>
          <w:tcPr>
            <w:tcW w:w="2831" w:type="pct"/>
          </w:tcPr>
          <w:p w14:paraId="05ED662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weryfikowane na podstawie treści wniosku.</w:t>
            </w:r>
          </w:p>
          <w:p w14:paraId="7F757674" w14:textId="2D6EC639" w:rsidR="00E921F7" w:rsidRPr="00590225" w:rsidRDefault="00E921F7" w:rsidP="00590225">
            <w:pPr>
              <w:rPr>
                <w:rFonts w:eastAsia="Times New Roman" w:cs="Arial"/>
                <w:bCs/>
                <w:kern w:val="24"/>
              </w:rPr>
            </w:pPr>
            <w:r w:rsidRPr="00590225">
              <w:rPr>
                <w:rFonts w:eastAsia="Times New Roman" w:cs="Arial"/>
                <w:bCs/>
                <w:kern w:val="24"/>
              </w:rPr>
              <w:t>Nawiązanie współpracy z właściwym terytorialnie podmiotem zagwarantować ma odpowiedni dobór uczestników do projektu. Jednostki organizacyjne pomocy społecznej mają kompleksową i aktualną wiedzę na temat osób zagrożonych i/lub wykluczonych społecznie zamieszkujących obszar realizacji projektu. Ponadto nawiązanie współpracy z ośrodkiem pomocy społecznej, powiatowym centrum pomocy rodzinie oraz powiatowym urzędem pracy pozwoli na właściwą koordynację różnych form pomocy.</w:t>
            </w:r>
          </w:p>
          <w:p w14:paraId="584E437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4D7FFC49" w14:textId="77777777" w:rsidR="00E921F7" w:rsidRPr="00590225" w:rsidRDefault="00E921F7" w:rsidP="00590225">
            <w:pPr>
              <w:pStyle w:val="Default"/>
              <w:spacing w:before="80" w:after="80" w:line="312" w:lineRule="auto"/>
              <w:jc w:val="left"/>
              <w:rPr>
                <w:rFonts w:ascii="Arial" w:hAnsi="Arial" w:cs="Arial"/>
                <w:bCs/>
                <w:color w:val="auto"/>
                <w:kern w:val="24"/>
                <w:sz w:val="20"/>
                <w:szCs w:val="20"/>
              </w:rPr>
            </w:pPr>
            <w:r w:rsidRPr="00590225">
              <w:rPr>
                <w:rFonts w:ascii="Arial" w:hAnsi="Arial" w:cs="Arial"/>
                <w:bCs/>
                <w:color w:val="auto"/>
                <w:sz w:val="20"/>
                <w:szCs w:val="20"/>
              </w:rPr>
              <w:t>W przypadku, gdy we wniosku o dofinansowanie przewidziano realizację 1 typu projektu w karcie oceny wniosku powinna zostać zaznaczona odpowiedź „Nie dotyczy”.</w:t>
            </w:r>
          </w:p>
        </w:tc>
        <w:tc>
          <w:tcPr>
            <w:tcW w:w="504" w:type="pct"/>
            <w:vAlign w:val="center"/>
          </w:tcPr>
          <w:p w14:paraId="41FE493F"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5E485866" w14:textId="77777777" w:rsidTr="00186CD2">
        <w:tc>
          <w:tcPr>
            <w:tcW w:w="218" w:type="pct"/>
            <w:vAlign w:val="center"/>
          </w:tcPr>
          <w:p w14:paraId="44C9E43E"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1045F7EB" w14:textId="77777777" w:rsidR="00E921F7" w:rsidRPr="00590225" w:rsidRDefault="00E921F7" w:rsidP="00186CD2">
            <w:pPr>
              <w:rPr>
                <w:rFonts w:cs="Arial"/>
              </w:rPr>
            </w:pPr>
            <w:r w:rsidRPr="00590225">
              <w:rPr>
                <w:rFonts w:eastAsia="Times New Roman" w:cs="Arial"/>
                <w:bCs/>
                <w:kern w:val="24"/>
              </w:rPr>
              <w:t xml:space="preserve">W przypadku realizacji 2 typu projektu </w:t>
            </w:r>
            <w:r w:rsidRPr="00590225">
              <w:rPr>
                <w:rFonts w:eastAsia="Times New Roman" w:cs="Arial"/>
              </w:rPr>
              <w:t>Wnioskodawca zapewnia, że w przypadku realizacji usług aktywnej integracji dla osób z niepełnosprawnościami dotychczas zatrudnionych w ZAZ, wsparcie polega na objęciu ich nową ofertą w postaci usług aktywnej integracji ukierunkowaną na przygotowanie do podjęcia zatrudnienia poza ZAZ, na otwartym rynku pracy lub w przedsiębiorczości społecznej.</w:t>
            </w:r>
          </w:p>
        </w:tc>
        <w:tc>
          <w:tcPr>
            <w:tcW w:w="2831" w:type="pct"/>
          </w:tcPr>
          <w:p w14:paraId="67449A3B"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DDDBB8D" w14:textId="2BC352B3"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4E70DC33"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ABC7169" w14:textId="77777777" w:rsidR="00E921F7" w:rsidRPr="00590225" w:rsidRDefault="00E921F7" w:rsidP="00590225">
            <w:pPr>
              <w:rPr>
                <w:rFonts w:cs="Arial"/>
              </w:rPr>
            </w:pPr>
            <w:r w:rsidRPr="00590225">
              <w:rPr>
                <w:rFonts w:eastAsia="Times New Roman" w:cs="Arial"/>
                <w:bCs/>
              </w:rPr>
              <w:lastRenderedPageBreak/>
              <w:t>W przypadku, gdy we wniosku o dofinansowanie przewidziano realizację 1 typu projektu lub nie przewidziano realizacji tego typu działań w karcie oceny wniosku powinna zostać zaznaczona odpowiedź „Nie dotyczy”.</w:t>
            </w:r>
          </w:p>
        </w:tc>
        <w:tc>
          <w:tcPr>
            <w:tcW w:w="504" w:type="pct"/>
            <w:vAlign w:val="center"/>
          </w:tcPr>
          <w:p w14:paraId="0A579DAB"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DA2285" w14:textId="77777777" w:rsidTr="00186CD2">
        <w:trPr>
          <w:trHeight w:val="4103"/>
        </w:trPr>
        <w:tc>
          <w:tcPr>
            <w:tcW w:w="218" w:type="pct"/>
            <w:vAlign w:val="center"/>
          </w:tcPr>
          <w:p w14:paraId="18743280"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7B58073B" w14:textId="77777777" w:rsidR="00E921F7" w:rsidRPr="00590225" w:rsidRDefault="00E921F7" w:rsidP="00186CD2">
            <w:pPr>
              <w:rPr>
                <w:rFonts w:eastAsia="Times New Roman" w:cs="Arial"/>
              </w:rPr>
            </w:pPr>
            <w:r w:rsidRPr="00590225">
              <w:rPr>
                <w:rFonts w:eastAsia="Times New Roman" w:cs="Arial"/>
              </w:rPr>
              <w:t>W przypadku realizacji 2 typu projektu w sytuacji objęcia wsparciem w ramach projektu osób bezrobotnych, preferowane będą osoby zakwalifikowane do III profilu pomocy zgodnie z ustawą z dnia 20 kwietnia 2004 r. o promocji zatrudnienia i instytucjach rynku pracy.</w:t>
            </w:r>
          </w:p>
        </w:tc>
        <w:tc>
          <w:tcPr>
            <w:tcW w:w="2831" w:type="pct"/>
          </w:tcPr>
          <w:p w14:paraId="7B1A59F1" w14:textId="77777777" w:rsidR="00E921F7" w:rsidRPr="00590225" w:rsidRDefault="00E921F7"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3CF967F7" w14:textId="6E863286"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Osoby należące do III profilu pomocy wymagają szczególnego wsparcia w aktywizacji zawodowej.</w:t>
            </w:r>
          </w:p>
          <w:p w14:paraId="47163A7C"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ACE7306"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1D1F8E10" w14:textId="77777777" w:rsidR="00E921F7" w:rsidRPr="00590225" w:rsidRDefault="00E921F7" w:rsidP="00590225">
            <w:pPr>
              <w:autoSpaceDE w:val="0"/>
              <w:autoSpaceDN w:val="0"/>
              <w:adjustRightInd w:val="0"/>
              <w:rPr>
                <w:rFonts w:cs="Arial"/>
              </w:rPr>
            </w:pPr>
            <w:r w:rsidRPr="00590225">
              <w:rPr>
                <w:rFonts w:eastAsia="Times New Roman" w:cs="Arial"/>
                <w:bCs/>
              </w:rPr>
              <w:t>W przypadku, gdy we wniosku o dofinansowanie przewidziano realizację 1 typu projektu lub nie przewidziano objęcia wsparciem osób bezrobotnych w karcie oceny wniosku powinna zostać zaznaczona odpowiedź „Nie dotyczy”.</w:t>
            </w:r>
          </w:p>
        </w:tc>
        <w:tc>
          <w:tcPr>
            <w:tcW w:w="504" w:type="pct"/>
            <w:vAlign w:val="center"/>
          </w:tcPr>
          <w:p w14:paraId="5E99D054"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130C6261" w14:textId="77777777" w:rsidTr="00186CD2">
        <w:trPr>
          <w:trHeight w:val="4103"/>
        </w:trPr>
        <w:tc>
          <w:tcPr>
            <w:tcW w:w="218" w:type="pct"/>
            <w:vAlign w:val="center"/>
          </w:tcPr>
          <w:p w14:paraId="446B39C2" w14:textId="77777777" w:rsidR="00E921F7" w:rsidRPr="00590225" w:rsidRDefault="00E921F7" w:rsidP="00694789">
            <w:pPr>
              <w:pStyle w:val="Akapitzlist0"/>
              <w:numPr>
                <w:ilvl w:val="0"/>
                <w:numId w:val="77"/>
              </w:numPr>
              <w:rPr>
                <w:rFonts w:eastAsia="Times New Roman" w:cs="Arial"/>
                <w:kern w:val="24"/>
              </w:rPr>
            </w:pPr>
          </w:p>
        </w:tc>
        <w:tc>
          <w:tcPr>
            <w:tcW w:w="1448" w:type="pct"/>
            <w:vAlign w:val="center"/>
          </w:tcPr>
          <w:p w14:paraId="6093A177" w14:textId="77777777" w:rsidR="00E921F7" w:rsidRPr="00590225" w:rsidRDefault="00E921F7" w:rsidP="00186CD2">
            <w:pPr>
              <w:rPr>
                <w:rFonts w:eastAsia="Times New Roman" w:cs="Arial"/>
              </w:rPr>
            </w:pPr>
            <w:r w:rsidRPr="00590225">
              <w:rPr>
                <w:rFonts w:eastAsia="Times New Roman" w:cs="Arial"/>
              </w:rPr>
              <w:t>W przypadku realizacji 2 typu projektu w sytuacji tworzenia nowych CIS lub KIS uzasadnione jest to analizą lokalnych potrzeb, z uwzględnieniem istniejącej oferty wsparcia w zakresie usług reintegracji, a wnioskodawca zobowiązuje się do zapewnienia trwałości utworzonego podmiotu po zakończeniu finansowania jego funkcjonowania przez okres równy co najmniej okresowi finansowania funkcjonowania podmiotu w ramach projektu.</w:t>
            </w:r>
            <w:r w:rsidRPr="00590225">
              <w:rPr>
                <w:rFonts w:cs="Arial"/>
              </w:rPr>
              <w:t xml:space="preserve"> </w:t>
            </w:r>
          </w:p>
        </w:tc>
        <w:tc>
          <w:tcPr>
            <w:tcW w:w="2831" w:type="pct"/>
          </w:tcPr>
          <w:p w14:paraId="1AA631D7" w14:textId="77777777" w:rsidR="00E921F7" w:rsidRPr="00590225" w:rsidRDefault="00E921F7" w:rsidP="00590225">
            <w:pPr>
              <w:rPr>
                <w:rFonts w:eastAsia="Times New Roman" w:cs="Arial"/>
              </w:rPr>
            </w:pPr>
            <w:r w:rsidRPr="00590225">
              <w:rPr>
                <w:rFonts w:eastAsia="Times New Roman" w:cs="Arial"/>
              </w:rPr>
              <w:t>Spełnienie kryterium będzie oceniane na podstawie dokonanej analizy potrzeb lokalnych w zakresie usług reintegracji oraz deklaracji Wnioskodawcy dotyczącej utrzymania trwałości utworzonego podmiotu przedstawionych we wniosku o dofinansowanie projektu.</w:t>
            </w:r>
          </w:p>
          <w:p w14:paraId="74D2D640" w14:textId="77777777" w:rsidR="00E921F7" w:rsidRPr="00590225" w:rsidRDefault="00E921F7" w:rsidP="00590225">
            <w:pPr>
              <w:rPr>
                <w:rFonts w:eastAsia="Times New Roman" w:cs="Arial"/>
              </w:rPr>
            </w:pPr>
            <w:r w:rsidRPr="00590225">
              <w:rPr>
                <w:rFonts w:eastAsia="Times New Roman" w:cs="Arial"/>
              </w:rPr>
              <w:t xml:space="preserve">Kryterium ma na celu zapewnienie, iż nowe podmioty KIS oraz CIS będą tworzone wyłącznie w miejscach gdzie zidentyfikowano niezaspokojone potrzeby w zakresie realizowanych przez nie działań.  </w:t>
            </w:r>
          </w:p>
          <w:p w14:paraId="57724A96" w14:textId="77777777" w:rsidR="00E921F7" w:rsidRPr="00590225" w:rsidRDefault="00E921F7" w:rsidP="00590225">
            <w:pPr>
              <w:rPr>
                <w:rFonts w:eastAsia="Times New Roman" w:cs="Arial"/>
              </w:rPr>
            </w:pPr>
            <w:r w:rsidRPr="00590225">
              <w:rPr>
                <w:rFonts w:eastAsia="Times New Roman" w:cs="Arial"/>
              </w:rPr>
              <w:t xml:space="preserve">Kryterium ocenianie będzie na etapie oceny merytorycznej. </w:t>
            </w:r>
          </w:p>
          <w:p w14:paraId="56A447B7" w14:textId="77777777" w:rsidR="00E921F7" w:rsidRPr="00590225" w:rsidRDefault="00E921F7" w:rsidP="00590225">
            <w:pPr>
              <w:rPr>
                <w:rFonts w:eastAsia="Times New Roman" w:cs="Arial"/>
              </w:rPr>
            </w:pPr>
            <w:r w:rsidRPr="00590225">
              <w:rPr>
                <w:rFonts w:eastAsia="Times New Roman" w:cs="Arial"/>
              </w:rPr>
              <w:t>Spełnienie kryterium jest warunkiem koniecznym do otrzymania dofinansowania. Ocena kryterium jest 0/1. Uzyskanie oceny „0” jest jednoznaczne z odrzuceniem projektu.</w:t>
            </w:r>
          </w:p>
          <w:p w14:paraId="77600E8B" w14:textId="77777777" w:rsidR="00E921F7" w:rsidRPr="00590225" w:rsidRDefault="00E921F7" w:rsidP="00590225">
            <w:pPr>
              <w:rPr>
                <w:rFonts w:eastAsia="Times New Roman" w:cs="Arial"/>
              </w:rPr>
            </w:pPr>
            <w:r w:rsidRPr="00590225">
              <w:rPr>
                <w:rFonts w:eastAsia="Times New Roman" w:cs="Arial"/>
              </w:rPr>
              <w:t>W przypadku, gdy we wniosku o dofinansowanie przewidziano realizację 1 typu projektu lub nie przewidziano tego typu działań, w karcie oceny wniosku powinna zostać zaznaczona odpowiedź „Nie dotyczy”.</w:t>
            </w:r>
          </w:p>
        </w:tc>
        <w:tc>
          <w:tcPr>
            <w:tcW w:w="504" w:type="pct"/>
            <w:vAlign w:val="center"/>
          </w:tcPr>
          <w:p w14:paraId="3B1AED3F" w14:textId="2D4D281B" w:rsidR="00E921F7" w:rsidRPr="00590225" w:rsidRDefault="00216EB7" w:rsidP="00186CD2">
            <w:pPr>
              <w:jc w:val="center"/>
              <w:rPr>
                <w:rFonts w:eastAsia="Times New Roman" w:cs="Arial"/>
                <w:kern w:val="24"/>
              </w:rPr>
            </w:pPr>
            <w:r w:rsidRPr="00590225">
              <w:rPr>
                <w:rFonts w:eastAsia="Times New Roman" w:cs="Arial"/>
                <w:kern w:val="24"/>
              </w:rPr>
              <w:t>0/1</w:t>
            </w:r>
          </w:p>
        </w:tc>
      </w:tr>
    </w:tbl>
    <w:p w14:paraId="523E233C" w14:textId="77777777" w:rsidR="00216EB7" w:rsidRPr="00CE0119" w:rsidRDefault="00216EB7">
      <w:pPr>
        <w:rPr>
          <w:rFonts w:eastAsia="Times New Roman" w:cs="Arial"/>
          <w:b/>
          <w:color w:val="000000"/>
          <w:szCs w:val="24"/>
          <w:lang w:eastAsia="pl-PL"/>
        </w:rPr>
      </w:pPr>
      <w:r w:rsidRPr="00CE0119">
        <w:rPr>
          <w:rFonts w:eastAsia="Times New Roman" w:cs="Arial"/>
          <w:b/>
          <w:color w:val="000000"/>
          <w:szCs w:val="24"/>
          <w:lang w:eastAsia="pl-PL"/>
        </w:rPr>
        <w:br w:type="page"/>
      </w:r>
    </w:p>
    <w:p w14:paraId="65C0811D" w14:textId="77777777" w:rsidR="00E67BE3" w:rsidRDefault="00E67BE3" w:rsidP="00E67BE3">
      <w:pPr>
        <w:pStyle w:val="Nagwek5"/>
        <w:rPr>
          <w:rFonts w:eastAsia="Calibri"/>
        </w:rPr>
      </w:pPr>
      <w:bookmarkStart w:id="105" w:name="_Toc457226189"/>
      <w:bookmarkStart w:id="106" w:name="_Toc457376939"/>
      <w:bookmarkStart w:id="107" w:name="_Toc457381511"/>
      <w:bookmarkStart w:id="108" w:name="_Toc457987788"/>
      <w:bookmarkStart w:id="109" w:name="_Toc462147151"/>
      <w:bookmarkStart w:id="110" w:name="_Toc474911681"/>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110"/>
    </w:p>
    <w:p w14:paraId="2526112D" w14:textId="77777777" w:rsidR="00E67BE3" w:rsidRDefault="00E67BE3" w:rsidP="00E67BE3">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quot; &quot;Wsparcie rodzin wielodzietnych, ubogich rodzin z dziećmi, rodzin z osobami starszymi, rodzin z osobami z niepełnosprawnościami oraz rodzin z innymi osobami zależnymi i rodziców samotnie wychowujących dzieci&quot;."/>
      </w:tblPr>
      <w:tblGrid>
        <w:gridCol w:w="695"/>
        <w:gridCol w:w="3977"/>
        <w:gridCol w:w="7938"/>
        <w:gridCol w:w="1414"/>
      </w:tblGrid>
      <w:tr w:rsidR="00E67BE3" w:rsidRPr="00E67BE3" w14:paraId="1156753A" w14:textId="77777777" w:rsidTr="002165DB">
        <w:trPr>
          <w:trHeight w:val="586"/>
          <w:tblHeader/>
        </w:trPr>
        <w:tc>
          <w:tcPr>
            <w:tcW w:w="248" w:type="pct"/>
            <w:vAlign w:val="center"/>
          </w:tcPr>
          <w:p w14:paraId="005617C8" w14:textId="77777777" w:rsidR="00E67BE3" w:rsidRPr="00E67BE3" w:rsidRDefault="00E67BE3" w:rsidP="00E67BE3">
            <w:pPr>
              <w:rPr>
                <w:rFonts w:eastAsia="Calibri" w:cs="Arial"/>
                <w:b/>
              </w:rPr>
            </w:pPr>
            <w:r w:rsidRPr="00E67BE3">
              <w:rPr>
                <w:rFonts w:eastAsia="Calibri" w:cs="Arial"/>
                <w:b/>
                <w:bCs/>
              </w:rPr>
              <w:t>L.p.</w:t>
            </w:r>
          </w:p>
        </w:tc>
        <w:tc>
          <w:tcPr>
            <w:tcW w:w="1418" w:type="pct"/>
            <w:vAlign w:val="center"/>
          </w:tcPr>
          <w:p w14:paraId="01DB01E4" w14:textId="77777777" w:rsidR="00E67BE3" w:rsidRPr="00E67BE3" w:rsidRDefault="00E67BE3" w:rsidP="00E67BE3">
            <w:pPr>
              <w:rPr>
                <w:rFonts w:eastAsia="Calibri" w:cs="Arial"/>
                <w:b/>
              </w:rPr>
            </w:pPr>
            <w:r w:rsidRPr="00E67BE3">
              <w:rPr>
                <w:rFonts w:eastAsia="Calibri" w:cs="Arial"/>
                <w:b/>
                <w:bCs/>
              </w:rPr>
              <w:t>Kryterium</w:t>
            </w:r>
          </w:p>
        </w:tc>
        <w:tc>
          <w:tcPr>
            <w:tcW w:w="2830" w:type="pct"/>
            <w:vAlign w:val="center"/>
          </w:tcPr>
          <w:p w14:paraId="49E43E14" w14:textId="77777777" w:rsidR="00E67BE3" w:rsidRPr="004B79CA" w:rsidRDefault="00E67BE3" w:rsidP="004B79CA">
            <w:pPr>
              <w:rPr>
                <w:rFonts w:eastAsia="Calibri" w:cs="Arial"/>
                <w:b/>
              </w:rPr>
            </w:pPr>
            <w:r w:rsidRPr="004B79CA">
              <w:rPr>
                <w:rFonts w:eastAsia="Calibri" w:cs="Arial"/>
                <w:b/>
                <w:bCs/>
              </w:rPr>
              <w:t>Opis kryterium</w:t>
            </w:r>
          </w:p>
        </w:tc>
        <w:tc>
          <w:tcPr>
            <w:tcW w:w="504" w:type="pct"/>
            <w:vAlign w:val="center"/>
          </w:tcPr>
          <w:p w14:paraId="542E5A99" w14:textId="77777777" w:rsidR="00E67BE3" w:rsidRPr="004B79CA" w:rsidRDefault="00E67BE3" w:rsidP="004B79CA">
            <w:pPr>
              <w:rPr>
                <w:rFonts w:eastAsia="Calibri" w:cs="Arial"/>
                <w:b/>
              </w:rPr>
            </w:pPr>
            <w:r w:rsidRPr="004B79CA">
              <w:rPr>
                <w:rFonts w:eastAsia="Calibri" w:cs="Arial"/>
                <w:b/>
                <w:bCs/>
              </w:rPr>
              <w:t>Punktacja</w:t>
            </w:r>
          </w:p>
        </w:tc>
      </w:tr>
      <w:tr w:rsidR="00E67BE3" w:rsidRPr="00E67BE3" w14:paraId="5E8B74CB" w14:textId="77777777" w:rsidTr="002165DB">
        <w:trPr>
          <w:trHeight w:val="586"/>
        </w:trPr>
        <w:tc>
          <w:tcPr>
            <w:tcW w:w="5000" w:type="pct"/>
            <w:gridSpan w:val="4"/>
            <w:vAlign w:val="center"/>
          </w:tcPr>
          <w:p w14:paraId="3CDBFD26" w14:textId="77777777" w:rsidR="00E67BE3" w:rsidRPr="00E67BE3" w:rsidRDefault="00E67BE3" w:rsidP="00E67BE3">
            <w:pPr>
              <w:rPr>
                <w:rFonts w:eastAsia="Calibri" w:cs="Arial"/>
                <w:b/>
                <w:bCs/>
              </w:rPr>
            </w:pPr>
            <w:r w:rsidRPr="00E67BE3">
              <w:rPr>
                <w:rFonts w:eastAsia="Times New Roman" w:cs="Arial"/>
                <w:b/>
                <w:bCs/>
                <w:kern w:val="24"/>
                <w:lang w:eastAsia="pl-PL"/>
              </w:rPr>
              <w:t>Kryteria oceniane na etapie oceny formalnej</w:t>
            </w:r>
          </w:p>
        </w:tc>
      </w:tr>
      <w:tr w:rsidR="00E67BE3" w:rsidRPr="00E67BE3" w14:paraId="474123CA" w14:textId="77777777" w:rsidTr="002165DB">
        <w:tc>
          <w:tcPr>
            <w:tcW w:w="248" w:type="pct"/>
            <w:vAlign w:val="center"/>
          </w:tcPr>
          <w:p w14:paraId="270C6F5B" w14:textId="77777777" w:rsidR="00E67BE3" w:rsidRPr="00E67BE3" w:rsidRDefault="00E67BE3" w:rsidP="00694789">
            <w:pPr>
              <w:numPr>
                <w:ilvl w:val="0"/>
                <w:numId w:val="198"/>
              </w:numPr>
              <w:jc w:val="center"/>
              <w:rPr>
                <w:rFonts w:eastAsia="Calibri" w:cs="Arial"/>
                <w:bCs/>
              </w:rPr>
            </w:pPr>
          </w:p>
        </w:tc>
        <w:tc>
          <w:tcPr>
            <w:tcW w:w="1418" w:type="pct"/>
            <w:vAlign w:val="center"/>
          </w:tcPr>
          <w:p w14:paraId="2318C735" w14:textId="77777777" w:rsidR="00E67BE3" w:rsidRPr="00E67BE3" w:rsidRDefault="00E67BE3" w:rsidP="00E67BE3">
            <w:pPr>
              <w:rPr>
                <w:rFonts w:eastAsia="Calibri" w:cs="Arial"/>
                <w:bCs/>
              </w:rPr>
            </w:pPr>
            <w:r w:rsidRPr="00E67BE3">
              <w:rPr>
                <w:rFonts w:eastAsia="Calibri" w:cs="Arial"/>
                <w:bCs/>
              </w:rPr>
              <w:t>Okres realizacji projektu wynosi maksymalnie 24 miesiące.</w:t>
            </w:r>
          </w:p>
        </w:tc>
        <w:tc>
          <w:tcPr>
            <w:tcW w:w="2830" w:type="pct"/>
            <w:vAlign w:val="center"/>
          </w:tcPr>
          <w:p w14:paraId="089F0B3B"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 xml:space="preserve">Spełnienie kryterium będzie oceniane na podstawie zapisów we wniosku o dofinansowanie (punkt A6. </w:t>
            </w:r>
            <w:r w:rsidRPr="00E67BE3">
              <w:rPr>
                <w:rFonts w:eastAsia="Calibri" w:cs="Arial"/>
              </w:rPr>
              <w:t>Planowany okres realizacji projektu</w:t>
            </w:r>
            <w:r w:rsidRPr="00E67BE3">
              <w:rPr>
                <w:rFonts w:eastAsia="Times New Roman" w:cs="Arial"/>
                <w:bCs/>
                <w:kern w:val="24"/>
                <w:lang w:eastAsia="pl-PL"/>
              </w:rPr>
              <w:t>).</w:t>
            </w:r>
          </w:p>
          <w:p w14:paraId="587E9B24" w14:textId="77777777" w:rsidR="00E67BE3" w:rsidRPr="00E67BE3" w:rsidRDefault="00E67BE3" w:rsidP="004B79CA">
            <w:pPr>
              <w:autoSpaceDE w:val="0"/>
              <w:autoSpaceDN w:val="0"/>
              <w:adjustRightInd w:val="0"/>
              <w:rPr>
                <w:rFonts w:eastAsia="Calibri" w:cs="Arial"/>
              </w:rPr>
            </w:pPr>
            <w:r w:rsidRPr="00E67BE3">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C12A393" w14:textId="77777777" w:rsidR="00E67BE3" w:rsidRPr="00E67BE3" w:rsidRDefault="00E67BE3" w:rsidP="003C74FF">
            <w:pPr>
              <w:autoSpaceDE w:val="0"/>
              <w:autoSpaceDN w:val="0"/>
              <w:adjustRightInd w:val="0"/>
              <w:rPr>
                <w:rFonts w:eastAsia="Calibri" w:cs="Arial"/>
              </w:rPr>
            </w:pPr>
            <w:r w:rsidRPr="00E67BE3">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4219FCAB" w14:textId="77777777" w:rsidR="00E67BE3" w:rsidRPr="00E67BE3" w:rsidRDefault="00E67BE3" w:rsidP="001A6B0E">
            <w:pPr>
              <w:rPr>
                <w:rFonts w:eastAsia="Calibri" w:cs="Arial"/>
                <w:bCs/>
              </w:rPr>
            </w:pPr>
            <w:r w:rsidRPr="00E67BE3">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9FF03C9" w14:textId="77777777" w:rsidR="00E67BE3" w:rsidRPr="00E67BE3" w:rsidRDefault="00E67BE3" w:rsidP="002165DB">
            <w:pPr>
              <w:jc w:val="center"/>
              <w:rPr>
                <w:rFonts w:eastAsia="Calibri" w:cs="Arial"/>
                <w:bCs/>
              </w:rPr>
            </w:pPr>
            <w:r w:rsidRPr="00E67BE3">
              <w:rPr>
                <w:rFonts w:eastAsia="Calibri" w:cs="Arial"/>
              </w:rPr>
              <w:t>0/1</w:t>
            </w:r>
          </w:p>
        </w:tc>
      </w:tr>
      <w:tr w:rsidR="00E67BE3" w:rsidRPr="00E67BE3" w14:paraId="6669DC64" w14:textId="77777777" w:rsidTr="002165DB">
        <w:tc>
          <w:tcPr>
            <w:tcW w:w="248" w:type="pct"/>
            <w:vAlign w:val="center"/>
          </w:tcPr>
          <w:p w14:paraId="2906DA45" w14:textId="77777777" w:rsidR="00E67BE3" w:rsidRPr="00E67BE3" w:rsidRDefault="00E67BE3" w:rsidP="00694789">
            <w:pPr>
              <w:numPr>
                <w:ilvl w:val="0"/>
                <w:numId w:val="198"/>
              </w:numPr>
              <w:jc w:val="center"/>
              <w:rPr>
                <w:rFonts w:eastAsia="Calibri" w:cs="Arial"/>
              </w:rPr>
            </w:pPr>
          </w:p>
        </w:tc>
        <w:tc>
          <w:tcPr>
            <w:tcW w:w="1418" w:type="pct"/>
            <w:vAlign w:val="center"/>
          </w:tcPr>
          <w:p w14:paraId="06F05366" w14:textId="78F45C79" w:rsidR="00E67BE3" w:rsidRPr="00E67BE3" w:rsidRDefault="00E67BE3" w:rsidP="00E67BE3">
            <w:pPr>
              <w:rPr>
                <w:rFonts w:eastAsia="Calibri" w:cs="Arial"/>
              </w:rPr>
            </w:pPr>
            <w:r w:rsidRPr="00E67BE3">
              <w:rPr>
                <w:rFonts w:eastAsia="Calibri" w:cs="Arial"/>
              </w:rPr>
              <w:t>Średni koszt wsparcia na uczestnika nie przekracza kwoty 11 000 PLN</w:t>
            </w:r>
            <w:r w:rsidRPr="00E67BE3">
              <w:rPr>
                <w:rFonts w:eastAsia="Calibri" w:cs="Arial"/>
                <w:vertAlign w:val="superscript"/>
              </w:rPr>
              <w:footnoteReference w:id="6"/>
            </w:r>
            <w:r w:rsidRPr="00E67BE3">
              <w:rPr>
                <w:rFonts w:eastAsia="Calibri" w:cs="Arial"/>
              </w:rPr>
              <w:t>.</w:t>
            </w:r>
          </w:p>
        </w:tc>
        <w:tc>
          <w:tcPr>
            <w:tcW w:w="2830" w:type="pct"/>
            <w:vAlign w:val="center"/>
          </w:tcPr>
          <w:p w14:paraId="4CBC2AB9" w14:textId="77777777" w:rsidR="00E67BE3" w:rsidRPr="004B79CA" w:rsidRDefault="00E67BE3" w:rsidP="004B79CA">
            <w:pPr>
              <w:rPr>
                <w:rFonts w:eastAsia="Calibri" w:cs="Arial"/>
                <w:bCs/>
              </w:rPr>
            </w:pPr>
            <w:r w:rsidRPr="00E67BE3">
              <w:rPr>
                <w:rFonts w:eastAsia="Calibri" w:cs="Arial"/>
                <w:bCs/>
              </w:rPr>
              <w:t>S</w:t>
            </w:r>
            <w:r w:rsidRPr="004B79CA">
              <w:rPr>
                <w:rFonts w:eastAsia="Calibri" w:cs="Arial"/>
                <w:bCs/>
              </w:rPr>
              <w:t>pełnienie kryterium będzie oceniane na podstawie budżetu projektu.</w:t>
            </w:r>
          </w:p>
          <w:p w14:paraId="69BFDDA9" w14:textId="77777777" w:rsidR="00E67BE3" w:rsidRPr="003C74FF" w:rsidRDefault="00E67BE3" w:rsidP="004B79CA">
            <w:pPr>
              <w:rPr>
                <w:rFonts w:eastAsia="Calibri" w:cs="Arial"/>
              </w:rPr>
            </w:pPr>
            <w:r w:rsidRPr="004B79CA">
              <w:rPr>
                <w:rFonts w:eastAsia="Calibri" w:cs="Arial"/>
              </w:rPr>
              <w:t>W ramach kryterium weryfikowany jest średni koszt przypadający na jednego uczestnika projektu. Średni koszt wspar</w:t>
            </w:r>
            <w:r w:rsidRPr="003C74FF">
              <w:rPr>
                <w:rFonts w:eastAsia="Calibri" w:cs="Arial"/>
              </w:rPr>
              <w:t xml:space="preserve">cia obejmuje wszystkie wydatki związane z </w:t>
            </w:r>
            <w:r w:rsidRPr="003C74FF">
              <w:rPr>
                <w:rFonts w:eastAsia="Calibri" w:cs="Arial"/>
              </w:rPr>
              <w:lastRenderedPageBreak/>
              <w:t>udziałem 1 osoby w projekcie (w tym również wkład własny, koszty  pośrednie oraz koszty przeznaczone na wsparcie otoczenia).</w:t>
            </w:r>
          </w:p>
          <w:p w14:paraId="00A7902A" w14:textId="77777777" w:rsidR="00E67BE3" w:rsidRPr="001A6B0E" w:rsidRDefault="00E67BE3" w:rsidP="003C74FF">
            <w:pPr>
              <w:rPr>
                <w:rFonts w:eastAsia="Calibri" w:cs="Arial"/>
              </w:rPr>
            </w:pPr>
            <w:r w:rsidRPr="003C74FF">
              <w:rPr>
                <w:rFonts w:eastAsia="Calibri" w:cs="Arial"/>
              </w:rPr>
              <w:t>Zastosowanie kryterium wynika z zapisów Regionalnego Programu Operacyjnego Województwa Ma</w:t>
            </w:r>
            <w:r w:rsidRPr="001A6B0E">
              <w:rPr>
                <w:rFonts w:eastAsia="Calibri" w:cs="Arial"/>
              </w:rPr>
              <w:t>zowieckiego 2014-2020.</w:t>
            </w:r>
          </w:p>
          <w:p w14:paraId="375240B9" w14:textId="77777777" w:rsidR="00E67BE3" w:rsidRPr="00E67BE3" w:rsidRDefault="00E67BE3" w:rsidP="001A6B0E">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6989CC27"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05F262CF" w14:textId="77777777" w:rsidTr="002165DB">
        <w:tc>
          <w:tcPr>
            <w:tcW w:w="248" w:type="pct"/>
            <w:vAlign w:val="center"/>
          </w:tcPr>
          <w:p w14:paraId="0638DB92" w14:textId="77777777" w:rsidR="00E67BE3" w:rsidRPr="00E67BE3" w:rsidRDefault="00E67BE3" w:rsidP="00694789">
            <w:pPr>
              <w:numPr>
                <w:ilvl w:val="0"/>
                <w:numId w:val="198"/>
              </w:numPr>
              <w:jc w:val="center"/>
              <w:rPr>
                <w:rFonts w:eastAsia="Calibri" w:cs="Arial"/>
              </w:rPr>
            </w:pPr>
          </w:p>
        </w:tc>
        <w:tc>
          <w:tcPr>
            <w:tcW w:w="1418" w:type="pct"/>
            <w:vAlign w:val="center"/>
          </w:tcPr>
          <w:p w14:paraId="4E4C3173" w14:textId="77777777" w:rsidR="00E67BE3" w:rsidRPr="00E67BE3" w:rsidRDefault="00E67BE3" w:rsidP="00E67BE3">
            <w:pPr>
              <w:rPr>
                <w:rFonts w:eastAsia="Calibri" w:cs="Arial"/>
                <w:highlight w:val="green"/>
              </w:rPr>
            </w:pPr>
            <w:r w:rsidRPr="00E67BE3">
              <w:rPr>
                <w:rFonts w:eastAsia="Calibri" w:cs="Arial"/>
              </w:rPr>
              <w:t>Każdy uczestnik projektu podpisuje kontrakt socjalny lub dokument zawierający elementy analogiczne do kontraktu socjalnego.</w:t>
            </w:r>
          </w:p>
        </w:tc>
        <w:tc>
          <w:tcPr>
            <w:tcW w:w="2830" w:type="pct"/>
            <w:vAlign w:val="center"/>
          </w:tcPr>
          <w:p w14:paraId="5C11F892" w14:textId="77777777" w:rsidR="00E67BE3" w:rsidRPr="00E67BE3" w:rsidRDefault="00E67BE3" w:rsidP="004B79CA">
            <w:pPr>
              <w:autoSpaceDE w:val="0"/>
              <w:autoSpaceDN w:val="0"/>
              <w:adjustRightInd w:val="0"/>
              <w:rPr>
                <w:rFonts w:eastAsia="Calibri" w:cs="Arial"/>
              </w:rPr>
            </w:pPr>
            <w:r w:rsidRPr="00E67BE3">
              <w:rPr>
                <w:rFonts w:eastAsia="Times New Roman" w:cs="Arial"/>
                <w:bCs/>
                <w:color w:val="000000"/>
                <w:kern w:val="24"/>
                <w:lang w:eastAsia="pl-PL"/>
              </w:rPr>
              <w:t>Spełnienie kryterium będzie oceniane na podstawie deklaracji Wnioskodawcy</w:t>
            </w:r>
          </w:p>
          <w:p w14:paraId="3879D32E" w14:textId="77777777" w:rsidR="00E67BE3" w:rsidRPr="00E67BE3" w:rsidRDefault="00E67BE3" w:rsidP="004B79CA">
            <w:pPr>
              <w:autoSpaceDE w:val="0"/>
              <w:autoSpaceDN w:val="0"/>
              <w:adjustRightInd w:val="0"/>
              <w:rPr>
                <w:rFonts w:eastAsia="Calibri" w:cs="Arial"/>
              </w:rPr>
            </w:pPr>
            <w:r w:rsidRPr="00E67BE3">
              <w:rPr>
                <w:rFonts w:eastAsia="Calibri" w:cs="Arial"/>
              </w:rPr>
              <w:t>Kontrakt socjalny obowiązkowo zawierają podmioty zobowiązane do tego przepisami prawa krajowego. W pozostałych przypadkach podpisywany jest dokument zawierający elementy analogiczne do kontraktu socjalnego, określający uprawnienia i zobowiązania stron umowy w ramach wspólnie podejmowanych działań zmierzających do przezwyciężenia trudnej sytuacji życiowej uczestnika.</w:t>
            </w:r>
          </w:p>
          <w:p w14:paraId="34A752E5" w14:textId="77777777" w:rsidR="00E67BE3" w:rsidRPr="00E67BE3" w:rsidRDefault="00E67BE3" w:rsidP="003C74FF">
            <w:pPr>
              <w:rPr>
                <w:rFonts w:eastAsia="Calibri" w:cs="Arial"/>
                <w:bCs/>
                <w:highlight w:val="green"/>
              </w:rPr>
            </w:pPr>
            <w:r w:rsidRPr="00E67BE3">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223E41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15803D6" w14:textId="77777777" w:rsidTr="002165DB">
        <w:tc>
          <w:tcPr>
            <w:tcW w:w="248" w:type="pct"/>
            <w:vAlign w:val="center"/>
          </w:tcPr>
          <w:p w14:paraId="3EC55CDE" w14:textId="77777777" w:rsidR="00E67BE3" w:rsidRPr="00E67BE3" w:rsidRDefault="00E67BE3" w:rsidP="00694789">
            <w:pPr>
              <w:numPr>
                <w:ilvl w:val="0"/>
                <w:numId w:val="198"/>
              </w:numPr>
              <w:jc w:val="center"/>
              <w:rPr>
                <w:rFonts w:eastAsia="Calibri" w:cs="Arial"/>
              </w:rPr>
            </w:pPr>
          </w:p>
        </w:tc>
        <w:tc>
          <w:tcPr>
            <w:tcW w:w="1418" w:type="pct"/>
            <w:vAlign w:val="center"/>
          </w:tcPr>
          <w:p w14:paraId="2D42D31F" w14:textId="49CEF5A6" w:rsidR="00E67BE3" w:rsidRPr="00E67BE3" w:rsidRDefault="00E67BE3" w:rsidP="00E67BE3">
            <w:pPr>
              <w:rPr>
                <w:rFonts w:eastAsia="Calibri" w:cs="Arial"/>
              </w:rPr>
            </w:pPr>
            <w:r w:rsidRPr="00E67BE3">
              <w:rPr>
                <w:rFonts w:eastAsia="Calibri" w:cs="Arial"/>
                <w:bCs/>
                <w:kern w:val="24"/>
              </w:rPr>
              <w:t xml:space="preserve">Wnioskodawca zapewnia, że wsparcie </w:t>
            </w:r>
            <w:r w:rsidRPr="00E67BE3">
              <w:rPr>
                <w:rFonts w:eastAsia="Calibri" w:cs="Arial"/>
              </w:rPr>
              <w:t xml:space="preserve">każdego uczestnika projektu </w:t>
            </w:r>
            <w:r w:rsidRPr="00E67BE3">
              <w:rPr>
                <w:rFonts w:eastAsia="Calibri" w:cs="Arial"/>
                <w:bCs/>
                <w:kern w:val="24"/>
              </w:rPr>
              <w:t>odbywa się na podstawie</w:t>
            </w:r>
            <w:r w:rsidRPr="00E67BE3">
              <w:rPr>
                <w:rFonts w:eastAsia="Calibri" w:cs="Arial"/>
              </w:rPr>
              <w:t xml:space="preserve"> </w:t>
            </w:r>
            <w:r w:rsidRPr="00E67BE3">
              <w:rPr>
                <w:rFonts w:eastAsia="Calibri" w:cs="Arial"/>
                <w:bCs/>
                <w:kern w:val="24"/>
              </w:rPr>
              <w:t>ścieżki reintegracji.</w:t>
            </w:r>
          </w:p>
        </w:tc>
        <w:tc>
          <w:tcPr>
            <w:tcW w:w="2830" w:type="pct"/>
            <w:vAlign w:val="center"/>
          </w:tcPr>
          <w:p w14:paraId="77AA1670"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Spełnienie kryterium będzie oceniane na podstawie deklaracji Wnioskodawcy.</w:t>
            </w:r>
          </w:p>
          <w:p w14:paraId="532BC025" w14:textId="77777777" w:rsidR="00E67BE3" w:rsidRPr="00E67BE3" w:rsidRDefault="00E67BE3" w:rsidP="004B79CA">
            <w:pPr>
              <w:rPr>
                <w:rFonts w:eastAsia="Calibri" w:cs="Arial"/>
              </w:rPr>
            </w:pPr>
            <w:r w:rsidRPr="00E67BE3">
              <w:rPr>
                <w:rFonts w:eastAsia="Calibri" w:cs="Arial"/>
                <w:bCs/>
                <w:kern w:val="24"/>
              </w:rPr>
              <w:t xml:space="preserve">Ścieżka reintegracji powinna zostać </w:t>
            </w:r>
            <w:r w:rsidRPr="00E67BE3">
              <w:rPr>
                <w:rFonts w:eastAsia="Calibri" w:cs="Arial"/>
              </w:rPr>
              <w:t xml:space="preserve">stworzona indywidualnie dla każdej osoby </w:t>
            </w:r>
            <w:r w:rsidRPr="00E67BE3">
              <w:rPr>
                <w:rFonts w:eastAsia="Calibri" w:cs="Arial"/>
              </w:rPr>
              <w:br/>
              <w:t>i uwzględniać diagnozę sytuacji problemowej, zasobów, potencjału, predyspozycji, potrzeb uczestnika.</w:t>
            </w:r>
          </w:p>
          <w:p w14:paraId="50773637" w14:textId="77777777" w:rsidR="00E67BE3" w:rsidRPr="00E67BE3" w:rsidRDefault="00E67BE3" w:rsidP="003C74FF">
            <w:pPr>
              <w:rPr>
                <w:rFonts w:eastAsia="Times New Roman" w:cs="Arial"/>
                <w:bCs/>
                <w:kern w:val="24"/>
                <w:lang w:eastAsia="pl-PL"/>
              </w:rPr>
            </w:pPr>
            <w:r w:rsidRPr="00E67BE3">
              <w:rPr>
                <w:rFonts w:eastAsia="Times New Roman" w:cs="Arial"/>
                <w:bCs/>
                <w:kern w:val="24"/>
                <w:lang w:eastAsia="pl-PL"/>
              </w:rPr>
              <w:t>Celem zastosowania kryterium jest zapewnienie zindywidualizowanego</w:t>
            </w:r>
            <w:r w:rsidRPr="00E67BE3">
              <w:rPr>
                <w:rFonts w:eastAsia="Times New Roman" w:cs="Arial"/>
                <w:bCs/>
                <w:kern w:val="24"/>
                <w:lang w:eastAsia="pl-PL"/>
              </w:rPr>
              <w:br/>
              <w:t xml:space="preserve"> i kompleksowego wsparcia dla konkretnej osoby.</w:t>
            </w:r>
          </w:p>
          <w:p w14:paraId="0867AF9B" w14:textId="77777777" w:rsidR="00E67BE3" w:rsidRPr="00E67BE3" w:rsidRDefault="00E67BE3" w:rsidP="001A6B0E">
            <w:pPr>
              <w:rPr>
                <w:rFonts w:eastAsia="Calibri" w:cs="Arial"/>
                <w:bCs/>
              </w:rPr>
            </w:pPr>
            <w:r w:rsidRPr="00E67BE3">
              <w:rPr>
                <w:rFonts w:eastAsia="Times New Roman" w:cs="Arial"/>
                <w:bCs/>
                <w:kern w:val="24"/>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0CC875B3"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5AEBCC88" w14:textId="77777777" w:rsidTr="002165DB">
        <w:tc>
          <w:tcPr>
            <w:tcW w:w="248" w:type="pct"/>
            <w:vAlign w:val="center"/>
          </w:tcPr>
          <w:p w14:paraId="2897D7E0" w14:textId="77777777" w:rsidR="00E67BE3" w:rsidRPr="00E67BE3" w:rsidRDefault="00E67BE3" w:rsidP="00694789">
            <w:pPr>
              <w:numPr>
                <w:ilvl w:val="0"/>
                <w:numId w:val="198"/>
              </w:numPr>
              <w:jc w:val="center"/>
              <w:rPr>
                <w:rFonts w:eastAsia="Calibri" w:cs="Arial"/>
              </w:rPr>
            </w:pPr>
          </w:p>
        </w:tc>
        <w:tc>
          <w:tcPr>
            <w:tcW w:w="1418" w:type="pct"/>
            <w:vAlign w:val="center"/>
          </w:tcPr>
          <w:p w14:paraId="64416984" w14:textId="77777777" w:rsidR="00E67BE3" w:rsidRPr="00E67BE3" w:rsidRDefault="00E67BE3" w:rsidP="00E67BE3">
            <w:pPr>
              <w:rPr>
                <w:rFonts w:eastAsia="Calibri" w:cs="Arial"/>
              </w:rPr>
            </w:pPr>
            <w:r w:rsidRPr="00E67BE3">
              <w:rPr>
                <w:rFonts w:eastAsia="Calibri" w:cs="Aria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3C79DAB0" w14:textId="77777777" w:rsidR="00E67BE3" w:rsidRPr="00E67BE3" w:rsidRDefault="00E67BE3" w:rsidP="004B79CA">
            <w:pPr>
              <w:rPr>
                <w:rFonts w:eastAsia="Calibri" w:cs="Arial"/>
              </w:rPr>
            </w:pPr>
            <w:r w:rsidRPr="00E67BE3">
              <w:rPr>
                <w:rFonts w:eastAsia="Calibri" w:cs="Arial"/>
              </w:rPr>
              <w:t>Spełnienie kryterium będzie oceniane na podstawie deklaracji Wnioskodawcy we wniosku o dofinansowanie projektu.</w:t>
            </w:r>
          </w:p>
          <w:p w14:paraId="29C7591F" w14:textId="77777777" w:rsidR="00E67BE3" w:rsidRPr="00E67BE3" w:rsidRDefault="00E67BE3" w:rsidP="004B79CA">
            <w:pPr>
              <w:rPr>
                <w:rFonts w:eastAsia="Calibri" w:cs="Arial"/>
              </w:rPr>
            </w:pPr>
            <w:r w:rsidRPr="00E67BE3">
              <w:rPr>
                <w:rFonts w:eastAsia="Calibri"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5FB2C32A" w14:textId="3C6FEFFF" w:rsidR="00E67BE3" w:rsidRPr="00E67BE3" w:rsidRDefault="00E67BE3" w:rsidP="003C74FF">
            <w:pPr>
              <w:rPr>
                <w:rFonts w:eastAsia="Calibri" w:cs="Arial"/>
              </w:rPr>
            </w:pPr>
            <w:r w:rsidRPr="00E67BE3">
              <w:rPr>
                <w:rFonts w:eastAsia="Calibri" w:cs="Arial"/>
                <w:bCs/>
              </w:rPr>
              <w:t>Kryterium wynika z</w:t>
            </w:r>
            <w:r w:rsidRPr="00E67BE3">
              <w:rPr>
                <w:rFonts w:eastAsia="Calibri"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7F61858" w14:textId="77777777" w:rsidR="00E67BE3" w:rsidRPr="00E67BE3" w:rsidRDefault="00E67BE3" w:rsidP="001A6B0E">
            <w:pPr>
              <w:rPr>
                <w:rFonts w:eastAsia="Calibri" w:cs="Arial"/>
                <w:bCs/>
              </w:rPr>
            </w:pPr>
            <w:r w:rsidRPr="00E67BE3">
              <w:rPr>
                <w:rFonts w:eastAsia="Calibri" w:cs="Arial"/>
              </w:rPr>
              <w:t xml:space="preserve">Katalog usług realizowanych w ramach PO PŻ oraz podmioty uczestniczące </w:t>
            </w:r>
            <w:r w:rsidRPr="00E67BE3">
              <w:rPr>
                <w:rFonts w:eastAsia="Calibri" w:cs="Arial"/>
              </w:rPr>
              <w:br/>
              <w:t>w jego realizacji zostaną wymienione w Regulaminie konkursu.</w:t>
            </w:r>
          </w:p>
          <w:p w14:paraId="6710CBFF" w14:textId="77777777" w:rsidR="00E67BE3" w:rsidRPr="00E67BE3" w:rsidRDefault="00E67BE3">
            <w:pPr>
              <w:rPr>
                <w:rFonts w:eastAsia="Calibri" w:cs="Arial"/>
                <w:bCs/>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0A6EE249"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28CF766B" w14:textId="77777777" w:rsidTr="002165DB">
        <w:tc>
          <w:tcPr>
            <w:tcW w:w="248" w:type="pct"/>
            <w:vAlign w:val="center"/>
          </w:tcPr>
          <w:p w14:paraId="23125839" w14:textId="77777777" w:rsidR="00E67BE3" w:rsidRPr="00E67BE3" w:rsidRDefault="00E67BE3" w:rsidP="00694789">
            <w:pPr>
              <w:numPr>
                <w:ilvl w:val="0"/>
                <w:numId w:val="198"/>
              </w:numPr>
              <w:jc w:val="center"/>
              <w:rPr>
                <w:rFonts w:eastAsia="Calibri" w:cs="Arial"/>
              </w:rPr>
            </w:pPr>
          </w:p>
        </w:tc>
        <w:tc>
          <w:tcPr>
            <w:tcW w:w="1418" w:type="pct"/>
            <w:vAlign w:val="center"/>
          </w:tcPr>
          <w:p w14:paraId="11CF3BE1" w14:textId="77777777" w:rsidR="00E67BE3" w:rsidRPr="00E67BE3" w:rsidRDefault="00E67BE3" w:rsidP="00E67BE3">
            <w:pPr>
              <w:rPr>
                <w:rFonts w:eastAsia="Calibri" w:cs="Arial"/>
              </w:rPr>
            </w:pPr>
            <w:r w:rsidRPr="00E67BE3">
              <w:rPr>
                <w:rFonts w:eastAsia="Calibri" w:cs="Arial"/>
              </w:rPr>
              <w:t xml:space="preserve">Wnioskodawca oświadcza, że inwestycje </w:t>
            </w:r>
            <w:r w:rsidRPr="00E67BE3">
              <w:rPr>
                <w:rFonts w:eastAsia="Calibri" w:cs="Arial"/>
              </w:rPr>
              <w:br/>
              <w:t>w infrastrukturę, w ramach cross-</w:t>
            </w:r>
            <w:proofErr w:type="spellStart"/>
            <w:r w:rsidRPr="00E67BE3">
              <w:rPr>
                <w:rFonts w:eastAsia="Calibri" w:cs="Arial"/>
              </w:rPr>
              <w:t>financingu</w:t>
            </w:r>
            <w:proofErr w:type="spellEnd"/>
            <w:r w:rsidRPr="00E67BE3">
              <w:rPr>
                <w:rFonts w:eastAsia="Calibri" w:cs="Arial"/>
              </w:rPr>
              <w:t>, będą finansowane wyłącznie, jeżeli zostanie zagwarantowana trwałość inwestycji z EFS.</w:t>
            </w:r>
          </w:p>
        </w:tc>
        <w:tc>
          <w:tcPr>
            <w:tcW w:w="2830" w:type="pct"/>
            <w:vAlign w:val="center"/>
          </w:tcPr>
          <w:p w14:paraId="5638F0EB" w14:textId="77777777" w:rsidR="00E67BE3" w:rsidRPr="00E67BE3" w:rsidRDefault="00E67BE3" w:rsidP="004B79CA">
            <w:pPr>
              <w:rPr>
                <w:rFonts w:eastAsia="Calibri" w:cs="Arial"/>
                <w:bCs/>
              </w:rPr>
            </w:pPr>
            <w:r w:rsidRPr="00E67BE3">
              <w:rPr>
                <w:rFonts w:eastAsia="Calibri"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w:t>
            </w:r>
            <w:r w:rsidRPr="00E67BE3">
              <w:rPr>
                <w:rFonts w:eastAsia="Calibri" w:cs="Arial"/>
                <w:bCs/>
              </w:rPr>
              <w:lastRenderedPageBreak/>
              <w:t>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17F3A77" w14:textId="77777777" w:rsidR="00E67BE3" w:rsidRPr="00E67BE3" w:rsidRDefault="00E67BE3" w:rsidP="004B79CA">
            <w:pPr>
              <w:rPr>
                <w:rFonts w:eastAsia="Calibri" w:cs="Arial"/>
                <w:bCs/>
              </w:rPr>
            </w:pPr>
            <w:r w:rsidRPr="00E67BE3">
              <w:rPr>
                <w:rFonts w:eastAsia="Calibri"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8F2D1ED" w14:textId="77777777" w:rsidR="00E67BE3" w:rsidRPr="00E67BE3" w:rsidRDefault="00E67BE3" w:rsidP="004B79CA">
            <w:pPr>
              <w:rPr>
                <w:rFonts w:eastAsia="Calibri" w:cs="Arial"/>
                <w:bCs/>
              </w:rPr>
            </w:pPr>
            <w:r w:rsidRPr="00E67BE3">
              <w:rPr>
                <w:rFonts w:eastAsia="Calibri"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6C641D" w14:textId="77777777" w:rsidR="00E67BE3" w:rsidRPr="00E67BE3" w:rsidRDefault="00E67BE3" w:rsidP="003C74FF">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47497F68" w14:textId="77777777" w:rsidR="00E67BE3" w:rsidRPr="00E67BE3" w:rsidRDefault="00E67BE3" w:rsidP="001A6B0E">
            <w:pPr>
              <w:rPr>
                <w:rFonts w:eastAsia="Calibri" w:cs="Arial"/>
                <w:bCs/>
              </w:rPr>
            </w:pPr>
            <w:r w:rsidRPr="00E67BE3">
              <w:rPr>
                <w:rFonts w:eastAsia="Calibri" w:cs="Arial"/>
                <w:bCs/>
              </w:rPr>
              <w:t>W przypadku, gdy w projekcie nie przewidziano wydatków w ramach cross-</w:t>
            </w:r>
            <w:proofErr w:type="spellStart"/>
            <w:r w:rsidRPr="00E67BE3">
              <w:rPr>
                <w:rFonts w:eastAsia="Calibri" w:cs="Arial"/>
                <w:bCs/>
              </w:rPr>
              <w:t>financingu</w:t>
            </w:r>
            <w:proofErr w:type="spellEnd"/>
            <w:r w:rsidRPr="00E67BE3">
              <w:rPr>
                <w:rFonts w:eastAsia="Calibri" w:cs="Arial"/>
                <w:bCs/>
              </w:rPr>
              <w:t>, w karcie oceny wniosku powinna zostać zaznaczona odpowiedź „Nie dotyczy”.</w:t>
            </w:r>
          </w:p>
        </w:tc>
        <w:tc>
          <w:tcPr>
            <w:tcW w:w="504" w:type="pct"/>
            <w:vAlign w:val="center"/>
          </w:tcPr>
          <w:p w14:paraId="69A98E92"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16520A03" w14:textId="77777777" w:rsidTr="002165DB">
        <w:tc>
          <w:tcPr>
            <w:tcW w:w="248" w:type="pct"/>
            <w:vAlign w:val="center"/>
          </w:tcPr>
          <w:p w14:paraId="39FEB89E" w14:textId="77777777" w:rsidR="00E67BE3" w:rsidRPr="00E67BE3" w:rsidRDefault="00E67BE3" w:rsidP="00694789">
            <w:pPr>
              <w:numPr>
                <w:ilvl w:val="0"/>
                <w:numId w:val="198"/>
              </w:numPr>
              <w:jc w:val="center"/>
              <w:rPr>
                <w:rFonts w:eastAsia="Calibri" w:cs="Arial"/>
              </w:rPr>
            </w:pPr>
          </w:p>
        </w:tc>
        <w:tc>
          <w:tcPr>
            <w:tcW w:w="1418" w:type="pct"/>
            <w:vAlign w:val="center"/>
          </w:tcPr>
          <w:p w14:paraId="7BFD65C1" w14:textId="77777777" w:rsidR="00E67BE3" w:rsidRPr="00E67BE3" w:rsidRDefault="00E67BE3" w:rsidP="00E67BE3">
            <w:pPr>
              <w:rPr>
                <w:rFonts w:eastAsia="Calibri" w:cs="Arial"/>
              </w:rPr>
            </w:pPr>
            <w:r w:rsidRPr="00E67BE3">
              <w:rPr>
                <w:rFonts w:eastAsia="Calibri" w:cs="Arial"/>
              </w:rPr>
              <w:t xml:space="preserve">Wnioskodawca zapewnia, że w przypadku objęcia wsparciem rodzin/osób w rodzinie będących klientami OPS po zakończeniu </w:t>
            </w:r>
            <w:r w:rsidRPr="00E67BE3">
              <w:rPr>
                <w:rFonts w:eastAsia="Calibri" w:cs="Arial"/>
              </w:rPr>
              <w:lastRenderedPageBreak/>
              <w:t>ich udziału w projekcie zostanie przekazana do właściwego terenowo OPS informacja o uzyskanych efektach wraz z rekomendacjami do dalszej pracy z rodziną.</w:t>
            </w:r>
          </w:p>
        </w:tc>
        <w:tc>
          <w:tcPr>
            <w:tcW w:w="2830" w:type="pct"/>
            <w:vAlign w:val="center"/>
          </w:tcPr>
          <w:p w14:paraId="43358D95" w14:textId="77777777" w:rsidR="00E67BE3" w:rsidRPr="00E67BE3" w:rsidRDefault="00E67BE3" w:rsidP="004B79CA">
            <w:pPr>
              <w:rPr>
                <w:rFonts w:eastAsia="Calibri" w:cs="Arial"/>
              </w:rPr>
            </w:pPr>
            <w:r w:rsidRPr="00E67BE3">
              <w:rPr>
                <w:rFonts w:eastAsia="Calibri" w:cs="Arial"/>
              </w:rPr>
              <w:lastRenderedPageBreak/>
              <w:t>Spełnienie kryterium będzie oceniane na podstawie deklaracji Wnioskodawcy we wniosku o dofinansowanie projektu zawierającej pełne brzmienie kryterium.</w:t>
            </w:r>
          </w:p>
          <w:p w14:paraId="78855954" w14:textId="77777777" w:rsidR="00E67BE3" w:rsidRPr="00E67BE3" w:rsidRDefault="00E67BE3" w:rsidP="004B79CA">
            <w:pPr>
              <w:rPr>
                <w:rFonts w:eastAsia="Calibri" w:cs="Arial"/>
              </w:rPr>
            </w:pPr>
            <w:r w:rsidRPr="00E67BE3">
              <w:rPr>
                <w:rFonts w:eastAsia="Calibri" w:cs="Arial"/>
              </w:rPr>
              <w:lastRenderedPageBreak/>
              <w:t>Kryterium ma zapewnić skoordynowanie i komplementarność realizacji projektów na danym terytorium.</w:t>
            </w:r>
          </w:p>
          <w:p w14:paraId="2EC0E14E" w14:textId="1DAF182E" w:rsidR="00E67BE3" w:rsidRPr="00E67BE3" w:rsidRDefault="00E67BE3" w:rsidP="003C74FF">
            <w:pPr>
              <w:rPr>
                <w:rFonts w:eastAsia="Calibri" w:cs="Arial"/>
              </w:rPr>
            </w:pPr>
            <w:r w:rsidRPr="00E67BE3">
              <w:rPr>
                <w:rFonts w:eastAsia="Calibri" w:cs="Arial"/>
              </w:rPr>
              <w:t xml:space="preserve">Kryterium wynika z </w:t>
            </w:r>
            <w:r w:rsidRPr="00E67BE3">
              <w:rPr>
                <w:rFonts w:eastAsia="Calibri" w:cs="Arial"/>
                <w:bCs/>
                <w:iCs/>
              </w:rPr>
              <w:t>Wytycznych w zakresie realizacji przedsięwzięć w obszarze włączenia społecznego i zwalczania ubóstwa z wykorzystaniem środków Europejskiego Funduszu Społecznego i Europejskiego Funduszu Rozwoju Regionalnego na lata 2014-2020.</w:t>
            </w:r>
          </w:p>
          <w:p w14:paraId="3890357E" w14:textId="77777777" w:rsidR="00E67BE3" w:rsidRPr="00E67BE3" w:rsidRDefault="00E67BE3" w:rsidP="001A6B0E">
            <w:pPr>
              <w:rPr>
                <w:rFonts w:eastAsia="Calibri" w:cs="Arial"/>
                <w:bCs/>
              </w:rPr>
            </w:pPr>
            <w:r w:rsidRPr="00E67BE3">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F60F98B"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729AFA5A" w14:textId="77777777" w:rsidTr="002165DB">
        <w:tc>
          <w:tcPr>
            <w:tcW w:w="5000" w:type="pct"/>
            <w:gridSpan w:val="4"/>
            <w:vAlign w:val="center"/>
          </w:tcPr>
          <w:p w14:paraId="6456D7A0" w14:textId="77777777" w:rsidR="00E67BE3" w:rsidRPr="00E67BE3" w:rsidRDefault="00E67BE3" w:rsidP="00E67BE3">
            <w:pPr>
              <w:rPr>
                <w:rFonts w:eastAsia="Calibri" w:cs="Arial"/>
              </w:rPr>
            </w:pPr>
            <w:r w:rsidRPr="00E67BE3">
              <w:rPr>
                <w:rFonts w:eastAsia="Times New Roman" w:cs="Arial"/>
                <w:b/>
                <w:bCs/>
                <w:kern w:val="24"/>
                <w:lang w:eastAsia="pl-PL"/>
              </w:rPr>
              <w:lastRenderedPageBreak/>
              <w:t>Kryteria oceniane na etapie oceny merytorycznej</w:t>
            </w:r>
          </w:p>
        </w:tc>
      </w:tr>
      <w:tr w:rsidR="00E67BE3" w:rsidRPr="00E67BE3" w:rsidDel="00192299" w14:paraId="26E506E8" w14:textId="77777777" w:rsidTr="002165DB">
        <w:tc>
          <w:tcPr>
            <w:tcW w:w="248" w:type="pct"/>
            <w:vAlign w:val="center"/>
          </w:tcPr>
          <w:p w14:paraId="3E8337BF" w14:textId="77777777" w:rsidR="00E67BE3" w:rsidRPr="00E67BE3" w:rsidRDefault="00E67BE3" w:rsidP="00694789">
            <w:pPr>
              <w:numPr>
                <w:ilvl w:val="0"/>
                <w:numId w:val="198"/>
              </w:numPr>
              <w:jc w:val="center"/>
              <w:rPr>
                <w:rFonts w:eastAsia="Calibri" w:cs="Arial"/>
              </w:rPr>
            </w:pPr>
          </w:p>
        </w:tc>
        <w:tc>
          <w:tcPr>
            <w:tcW w:w="1418" w:type="pct"/>
            <w:vAlign w:val="center"/>
          </w:tcPr>
          <w:p w14:paraId="4AFE6756" w14:textId="77777777" w:rsidR="00E67BE3" w:rsidRPr="00E67BE3" w:rsidRDefault="00E67BE3" w:rsidP="00E67BE3">
            <w:pPr>
              <w:rPr>
                <w:rFonts w:eastAsia="Calibri" w:cs="Arial"/>
              </w:rPr>
            </w:pPr>
            <w:r w:rsidRPr="00E67BE3">
              <w:rPr>
                <w:rFonts w:eastAsia="Calibri" w:cs="Arial"/>
                <w:bCs/>
              </w:rPr>
              <w:t>Wnioskodawca zapewnia, że w placówkach wsparcia dziennego w formie opiekuńczej lub placówkach prowadzonych w formie pracy podwórkowej, realizowane są zajęcia rozwijające co najmniej dwie z ośmiu kompetencji kluczowych:</w:t>
            </w:r>
          </w:p>
          <w:p w14:paraId="1CCF3CFD"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porozumiewanie się w języku ojczystym,</w:t>
            </w:r>
          </w:p>
          <w:p w14:paraId="55637B38"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porozumiewanie się w językach obcych;</w:t>
            </w:r>
          </w:p>
          <w:p w14:paraId="647AEDDB"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kompetencje matematyczne i podstawowe kompetencje naukowo-techniczne;</w:t>
            </w:r>
          </w:p>
          <w:p w14:paraId="5B03D495"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lastRenderedPageBreak/>
              <w:t>kompetencje informatyczne;</w:t>
            </w:r>
          </w:p>
          <w:p w14:paraId="3CFF32CB"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umiejętność uczenia się;</w:t>
            </w:r>
          </w:p>
          <w:p w14:paraId="254C6758"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kompetencje społeczne i obywatelskie;</w:t>
            </w:r>
          </w:p>
          <w:p w14:paraId="7F256D63" w14:textId="77777777" w:rsidR="00E67BE3" w:rsidRPr="00E67BE3" w:rsidRDefault="00E67BE3" w:rsidP="00694789">
            <w:pPr>
              <w:numPr>
                <w:ilvl w:val="0"/>
                <w:numId w:val="199"/>
              </w:numPr>
              <w:tabs>
                <w:tab w:val="clear" w:pos="720"/>
                <w:tab w:val="num" w:pos="468"/>
              </w:tabs>
              <w:ind w:left="326" w:hanging="283"/>
              <w:rPr>
                <w:rFonts w:eastAsia="Calibri" w:cs="Arial"/>
              </w:rPr>
            </w:pPr>
            <w:r w:rsidRPr="00E67BE3">
              <w:rPr>
                <w:rFonts w:eastAsia="Calibri" w:cs="Arial"/>
                <w:bCs/>
              </w:rPr>
              <w:t>inicjatywność i przedsiębiorczość;</w:t>
            </w:r>
          </w:p>
          <w:p w14:paraId="59E267AC" w14:textId="77777777" w:rsidR="00E67BE3" w:rsidRPr="00E67BE3" w:rsidRDefault="00E67BE3" w:rsidP="00694789">
            <w:pPr>
              <w:numPr>
                <w:ilvl w:val="0"/>
                <w:numId w:val="199"/>
              </w:numPr>
              <w:tabs>
                <w:tab w:val="clear" w:pos="720"/>
                <w:tab w:val="num" w:pos="468"/>
              </w:tabs>
              <w:ind w:left="326" w:hanging="283"/>
              <w:contextualSpacing/>
              <w:rPr>
                <w:rFonts w:eastAsia="Calibri" w:cs="Arial"/>
              </w:rPr>
            </w:pPr>
            <w:r w:rsidRPr="00E67BE3">
              <w:rPr>
                <w:rFonts w:eastAsia="Calibri" w:cs="Arial"/>
                <w:bCs/>
              </w:rPr>
              <w:t>świadomość i ekspresja kulturalna.</w:t>
            </w:r>
          </w:p>
        </w:tc>
        <w:tc>
          <w:tcPr>
            <w:tcW w:w="2830" w:type="pct"/>
            <w:vAlign w:val="center"/>
          </w:tcPr>
          <w:p w14:paraId="5DB0234D" w14:textId="77777777" w:rsidR="00E67BE3" w:rsidRPr="00E67BE3" w:rsidRDefault="00E67BE3" w:rsidP="00E67BE3">
            <w:pPr>
              <w:rPr>
                <w:rFonts w:eastAsia="Calibri" w:cs="Arial"/>
              </w:rPr>
            </w:pPr>
            <w:r w:rsidRPr="00E67BE3">
              <w:rPr>
                <w:rFonts w:eastAsia="Calibri" w:cs="Arial"/>
                <w:bCs/>
              </w:rPr>
              <w:lastRenderedPageBreak/>
              <w:t>Spełnienie kryterium będzie oceniane na podstawie zapisów we wniosku o dofinansowanie projektu (opis zadań).</w:t>
            </w:r>
          </w:p>
          <w:p w14:paraId="49471771" w14:textId="33F4E569" w:rsidR="00E67BE3" w:rsidRPr="00E67BE3" w:rsidRDefault="00E67BE3" w:rsidP="004B79CA">
            <w:pPr>
              <w:rPr>
                <w:rFonts w:eastAsia="Calibri" w:cs="Arial"/>
                <w:bCs/>
              </w:rPr>
            </w:pPr>
            <w:r w:rsidRPr="00E67BE3">
              <w:rPr>
                <w:rFonts w:eastAsia="Calibri" w:cs="Arial"/>
                <w:bCs/>
              </w:rPr>
              <w:t>Kryterium wynika z</w:t>
            </w:r>
            <w:r w:rsidRPr="00E67BE3">
              <w:rPr>
                <w:rFonts w:eastAsia="Calibri"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E67BE3">
              <w:rPr>
                <w:rFonts w:eastAsia="Calibri" w:cs="Arial"/>
                <w:bCs/>
              </w:rPr>
              <w:t>na podstawie Zaleceń Parlamentu Europejskiego i Rady z dnia 18 grudnia 2006 r. w sprawie kompetencji kluczowych w procesie uczenia się przez całe życie (2006/962/WE) (Dz. Urz. UE L 394 z 30.12.2006, str. 10).</w:t>
            </w:r>
          </w:p>
          <w:p w14:paraId="475B150E" w14:textId="77777777" w:rsidR="00E67BE3" w:rsidRPr="00E67BE3" w:rsidRDefault="00E67BE3" w:rsidP="004B79CA">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0C438D1C" w14:textId="77777777" w:rsidR="00E67BE3" w:rsidRPr="00E67BE3" w:rsidRDefault="00E67BE3" w:rsidP="003C74FF">
            <w:pPr>
              <w:rPr>
                <w:rFonts w:eastAsia="Calibri" w:cs="Arial"/>
                <w:highlight w:val="yellow"/>
              </w:rPr>
            </w:pPr>
            <w:r w:rsidRPr="00E67BE3">
              <w:rPr>
                <w:rFonts w:eastAsia="Calibri" w:cs="Arial"/>
                <w:bCs/>
              </w:rPr>
              <w:t>W przypadku gdy w projekcie nie przewidziano działań w placówkach wsparcia dziennego w formie opiekuńczej lub placówkach prowadzonych w formie pracy podwórkowej, w karcie oceny wniosku powinna zostać zaznaczona odpowiedź „Nie dotyczy”.</w:t>
            </w:r>
          </w:p>
        </w:tc>
        <w:tc>
          <w:tcPr>
            <w:tcW w:w="504" w:type="pct"/>
            <w:vAlign w:val="center"/>
          </w:tcPr>
          <w:p w14:paraId="1689288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FEA881C" w14:textId="77777777" w:rsidTr="002165DB">
        <w:tc>
          <w:tcPr>
            <w:tcW w:w="248" w:type="pct"/>
            <w:vAlign w:val="center"/>
          </w:tcPr>
          <w:p w14:paraId="3B46C4C7" w14:textId="77777777" w:rsidR="00E67BE3" w:rsidRPr="00E67BE3" w:rsidRDefault="00E67BE3" w:rsidP="00694789">
            <w:pPr>
              <w:numPr>
                <w:ilvl w:val="0"/>
                <w:numId w:val="198"/>
              </w:numPr>
              <w:jc w:val="center"/>
              <w:rPr>
                <w:rFonts w:eastAsia="Calibri" w:cs="Arial"/>
              </w:rPr>
            </w:pPr>
          </w:p>
        </w:tc>
        <w:tc>
          <w:tcPr>
            <w:tcW w:w="1418" w:type="pct"/>
            <w:vAlign w:val="center"/>
          </w:tcPr>
          <w:p w14:paraId="24F7DF9C" w14:textId="77777777" w:rsidR="00E67BE3" w:rsidRPr="00E67BE3" w:rsidRDefault="00E67BE3" w:rsidP="00E67BE3">
            <w:pPr>
              <w:rPr>
                <w:rFonts w:eastAsia="Calibri" w:cs="Arial"/>
              </w:rPr>
            </w:pPr>
            <w:r w:rsidRPr="00E67BE3">
              <w:rPr>
                <w:rFonts w:eastAsia="Calibri" w:cs="Arial"/>
              </w:rPr>
              <w:t>Projekt zakłada osiągnięcie wśród uczestników projektu wskaźników efektywności społecznej  i efektywności zatrudnieniowej:</w:t>
            </w:r>
          </w:p>
          <w:p w14:paraId="544A2AEE" w14:textId="77777777" w:rsidR="00E67BE3" w:rsidRPr="00E67BE3" w:rsidRDefault="00E67BE3" w:rsidP="00694789">
            <w:pPr>
              <w:numPr>
                <w:ilvl w:val="0"/>
                <w:numId w:val="197"/>
              </w:numPr>
              <w:ind w:left="326" w:hanging="326"/>
              <w:contextualSpacing/>
              <w:rPr>
                <w:rFonts w:eastAsia="Calibri" w:cs="Arial"/>
              </w:rPr>
            </w:pPr>
            <w:r w:rsidRPr="00E67BE3">
              <w:rPr>
                <w:rFonts w:eastAsia="Calibri" w:cs="Arial"/>
              </w:rPr>
              <w:t>w odniesieniu do osób zagrożonych ubóstwem lub wykluczeniem społecznym minimalny poziom efektywności społecznej wynosi 34%, a minimalny poziom efektywności zatrudnieniowej wynosi 22%.</w:t>
            </w:r>
          </w:p>
          <w:p w14:paraId="730EFAD8" w14:textId="38092B29" w:rsidR="00E67BE3" w:rsidRPr="00E67BE3" w:rsidRDefault="00E67BE3" w:rsidP="00694789">
            <w:pPr>
              <w:numPr>
                <w:ilvl w:val="0"/>
                <w:numId w:val="197"/>
              </w:numPr>
              <w:ind w:left="326" w:hanging="326"/>
              <w:contextualSpacing/>
              <w:rPr>
                <w:rFonts w:eastAsia="Calibri" w:cs="Arial"/>
              </w:rPr>
            </w:pPr>
            <w:r w:rsidRPr="00E67BE3">
              <w:rPr>
                <w:rFonts w:eastAsia="Calibri"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20BA14E0" w14:textId="77777777" w:rsidR="00E67BE3" w:rsidRPr="00E67BE3" w:rsidRDefault="00E67BE3" w:rsidP="00E67BE3">
            <w:pPr>
              <w:rPr>
                <w:rFonts w:eastAsia="Calibri" w:cs="Arial"/>
              </w:rPr>
            </w:pPr>
            <w:r w:rsidRPr="00E67BE3">
              <w:rPr>
                <w:rFonts w:eastAsia="Calibri" w:cs="Arial"/>
              </w:rPr>
              <w:t>Spełnienie kryterium będzie oceniane na podstawie wartości następujących wskaźników:</w:t>
            </w:r>
          </w:p>
          <w:p w14:paraId="1DBF9823" w14:textId="77777777" w:rsidR="00E67BE3" w:rsidRPr="00E67BE3" w:rsidRDefault="00E67BE3" w:rsidP="00694789">
            <w:pPr>
              <w:numPr>
                <w:ilvl w:val="0"/>
                <w:numId w:val="196"/>
              </w:numPr>
              <w:ind w:left="602" w:hanging="425"/>
              <w:rPr>
                <w:rFonts w:eastAsia="Calibri" w:cs="Arial"/>
              </w:rPr>
            </w:pPr>
            <w:r w:rsidRPr="00E67BE3">
              <w:rPr>
                <w:rFonts w:eastAsia="Calibri" w:cs="Arial"/>
              </w:rPr>
              <w:t>Odsetek osób zagrożonych ubóstwem lub wykluczeniem społecznym, które dokonały postępu w aktywizacji społecznej (efektywność społeczna).</w:t>
            </w:r>
          </w:p>
          <w:p w14:paraId="5A3C4A7C" w14:textId="77777777" w:rsidR="00E67BE3" w:rsidRPr="00E67BE3" w:rsidRDefault="00E67BE3" w:rsidP="00694789">
            <w:pPr>
              <w:numPr>
                <w:ilvl w:val="0"/>
                <w:numId w:val="196"/>
              </w:numPr>
              <w:ind w:left="602" w:hanging="425"/>
              <w:rPr>
                <w:rFonts w:eastAsia="Calibri" w:cs="Arial"/>
              </w:rPr>
            </w:pPr>
            <w:r w:rsidRPr="00E67BE3">
              <w:rPr>
                <w:rFonts w:eastAsia="Calibri" w:cs="Arial"/>
              </w:rPr>
              <w:t>Odsetek osób zagrożonych ubóstwem lub wykluczeniem społecznym, które podjęły zatrudnienie (efektywność zatrudnieniowa).</w:t>
            </w:r>
          </w:p>
          <w:p w14:paraId="560253BB" w14:textId="77777777" w:rsidR="00E67BE3" w:rsidRPr="00E67BE3" w:rsidRDefault="00E67BE3" w:rsidP="00694789">
            <w:pPr>
              <w:numPr>
                <w:ilvl w:val="0"/>
                <w:numId w:val="196"/>
              </w:numPr>
              <w:ind w:left="602" w:hanging="425"/>
              <w:contextualSpacing/>
              <w:rPr>
                <w:rFonts w:eastAsia="Calibri" w:cs="Arial"/>
              </w:rPr>
            </w:pPr>
            <w:r w:rsidRPr="00E67BE3">
              <w:rPr>
                <w:rFonts w:eastAsia="Calibri" w:cs="Arial"/>
              </w:rPr>
              <w:t xml:space="preserve">Odsetek osób o znacznym stopniu niepełnosprawności, osób </w:t>
            </w:r>
            <w:r w:rsidRPr="00E67BE3">
              <w:rPr>
                <w:rFonts w:eastAsia="Calibri" w:cs="Arial"/>
              </w:rPr>
              <w:br/>
              <w:t>z niepełnosprawnością intelektualną oraz osób z niepełnosprawnościami sprzężonymi, które dokonały postępu w aktywizacji społecznej (efektywność społeczna).</w:t>
            </w:r>
          </w:p>
          <w:p w14:paraId="32532139" w14:textId="3E6F08C4" w:rsidR="00E67BE3" w:rsidRPr="001A6B0E" w:rsidRDefault="00E67BE3" w:rsidP="00694789">
            <w:pPr>
              <w:numPr>
                <w:ilvl w:val="0"/>
                <w:numId w:val="196"/>
              </w:numPr>
              <w:ind w:left="602" w:hanging="425"/>
              <w:contextualSpacing/>
              <w:rPr>
                <w:rFonts w:eastAsia="Calibri" w:cs="Arial"/>
              </w:rPr>
            </w:pPr>
            <w:r w:rsidRPr="00E67BE3">
              <w:rPr>
                <w:rFonts w:eastAsia="Calibri" w:cs="Arial"/>
              </w:rPr>
              <w:t xml:space="preserve">Odsetek osób o znacznym stopniu niepełnosprawności, osób </w:t>
            </w:r>
            <w:r w:rsidR="006D1F87">
              <w:rPr>
                <w:rFonts w:eastAsia="Calibri" w:cs="Arial"/>
              </w:rPr>
              <w:br/>
            </w:r>
            <w:r w:rsidRPr="003C74FF">
              <w:rPr>
                <w:rFonts w:eastAsia="Calibri" w:cs="Arial"/>
              </w:rPr>
              <w:t xml:space="preserve">z niepełnosprawnością intelektualną </w:t>
            </w:r>
            <w:r w:rsidRPr="001A6B0E">
              <w:rPr>
                <w:rFonts w:eastAsia="Calibri" w:cs="Arial"/>
              </w:rPr>
              <w:t>oraz osób z niepełnosprawnościami sprzężonymi, które podjęły zatrudnienie (efektywność zatrudnieniowa).</w:t>
            </w:r>
          </w:p>
          <w:p w14:paraId="3A2E5DF3" w14:textId="77777777" w:rsidR="00E67BE3" w:rsidRPr="00E67BE3" w:rsidRDefault="00E67BE3">
            <w:pPr>
              <w:rPr>
                <w:rFonts w:eastAsia="Calibri" w:cs="Arial"/>
              </w:rPr>
            </w:pPr>
            <w:r w:rsidRPr="00E67BE3">
              <w:rPr>
                <w:rFonts w:eastAsia="Calibri"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1FD70FBE" w14:textId="77777777" w:rsidR="00E67BE3" w:rsidRPr="00E67BE3" w:rsidRDefault="00E67BE3">
            <w:pPr>
              <w:rPr>
                <w:rFonts w:eastAsia="Calibri" w:cs="Arial"/>
                <w:bCs/>
                <w:iCs/>
              </w:rPr>
            </w:pPr>
            <w:r w:rsidRPr="00E67BE3">
              <w:rPr>
                <w:rFonts w:eastAsia="Calibri" w:cs="Arial"/>
                <w:bCs/>
              </w:rPr>
              <w:t>Kryterium wynika z</w:t>
            </w:r>
            <w:r w:rsidRPr="00E67BE3">
              <w:rPr>
                <w:rFonts w:eastAsia="Calibri" w:cs="Arial"/>
                <w:bCs/>
                <w:iCs/>
              </w:rPr>
              <w:t xml:space="preserve"> Wytycznych w zakresie realizacji przedsięwzięć</w:t>
            </w:r>
            <w:r w:rsidRPr="00E67BE3">
              <w:rPr>
                <w:rFonts w:eastAsia="Calibri" w:cs="Arial"/>
                <w:bCs/>
                <w:iCs/>
              </w:rPr>
              <w:br/>
              <w:t xml:space="preserve"> w obszarze włączenia społecznego i zwalczania ubóstwa z wykorzystaniem środków </w:t>
            </w:r>
            <w:r w:rsidRPr="00E67BE3">
              <w:rPr>
                <w:rFonts w:eastAsia="Calibri" w:cs="Arial"/>
                <w:bCs/>
                <w:iCs/>
              </w:rPr>
              <w:lastRenderedPageBreak/>
              <w:t>Europejskiego Funduszu Społecznego i Europejskiego Funduszu Rozwoju Regionalnego na lata 2014-2020.</w:t>
            </w:r>
          </w:p>
          <w:p w14:paraId="1883A50C" w14:textId="77777777" w:rsidR="00E67BE3" w:rsidRPr="00E67BE3" w:rsidRDefault="00E67BE3">
            <w:pPr>
              <w:rPr>
                <w:rFonts w:eastAsia="Calibri" w:cs="Arial"/>
              </w:rPr>
            </w:pPr>
            <w:r w:rsidRPr="00E67BE3">
              <w:rPr>
                <w:rFonts w:eastAsia="Calibri" w:cs="Arial"/>
              </w:rPr>
              <w:t>Minimalne poziomy efektywności społecznej i efektywności zatrudnieniowej zostały określone przez Ministerstwo Rozwoju.</w:t>
            </w:r>
          </w:p>
          <w:p w14:paraId="0D5F799B" w14:textId="77777777" w:rsidR="00E67BE3" w:rsidRPr="00E67BE3" w:rsidRDefault="00E67BE3">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22C8E449" w14:textId="77777777" w:rsidR="00E67BE3" w:rsidRPr="00E67BE3" w:rsidRDefault="00E67BE3" w:rsidP="002165DB">
            <w:pPr>
              <w:jc w:val="center"/>
              <w:rPr>
                <w:rFonts w:eastAsia="Calibri" w:cs="Arial"/>
              </w:rPr>
            </w:pPr>
            <w:r w:rsidRPr="00E67BE3">
              <w:rPr>
                <w:rFonts w:eastAsia="Calibri" w:cs="Arial"/>
              </w:rPr>
              <w:lastRenderedPageBreak/>
              <w:t>0/1</w:t>
            </w:r>
          </w:p>
        </w:tc>
      </w:tr>
    </w:tbl>
    <w:p w14:paraId="1101D012" w14:textId="77777777" w:rsidR="00E67BE3" w:rsidRDefault="00E67BE3">
      <w:pPr>
        <w:spacing w:before="120" w:after="120" w:line="276" w:lineRule="auto"/>
        <w:jc w:val="both"/>
        <w:rPr>
          <w:rFonts w:cs="Arial"/>
          <w:b/>
          <w:iCs/>
          <w:spacing w:val="10"/>
          <w:sz w:val="24"/>
          <w:szCs w:val="22"/>
        </w:rPr>
      </w:pPr>
      <w:r>
        <w:rPr>
          <w:rFonts w:cs="Arial"/>
        </w:rPr>
        <w:lastRenderedPageBreak/>
        <w:br w:type="page"/>
      </w:r>
    </w:p>
    <w:p w14:paraId="5D6297EB" w14:textId="48EE4599" w:rsidR="006D1F87" w:rsidRPr="00396C64" w:rsidRDefault="006D1F87" w:rsidP="002165DB">
      <w:pPr>
        <w:pStyle w:val="Nagwek5"/>
      </w:pPr>
      <w:bookmarkStart w:id="111" w:name="_Toc474911682"/>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111"/>
    </w:p>
    <w:p w14:paraId="1A3EB848" w14:textId="549DDBF6" w:rsidR="006D1F87" w:rsidRPr="00DD0841" w:rsidRDefault="006D1F87" w:rsidP="006D1F8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 &quot;Aktywna integracja dla włączenia społecznego realizowana przez Ośrodki Pomocy Społecznej&quot;."/>
      </w:tblPr>
      <w:tblGrid>
        <w:gridCol w:w="695"/>
        <w:gridCol w:w="3977"/>
        <w:gridCol w:w="7938"/>
        <w:gridCol w:w="1414"/>
      </w:tblGrid>
      <w:tr w:rsidR="006D1F87" w:rsidRPr="006D1F87" w14:paraId="00B713AB" w14:textId="77777777" w:rsidTr="002165DB">
        <w:trPr>
          <w:trHeight w:val="586"/>
          <w:tblHeader/>
        </w:trPr>
        <w:tc>
          <w:tcPr>
            <w:tcW w:w="248" w:type="pct"/>
            <w:vAlign w:val="center"/>
          </w:tcPr>
          <w:p w14:paraId="02AD03BB" w14:textId="77777777" w:rsidR="006D1F87" w:rsidRPr="003C74FF" w:rsidRDefault="006D1F87" w:rsidP="002165DB">
            <w:pPr>
              <w:rPr>
                <w:rFonts w:cs="Arial"/>
                <w:b/>
              </w:rPr>
            </w:pPr>
            <w:r w:rsidRPr="003C74FF">
              <w:rPr>
                <w:rFonts w:cs="Arial"/>
                <w:b/>
                <w:bCs/>
              </w:rPr>
              <w:t>L.p.</w:t>
            </w:r>
          </w:p>
        </w:tc>
        <w:tc>
          <w:tcPr>
            <w:tcW w:w="1418" w:type="pct"/>
            <w:vAlign w:val="center"/>
          </w:tcPr>
          <w:p w14:paraId="4274DE59" w14:textId="77777777" w:rsidR="006D1F87" w:rsidRPr="001A6B0E" w:rsidRDefault="006D1F87" w:rsidP="002165DB">
            <w:pPr>
              <w:rPr>
                <w:rFonts w:cs="Arial"/>
                <w:b/>
              </w:rPr>
            </w:pPr>
            <w:r w:rsidRPr="001A6B0E">
              <w:rPr>
                <w:rFonts w:cs="Arial"/>
                <w:b/>
                <w:bCs/>
              </w:rPr>
              <w:t>Kryterium</w:t>
            </w:r>
          </w:p>
        </w:tc>
        <w:tc>
          <w:tcPr>
            <w:tcW w:w="2830" w:type="pct"/>
            <w:vAlign w:val="center"/>
          </w:tcPr>
          <w:p w14:paraId="1882C5C4" w14:textId="77777777" w:rsidR="006D1F87" w:rsidRPr="001A6B0E" w:rsidRDefault="006D1F87" w:rsidP="002165DB">
            <w:pPr>
              <w:rPr>
                <w:rFonts w:cs="Arial"/>
                <w:b/>
              </w:rPr>
            </w:pPr>
            <w:r w:rsidRPr="001A6B0E">
              <w:rPr>
                <w:rFonts w:cs="Arial"/>
                <w:b/>
                <w:bCs/>
              </w:rPr>
              <w:t>Opis kryterium</w:t>
            </w:r>
          </w:p>
        </w:tc>
        <w:tc>
          <w:tcPr>
            <w:tcW w:w="504" w:type="pct"/>
            <w:vAlign w:val="center"/>
          </w:tcPr>
          <w:p w14:paraId="6BE9BAFB" w14:textId="77777777" w:rsidR="006D1F87" w:rsidRPr="001A6B0E" w:rsidRDefault="006D1F87" w:rsidP="002165DB">
            <w:pPr>
              <w:rPr>
                <w:rFonts w:cs="Arial"/>
                <w:b/>
              </w:rPr>
            </w:pPr>
            <w:r w:rsidRPr="001A6B0E">
              <w:rPr>
                <w:rFonts w:cs="Arial"/>
                <w:b/>
                <w:bCs/>
              </w:rPr>
              <w:t>Punktacja</w:t>
            </w:r>
          </w:p>
        </w:tc>
      </w:tr>
      <w:tr w:rsidR="006D1F87" w:rsidRPr="006D1F87" w14:paraId="788469EF" w14:textId="77777777" w:rsidTr="002165DB">
        <w:tc>
          <w:tcPr>
            <w:tcW w:w="248" w:type="pct"/>
            <w:vAlign w:val="center"/>
          </w:tcPr>
          <w:p w14:paraId="0A7A2A91" w14:textId="77777777" w:rsidR="006D1F87" w:rsidRPr="006D1F87" w:rsidRDefault="006D1F87" w:rsidP="00694789">
            <w:pPr>
              <w:numPr>
                <w:ilvl w:val="0"/>
                <w:numId w:val="204"/>
              </w:numPr>
              <w:jc w:val="center"/>
              <w:rPr>
                <w:rFonts w:cs="Arial"/>
                <w:bCs/>
              </w:rPr>
            </w:pPr>
          </w:p>
        </w:tc>
        <w:tc>
          <w:tcPr>
            <w:tcW w:w="1418" w:type="pct"/>
            <w:vAlign w:val="center"/>
          </w:tcPr>
          <w:p w14:paraId="535A0AE7" w14:textId="65F8628E" w:rsidR="006D1F87" w:rsidRPr="006D1F87" w:rsidRDefault="006D1F87" w:rsidP="002165DB">
            <w:pPr>
              <w:rPr>
                <w:rFonts w:cs="Arial"/>
                <w:bCs/>
              </w:rPr>
            </w:pPr>
            <w:r w:rsidRPr="006D1F87">
              <w:rPr>
                <w:rFonts w:cs="Arial"/>
                <w:bCs/>
              </w:rPr>
              <w:t>Okres realizacji projektu wynosi maksymalnie 24 miesiące.</w:t>
            </w:r>
          </w:p>
        </w:tc>
        <w:tc>
          <w:tcPr>
            <w:tcW w:w="2830" w:type="pct"/>
            <w:vAlign w:val="center"/>
          </w:tcPr>
          <w:p w14:paraId="40611958" w14:textId="77777777" w:rsidR="006D1F87" w:rsidRPr="006D1F87" w:rsidRDefault="006D1F87" w:rsidP="002165DB">
            <w:pPr>
              <w:rPr>
                <w:rFonts w:eastAsia="Times New Roman" w:cs="Arial"/>
                <w:bCs/>
                <w:kern w:val="24"/>
                <w:lang w:eastAsia="pl-PL"/>
              </w:rPr>
            </w:pPr>
            <w:r w:rsidRPr="006D1F87">
              <w:rPr>
                <w:rFonts w:cs="Arial"/>
                <w:bCs/>
              </w:rPr>
              <w:t xml:space="preserve">Spełnienie kryterium będzie oceniane na podstawie zapisów we wniosku </w:t>
            </w:r>
            <w:r w:rsidRPr="006D1F87">
              <w:rPr>
                <w:rFonts w:cs="Arial"/>
                <w:bCs/>
              </w:rPr>
              <w:br/>
              <w:t xml:space="preserve">o dofinansowanie projektu </w:t>
            </w:r>
            <w:r w:rsidRPr="006D1F87">
              <w:rPr>
                <w:rFonts w:eastAsia="Times New Roman" w:cs="Arial"/>
                <w:bCs/>
                <w:kern w:val="24"/>
                <w:lang w:eastAsia="pl-PL"/>
              </w:rPr>
              <w:t xml:space="preserve">(punkt A6. </w:t>
            </w:r>
            <w:r w:rsidRPr="006D1F87">
              <w:rPr>
                <w:rFonts w:cs="Arial"/>
              </w:rPr>
              <w:t>Planowany okres realizacji projektu</w:t>
            </w:r>
            <w:r w:rsidRPr="006D1F87">
              <w:rPr>
                <w:rFonts w:eastAsia="Times New Roman" w:cs="Arial"/>
                <w:bCs/>
                <w:kern w:val="24"/>
                <w:lang w:eastAsia="pl-PL"/>
              </w:rPr>
              <w:t>).</w:t>
            </w:r>
          </w:p>
          <w:p w14:paraId="681629D2" w14:textId="77777777" w:rsidR="006D1F87" w:rsidRPr="006D1F87" w:rsidRDefault="006D1F87" w:rsidP="002165DB">
            <w:pPr>
              <w:rPr>
                <w:rFonts w:cs="Arial"/>
              </w:rPr>
            </w:pPr>
            <w:r w:rsidRPr="006D1F87">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354F49DC" w14:textId="77777777" w:rsidR="006D1F87" w:rsidRPr="006D1F87" w:rsidRDefault="006D1F87" w:rsidP="002165DB">
            <w:pPr>
              <w:rPr>
                <w:rFonts w:cs="Arial"/>
              </w:rPr>
            </w:pPr>
            <w:r w:rsidRPr="006D1F87">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3DD15E54" w14:textId="77777777" w:rsidR="006D1F87" w:rsidRPr="006D1F87" w:rsidRDefault="006D1F87" w:rsidP="002165DB">
            <w:pPr>
              <w:rPr>
                <w:rFonts w:cs="Arial"/>
                <w:bCs/>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241C9B74" w14:textId="77777777" w:rsidR="006D1F87" w:rsidRPr="006D1F87" w:rsidRDefault="006D1F87" w:rsidP="002165DB">
            <w:pPr>
              <w:jc w:val="center"/>
              <w:rPr>
                <w:rFonts w:cs="Arial"/>
                <w:bCs/>
              </w:rPr>
            </w:pPr>
            <w:r w:rsidRPr="006D1F87">
              <w:rPr>
                <w:rFonts w:cs="Arial"/>
              </w:rPr>
              <w:t>0/1</w:t>
            </w:r>
          </w:p>
        </w:tc>
      </w:tr>
      <w:tr w:rsidR="006D1F87" w:rsidRPr="006D1F87" w14:paraId="47F9D797" w14:textId="77777777" w:rsidTr="002165DB">
        <w:tc>
          <w:tcPr>
            <w:tcW w:w="248" w:type="pct"/>
            <w:vAlign w:val="center"/>
          </w:tcPr>
          <w:p w14:paraId="0AE0E9E4" w14:textId="77777777" w:rsidR="006D1F87" w:rsidRPr="006D1F87" w:rsidRDefault="006D1F87" w:rsidP="00694789">
            <w:pPr>
              <w:numPr>
                <w:ilvl w:val="0"/>
                <w:numId w:val="204"/>
              </w:numPr>
              <w:jc w:val="center"/>
              <w:rPr>
                <w:rFonts w:cs="Arial"/>
              </w:rPr>
            </w:pPr>
          </w:p>
        </w:tc>
        <w:tc>
          <w:tcPr>
            <w:tcW w:w="1418" w:type="pct"/>
            <w:vAlign w:val="center"/>
          </w:tcPr>
          <w:p w14:paraId="7179913D" w14:textId="1EF3F142" w:rsidR="006D1F87" w:rsidRPr="006D1F87" w:rsidRDefault="006D1F87" w:rsidP="002165DB">
            <w:pPr>
              <w:rPr>
                <w:rFonts w:cs="Arial"/>
              </w:rPr>
            </w:pPr>
            <w:r w:rsidRPr="006D1F87">
              <w:rPr>
                <w:rFonts w:cs="Arial"/>
              </w:rPr>
              <w:t>Średni koszt wsparcia na uczestnika nie przekracza kwoty 10 800 PLN.</w:t>
            </w:r>
          </w:p>
        </w:tc>
        <w:tc>
          <w:tcPr>
            <w:tcW w:w="2830" w:type="pct"/>
            <w:vAlign w:val="center"/>
          </w:tcPr>
          <w:p w14:paraId="5FC5C0F4" w14:textId="77777777" w:rsidR="006D1F87" w:rsidRPr="006D1F87" w:rsidRDefault="006D1F87" w:rsidP="002165DB">
            <w:pPr>
              <w:rPr>
                <w:rFonts w:cs="Arial"/>
                <w:bCs/>
              </w:rPr>
            </w:pPr>
            <w:r w:rsidRPr="006D1F87">
              <w:rPr>
                <w:rFonts w:cs="Arial"/>
                <w:bCs/>
              </w:rPr>
              <w:t>Spełnienie kryterium będzie oceniane na podstawie budżetu projektu.</w:t>
            </w:r>
          </w:p>
          <w:p w14:paraId="40882AC8" w14:textId="77777777" w:rsidR="006D1F87" w:rsidRPr="006D1F87" w:rsidRDefault="006D1F87" w:rsidP="002165DB">
            <w:pPr>
              <w:rPr>
                <w:rFonts w:cs="Arial"/>
              </w:rPr>
            </w:pPr>
            <w:r w:rsidRPr="006D1F87">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42DE01D7" w14:textId="77777777" w:rsidR="006D1F87" w:rsidRPr="006D1F87" w:rsidRDefault="006D1F87" w:rsidP="002165DB">
            <w:pPr>
              <w:rPr>
                <w:rFonts w:cs="Arial"/>
              </w:rPr>
            </w:pPr>
            <w:r w:rsidRPr="006D1F87">
              <w:rPr>
                <w:rFonts w:cs="Arial"/>
              </w:rPr>
              <w:t>Zastosowanie kryterium wynika z zapisów Regionalnego Programu Operacyjnego Województwa Mazowieckiego 2014-2020.</w:t>
            </w:r>
          </w:p>
          <w:p w14:paraId="59F95E02"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E9868D0" w14:textId="77777777" w:rsidR="006D1F87" w:rsidRPr="006D1F87" w:rsidRDefault="006D1F87" w:rsidP="002165DB">
            <w:pPr>
              <w:jc w:val="center"/>
              <w:rPr>
                <w:rFonts w:cs="Arial"/>
              </w:rPr>
            </w:pPr>
            <w:r w:rsidRPr="006D1F87">
              <w:rPr>
                <w:rFonts w:cs="Arial"/>
              </w:rPr>
              <w:t>0/1</w:t>
            </w:r>
          </w:p>
        </w:tc>
      </w:tr>
      <w:tr w:rsidR="006D1F87" w:rsidRPr="006D1F87" w14:paraId="3C284413" w14:textId="77777777" w:rsidTr="002165DB">
        <w:tc>
          <w:tcPr>
            <w:tcW w:w="248" w:type="pct"/>
            <w:vAlign w:val="center"/>
          </w:tcPr>
          <w:p w14:paraId="56D0A880" w14:textId="77777777" w:rsidR="006D1F87" w:rsidRPr="006D1F87" w:rsidRDefault="006D1F87" w:rsidP="00694789">
            <w:pPr>
              <w:numPr>
                <w:ilvl w:val="0"/>
                <w:numId w:val="204"/>
              </w:numPr>
              <w:jc w:val="center"/>
              <w:rPr>
                <w:rFonts w:cs="Arial"/>
              </w:rPr>
            </w:pPr>
          </w:p>
        </w:tc>
        <w:tc>
          <w:tcPr>
            <w:tcW w:w="1418" w:type="pct"/>
            <w:vAlign w:val="center"/>
          </w:tcPr>
          <w:p w14:paraId="1DDD1EE1" w14:textId="77777777" w:rsidR="006D1F87" w:rsidRPr="006D1F87" w:rsidRDefault="006D1F87" w:rsidP="002165DB">
            <w:pPr>
              <w:rPr>
                <w:rFonts w:cs="Arial"/>
              </w:rPr>
            </w:pPr>
            <w:r w:rsidRPr="006D1F87">
              <w:rPr>
                <w:rFonts w:cs="Arial"/>
              </w:rPr>
              <w:t xml:space="preserve">Projekt zakłada osiągnięcie wśród uczestników projektu wskaźników efektywności społecznej  i efektywności zatrudnieniowej: </w:t>
            </w:r>
          </w:p>
          <w:p w14:paraId="46F65230" w14:textId="77777777" w:rsidR="006D1F87" w:rsidRPr="006D1F87" w:rsidRDefault="006D1F87" w:rsidP="00694789">
            <w:pPr>
              <w:pStyle w:val="Akapitzlist0"/>
              <w:numPr>
                <w:ilvl w:val="0"/>
                <w:numId w:val="39"/>
              </w:numPr>
              <w:rPr>
                <w:rFonts w:cs="Arial"/>
              </w:rPr>
            </w:pPr>
            <w:r w:rsidRPr="006D1F87">
              <w:rPr>
                <w:rFonts w:cs="Arial"/>
              </w:rPr>
              <w:t>w odniesieniu do osób zagrożonych ubóstwem lub wykluczeniem społecznym minimalny poziom efektywności społecznej wynosi 34%, a minimalny poziom efektywności zatrudnieniowej wynosi 22%.</w:t>
            </w:r>
          </w:p>
          <w:p w14:paraId="2BCC4CA3" w14:textId="5D653EBD" w:rsidR="006D1F87" w:rsidRPr="006D1F87" w:rsidRDefault="006D1F87" w:rsidP="00694789">
            <w:pPr>
              <w:pStyle w:val="Akapitzlist0"/>
              <w:numPr>
                <w:ilvl w:val="0"/>
                <w:numId w:val="39"/>
              </w:numPr>
              <w:rPr>
                <w:rFonts w:cs="Arial"/>
              </w:rPr>
            </w:pPr>
            <w:r w:rsidRPr="006D1F87">
              <w:rPr>
                <w:rFonts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57A4DC76" w14:textId="77777777" w:rsidR="006D1F87" w:rsidRPr="006D1F87" w:rsidRDefault="006D1F87" w:rsidP="002165DB">
            <w:pPr>
              <w:rPr>
                <w:rFonts w:cs="Arial"/>
              </w:rPr>
            </w:pPr>
            <w:r w:rsidRPr="006D1F87">
              <w:rPr>
                <w:rFonts w:cs="Arial"/>
              </w:rPr>
              <w:t>Spełnienie kryterium będzie oceniane na podstawie wartości następujących wskaźników:</w:t>
            </w:r>
          </w:p>
          <w:p w14:paraId="6AAA6D23" w14:textId="77777777" w:rsidR="006D1F87" w:rsidRPr="002165DB" w:rsidRDefault="006D1F87" w:rsidP="00694789">
            <w:pPr>
              <w:pStyle w:val="TekstprzypisuZnakZnakZnakZnakZnak1"/>
              <w:numPr>
                <w:ilvl w:val="0"/>
                <w:numId w:val="205"/>
              </w:numPr>
              <w:spacing w:before="80" w:after="80" w:line="312" w:lineRule="auto"/>
              <w:rPr>
                <w:rFonts w:ascii="Arial" w:hAnsi="Arial" w:cs="Arial"/>
              </w:rPr>
            </w:pPr>
            <w:r w:rsidRPr="002165DB">
              <w:rPr>
                <w:rFonts w:ascii="Arial" w:hAnsi="Arial" w:cs="Arial"/>
              </w:rPr>
              <w:t>Odsetek osób zagrożonych ubóstwem lub wykluczeniem społecznym, które dokonały postępu w aktywizacji społecznej  (efektywność społeczna).</w:t>
            </w:r>
          </w:p>
          <w:p w14:paraId="2729C27D" w14:textId="77777777" w:rsidR="006D1F87" w:rsidRPr="002165DB" w:rsidRDefault="006D1F87" w:rsidP="00694789">
            <w:pPr>
              <w:pStyle w:val="TekstprzypisuZnakZnakZnakZnakZnak1"/>
              <w:numPr>
                <w:ilvl w:val="0"/>
                <w:numId w:val="205"/>
              </w:numPr>
              <w:spacing w:before="80" w:after="80" w:line="312" w:lineRule="auto"/>
              <w:rPr>
                <w:rFonts w:ascii="Arial" w:hAnsi="Arial" w:cs="Arial"/>
              </w:rPr>
            </w:pPr>
            <w:r w:rsidRPr="002165DB">
              <w:rPr>
                <w:rFonts w:ascii="Arial" w:hAnsi="Arial" w:cs="Arial"/>
              </w:rPr>
              <w:t>Odsetek osób zagrożonych ubóstwem lub wykluczeniem społecznym, które podjęły zatrudnienie (efektywność zatrudnieniowa).</w:t>
            </w:r>
          </w:p>
          <w:p w14:paraId="08170909" w14:textId="77777777" w:rsidR="006D1F87" w:rsidRPr="006D1F87" w:rsidRDefault="006D1F87" w:rsidP="00694789">
            <w:pPr>
              <w:pStyle w:val="Akapitzlist0"/>
              <w:numPr>
                <w:ilvl w:val="0"/>
                <w:numId w:val="205"/>
              </w:numPr>
              <w:rPr>
                <w:rFonts w:cs="Arial"/>
              </w:rPr>
            </w:pPr>
            <w:r w:rsidRPr="003C74FF">
              <w:rPr>
                <w:rFonts w:cs="Arial"/>
              </w:rPr>
              <w:t xml:space="preserve">Odsetek osób o znacznym stopniu niepełnosprawności, osób </w:t>
            </w:r>
            <w:r w:rsidRPr="001A6B0E">
              <w:rPr>
                <w:rFonts w:cs="Arial"/>
              </w:rPr>
              <w:br/>
            </w:r>
            <w:r w:rsidRPr="006D1F87">
              <w:rPr>
                <w:rFonts w:cs="Arial"/>
              </w:rPr>
              <w:t>z niepełnosprawnością intelektualną oraz osób z niepełnosprawnościami sprzężonymi, które dokonały postępu w aktywizacji społecznej (efektywność społeczna).</w:t>
            </w:r>
          </w:p>
          <w:p w14:paraId="76C246A7" w14:textId="77777777" w:rsidR="006D1F87" w:rsidRPr="006D1F87" w:rsidRDefault="006D1F87" w:rsidP="00694789">
            <w:pPr>
              <w:pStyle w:val="Akapitzlist0"/>
              <w:numPr>
                <w:ilvl w:val="0"/>
                <w:numId w:val="205"/>
              </w:numPr>
              <w:rPr>
                <w:rFonts w:cs="Arial"/>
              </w:rPr>
            </w:pPr>
            <w:r w:rsidRPr="006D1F87">
              <w:rPr>
                <w:rFonts w:cs="Arial"/>
              </w:rPr>
              <w:t xml:space="preserve">Odsetek osób o znacznym stopniu niepełnosprawności, osób </w:t>
            </w:r>
            <w:r w:rsidRPr="006D1F87">
              <w:rPr>
                <w:rFonts w:cs="Arial"/>
              </w:rPr>
              <w:br/>
              <w:t>z niepełnosprawnością intelektualną oraz osób z niepełnosprawnościami sprzężonymi, które podjęły zatrudnienie (efektywność zatrudnieniowa).</w:t>
            </w:r>
          </w:p>
          <w:p w14:paraId="161D7134" w14:textId="1024B3A0" w:rsidR="006D1F87" w:rsidRPr="006D1F87" w:rsidRDefault="006D1F87" w:rsidP="002165DB">
            <w:pPr>
              <w:rPr>
                <w:rFonts w:cs="Arial"/>
              </w:rPr>
            </w:pPr>
            <w:r w:rsidRPr="006D1F87">
              <w:rPr>
                <w:rFonts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028C872D" w14:textId="0CDCE058"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w:t>
            </w:r>
            <w:r w:rsidRPr="006D1F87">
              <w:rPr>
                <w:rFonts w:cs="Arial"/>
                <w:bCs/>
                <w:iCs/>
              </w:rPr>
              <w:br/>
              <w:t xml:space="preserve"> w obszarze włączenia społecznego i zwalczania ubóstwa z wykorzystaniem środków Europejskiego Funduszu Społecznego i Europejskiego Funduszu Rozwoju Regionalnego na lata 2014-2020.</w:t>
            </w:r>
          </w:p>
          <w:p w14:paraId="642A6E10" w14:textId="77777777" w:rsidR="006D1F87" w:rsidRPr="006D1F87" w:rsidRDefault="006D1F87" w:rsidP="002165DB">
            <w:pPr>
              <w:rPr>
                <w:rFonts w:cs="Arial"/>
              </w:rPr>
            </w:pPr>
            <w:r w:rsidRPr="006D1F87">
              <w:rPr>
                <w:rFonts w:cs="Arial"/>
              </w:rPr>
              <w:t xml:space="preserve">Minimalne poziomy efektywności społecznej i efektywności zatrudnieniowej zostały określone przez Ministerstwo Rozwoju. </w:t>
            </w:r>
          </w:p>
          <w:p w14:paraId="4ACD35CE"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3D95F016" w14:textId="77777777" w:rsidR="006D1F87" w:rsidRPr="006D1F87" w:rsidRDefault="006D1F87" w:rsidP="002165DB">
            <w:pPr>
              <w:jc w:val="center"/>
              <w:rPr>
                <w:rFonts w:cs="Arial"/>
              </w:rPr>
            </w:pPr>
            <w:r w:rsidRPr="006D1F87">
              <w:rPr>
                <w:rFonts w:cs="Arial"/>
                <w:bCs/>
              </w:rPr>
              <w:lastRenderedPageBreak/>
              <w:t>0/1</w:t>
            </w:r>
          </w:p>
        </w:tc>
      </w:tr>
      <w:tr w:rsidR="006D1F87" w:rsidRPr="006D1F87" w14:paraId="1A304C52" w14:textId="77777777" w:rsidTr="002165DB">
        <w:tc>
          <w:tcPr>
            <w:tcW w:w="248" w:type="pct"/>
            <w:vAlign w:val="center"/>
          </w:tcPr>
          <w:p w14:paraId="6FC85CB3" w14:textId="77777777" w:rsidR="006D1F87" w:rsidRPr="006D1F87" w:rsidRDefault="006D1F87" w:rsidP="00694789">
            <w:pPr>
              <w:numPr>
                <w:ilvl w:val="0"/>
                <w:numId w:val="204"/>
              </w:numPr>
              <w:jc w:val="center"/>
              <w:rPr>
                <w:rFonts w:cs="Arial"/>
              </w:rPr>
            </w:pPr>
          </w:p>
        </w:tc>
        <w:tc>
          <w:tcPr>
            <w:tcW w:w="1418" w:type="pct"/>
            <w:vAlign w:val="center"/>
          </w:tcPr>
          <w:p w14:paraId="32EE10B5" w14:textId="77777777" w:rsidR="006D1F87" w:rsidRPr="006D1F87" w:rsidRDefault="006D1F87" w:rsidP="002165DB">
            <w:pPr>
              <w:rPr>
                <w:rFonts w:cs="Arial"/>
              </w:rPr>
            </w:pPr>
            <w:r w:rsidRPr="006D1F87">
              <w:rPr>
                <w:rFonts w:cs="Arial"/>
                <w:bCs/>
              </w:rPr>
              <w:t>Osoby z niepełnosprawnością stanowią, co najmniej 10% uczestników projektu.</w:t>
            </w:r>
          </w:p>
        </w:tc>
        <w:tc>
          <w:tcPr>
            <w:tcW w:w="2830" w:type="pct"/>
            <w:vAlign w:val="center"/>
          </w:tcPr>
          <w:p w14:paraId="7203B236" w14:textId="3E0D67BC"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2D8C63E" w14:textId="014B79BC" w:rsidR="006D1F87" w:rsidRPr="006D1F87" w:rsidRDefault="006D1F87" w:rsidP="002165DB">
            <w:pPr>
              <w:rPr>
                <w:rFonts w:cs="Arial"/>
              </w:rPr>
            </w:pPr>
            <w:r w:rsidRPr="006D1F87">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2139FF7C" w14:textId="23516B25" w:rsidR="006D1F87" w:rsidRPr="006D1F87" w:rsidRDefault="006D1F87" w:rsidP="002165DB">
            <w:pPr>
              <w:rPr>
                <w:rFonts w:cs="Arial"/>
              </w:rPr>
            </w:pPr>
            <w:r w:rsidRPr="006D1F87">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490AEC0C" w14:textId="77777777" w:rsidR="006D1F87" w:rsidRPr="006D1F87" w:rsidRDefault="006D1F87" w:rsidP="002165DB">
            <w:pPr>
              <w:rPr>
                <w:rFonts w:cs="Arial"/>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430E6472" w14:textId="77777777" w:rsidR="006D1F87" w:rsidRPr="006D1F87" w:rsidRDefault="006D1F87" w:rsidP="002165DB">
            <w:pPr>
              <w:jc w:val="center"/>
              <w:rPr>
                <w:rFonts w:cs="Arial"/>
              </w:rPr>
            </w:pPr>
            <w:r w:rsidRPr="006D1F87">
              <w:rPr>
                <w:rFonts w:cs="Arial"/>
                <w:bCs/>
              </w:rPr>
              <w:t>0/1</w:t>
            </w:r>
          </w:p>
        </w:tc>
      </w:tr>
      <w:tr w:rsidR="006D1F87" w:rsidRPr="006D1F87" w:rsidDel="00192299" w14:paraId="63AB4594" w14:textId="77777777" w:rsidTr="002165DB">
        <w:tc>
          <w:tcPr>
            <w:tcW w:w="248" w:type="pct"/>
            <w:vAlign w:val="center"/>
          </w:tcPr>
          <w:p w14:paraId="49ECB6A3" w14:textId="77777777" w:rsidR="006D1F87" w:rsidRPr="006D1F87" w:rsidDel="00192299" w:rsidRDefault="006D1F87" w:rsidP="00694789">
            <w:pPr>
              <w:numPr>
                <w:ilvl w:val="0"/>
                <w:numId w:val="204"/>
              </w:numPr>
              <w:jc w:val="center"/>
              <w:rPr>
                <w:rFonts w:cs="Arial"/>
              </w:rPr>
            </w:pPr>
          </w:p>
        </w:tc>
        <w:tc>
          <w:tcPr>
            <w:tcW w:w="1418" w:type="pct"/>
            <w:vAlign w:val="center"/>
          </w:tcPr>
          <w:p w14:paraId="174E3C68" w14:textId="058827BD" w:rsidR="006D1F87" w:rsidRPr="006D1F87" w:rsidDel="00192299" w:rsidRDefault="006D1F87" w:rsidP="002165DB">
            <w:pPr>
              <w:rPr>
                <w:rFonts w:cs="Arial"/>
                <w:u w:val="single"/>
              </w:rPr>
            </w:pPr>
            <w:r w:rsidRPr="006D1F87">
              <w:rPr>
                <w:rFonts w:cs="Arial"/>
              </w:rPr>
              <w:t>Ośrodek Pomocy Społecznej zobowiązuje się, że usługi aktywnej integracji o charakterze zawodowym będą realizowane przez podmioty wyspecjalizowane w tym zakresie.</w:t>
            </w:r>
          </w:p>
        </w:tc>
        <w:tc>
          <w:tcPr>
            <w:tcW w:w="2830" w:type="pct"/>
            <w:vAlign w:val="center"/>
          </w:tcPr>
          <w:p w14:paraId="2F70296A" w14:textId="77777777" w:rsidR="006D1F87" w:rsidRPr="006D1F87" w:rsidRDefault="006D1F87" w:rsidP="002165DB">
            <w:pPr>
              <w:rPr>
                <w:rFonts w:cs="Arial"/>
              </w:rPr>
            </w:pPr>
            <w:r w:rsidRPr="006D1F87">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CF193DB" w14:textId="77777777" w:rsidR="006D1F87" w:rsidRPr="006D1F87" w:rsidRDefault="006D1F87" w:rsidP="002165DB">
            <w:pPr>
              <w:rPr>
                <w:rFonts w:cs="Arial"/>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6D1F87">
              <w:rPr>
                <w:rFonts w:cs="Arial"/>
              </w:rPr>
              <w:t xml:space="preserve">Zgodnie z Wytycznymi OPS nie wdrażają </w:t>
            </w:r>
            <w:r w:rsidRPr="006D1F87">
              <w:rPr>
                <w:rFonts w:cs="Arial"/>
              </w:rPr>
              <w:lastRenderedPageBreak/>
              <w:t>samodzielnie usług aktywnej integracji  o charakterze zawodowym. Wdrożenie tych usług w ramach projektów ww. jednostek jest możliwe wyłącznie przez podmioty wyspecjalizowane  w zakresie aktywizacji zawodowej.</w:t>
            </w:r>
          </w:p>
          <w:p w14:paraId="5AC23C48" w14:textId="77777777" w:rsidR="006D1F87" w:rsidRPr="006D1F87" w:rsidDel="00192299"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688F7C95" w14:textId="77777777" w:rsidR="006D1F87" w:rsidRPr="006D1F87" w:rsidDel="00192299" w:rsidRDefault="006D1F87" w:rsidP="002165DB">
            <w:pPr>
              <w:jc w:val="center"/>
              <w:rPr>
                <w:rFonts w:cs="Arial"/>
              </w:rPr>
            </w:pPr>
            <w:r w:rsidRPr="006D1F87">
              <w:rPr>
                <w:rFonts w:cs="Arial"/>
              </w:rPr>
              <w:lastRenderedPageBreak/>
              <w:t>0/1</w:t>
            </w:r>
          </w:p>
        </w:tc>
      </w:tr>
      <w:tr w:rsidR="006D1F87" w:rsidRPr="006D1F87" w:rsidDel="00192299" w14:paraId="60E9FD9C" w14:textId="77777777" w:rsidTr="002165DB">
        <w:tc>
          <w:tcPr>
            <w:tcW w:w="248" w:type="pct"/>
            <w:vAlign w:val="center"/>
          </w:tcPr>
          <w:p w14:paraId="3C993CB8" w14:textId="77777777" w:rsidR="006D1F87" w:rsidRPr="006D1F87" w:rsidRDefault="006D1F87" w:rsidP="00694789">
            <w:pPr>
              <w:numPr>
                <w:ilvl w:val="0"/>
                <w:numId w:val="204"/>
              </w:numPr>
              <w:jc w:val="center"/>
              <w:rPr>
                <w:rFonts w:cs="Arial"/>
              </w:rPr>
            </w:pPr>
          </w:p>
        </w:tc>
        <w:tc>
          <w:tcPr>
            <w:tcW w:w="1418" w:type="pct"/>
            <w:vAlign w:val="center"/>
          </w:tcPr>
          <w:p w14:paraId="5DBB45A5" w14:textId="0327B911" w:rsidR="006D1F87" w:rsidRPr="006D1F87" w:rsidRDefault="006D1F87" w:rsidP="002165DB">
            <w:pPr>
              <w:rPr>
                <w:rFonts w:cs="Arial"/>
              </w:rPr>
            </w:pPr>
            <w:r w:rsidRPr="006D1F87">
              <w:rPr>
                <w:rFonts w:cs="Arial"/>
              </w:rPr>
              <w:t>Ośrodek Pomocy Społecznej zapewnia, że z każdym uczestnikiem projektu podpisywany jest kontrakt socjalny lub indywidualny program, o których mowa  w ustawie z dnia 12 marca 2004 r. o pomocy społecznej.</w:t>
            </w:r>
          </w:p>
        </w:tc>
        <w:tc>
          <w:tcPr>
            <w:tcW w:w="2830" w:type="pct"/>
            <w:vAlign w:val="center"/>
          </w:tcPr>
          <w:p w14:paraId="746BACDF" w14:textId="77777777" w:rsidR="006D1F87" w:rsidRPr="006D1F87" w:rsidRDefault="006D1F87" w:rsidP="002165DB">
            <w:pPr>
              <w:rPr>
                <w:rFonts w:cs="Arial"/>
              </w:rPr>
            </w:pPr>
            <w:r w:rsidRPr="006D1F87">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61D3D05C" w14:textId="4DBB063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5ED4240"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134925" w14:textId="77777777" w:rsidR="006D1F87" w:rsidRPr="006D1F87" w:rsidRDefault="006D1F87" w:rsidP="002165DB">
            <w:pPr>
              <w:jc w:val="center"/>
              <w:rPr>
                <w:rFonts w:cs="Arial"/>
              </w:rPr>
            </w:pPr>
            <w:r w:rsidRPr="006D1F87">
              <w:rPr>
                <w:rFonts w:cs="Arial"/>
              </w:rPr>
              <w:t>0/1</w:t>
            </w:r>
          </w:p>
        </w:tc>
      </w:tr>
      <w:tr w:rsidR="006D1F87" w:rsidRPr="006D1F87" w:rsidDel="00192299" w14:paraId="04BD224A" w14:textId="77777777" w:rsidTr="002165DB">
        <w:tc>
          <w:tcPr>
            <w:tcW w:w="248" w:type="pct"/>
            <w:vAlign w:val="center"/>
          </w:tcPr>
          <w:p w14:paraId="0BB33C77" w14:textId="77777777" w:rsidR="006D1F87" w:rsidRPr="006D1F87" w:rsidRDefault="006D1F87" w:rsidP="00694789">
            <w:pPr>
              <w:numPr>
                <w:ilvl w:val="0"/>
                <w:numId w:val="204"/>
              </w:numPr>
              <w:jc w:val="center"/>
              <w:rPr>
                <w:rFonts w:cs="Arial"/>
              </w:rPr>
            </w:pPr>
          </w:p>
        </w:tc>
        <w:tc>
          <w:tcPr>
            <w:tcW w:w="1418" w:type="pct"/>
            <w:vAlign w:val="center"/>
          </w:tcPr>
          <w:p w14:paraId="76235F31" w14:textId="25F373C1" w:rsidR="006D1F87" w:rsidRPr="006D1F87" w:rsidRDefault="006D1F87" w:rsidP="002165DB">
            <w:pPr>
              <w:rPr>
                <w:rFonts w:cs="Arial"/>
              </w:rPr>
            </w:pPr>
            <w:r w:rsidRPr="006D1F87">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4607E352" w14:textId="77777777" w:rsidR="006D1F87" w:rsidRPr="006D1F87" w:rsidRDefault="006D1F87" w:rsidP="002165DB">
            <w:pPr>
              <w:rPr>
                <w:rFonts w:cs="Arial"/>
              </w:rPr>
            </w:pPr>
            <w:r w:rsidRPr="006D1F87">
              <w:rPr>
                <w:rFonts w:cs="Arial"/>
              </w:rPr>
              <w:t>Spełnienie kryterium będzie oceniane na podstawie  deklaracji Wnioskodawcy dotyczącej stosowania preferencji dla osób zakwalifikowanych do III profilu pomocy, w przypadku objęcia wsparciem w projekcie osób bezrobotnych.</w:t>
            </w:r>
          </w:p>
          <w:p w14:paraId="37A898D5" w14:textId="1D996018" w:rsidR="006D1F87" w:rsidRPr="006D1F87" w:rsidRDefault="006D1F87" w:rsidP="002165DB">
            <w:pPr>
              <w:rPr>
                <w:rFonts w:cs="Arial"/>
                <w:bCs/>
              </w:rPr>
            </w:pPr>
            <w:r w:rsidRPr="006D1F87">
              <w:rPr>
                <w:rFonts w:cs="Arial"/>
                <w:bCs/>
              </w:rPr>
              <w:t xml:space="preserve">Osoby należące do III profilu pomocy wymagają szczególnego wsparcia w aktywizacji zawodowej. </w:t>
            </w:r>
          </w:p>
          <w:p w14:paraId="59FBE743" w14:textId="77777777" w:rsidR="006D1F87" w:rsidRPr="006D1F87" w:rsidRDefault="006D1F87" w:rsidP="002165DB">
            <w:pPr>
              <w:rPr>
                <w:rFonts w:cs="Arial"/>
                <w:b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FE3E4E9"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54D183E1"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2056FB34" w14:textId="77777777" w:rsidTr="002165DB">
        <w:tc>
          <w:tcPr>
            <w:tcW w:w="248" w:type="pct"/>
            <w:vAlign w:val="center"/>
          </w:tcPr>
          <w:p w14:paraId="66D9124C" w14:textId="77777777" w:rsidR="006D1F87" w:rsidRPr="006D1F87" w:rsidRDefault="006D1F87" w:rsidP="00694789">
            <w:pPr>
              <w:numPr>
                <w:ilvl w:val="0"/>
                <w:numId w:val="204"/>
              </w:numPr>
              <w:jc w:val="center"/>
              <w:rPr>
                <w:rFonts w:cs="Arial"/>
              </w:rPr>
            </w:pPr>
          </w:p>
        </w:tc>
        <w:tc>
          <w:tcPr>
            <w:tcW w:w="1418" w:type="pct"/>
            <w:vAlign w:val="center"/>
          </w:tcPr>
          <w:p w14:paraId="02845576" w14:textId="07AC7DE6" w:rsidR="006D1F87" w:rsidRPr="006D1F87" w:rsidRDefault="006D1F87" w:rsidP="002165DB">
            <w:pPr>
              <w:rPr>
                <w:rFonts w:cs="Arial"/>
              </w:rPr>
            </w:pPr>
            <w:r w:rsidRPr="006D1F87">
              <w:rPr>
                <w:rFonts w:cs="Arial"/>
              </w:rPr>
              <w:t>Ośrodek Pomocy Społecznej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29CF5088" w14:textId="77777777"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15141E2" w14:textId="7777777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5948B9" w14:textId="77777777" w:rsidR="006D1F87" w:rsidRPr="006D1F87" w:rsidRDefault="006D1F87" w:rsidP="002165DB">
            <w:pPr>
              <w:rPr>
                <w:rFonts w:cs="Arial"/>
                <w:bCs/>
              </w:rPr>
            </w:pPr>
            <w:r w:rsidRPr="006D1F87">
              <w:rPr>
                <w:rFonts w:cs="Arial"/>
                <w:bCs/>
              </w:rPr>
              <w:t>Celem zastosowania kryterium jest zapewnienie zindywidualizowanego i kompleksowego wsparcia dla każdego uczestnika projektu.</w:t>
            </w:r>
          </w:p>
          <w:p w14:paraId="7D47E84D"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A7BEFE" w14:textId="77777777" w:rsidR="006D1F87" w:rsidRPr="006D1F87" w:rsidRDefault="006D1F87" w:rsidP="002165DB">
            <w:pPr>
              <w:jc w:val="center"/>
              <w:rPr>
                <w:rFonts w:cs="Arial"/>
              </w:rPr>
            </w:pPr>
            <w:r w:rsidRPr="006D1F87">
              <w:rPr>
                <w:rFonts w:cs="Arial"/>
              </w:rPr>
              <w:t>0/1</w:t>
            </w:r>
          </w:p>
        </w:tc>
      </w:tr>
      <w:tr w:rsidR="006D1F87" w:rsidRPr="006D1F87" w:rsidDel="00192299" w14:paraId="1C21A283" w14:textId="77777777" w:rsidTr="002165DB">
        <w:tc>
          <w:tcPr>
            <w:tcW w:w="248" w:type="pct"/>
            <w:vAlign w:val="center"/>
          </w:tcPr>
          <w:p w14:paraId="43EFC711" w14:textId="77777777" w:rsidR="006D1F87" w:rsidRPr="006D1F87" w:rsidRDefault="006D1F87" w:rsidP="00694789">
            <w:pPr>
              <w:numPr>
                <w:ilvl w:val="0"/>
                <w:numId w:val="204"/>
              </w:numPr>
              <w:jc w:val="center"/>
              <w:rPr>
                <w:rFonts w:cs="Arial"/>
              </w:rPr>
            </w:pPr>
          </w:p>
        </w:tc>
        <w:tc>
          <w:tcPr>
            <w:tcW w:w="1418" w:type="pct"/>
            <w:vAlign w:val="center"/>
          </w:tcPr>
          <w:p w14:paraId="0F7BF22E" w14:textId="2110B092" w:rsidR="006D1F87" w:rsidRPr="001A6B0E" w:rsidRDefault="006D1F87" w:rsidP="002165DB">
            <w:pPr>
              <w:rPr>
                <w:rFonts w:cs="Arial"/>
              </w:rPr>
            </w:pPr>
            <w:r w:rsidRPr="006D1F87">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Pr>
                <w:rFonts w:cs="Arial"/>
              </w:rPr>
              <w:t xml:space="preserve"> </w:t>
            </w:r>
            <w:r w:rsidRPr="003C74FF">
              <w:rPr>
                <w:rFonts w:cs="Arial"/>
              </w:rPr>
              <w:t>(np. certyfikatem).</w:t>
            </w:r>
          </w:p>
        </w:tc>
        <w:tc>
          <w:tcPr>
            <w:tcW w:w="2830" w:type="pct"/>
            <w:vAlign w:val="center"/>
          </w:tcPr>
          <w:p w14:paraId="210683FD" w14:textId="77777777" w:rsidR="006D1F87" w:rsidRPr="006D1F87" w:rsidRDefault="006D1F87" w:rsidP="002165DB">
            <w:pPr>
              <w:rPr>
                <w:rFonts w:cs="Arial"/>
              </w:rPr>
            </w:pPr>
            <w:r w:rsidRPr="006D1F87">
              <w:rPr>
                <w:rFonts w:cs="Arial"/>
              </w:rPr>
              <w:t>Spełnienie kryterium będzie oceniane na podstawie zapisów we wniosku o dofinansowanie ( m.in. informacji zawartych  opisie zadań).</w:t>
            </w:r>
          </w:p>
          <w:p w14:paraId="12023A02" w14:textId="77777777" w:rsidR="006D1F87" w:rsidRPr="006D1F87" w:rsidRDefault="006D1F87" w:rsidP="002165DB">
            <w:pPr>
              <w:rPr>
                <w:rFonts w:cs="Arial"/>
              </w:rPr>
            </w:pPr>
            <w:r w:rsidRPr="006D1F87">
              <w:rPr>
                <w:rFonts w:cs="Arial"/>
              </w:rPr>
              <w:t>Kryterium przyczyni się do podniesienia jakości szkoleń oferowanych w ramach projektu. Kryterium zapewni uzyskanie przez uczestników szkoleń konkretnej wiedzy, kwalifikacji i kompetencji zgodnych z ustalonymi standardami.</w:t>
            </w:r>
          </w:p>
          <w:p w14:paraId="7A7821EF" w14:textId="77777777" w:rsidR="006D1F87" w:rsidRPr="006D1F87" w:rsidRDefault="006D1F87" w:rsidP="002165DB">
            <w:pPr>
              <w:rPr>
                <w:rFonts w:cs="Arial"/>
              </w:rPr>
            </w:pPr>
            <w:r w:rsidRPr="006D1F87">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DBACB67" w14:textId="77777777" w:rsidR="006D1F87" w:rsidRPr="006D1F87" w:rsidRDefault="006D1F87" w:rsidP="002165DB">
            <w:pPr>
              <w:rPr>
                <w:rFonts w:cs="Arial"/>
                <w:bCs/>
              </w:rPr>
            </w:pPr>
            <w:r w:rsidRPr="006D1F87">
              <w:rPr>
                <w:rFonts w:cs="Arial"/>
                <w:bCs/>
              </w:rPr>
              <w:lastRenderedPageBreak/>
              <w:t>Spełnienie kryterium jest warunkiem koniecznym do otrzymania dofinansowania. Ocena kryterium jest 0/1. Uzyskanie oceny „0” jest jednoznaczne z odrzuceniem projektu.</w:t>
            </w:r>
          </w:p>
          <w:p w14:paraId="321A18BE" w14:textId="258F31C3" w:rsidR="006D1F87" w:rsidRPr="006D1F87" w:rsidRDefault="006D1F87" w:rsidP="002165DB">
            <w:pPr>
              <w:rPr>
                <w:rFonts w:cs="Arial"/>
                <w:bCs/>
              </w:rPr>
            </w:pPr>
            <w:r w:rsidRPr="006D1F87">
              <w:rPr>
                <w:rFonts w:cs="Arial"/>
                <w:bCs/>
              </w:rPr>
              <w:t>W przypadku, gdy w projekcie nie przewidziano realizacji szkoleń w karcie oceny wniosku powinna zostać zaznaczona odpowiedź „Nie dotyczy”.</w:t>
            </w:r>
          </w:p>
        </w:tc>
        <w:tc>
          <w:tcPr>
            <w:tcW w:w="504" w:type="pct"/>
            <w:vAlign w:val="center"/>
          </w:tcPr>
          <w:p w14:paraId="2E340146"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181B944E" w14:textId="77777777" w:rsidTr="002165DB">
        <w:tc>
          <w:tcPr>
            <w:tcW w:w="248" w:type="pct"/>
            <w:vAlign w:val="center"/>
          </w:tcPr>
          <w:p w14:paraId="51644B63" w14:textId="77777777" w:rsidR="006D1F87" w:rsidRPr="006D1F87" w:rsidRDefault="006D1F87" w:rsidP="00694789">
            <w:pPr>
              <w:numPr>
                <w:ilvl w:val="0"/>
                <w:numId w:val="204"/>
              </w:numPr>
              <w:jc w:val="center"/>
              <w:rPr>
                <w:rFonts w:cs="Arial"/>
              </w:rPr>
            </w:pPr>
          </w:p>
        </w:tc>
        <w:tc>
          <w:tcPr>
            <w:tcW w:w="1418" w:type="pct"/>
            <w:vAlign w:val="center"/>
          </w:tcPr>
          <w:p w14:paraId="0FACFFF7" w14:textId="6D456042" w:rsidR="006D1F87" w:rsidRPr="006D1F87" w:rsidRDefault="006D1F87" w:rsidP="002165DB">
            <w:pPr>
              <w:rPr>
                <w:rFonts w:cs="Arial"/>
              </w:rPr>
            </w:pPr>
            <w:r w:rsidRPr="006D1F87">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7AE468E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Spełnienie kryterium będzie oceniane na podstawie deklaracji Wnioskodawcy we wniosku o dofinansowanie projektu.</w:t>
            </w:r>
          </w:p>
          <w:p w14:paraId="2798DB9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2E2C9435"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bCs/>
              </w:rPr>
              <w:t>Kryterium wynika z</w:t>
            </w:r>
            <w:r w:rsidRPr="002165DB">
              <w:rPr>
                <w:rFonts w:ascii="Arial" w:hAnsi="Arial"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7F3E8E1E" w14:textId="77777777" w:rsidR="006D1F87" w:rsidRPr="002165DB" w:rsidRDefault="006D1F87" w:rsidP="002165DB">
            <w:pPr>
              <w:pStyle w:val="TekstprzypisuZnakZnakZnakZnakZnak1"/>
              <w:spacing w:before="80" w:after="80" w:line="312" w:lineRule="auto"/>
              <w:rPr>
                <w:rFonts w:ascii="Arial" w:hAnsi="Arial" w:cs="Arial"/>
                <w:bCs/>
              </w:rPr>
            </w:pPr>
            <w:r w:rsidRPr="002165DB">
              <w:rPr>
                <w:rFonts w:ascii="Arial" w:hAnsi="Arial" w:cs="Arial"/>
              </w:rPr>
              <w:t>Katalog usług realizowanych w ramach PO PŻ oraz podmioty uczestniczące w jego realizacji zostaną wymienione w Regulaminie konkursu.</w:t>
            </w:r>
          </w:p>
          <w:p w14:paraId="1DDEFF13" w14:textId="77777777" w:rsidR="006D1F87" w:rsidRPr="006D1F87" w:rsidRDefault="006D1F87" w:rsidP="002165DB">
            <w:pPr>
              <w:rPr>
                <w:rFonts w:cs="Arial"/>
                <w:bCs/>
              </w:rPr>
            </w:pPr>
            <w:r w:rsidRPr="003C74FF">
              <w:rPr>
                <w:rFonts w:cs="Arial"/>
                <w:bCs/>
              </w:rPr>
              <w:t>Spełnienie kryterium jest warunkiem koniecznym do otrzymania dofinansowania. Ocena kryterium jest 0/1. Uzyskanie oceny „0” jest j</w:t>
            </w:r>
            <w:r w:rsidRPr="001A6B0E">
              <w:rPr>
                <w:rFonts w:cs="Arial"/>
                <w:bCs/>
              </w:rPr>
              <w:t>ednoznaczne z odrzuceniem projektu.</w:t>
            </w:r>
          </w:p>
        </w:tc>
        <w:tc>
          <w:tcPr>
            <w:tcW w:w="504" w:type="pct"/>
            <w:vAlign w:val="center"/>
          </w:tcPr>
          <w:p w14:paraId="0EEC3E38" w14:textId="77777777" w:rsidR="006D1F87" w:rsidRPr="006D1F87" w:rsidRDefault="006D1F87" w:rsidP="002165DB">
            <w:pPr>
              <w:jc w:val="center"/>
              <w:rPr>
                <w:rFonts w:cs="Arial"/>
              </w:rPr>
            </w:pPr>
            <w:r w:rsidRPr="006D1F87">
              <w:rPr>
                <w:rFonts w:cs="Arial"/>
              </w:rPr>
              <w:t>0/1</w:t>
            </w:r>
          </w:p>
        </w:tc>
      </w:tr>
      <w:tr w:rsidR="006D1F87" w:rsidRPr="006D1F87" w:rsidDel="00192299" w14:paraId="5E86DE3D" w14:textId="77777777" w:rsidTr="002165DB">
        <w:tc>
          <w:tcPr>
            <w:tcW w:w="248" w:type="pct"/>
            <w:vAlign w:val="center"/>
          </w:tcPr>
          <w:p w14:paraId="75154362" w14:textId="77777777" w:rsidR="006D1F87" w:rsidRPr="006D1F87" w:rsidRDefault="006D1F87" w:rsidP="00694789">
            <w:pPr>
              <w:numPr>
                <w:ilvl w:val="0"/>
                <w:numId w:val="204"/>
              </w:numPr>
              <w:jc w:val="center"/>
              <w:rPr>
                <w:rFonts w:cs="Arial"/>
              </w:rPr>
            </w:pPr>
          </w:p>
        </w:tc>
        <w:tc>
          <w:tcPr>
            <w:tcW w:w="1418" w:type="pct"/>
            <w:vAlign w:val="center"/>
          </w:tcPr>
          <w:p w14:paraId="4BC6F8A4" w14:textId="7B9AB981" w:rsidR="006D1F87" w:rsidRPr="006D1F87" w:rsidRDefault="006D1F87" w:rsidP="002165DB">
            <w:pPr>
              <w:rPr>
                <w:rFonts w:cs="Arial"/>
              </w:rPr>
            </w:pPr>
            <w:r w:rsidRPr="006D1F87">
              <w:rPr>
                <w:rFonts w:cs="Arial"/>
              </w:rPr>
              <w:t>Wnioskodawca oświadcza, że inwestycje w infrastrukturę, w ramach cross-</w:t>
            </w:r>
            <w:proofErr w:type="spellStart"/>
            <w:r w:rsidRPr="006D1F87">
              <w:rPr>
                <w:rFonts w:cs="Arial"/>
              </w:rPr>
              <w:t>financingu</w:t>
            </w:r>
            <w:proofErr w:type="spellEnd"/>
            <w:r w:rsidRPr="006D1F87">
              <w:rPr>
                <w:rFonts w:cs="Arial"/>
              </w:rPr>
              <w:t xml:space="preserve">, będą finansowane wyłącznie, </w:t>
            </w:r>
            <w:r w:rsidRPr="006D1F87">
              <w:rPr>
                <w:rFonts w:cs="Arial"/>
              </w:rPr>
              <w:lastRenderedPageBreak/>
              <w:t>jeżeli zostanie zagwarantowana trwałość inwestycji z EFS.</w:t>
            </w:r>
          </w:p>
        </w:tc>
        <w:tc>
          <w:tcPr>
            <w:tcW w:w="2830" w:type="pct"/>
            <w:vAlign w:val="center"/>
          </w:tcPr>
          <w:p w14:paraId="2B3D971A" w14:textId="77777777" w:rsidR="006D1F87" w:rsidRPr="006D1F87" w:rsidRDefault="006D1F87" w:rsidP="002165DB">
            <w:pPr>
              <w:rPr>
                <w:rFonts w:cs="Arial"/>
                <w:bCs/>
              </w:rPr>
            </w:pPr>
            <w:r w:rsidRPr="006D1F87">
              <w:rPr>
                <w:rFonts w:cs="Arial"/>
                <w:bCs/>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w:t>
            </w:r>
            <w:r w:rsidRPr="006D1F87">
              <w:rPr>
                <w:rFonts w:cs="Arial"/>
                <w:bCs/>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A8D05" w14:textId="4827459D" w:rsidR="006D1F87" w:rsidRPr="006D1F87" w:rsidRDefault="006D1F87" w:rsidP="002165DB">
            <w:pPr>
              <w:rPr>
                <w:rFonts w:cs="Arial"/>
                <w:bCs/>
              </w:rPr>
            </w:pPr>
            <w:r w:rsidRPr="006D1F87">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7F60EB14" w14:textId="77777777" w:rsidR="006D1F87" w:rsidRPr="006D1F87" w:rsidRDefault="006D1F87" w:rsidP="002165DB">
            <w:pPr>
              <w:rPr>
                <w:rFonts w:cs="Arial"/>
                <w:bCs/>
              </w:rPr>
            </w:pPr>
            <w:r w:rsidRPr="006D1F87">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4275E9E"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p w14:paraId="3565B315" w14:textId="77777777" w:rsidR="006D1F87" w:rsidRPr="006D1F87" w:rsidRDefault="006D1F87" w:rsidP="002165DB">
            <w:pPr>
              <w:rPr>
                <w:rFonts w:cs="Arial"/>
                <w:bCs/>
              </w:rPr>
            </w:pPr>
            <w:r w:rsidRPr="006D1F87">
              <w:rPr>
                <w:rFonts w:cs="Arial"/>
                <w:bCs/>
              </w:rPr>
              <w:t>W przypadku, gdy w projekcie nie przewidziano wydatków w ramach cross-</w:t>
            </w:r>
            <w:proofErr w:type="spellStart"/>
            <w:r w:rsidRPr="006D1F87">
              <w:rPr>
                <w:rFonts w:cs="Arial"/>
                <w:bCs/>
              </w:rPr>
              <w:t>financingu</w:t>
            </w:r>
            <w:proofErr w:type="spellEnd"/>
            <w:r w:rsidRPr="006D1F87">
              <w:rPr>
                <w:rFonts w:cs="Arial"/>
                <w:bCs/>
              </w:rPr>
              <w:t>, w karcie oceny wniosku powinna zostać zaznaczona odpowiedź „Nie dotyczy”.</w:t>
            </w:r>
          </w:p>
        </w:tc>
        <w:tc>
          <w:tcPr>
            <w:tcW w:w="504" w:type="pct"/>
            <w:vAlign w:val="center"/>
          </w:tcPr>
          <w:p w14:paraId="199404BF" w14:textId="2AB467A1" w:rsidR="006D1F87" w:rsidRPr="006D1F87" w:rsidRDefault="006D1F87" w:rsidP="002165DB">
            <w:pPr>
              <w:jc w:val="center"/>
              <w:rPr>
                <w:rFonts w:cs="Arial"/>
              </w:rPr>
            </w:pPr>
            <w:r w:rsidRPr="006D1F87">
              <w:rPr>
                <w:rFonts w:cs="Arial"/>
              </w:rPr>
              <w:lastRenderedPageBreak/>
              <w:t>0/1</w:t>
            </w:r>
          </w:p>
        </w:tc>
      </w:tr>
    </w:tbl>
    <w:p w14:paraId="0980CD1F" w14:textId="2A6AFE6B" w:rsidR="006D1F87" w:rsidRDefault="006D1F87">
      <w:pPr>
        <w:spacing w:before="120" w:after="120" w:line="276" w:lineRule="auto"/>
        <w:jc w:val="both"/>
        <w:rPr>
          <w:rFonts w:cs="Arial"/>
          <w:b/>
          <w:iCs/>
          <w:spacing w:val="10"/>
          <w:sz w:val="24"/>
          <w:szCs w:val="22"/>
        </w:rPr>
      </w:pPr>
      <w:r>
        <w:rPr>
          <w:rFonts w:cs="Arial"/>
        </w:rPr>
        <w:lastRenderedPageBreak/>
        <w:br w:type="page"/>
      </w:r>
    </w:p>
    <w:p w14:paraId="59B0CBE5" w14:textId="5480931E" w:rsidR="003F791E" w:rsidRPr="00DB53B7" w:rsidRDefault="003F791E" w:rsidP="003F791E">
      <w:pPr>
        <w:pStyle w:val="Nagwek5"/>
      </w:pPr>
      <w:bookmarkStart w:id="112" w:name="_Toc474911683"/>
      <w:r>
        <w:lastRenderedPageBreak/>
        <w:t>Działanie 9.1 - t</w:t>
      </w:r>
      <w:r w:rsidRPr="00DB53B7">
        <w:t xml:space="preserve">yp projektów: </w:t>
      </w:r>
      <w:r>
        <w:t>„I</w:t>
      </w:r>
      <w:r w:rsidRPr="00DB53B7">
        <w:t>ntegracja społeczna i aktywizacja zawodowa osób zagrożonych wykluczeniem społecznym ze szczególnym uwzględnieniem osób z niepełnosprawnościami</w:t>
      </w:r>
      <w:bookmarkEnd w:id="112"/>
    </w:p>
    <w:p w14:paraId="784DCCD1" w14:textId="6912FA96" w:rsidR="003F791E" w:rsidRPr="00DD0841" w:rsidRDefault="003F791E" w:rsidP="003F791E">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 lutego 2017</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a dla Działania 9.1 - typ projektów: „Integracja społeczna i aktywizacja zawodowa osób zagrożonych wykluczeniem społecznym ze szczególnym uwzględnieniem osób z niepełnosprawnościami."/>
      </w:tblPr>
      <w:tblGrid>
        <w:gridCol w:w="657"/>
        <w:gridCol w:w="4016"/>
        <w:gridCol w:w="7940"/>
        <w:gridCol w:w="1411"/>
      </w:tblGrid>
      <w:tr w:rsidR="003F791E" w:rsidRPr="003F791E" w14:paraId="2E96F66D" w14:textId="77777777" w:rsidTr="00291698">
        <w:trPr>
          <w:trHeight w:val="586"/>
          <w:tblHeader/>
        </w:trPr>
        <w:tc>
          <w:tcPr>
            <w:tcW w:w="234" w:type="pct"/>
            <w:vAlign w:val="center"/>
          </w:tcPr>
          <w:p w14:paraId="70D0EC72" w14:textId="77777777" w:rsidR="003F791E" w:rsidRPr="003F791E" w:rsidRDefault="003F791E" w:rsidP="003F791E">
            <w:pPr>
              <w:rPr>
                <w:rFonts w:eastAsia="Times New Roman" w:cs="Arial"/>
              </w:rPr>
            </w:pPr>
            <w:r w:rsidRPr="003F791E">
              <w:rPr>
                <w:rFonts w:eastAsia="Times New Roman" w:cs="Arial"/>
                <w:b/>
                <w:bCs/>
                <w:kern w:val="24"/>
              </w:rPr>
              <w:t>L.p.</w:t>
            </w:r>
          </w:p>
        </w:tc>
        <w:tc>
          <w:tcPr>
            <w:tcW w:w="1432" w:type="pct"/>
            <w:vAlign w:val="center"/>
          </w:tcPr>
          <w:p w14:paraId="1A0BBD3D" w14:textId="77777777" w:rsidR="003F791E" w:rsidRPr="003F791E" w:rsidRDefault="003F791E" w:rsidP="003F791E">
            <w:pPr>
              <w:rPr>
                <w:rFonts w:eastAsia="Times New Roman" w:cs="Arial"/>
              </w:rPr>
            </w:pPr>
            <w:r w:rsidRPr="003F791E">
              <w:rPr>
                <w:rFonts w:eastAsia="Times New Roman" w:cs="Arial"/>
                <w:b/>
                <w:bCs/>
                <w:kern w:val="24"/>
              </w:rPr>
              <w:t>Kryterium</w:t>
            </w:r>
          </w:p>
        </w:tc>
        <w:tc>
          <w:tcPr>
            <w:tcW w:w="2831" w:type="pct"/>
            <w:vAlign w:val="center"/>
          </w:tcPr>
          <w:p w14:paraId="4F678F52" w14:textId="77777777" w:rsidR="003F791E" w:rsidRPr="003F791E" w:rsidRDefault="003F791E" w:rsidP="003F791E">
            <w:pPr>
              <w:rPr>
                <w:rFonts w:eastAsia="Times New Roman" w:cs="Arial"/>
              </w:rPr>
            </w:pPr>
            <w:r w:rsidRPr="003F791E">
              <w:rPr>
                <w:rFonts w:eastAsia="Times New Roman" w:cs="Arial"/>
                <w:b/>
                <w:bCs/>
                <w:kern w:val="24"/>
              </w:rPr>
              <w:t>Opis kryterium</w:t>
            </w:r>
          </w:p>
        </w:tc>
        <w:tc>
          <w:tcPr>
            <w:tcW w:w="504" w:type="pct"/>
            <w:vAlign w:val="center"/>
          </w:tcPr>
          <w:p w14:paraId="52F2258A" w14:textId="77777777" w:rsidR="003F791E" w:rsidRPr="003F791E" w:rsidRDefault="003F791E" w:rsidP="003F791E">
            <w:pPr>
              <w:rPr>
                <w:rFonts w:eastAsia="Times New Roman" w:cs="Arial"/>
              </w:rPr>
            </w:pPr>
            <w:r w:rsidRPr="003F791E">
              <w:rPr>
                <w:rFonts w:eastAsia="Times New Roman" w:cs="Arial"/>
                <w:b/>
                <w:bCs/>
                <w:kern w:val="24"/>
              </w:rPr>
              <w:t>Punktacja</w:t>
            </w:r>
          </w:p>
        </w:tc>
      </w:tr>
      <w:tr w:rsidR="003F791E" w:rsidRPr="003F791E" w14:paraId="599ACD18" w14:textId="77777777" w:rsidTr="00291698">
        <w:trPr>
          <w:trHeight w:val="586"/>
        </w:trPr>
        <w:tc>
          <w:tcPr>
            <w:tcW w:w="5000" w:type="pct"/>
            <w:gridSpan w:val="4"/>
            <w:vAlign w:val="center"/>
          </w:tcPr>
          <w:p w14:paraId="70787E86" w14:textId="77777777" w:rsidR="003F791E" w:rsidRPr="003F791E" w:rsidRDefault="003F791E" w:rsidP="003F791E">
            <w:pPr>
              <w:rPr>
                <w:rFonts w:eastAsia="Times New Roman" w:cs="Arial"/>
                <w:b/>
                <w:bCs/>
                <w:kern w:val="24"/>
              </w:rPr>
            </w:pPr>
            <w:r w:rsidRPr="003F791E">
              <w:rPr>
                <w:rFonts w:eastAsia="Times New Roman" w:cs="Arial"/>
                <w:b/>
                <w:bCs/>
                <w:kern w:val="24"/>
              </w:rPr>
              <w:t>Kryteria oceniane na etapie oceny formalnej</w:t>
            </w:r>
          </w:p>
        </w:tc>
      </w:tr>
      <w:tr w:rsidR="003F791E" w:rsidRPr="003F791E" w14:paraId="369A760D" w14:textId="77777777" w:rsidTr="00291698">
        <w:tc>
          <w:tcPr>
            <w:tcW w:w="234" w:type="pct"/>
            <w:vAlign w:val="center"/>
          </w:tcPr>
          <w:p w14:paraId="22BAF9A5" w14:textId="77777777" w:rsidR="003F791E" w:rsidRPr="003F791E" w:rsidRDefault="003F791E" w:rsidP="006E067B">
            <w:pPr>
              <w:pStyle w:val="Akapitzlist0"/>
              <w:numPr>
                <w:ilvl w:val="0"/>
                <w:numId w:val="244"/>
              </w:numPr>
              <w:contextualSpacing w:val="0"/>
              <w:rPr>
                <w:rFonts w:eastAsia="Times New Roman" w:cs="Arial"/>
                <w:bCs/>
                <w:kern w:val="24"/>
              </w:rPr>
            </w:pPr>
          </w:p>
        </w:tc>
        <w:tc>
          <w:tcPr>
            <w:tcW w:w="1432" w:type="pct"/>
            <w:vAlign w:val="center"/>
          </w:tcPr>
          <w:p w14:paraId="7A08064E" w14:textId="38A92A4C" w:rsidR="003F791E" w:rsidRPr="003F791E" w:rsidRDefault="003F791E" w:rsidP="003F791E">
            <w:pPr>
              <w:rPr>
                <w:rFonts w:eastAsia="Times New Roman" w:cs="Arial"/>
                <w:b/>
                <w:bCs/>
                <w:kern w:val="24"/>
              </w:rPr>
            </w:pPr>
            <w:r w:rsidRPr="003F791E">
              <w:rPr>
                <w:rFonts w:eastAsia="Times New Roman" w:cs="Arial"/>
                <w:bCs/>
                <w:kern w:val="24"/>
              </w:rPr>
              <w:t>Okres realizacji projektu wynosi maksymalnie 24 miesiące.</w:t>
            </w:r>
          </w:p>
        </w:tc>
        <w:tc>
          <w:tcPr>
            <w:tcW w:w="2831" w:type="pct"/>
            <w:vAlign w:val="center"/>
          </w:tcPr>
          <w:p w14:paraId="20E6D699" w14:textId="4CC878A1" w:rsidR="003F791E" w:rsidRPr="003F791E" w:rsidRDefault="003F791E" w:rsidP="003F791E">
            <w:pPr>
              <w:rPr>
                <w:rFonts w:eastAsia="Times New Roman" w:cs="Arial"/>
                <w:bCs/>
                <w:kern w:val="24"/>
              </w:rPr>
            </w:pPr>
            <w:r w:rsidRPr="003F791E">
              <w:rPr>
                <w:rFonts w:eastAsia="Times New Roman" w:cs="Arial"/>
                <w:bCs/>
                <w:kern w:val="24"/>
              </w:rPr>
              <w:t xml:space="preserve">Spełnienie kryterium będzie oceniane na podstawie zapisów we wniosku </w:t>
            </w:r>
            <w:r>
              <w:rPr>
                <w:rFonts w:eastAsia="Times New Roman" w:cs="Arial"/>
                <w:bCs/>
                <w:kern w:val="24"/>
              </w:rPr>
              <w:br/>
            </w:r>
            <w:r w:rsidRPr="003F791E">
              <w:rPr>
                <w:rFonts w:eastAsia="Times New Roman" w:cs="Arial"/>
                <w:bCs/>
                <w:kern w:val="24"/>
              </w:rPr>
              <w:t>o dofinansowanie (punkt A6. Planowany okres realizacji projektu).</w:t>
            </w:r>
          </w:p>
          <w:p w14:paraId="52C37396" w14:textId="77777777" w:rsidR="003F791E" w:rsidRPr="003F791E" w:rsidRDefault="003F791E" w:rsidP="003F791E">
            <w:pPr>
              <w:rPr>
                <w:rFonts w:eastAsia="Times New Roman" w:cs="Arial"/>
                <w:bCs/>
                <w:kern w:val="24"/>
              </w:rPr>
            </w:pPr>
            <w:r w:rsidRPr="003F791E">
              <w:rPr>
                <w:rFonts w:eastAsia="Times New Roman" w:cs="Arial"/>
                <w:bCs/>
                <w:kern w:val="24"/>
              </w:rPr>
              <w:t>Ograniczony czas realizacji projektu będzie skutkował precyzyjnym planowaniem przez Wnioskodawców zamierzonych przedsięwzięć, co wpłynie na zwiększenie efektywności wsparcia oraz przyczyni się do osiągnięcia zakładanych rezultatów.</w:t>
            </w:r>
          </w:p>
          <w:p w14:paraId="2F3630B0" w14:textId="77777777" w:rsidR="003F791E" w:rsidRPr="003F791E" w:rsidRDefault="003F791E" w:rsidP="003F791E">
            <w:pPr>
              <w:rPr>
                <w:rFonts w:eastAsia="Times New Roman" w:cs="Arial"/>
                <w:bCs/>
                <w:kern w:val="24"/>
              </w:rPr>
            </w:pPr>
            <w:r w:rsidRPr="003F791E">
              <w:rPr>
                <w:rFonts w:eastAsia="Times New Roman" w:cs="Arial"/>
                <w:bCs/>
                <w:kern w:val="24"/>
              </w:rPr>
              <w:t>Jednocześnie określony przedział czasowy powinien pozwolić na objęcie wszystkich uczestników projektu zakładanymi formami wsparcia, dając również możliwość podjęcia działań zaradczych w przypadku trudności w realizacji projektu.</w:t>
            </w:r>
          </w:p>
          <w:p w14:paraId="4CF698B1" w14:textId="77777777" w:rsidR="003F791E" w:rsidRPr="003F791E" w:rsidRDefault="003F791E" w:rsidP="003F791E">
            <w:pPr>
              <w:autoSpaceDE w:val="0"/>
              <w:autoSpaceDN w:val="0"/>
              <w:adjustRightInd w:val="0"/>
              <w:rPr>
                <w:rFonts w:eastAsia="Times New Roman" w:cs="Arial"/>
                <w:b/>
                <w:bCs/>
                <w:kern w:val="24"/>
              </w:rPr>
            </w:pPr>
            <w:r w:rsidRPr="003F791E">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B4CA674" w14:textId="77777777" w:rsidR="003F791E" w:rsidRPr="003F791E" w:rsidRDefault="003F791E" w:rsidP="003F791E">
            <w:pPr>
              <w:rPr>
                <w:rFonts w:eastAsia="Times New Roman" w:cs="Arial"/>
                <w:bCs/>
                <w:kern w:val="24"/>
              </w:rPr>
            </w:pPr>
            <w:r w:rsidRPr="003F791E">
              <w:rPr>
                <w:rFonts w:cs="Arial"/>
              </w:rPr>
              <w:t>0/1</w:t>
            </w:r>
          </w:p>
        </w:tc>
      </w:tr>
      <w:tr w:rsidR="003F791E" w:rsidRPr="003F791E" w14:paraId="36638D0F" w14:textId="77777777" w:rsidTr="00291698">
        <w:tc>
          <w:tcPr>
            <w:tcW w:w="234" w:type="pct"/>
            <w:vAlign w:val="center"/>
          </w:tcPr>
          <w:p w14:paraId="5EAF9641" w14:textId="77777777" w:rsidR="003F791E" w:rsidRPr="003F791E" w:rsidRDefault="003F791E" w:rsidP="006E067B">
            <w:pPr>
              <w:pStyle w:val="Akapitzlist0"/>
              <w:numPr>
                <w:ilvl w:val="0"/>
                <w:numId w:val="244"/>
              </w:numPr>
              <w:contextualSpacing w:val="0"/>
              <w:rPr>
                <w:rFonts w:eastAsia="Times New Roman" w:cs="Arial"/>
              </w:rPr>
            </w:pPr>
          </w:p>
        </w:tc>
        <w:tc>
          <w:tcPr>
            <w:tcW w:w="1432" w:type="pct"/>
            <w:vAlign w:val="center"/>
          </w:tcPr>
          <w:p w14:paraId="11242B09" w14:textId="41C89C38" w:rsidR="003F791E" w:rsidRPr="003F791E" w:rsidRDefault="003F791E" w:rsidP="003F791E">
            <w:pPr>
              <w:rPr>
                <w:rFonts w:eastAsia="Times New Roman" w:cs="Arial"/>
              </w:rPr>
            </w:pPr>
            <w:r w:rsidRPr="003F791E">
              <w:rPr>
                <w:rFonts w:cs="Arial"/>
              </w:rPr>
              <w:t>Średni koszt wsparcia na uczestnika nie przekracza kwoty  14 000 PLN</w:t>
            </w:r>
            <w:r w:rsidRPr="003F791E">
              <w:rPr>
                <w:rStyle w:val="Odwoanieprzypisudolnego"/>
                <w:rFonts w:cs="Arial"/>
                <w:sz w:val="20"/>
              </w:rPr>
              <w:footnoteReference w:id="7"/>
            </w:r>
            <w:r w:rsidRPr="003F791E">
              <w:rPr>
                <w:rFonts w:cs="Arial"/>
              </w:rPr>
              <w:t>.</w:t>
            </w:r>
          </w:p>
        </w:tc>
        <w:tc>
          <w:tcPr>
            <w:tcW w:w="2831" w:type="pct"/>
            <w:vAlign w:val="center"/>
          </w:tcPr>
          <w:p w14:paraId="3393AF91" w14:textId="77777777" w:rsidR="003F791E" w:rsidRPr="003F791E" w:rsidRDefault="003F791E" w:rsidP="003F791E">
            <w:pPr>
              <w:rPr>
                <w:rFonts w:eastAsia="Times New Roman" w:cs="Arial"/>
                <w:bCs/>
                <w:kern w:val="24"/>
              </w:rPr>
            </w:pPr>
            <w:r w:rsidRPr="003F791E">
              <w:rPr>
                <w:rFonts w:eastAsia="Times New Roman" w:cs="Arial"/>
                <w:bCs/>
                <w:kern w:val="24"/>
              </w:rPr>
              <w:t>Spełnienie kryterium będzie oceniane na podstawie budżetu projektu.</w:t>
            </w:r>
          </w:p>
          <w:p w14:paraId="43C32977" w14:textId="77777777" w:rsidR="003F791E" w:rsidRPr="003F791E" w:rsidRDefault="003F791E" w:rsidP="003F791E">
            <w:pPr>
              <w:rPr>
                <w:rFonts w:eastAsia="Times New Roman" w:cs="Arial"/>
                <w:kern w:val="24"/>
              </w:rPr>
            </w:pPr>
            <w:r w:rsidRPr="003F791E">
              <w:rPr>
                <w:rFonts w:cs="Arial"/>
              </w:rPr>
              <w:t xml:space="preserve">W ramach kryterium weryfikowany jest średni koszt przypadający na jednego uczestnika projektu. </w:t>
            </w:r>
            <w:r w:rsidRPr="003F791E">
              <w:rPr>
                <w:rFonts w:eastAsia="Times New Roman" w:cs="Arial"/>
                <w:kern w:val="24"/>
              </w:rPr>
              <w:t xml:space="preserve">Średni koszt wsparcia  stanowi iloraz wartości projektu (w tym również wkład własny  i koszty  pośrednie) i liczby uczestników projektu. </w:t>
            </w:r>
          </w:p>
          <w:p w14:paraId="311A8144" w14:textId="77777777" w:rsidR="003F791E" w:rsidRPr="003F791E" w:rsidRDefault="003F791E" w:rsidP="003F791E">
            <w:pPr>
              <w:rPr>
                <w:rFonts w:cs="Arial"/>
              </w:rPr>
            </w:pPr>
            <w:r w:rsidRPr="003F791E">
              <w:rPr>
                <w:rFonts w:cs="Arial"/>
              </w:rPr>
              <w:lastRenderedPageBreak/>
              <w:t>Zastosowanie kryterium wynika z zapisów Regionalnego Programu Operacyjnego Województwa Mazowieckiego 2014-2020.</w:t>
            </w:r>
          </w:p>
          <w:p w14:paraId="60DDC8AC" w14:textId="77777777" w:rsidR="003F791E" w:rsidRPr="003F791E" w:rsidRDefault="003F791E" w:rsidP="003F791E">
            <w:pPr>
              <w:rPr>
                <w:rFonts w:eastAsia="Times New Roman" w:cs="Arial"/>
              </w:rPr>
            </w:pPr>
            <w:r w:rsidRPr="003F791E">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37684673" w14:textId="77777777" w:rsidR="003F791E" w:rsidRPr="003F791E" w:rsidRDefault="003F791E" w:rsidP="003F791E">
            <w:pPr>
              <w:rPr>
                <w:rFonts w:cs="Arial"/>
              </w:rPr>
            </w:pPr>
            <w:r w:rsidRPr="003F791E">
              <w:rPr>
                <w:rFonts w:cs="Arial"/>
              </w:rPr>
              <w:lastRenderedPageBreak/>
              <w:t>0/1</w:t>
            </w:r>
          </w:p>
        </w:tc>
      </w:tr>
      <w:tr w:rsidR="003F791E" w:rsidRPr="003F791E" w14:paraId="42EA0BEC" w14:textId="77777777" w:rsidTr="00291698">
        <w:tc>
          <w:tcPr>
            <w:tcW w:w="234" w:type="pct"/>
            <w:vAlign w:val="center"/>
          </w:tcPr>
          <w:p w14:paraId="242745C7" w14:textId="77777777" w:rsidR="003F791E" w:rsidRPr="003F791E" w:rsidRDefault="003F791E" w:rsidP="006E067B">
            <w:pPr>
              <w:pStyle w:val="Akapitzlist0"/>
              <w:numPr>
                <w:ilvl w:val="0"/>
                <w:numId w:val="244"/>
              </w:numPr>
              <w:contextualSpacing w:val="0"/>
              <w:rPr>
                <w:rFonts w:eastAsia="Times New Roman" w:cs="Arial"/>
                <w:kern w:val="24"/>
              </w:rPr>
            </w:pPr>
          </w:p>
        </w:tc>
        <w:tc>
          <w:tcPr>
            <w:tcW w:w="1432" w:type="pct"/>
            <w:vAlign w:val="center"/>
          </w:tcPr>
          <w:p w14:paraId="6771552E" w14:textId="481DE11E" w:rsidR="003F791E" w:rsidRPr="003F791E" w:rsidRDefault="003F791E" w:rsidP="003F791E">
            <w:pPr>
              <w:rPr>
                <w:rFonts w:cs="Arial"/>
              </w:rPr>
            </w:pPr>
            <w:r w:rsidRPr="003F791E">
              <w:rPr>
                <w:rFonts w:cs="Arial"/>
                <w:bCs/>
                <w:kern w:val="24"/>
              </w:rPr>
              <w:t xml:space="preserve">Wsparcie </w:t>
            </w:r>
            <w:r w:rsidRPr="003F791E">
              <w:rPr>
                <w:rFonts w:cs="Arial"/>
              </w:rPr>
              <w:t xml:space="preserve">każdego uczestnika projektu </w:t>
            </w:r>
            <w:r w:rsidRPr="003F791E">
              <w:rPr>
                <w:rFonts w:cs="Arial"/>
                <w:bCs/>
                <w:kern w:val="24"/>
              </w:rPr>
              <w:t>odbywa się na podstawie</w:t>
            </w:r>
            <w:r w:rsidRPr="003F791E">
              <w:rPr>
                <w:rFonts w:cs="Arial"/>
              </w:rPr>
              <w:t xml:space="preserve"> </w:t>
            </w:r>
            <w:r w:rsidRPr="003F791E">
              <w:rPr>
                <w:rFonts w:cs="Arial"/>
                <w:bCs/>
                <w:kern w:val="24"/>
              </w:rPr>
              <w:t xml:space="preserve">ścieżki reintegracji z wykorzystaniem kontraktu socjalnego lub umowy </w:t>
            </w:r>
            <w:r w:rsidRPr="003F791E">
              <w:rPr>
                <w:rFonts w:cs="Arial"/>
              </w:rPr>
              <w:t>na wzór kontraktu socjalnego</w:t>
            </w:r>
            <w:r w:rsidRPr="003F791E">
              <w:rPr>
                <w:rFonts w:cs="Arial"/>
                <w:bCs/>
                <w:kern w:val="24"/>
              </w:rPr>
              <w:t>.</w:t>
            </w:r>
          </w:p>
        </w:tc>
        <w:tc>
          <w:tcPr>
            <w:tcW w:w="2831" w:type="pct"/>
            <w:vAlign w:val="center"/>
          </w:tcPr>
          <w:p w14:paraId="01DDC47E" w14:textId="77777777" w:rsidR="003F791E" w:rsidRPr="003F791E" w:rsidRDefault="003F791E" w:rsidP="003F791E">
            <w:pPr>
              <w:rPr>
                <w:rFonts w:eastAsia="Times New Roman" w:cs="Arial"/>
                <w:bCs/>
                <w:kern w:val="24"/>
              </w:rPr>
            </w:pPr>
            <w:r w:rsidRPr="003F791E">
              <w:rPr>
                <w:rFonts w:eastAsia="Times New Roman" w:cs="Arial"/>
                <w:bCs/>
                <w:kern w:val="24"/>
              </w:rPr>
              <w:t>Spełnienie kryterium będzie oceniane na podstawie deklaracji Wnioskodawcy.</w:t>
            </w:r>
          </w:p>
          <w:p w14:paraId="33C7D623" w14:textId="3D520E65" w:rsidR="003F791E" w:rsidRPr="003F791E" w:rsidRDefault="003F791E" w:rsidP="003F791E">
            <w:pPr>
              <w:rPr>
                <w:rFonts w:cs="Arial"/>
              </w:rPr>
            </w:pPr>
            <w:r w:rsidRPr="003F791E">
              <w:rPr>
                <w:rFonts w:cs="Arial"/>
                <w:bCs/>
                <w:kern w:val="24"/>
              </w:rPr>
              <w:t xml:space="preserve">Ścieżka reintegracji powinna zostać </w:t>
            </w:r>
            <w:r w:rsidRPr="003F791E">
              <w:rPr>
                <w:rFonts w:cs="Arial"/>
              </w:rPr>
              <w:t xml:space="preserve">stworzona indywidualnie dla każdej osoby </w:t>
            </w:r>
            <w:r>
              <w:rPr>
                <w:rFonts w:cs="Arial"/>
              </w:rPr>
              <w:br/>
            </w:r>
            <w:r w:rsidRPr="003F791E">
              <w:rPr>
                <w:rFonts w:cs="Arial"/>
              </w:rPr>
              <w:t>i uwzględniać diagnozę sytuacji problemowej, zasobów, potencjału, predyspozycji, potrzeb uczestnika.</w:t>
            </w:r>
          </w:p>
          <w:p w14:paraId="146ED7AF" w14:textId="47629DFC" w:rsidR="003F791E" w:rsidRPr="003F791E" w:rsidRDefault="003F791E" w:rsidP="003F791E">
            <w:pPr>
              <w:rPr>
                <w:rFonts w:eastAsia="Times New Roman" w:cs="Arial"/>
                <w:bCs/>
                <w:kern w:val="24"/>
              </w:rPr>
            </w:pPr>
            <w:r w:rsidRPr="003F791E">
              <w:rPr>
                <w:rFonts w:cs="Arial"/>
              </w:rPr>
              <w:t xml:space="preserve">Kontrakt socjalny obowiązkowo zawierają podmioty zobowiązane do tego przepisami prawa krajowego. W pozostałych przypadkach zawierana umowa na wzór kontraktu socjalnego określająca uprawnienia i zobowiązania stron umowy w ramach wspólnie podejmowanych działań zmierzających do przezwyciężenia trudnej sytuacji życiowej uczestnika. </w:t>
            </w:r>
            <w:r w:rsidRPr="003F791E">
              <w:rPr>
                <w:rFonts w:eastAsia="Times New Roman" w:cs="Arial"/>
                <w:bCs/>
                <w:kern w:val="24"/>
              </w:rPr>
              <w:t xml:space="preserve">Celem zastosowania kryterium jest zapewnienie zindywidualizowanego </w:t>
            </w:r>
            <w:r>
              <w:rPr>
                <w:rFonts w:eastAsia="Times New Roman" w:cs="Arial"/>
                <w:bCs/>
                <w:kern w:val="24"/>
              </w:rPr>
              <w:br/>
            </w:r>
            <w:r w:rsidRPr="003F791E">
              <w:rPr>
                <w:rFonts w:eastAsia="Times New Roman" w:cs="Arial"/>
                <w:bCs/>
                <w:kern w:val="24"/>
              </w:rPr>
              <w:t>i kompleksowego wsparcia dla konkretnej osoby.</w:t>
            </w:r>
          </w:p>
          <w:p w14:paraId="7B550C51" w14:textId="77777777" w:rsidR="003F791E" w:rsidRPr="003F791E" w:rsidRDefault="003F791E" w:rsidP="003F791E">
            <w:pPr>
              <w:rPr>
                <w:rFonts w:cs="Arial"/>
                <w:bCs/>
              </w:rPr>
            </w:pPr>
            <w:r w:rsidRPr="003F791E">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08C68507" w14:textId="77777777" w:rsidR="003F791E" w:rsidRPr="003F791E" w:rsidRDefault="003F791E" w:rsidP="003F791E">
            <w:pPr>
              <w:rPr>
                <w:rFonts w:eastAsia="Times New Roman" w:cs="Arial"/>
                <w:kern w:val="24"/>
              </w:rPr>
            </w:pPr>
            <w:r w:rsidRPr="003F791E">
              <w:rPr>
                <w:rFonts w:eastAsia="Times New Roman" w:cs="Arial"/>
                <w:kern w:val="24"/>
              </w:rPr>
              <w:t>0/1</w:t>
            </w:r>
          </w:p>
        </w:tc>
      </w:tr>
      <w:tr w:rsidR="003F791E" w:rsidRPr="003F791E" w:rsidDel="00192299" w14:paraId="6A184BDD" w14:textId="77777777" w:rsidTr="00291698">
        <w:tc>
          <w:tcPr>
            <w:tcW w:w="234" w:type="pct"/>
            <w:vAlign w:val="center"/>
          </w:tcPr>
          <w:p w14:paraId="27D84749" w14:textId="77777777" w:rsidR="003F791E" w:rsidRPr="003F791E" w:rsidDel="00192299" w:rsidRDefault="003F791E" w:rsidP="006E067B">
            <w:pPr>
              <w:pStyle w:val="Akapitzlist0"/>
              <w:numPr>
                <w:ilvl w:val="0"/>
                <w:numId w:val="244"/>
              </w:numPr>
              <w:contextualSpacing w:val="0"/>
              <w:rPr>
                <w:rFonts w:eastAsia="Times New Roman" w:cs="Arial"/>
                <w:kern w:val="24"/>
              </w:rPr>
            </w:pPr>
          </w:p>
        </w:tc>
        <w:tc>
          <w:tcPr>
            <w:tcW w:w="1432" w:type="pct"/>
            <w:vAlign w:val="center"/>
          </w:tcPr>
          <w:p w14:paraId="2F337A3C" w14:textId="7BA4A6D5" w:rsidR="003F791E" w:rsidRPr="003F791E" w:rsidRDefault="003F791E" w:rsidP="003F791E">
            <w:pPr>
              <w:rPr>
                <w:rFonts w:eastAsia="Times New Roman" w:cs="Arial"/>
              </w:rPr>
            </w:pPr>
            <w:r w:rsidRPr="003F791E">
              <w:rPr>
                <w:rFonts w:eastAsia="Times New Roman" w:cs="Arial"/>
              </w:rPr>
              <w:t xml:space="preserve">Preferowane do objęcia wsparciem </w:t>
            </w:r>
            <w:r>
              <w:rPr>
                <w:rFonts w:eastAsia="Times New Roman" w:cs="Arial"/>
              </w:rPr>
              <w:br/>
            </w:r>
            <w:r w:rsidRPr="003F791E">
              <w:rPr>
                <w:rFonts w:eastAsia="Times New Roman" w:cs="Arial"/>
              </w:rPr>
              <w:t>w ramach projektu są osoby korzystające z Programu Operacyjnego Pomoc Żywnościowa 2014-2020 (PO PŻ).</w:t>
            </w:r>
          </w:p>
        </w:tc>
        <w:tc>
          <w:tcPr>
            <w:tcW w:w="2831" w:type="pct"/>
            <w:vAlign w:val="center"/>
          </w:tcPr>
          <w:p w14:paraId="64E52AE8" w14:textId="2D539C6C" w:rsidR="003F791E" w:rsidRPr="003F791E" w:rsidRDefault="003F791E" w:rsidP="003F791E">
            <w:pPr>
              <w:rPr>
                <w:rFonts w:cs="Arial"/>
              </w:rPr>
            </w:pPr>
            <w:r w:rsidRPr="003F791E">
              <w:rPr>
                <w:rFonts w:cs="Arial"/>
              </w:rPr>
              <w:t>Spełnienie kryterium będzie oceniane na podstawie deklaracji Wnioskodawcy.</w:t>
            </w:r>
          </w:p>
          <w:p w14:paraId="46AC01B0" w14:textId="77777777" w:rsidR="003F791E" w:rsidRPr="003F791E" w:rsidRDefault="003F791E" w:rsidP="003F791E">
            <w:pPr>
              <w:rPr>
                <w:rFonts w:eastAsia="Times New Roman" w:cs="Arial"/>
                <w:bCs/>
                <w:iCs/>
                <w:kern w:val="24"/>
              </w:rPr>
            </w:pPr>
            <w:r w:rsidRPr="003F791E">
              <w:rPr>
                <w:rFonts w:cs="Arial"/>
              </w:rPr>
              <w:t xml:space="preserve">Wnioskodawca jest zobowiązany do zawarcia we wniosku o dofinansowanie deklaracji dotyczącej </w:t>
            </w:r>
            <w:r w:rsidRPr="003F791E">
              <w:rPr>
                <w:rFonts w:eastAsia="Times New Roman" w:cs="Arial"/>
              </w:rPr>
              <w:t xml:space="preserve">zapewnienia, że preferowane do objęcia wsparciem w ramach projektu są osoby korzystające z Programu Operacyjnego Pomoc Żywnościowa 2014-2020 (PO PŻ). </w:t>
            </w:r>
            <w:r w:rsidRPr="003F791E">
              <w:rPr>
                <w:rFonts w:eastAsia="Times New Roman" w:cs="Arial"/>
                <w:bCs/>
                <w:kern w:val="24"/>
              </w:rPr>
              <w:t>Kryterium wynika z</w:t>
            </w:r>
            <w:r w:rsidRPr="003F791E">
              <w:rPr>
                <w:rFonts w:eastAsia="Times New Roman" w:cs="Arial"/>
                <w:bCs/>
                <w:iCs/>
                <w:kern w:val="24"/>
              </w:rPr>
              <w:t xml:space="preserve"> RPO WM 2014-2020 oraz z Wytycznych w zakresie realizacji przedsięwzięć w obszarze włączenia społecznego i zwalczania ubóstwa z </w:t>
            </w:r>
            <w:r w:rsidRPr="003F791E">
              <w:rPr>
                <w:rFonts w:eastAsia="Times New Roman" w:cs="Arial"/>
                <w:bCs/>
                <w:iCs/>
                <w:kern w:val="24"/>
              </w:rPr>
              <w:lastRenderedPageBreak/>
              <w:t>wykorzystaniem środków Europejskiego Funduszu Społecznego i Europejskiego Funduszu Rozwoju Regionalnego na lata 2014-2020.</w:t>
            </w:r>
          </w:p>
          <w:p w14:paraId="4FC99CFF" w14:textId="77777777" w:rsidR="003F791E" w:rsidRPr="003F791E" w:rsidRDefault="003F791E" w:rsidP="003F791E">
            <w:pPr>
              <w:rPr>
                <w:rFonts w:cs="Arial"/>
              </w:rPr>
            </w:pPr>
            <w:r w:rsidRPr="003F791E">
              <w:rPr>
                <w:rFonts w:eastAsia="Times New Roman" w:cs="Arial"/>
                <w:bCs/>
                <w:iCs/>
                <w:kern w:val="24"/>
              </w:rPr>
              <w:t xml:space="preserve">Należy pamiętać, że </w:t>
            </w:r>
            <w:r w:rsidRPr="003F791E">
              <w:rPr>
                <w:rFonts w:eastAsia="Times New Roman" w:cs="Arial"/>
              </w:rPr>
              <w:t>zakres wsparcia dla osób korzystających z PO PŻ nie może powielać działań, które dana osoba otrzymała lub otrzymuje z PO PŻ w ramach działań towarzyszących, o których mowa w PO PŻ.</w:t>
            </w:r>
          </w:p>
          <w:p w14:paraId="0498B73C" w14:textId="77777777" w:rsidR="003F791E" w:rsidRPr="003F791E" w:rsidRDefault="003F791E" w:rsidP="003F791E">
            <w:pPr>
              <w:rPr>
                <w:rFonts w:eastAsia="Times New Roman" w:cs="Arial"/>
                <w:bCs/>
                <w:kern w:val="24"/>
              </w:rPr>
            </w:pPr>
            <w:r w:rsidRPr="003F791E">
              <w:rPr>
                <w:rFonts w:eastAsia="Times New Roman" w:cs="Arial"/>
              </w:rPr>
              <w:t>Katalog usług realizowanych w ramach PO PŻ oraz podmioty uczestniczące w jego realizacji zostaną wymienione w Regulaminie konkursu.</w:t>
            </w:r>
          </w:p>
          <w:p w14:paraId="71BA2F0B" w14:textId="77777777" w:rsidR="003F791E" w:rsidRPr="003F791E" w:rsidRDefault="003F791E" w:rsidP="003F791E">
            <w:pPr>
              <w:autoSpaceDE w:val="0"/>
              <w:autoSpaceDN w:val="0"/>
              <w:adjustRightInd w:val="0"/>
              <w:rPr>
                <w:rFonts w:eastAsia="Times New Roman" w:cs="Arial"/>
                <w:bCs/>
                <w:kern w:val="24"/>
              </w:rPr>
            </w:pPr>
            <w:r w:rsidRPr="003F791E">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0EABA652" w14:textId="77777777" w:rsidR="003F791E" w:rsidRPr="003F791E" w:rsidRDefault="003F791E" w:rsidP="003F791E">
            <w:pPr>
              <w:rPr>
                <w:rFonts w:eastAsia="Times New Roman" w:cs="Arial"/>
                <w:kern w:val="24"/>
              </w:rPr>
            </w:pPr>
            <w:r w:rsidRPr="003F791E">
              <w:rPr>
                <w:rFonts w:eastAsia="Times New Roman" w:cs="Arial"/>
                <w:kern w:val="24"/>
              </w:rPr>
              <w:lastRenderedPageBreak/>
              <w:t>0/1</w:t>
            </w:r>
          </w:p>
        </w:tc>
      </w:tr>
      <w:tr w:rsidR="003F791E" w:rsidRPr="003F791E" w:rsidDel="00192299" w14:paraId="499ACF81" w14:textId="77777777" w:rsidTr="00291698">
        <w:tc>
          <w:tcPr>
            <w:tcW w:w="234" w:type="pct"/>
            <w:vAlign w:val="center"/>
          </w:tcPr>
          <w:p w14:paraId="41234057" w14:textId="77777777" w:rsidR="003F791E" w:rsidRPr="003F791E" w:rsidDel="00192299" w:rsidRDefault="003F791E" w:rsidP="006E067B">
            <w:pPr>
              <w:pStyle w:val="Akapitzlist0"/>
              <w:numPr>
                <w:ilvl w:val="0"/>
                <w:numId w:val="244"/>
              </w:numPr>
              <w:contextualSpacing w:val="0"/>
              <w:rPr>
                <w:rFonts w:eastAsia="Times New Roman" w:cs="Arial"/>
                <w:kern w:val="24"/>
              </w:rPr>
            </w:pPr>
          </w:p>
        </w:tc>
        <w:tc>
          <w:tcPr>
            <w:tcW w:w="1432" w:type="pct"/>
            <w:vAlign w:val="center"/>
          </w:tcPr>
          <w:p w14:paraId="00682865" w14:textId="76A14425" w:rsidR="003F791E" w:rsidRPr="003F791E" w:rsidRDefault="003F791E" w:rsidP="003F791E">
            <w:pPr>
              <w:rPr>
                <w:rFonts w:eastAsia="Times New Roman" w:cs="Arial"/>
              </w:rPr>
            </w:pPr>
            <w:r w:rsidRPr="003F791E">
              <w:rPr>
                <w:rFonts w:eastAsia="Times New Roman" w:cs="Arial"/>
                <w:bCs/>
                <w:kern w:val="24"/>
              </w:rPr>
              <w:t>Osoby z niepełnosprawnością stanowią, co najmniej 30% uczestników projektu.</w:t>
            </w:r>
          </w:p>
        </w:tc>
        <w:tc>
          <w:tcPr>
            <w:tcW w:w="2831" w:type="pct"/>
            <w:vAlign w:val="center"/>
          </w:tcPr>
          <w:p w14:paraId="36E2558D" w14:textId="77777777" w:rsidR="003F791E" w:rsidRPr="003F791E" w:rsidRDefault="003F791E" w:rsidP="003F791E">
            <w:pPr>
              <w:rPr>
                <w:rFonts w:cs="Arial"/>
              </w:rPr>
            </w:pPr>
            <w:r w:rsidRPr="003F791E">
              <w:rPr>
                <w:rFonts w:cs="Arial"/>
              </w:rPr>
              <w:t xml:space="preserve">Spełnienie kryterium będzie oceniane na podstawie deklaracji Wnioskodawcy </w:t>
            </w:r>
          </w:p>
          <w:p w14:paraId="23F8D82B" w14:textId="77777777" w:rsidR="003F791E" w:rsidRPr="003F791E" w:rsidRDefault="003F791E" w:rsidP="003F791E">
            <w:pPr>
              <w:autoSpaceDE w:val="0"/>
              <w:autoSpaceDN w:val="0"/>
              <w:adjustRightInd w:val="0"/>
              <w:rPr>
                <w:rFonts w:cs="Arial"/>
              </w:rPr>
            </w:pPr>
            <w:r w:rsidRPr="003F791E">
              <w:rPr>
                <w:rFonts w:cs="Arial"/>
              </w:rPr>
              <w:t>Osoby z niepełnosprawnością zostały zidentyfikowane jako jedna z grup docelowych znajdujących się w szczególnie trudnej sytuacji na rynku pracy i w związku z tym narażonych na ryzyko wykluczenia społecznego. Grupę tę charakteryzuje bardzo niski poziom aktywności społecznej i zawodowej, przy stosunkowo wysokim poziomie bezrobocia.</w:t>
            </w:r>
          </w:p>
          <w:p w14:paraId="6A7B8A4A" w14:textId="23C02891" w:rsidR="003F791E" w:rsidRPr="003F791E" w:rsidRDefault="003F791E" w:rsidP="003F791E">
            <w:pPr>
              <w:rPr>
                <w:rFonts w:eastAsia="Times New Roman" w:cs="Arial"/>
              </w:rPr>
            </w:pPr>
            <w:r w:rsidRPr="003F791E">
              <w:rPr>
                <w:rFonts w:cs="Arial"/>
              </w:rPr>
              <w:t>Spełnienie kryterium jest warunkiem koniecznym do otrzymania dofinansowania. Ocena kryterium jest 0/1. Uzyskanie oceny „0” jest jednoznaczne z odrzuceniem projektu.</w:t>
            </w:r>
          </w:p>
        </w:tc>
        <w:tc>
          <w:tcPr>
            <w:tcW w:w="504" w:type="pct"/>
            <w:vAlign w:val="center"/>
          </w:tcPr>
          <w:p w14:paraId="20752861" w14:textId="77777777" w:rsidR="003F791E" w:rsidRPr="003F791E" w:rsidRDefault="003F791E" w:rsidP="003F791E">
            <w:pPr>
              <w:rPr>
                <w:rFonts w:eastAsia="Times New Roman" w:cs="Arial"/>
                <w:kern w:val="24"/>
              </w:rPr>
            </w:pPr>
            <w:r w:rsidRPr="003F791E">
              <w:rPr>
                <w:rFonts w:eastAsia="Times New Roman" w:cs="Arial"/>
                <w:kern w:val="24"/>
              </w:rPr>
              <w:t>0/1</w:t>
            </w:r>
          </w:p>
        </w:tc>
      </w:tr>
      <w:tr w:rsidR="003F791E" w:rsidRPr="003F791E" w:rsidDel="00192299" w14:paraId="42B8ABD0" w14:textId="77777777" w:rsidTr="00291698">
        <w:tc>
          <w:tcPr>
            <w:tcW w:w="5000" w:type="pct"/>
            <w:gridSpan w:val="4"/>
            <w:vAlign w:val="center"/>
          </w:tcPr>
          <w:p w14:paraId="53175F87" w14:textId="77777777" w:rsidR="003F791E" w:rsidRPr="003F791E" w:rsidRDefault="003F791E" w:rsidP="003F791E">
            <w:pPr>
              <w:rPr>
                <w:rFonts w:eastAsia="Times New Roman" w:cs="Arial"/>
                <w:kern w:val="24"/>
              </w:rPr>
            </w:pPr>
            <w:r w:rsidRPr="003F791E">
              <w:rPr>
                <w:rFonts w:eastAsia="Times New Roman" w:cs="Arial"/>
                <w:b/>
                <w:bCs/>
                <w:kern w:val="24"/>
              </w:rPr>
              <w:t>Kryteria oceniane na etapie oceny merytorycznej</w:t>
            </w:r>
          </w:p>
        </w:tc>
      </w:tr>
      <w:tr w:rsidR="003F791E" w:rsidRPr="003F791E" w14:paraId="49F98318" w14:textId="77777777" w:rsidTr="00291698">
        <w:tc>
          <w:tcPr>
            <w:tcW w:w="234" w:type="pct"/>
            <w:vAlign w:val="center"/>
          </w:tcPr>
          <w:p w14:paraId="41A4285F" w14:textId="77777777" w:rsidR="003F791E" w:rsidRPr="003F791E" w:rsidDel="00192299" w:rsidRDefault="003F791E" w:rsidP="006E067B">
            <w:pPr>
              <w:pStyle w:val="Akapitzlist0"/>
              <w:numPr>
                <w:ilvl w:val="0"/>
                <w:numId w:val="244"/>
              </w:numPr>
              <w:contextualSpacing w:val="0"/>
              <w:rPr>
                <w:rFonts w:eastAsia="Times New Roman" w:cs="Arial"/>
                <w:kern w:val="24"/>
              </w:rPr>
            </w:pPr>
          </w:p>
        </w:tc>
        <w:tc>
          <w:tcPr>
            <w:tcW w:w="1432" w:type="pct"/>
            <w:vAlign w:val="center"/>
          </w:tcPr>
          <w:p w14:paraId="51ADAE3C" w14:textId="77777777" w:rsidR="003F791E" w:rsidRPr="003F791E" w:rsidRDefault="003F791E" w:rsidP="003F791E">
            <w:pPr>
              <w:rPr>
                <w:rFonts w:cs="Arial"/>
              </w:rPr>
            </w:pPr>
            <w:r w:rsidRPr="003F791E">
              <w:rPr>
                <w:rFonts w:cs="Arial"/>
              </w:rPr>
              <w:t>Projekt zakłada osiągnięcie wśród uczestników projektu wskaźników efektywności społecznej i efektywności zatrudnieniowej:</w:t>
            </w:r>
          </w:p>
          <w:p w14:paraId="0F0218F4" w14:textId="72CCD9F4" w:rsidR="003F791E" w:rsidRPr="003F791E" w:rsidRDefault="003F791E" w:rsidP="003F791E">
            <w:pPr>
              <w:pStyle w:val="Akapitzlist0"/>
              <w:numPr>
                <w:ilvl w:val="0"/>
                <w:numId w:val="197"/>
              </w:numPr>
              <w:contextualSpacing w:val="0"/>
              <w:rPr>
                <w:rFonts w:cs="Arial"/>
              </w:rPr>
            </w:pPr>
            <w:r w:rsidRPr="003F791E">
              <w:rPr>
                <w:rFonts w:cs="Arial"/>
              </w:rPr>
              <w:lastRenderedPageBreak/>
              <w:t xml:space="preserve">w odniesieniu do osób zagrożonych ubóstwem lub wykluczeniem społecznym minimalny poziom efektywności społecznej wynosi 34%, </w:t>
            </w:r>
            <w:r>
              <w:rPr>
                <w:rFonts w:cs="Arial"/>
              </w:rPr>
              <w:br/>
            </w:r>
            <w:r w:rsidRPr="003F791E">
              <w:rPr>
                <w:rFonts w:cs="Arial"/>
              </w:rPr>
              <w:t>a minimalny poziom efektywności zatrudnieniowej wynosi 22%</w:t>
            </w:r>
          </w:p>
          <w:p w14:paraId="09A80E59" w14:textId="621C4D42" w:rsidR="003F791E" w:rsidRPr="003F791E" w:rsidRDefault="003F791E" w:rsidP="003F791E">
            <w:pPr>
              <w:pStyle w:val="Akapitzlist0"/>
              <w:numPr>
                <w:ilvl w:val="0"/>
                <w:numId w:val="197"/>
              </w:numPr>
              <w:contextualSpacing w:val="0"/>
              <w:rPr>
                <w:rFonts w:eastAsia="Times New Roman" w:cs="Arial"/>
              </w:rPr>
            </w:pPr>
            <w:r w:rsidRPr="003F791E">
              <w:rPr>
                <w:rFonts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1" w:type="pct"/>
            <w:vAlign w:val="center"/>
          </w:tcPr>
          <w:p w14:paraId="0F3B2668" w14:textId="77777777" w:rsidR="003F791E" w:rsidRPr="003F791E" w:rsidRDefault="003F791E" w:rsidP="003F791E">
            <w:pPr>
              <w:rPr>
                <w:rFonts w:cs="Arial"/>
              </w:rPr>
            </w:pPr>
            <w:r w:rsidRPr="003F791E">
              <w:rPr>
                <w:rFonts w:cs="Arial"/>
              </w:rPr>
              <w:lastRenderedPageBreak/>
              <w:t>Spełnienie kryterium będzie oceniane na podstawie wartości następujących wskaźników:</w:t>
            </w:r>
          </w:p>
          <w:p w14:paraId="6B3D0E7D" w14:textId="77777777" w:rsidR="003F791E" w:rsidRPr="003F791E" w:rsidRDefault="003F791E" w:rsidP="006E067B">
            <w:pPr>
              <w:pStyle w:val="TekstprzypisuZnakZnakZnakZnakZnak1"/>
              <w:numPr>
                <w:ilvl w:val="0"/>
                <w:numId w:val="245"/>
              </w:numPr>
              <w:spacing w:before="80" w:after="80" w:line="312" w:lineRule="auto"/>
              <w:rPr>
                <w:rFonts w:ascii="Arial" w:hAnsi="Arial" w:cs="Arial"/>
              </w:rPr>
            </w:pPr>
            <w:r w:rsidRPr="003F791E">
              <w:rPr>
                <w:rFonts w:ascii="Arial" w:hAnsi="Arial" w:cs="Arial"/>
              </w:rPr>
              <w:t>Odsetek osób zagrożonych ubóstwem lub wykluczeniem społecznym, które dokonały postępu w aktywizacji społecznej (efektywność społeczna).</w:t>
            </w:r>
          </w:p>
          <w:p w14:paraId="2061BFC8" w14:textId="77777777" w:rsidR="003F791E" w:rsidRPr="003F791E" w:rsidRDefault="003F791E" w:rsidP="006E067B">
            <w:pPr>
              <w:pStyle w:val="TekstprzypisuZnakZnakZnakZnakZnak1"/>
              <w:numPr>
                <w:ilvl w:val="0"/>
                <w:numId w:val="245"/>
              </w:numPr>
              <w:spacing w:before="80" w:after="80" w:line="312" w:lineRule="auto"/>
              <w:rPr>
                <w:rFonts w:ascii="Arial" w:hAnsi="Arial" w:cs="Arial"/>
              </w:rPr>
            </w:pPr>
            <w:r w:rsidRPr="003F791E">
              <w:rPr>
                <w:rFonts w:ascii="Arial" w:hAnsi="Arial" w:cs="Arial"/>
              </w:rPr>
              <w:lastRenderedPageBreak/>
              <w:t>Odsetek osób zagrożonych ubóstwem lub wykluczeniem społecznym, które podjęły zatrudnienie (efektywność zatrudnieniowa).</w:t>
            </w:r>
          </w:p>
          <w:p w14:paraId="6107248F" w14:textId="77777777" w:rsidR="003F791E" w:rsidRPr="003F791E" w:rsidRDefault="003F791E" w:rsidP="006E067B">
            <w:pPr>
              <w:pStyle w:val="Akapitzlist0"/>
              <w:numPr>
                <w:ilvl w:val="0"/>
                <w:numId w:val="245"/>
              </w:numPr>
              <w:contextualSpacing w:val="0"/>
              <w:rPr>
                <w:rFonts w:cs="Arial"/>
              </w:rPr>
            </w:pPr>
            <w:r w:rsidRPr="003F791E">
              <w:rPr>
                <w:rFonts w:cs="Arial"/>
              </w:rPr>
              <w:t>Odsetek osób o znacznym stopniu niepełnosprawności, osób z niepełnosprawnością intelektualną oraz osób z niepełnosprawnościami sprzężonymi, które dokonały postępu w aktywizacji społecznej (efektywność społeczna).</w:t>
            </w:r>
          </w:p>
          <w:p w14:paraId="6A127809" w14:textId="77777777" w:rsidR="003F791E" w:rsidRPr="003F791E" w:rsidRDefault="003F791E" w:rsidP="006E067B">
            <w:pPr>
              <w:pStyle w:val="Akapitzlist0"/>
              <w:numPr>
                <w:ilvl w:val="0"/>
                <w:numId w:val="245"/>
              </w:numPr>
              <w:contextualSpacing w:val="0"/>
              <w:rPr>
                <w:rFonts w:cs="Arial"/>
              </w:rPr>
            </w:pPr>
            <w:r w:rsidRPr="003F791E">
              <w:rPr>
                <w:rFonts w:cs="Arial"/>
              </w:rPr>
              <w:t>Odsetek osób o znacznym stopniu niepełnosprawności, osób z niepełnosprawnością intelektualną oraz osób z niepełnosprawnościami sprzężonymi, które podjęły zatrudnienie (efektywność zatrudnieniowa).</w:t>
            </w:r>
          </w:p>
          <w:p w14:paraId="6193D54C" w14:textId="39C9AA58" w:rsidR="003F791E" w:rsidRPr="003F791E" w:rsidRDefault="003F791E" w:rsidP="003F791E">
            <w:pPr>
              <w:rPr>
                <w:rFonts w:cs="Arial"/>
              </w:rPr>
            </w:pPr>
            <w:r w:rsidRPr="003F791E">
              <w:rPr>
                <w:rFonts w:cs="Arial"/>
              </w:rPr>
              <w:t xml:space="preserve">Efektywność społeczna i efektywność zatrudnieniowa są mierzone rozłącznie </w:t>
            </w:r>
            <w:r w:rsidR="00291698">
              <w:rPr>
                <w:rFonts w:cs="Arial"/>
              </w:rPr>
              <w:br/>
            </w:r>
            <w:r w:rsidRPr="003F791E">
              <w:rPr>
                <w:rFonts w:cs="Arial"/>
              </w:rPr>
              <w:t xml:space="preserve">w odniesieniu do osób zagrożonych ubóstwem lub wykluczeniem społecznym oraz </w:t>
            </w:r>
            <w:r w:rsidR="00291698">
              <w:rPr>
                <w:rFonts w:cs="Arial"/>
              </w:rPr>
              <w:br/>
            </w:r>
            <w:r w:rsidRPr="003F791E">
              <w:rPr>
                <w:rFonts w:cs="Arial"/>
              </w:rPr>
              <w:t>w odniesieniu do osób o znacznym stopniu niepełnosprawności, osób z niepełnosprawnością intelektualną i osób z niepełnosprawnościami sprzężonymi.</w:t>
            </w:r>
          </w:p>
          <w:p w14:paraId="7F6AB140" w14:textId="0898D34E" w:rsidR="003F791E" w:rsidRPr="003F791E" w:rsidRDefault="003F791E" w:rsidP="003F791E">
            <w:pPr>
              <w:rPr>
                <w:rFonts w:cs="Arial"/>
                <w:bCs/>
                <w:iCs/>
              </w:rPr>
            </w:pPr>
            <w:r w:rsidRPr="003F791E">
              <w:rPr>
                <w:rFonts w:cs="Arial"/>
                <w:bCs/>
              </w:rPr>
              <w:t>Kryterium wynika z</w:t>
            </w:r>
            <w:r w:rsidRPr="003F791E">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B1EF2FD" w14:textId="77777777" w:rsidR="003F791E" w:rsidRPr="003F791E" w:rsidRDefault="003F791E" w:rsidP="003F791E">
            <w:pPr>
              <w:rPr>
                <w:rFonts w:cs="Arial"/>
              </w:rPr>
            </w:pPr>
            <w:r w:rsidRPr="003F791E">
              <w:rPr>
                <w:rFonts w:cs="Arial"/>
              </w:rPr>
              <w:t>Minimalne poziomy efektywności społecznej i efektywności zatrudnieniowej zostały określone przez Ministerstwo Rozwoju.</w:t>
            </w:r>
          </w:p>
          <w:p w14:paraId="2D5CAECD" w14:textId="77777777" w:rsidR="003F791E" w:rsidRPr="003F791E" w:rsidRDefault="003F791E" w:rsidP="003F791E">
            <w:pPr>
              <w:rPr>
                <w:rFonts w:eastAsia="Times New Roman" w:cs="Arial"/>
              </w:rPr>
            </w:pPr>
            <w:r w:rsidRPr="003F791E">
              <w:rPr>
                <w:rFonts w:cs="Arial"/>
                <w:bCs/>
              </w:rPr>
              <w:t>Spełnienie kryterium jest warunkiem koniecznym do otrzymania dofinansowania. Ocena kryterium jest 0/1. Uzyskanie oceny „0” jest jednoznaczne z odrzuceniem projektu.</w:t>
            </w:r>
          </w:p>
        </w:tc>
        <w:tc>
          <w:tcPr>
            <w:tcW w:w="504" w:type="pct"/>
            <w:vAlign w:val="center"/>
          </w:tcPr>
          <w:p w14:paraId="57AAAE9C" w14:textId="77777777" w:rsidR="003F791E" w:rsidRPr="003F791E" w:rsidRDefault="003F791E" w:rsidP="003F791E">
            <w:pPr>
              <w:rPr>
                <w:rFonts w:eastAsia="Times New Roman" w:cs="Arial"/>
                <w:kern w:val="24"/>
              </w:rPr>
            </w:pPr>
            <w:r w:rsidRPr="003F791E">
              <w:rPr>
                <w:rFonts w:eastAsia="Times New Roman" w:cs="Arial"/>
                <w:kern w:val="24"/>
              </w:rPr>
              <w:lastRenderedPageBreak/>
              <w:t>0/1</w:t>
            </w:r>
          </w:p>
        </w:tc>
      </w:tr>
    </w:tbl>
    <w:p w14:paraId="48CB9C5B" w14:textId="77777777" w:rsidR="003F791E" w:rsidRDefault="003F791E">
      <w:pPr>
        <w:spacing w:before="120" w:after="120" w:line="276" w:lineRule="auto"/>
        <w:jc w:val="both"/>
        <w:rPr>
          <w:rFonts w:cs="Arial"/>
          <w:b/>
          <w:iCs/>
          <w:spacing w:val="10"/>
          <w:sz w:val="24"/>
          <w:szCs w:val="22"/>
        </w:rPr>
      </w:pPr>
      <w:r>
        <w:rPr>
          <w:rFonts w:cs="Arial"/>
        </w:rPr>
        <w:lastRenderedPageBreak/>
        <w:br w:type="page"/>
      </w:r>
    </w:p>
    <w:p w14:paraId="5D6E778A" w14:textId="02BCB576" w:rsidR="00144BA2" w:rsidRDefault="00144BA2" w:rsidP="00144BA2">
      <w:pPr>
        <w:pStyle w:val="Nagwek5"/>
      </w:pPr>
      <w:bookmarkStart w:id="113" w:name="_Toc474911684"/>
      <w:r w:rsidRPr="00F87930">
        <w:lastRenderedPageBreak/>
        <w:t xml:space="preserve">Działanie 9.1 </w:t>
      </w:r>
      <w:r>
        <w:t>- T</w:t>
      </w:r>
      <w:r w:rsidRPr="00F87930">
        <w:t xml:space="preserve">yp </w:t>
      </w:r>
      <w:r w:rsidRPr="00144BA2">
        <w:t>projektów</w:t>
      </w:r>
      <w:r w:rsidRPr="00F87930">
        <w:t xml:space="preserve">: </w:t>
      </w:r>
      <w:r>
        <w:t>„</w:t>
      </w:r>
      <w:r w:rsidRPr="00F87930">
        <w:t xml:space="preserve">Integracja społeczna i aktywizacja zawodowa osób oddalonych od rynku pracy </w:t>
      </w:r>
      <w:r>
        <w:br/>
      </w:r>
      <w:r w:rsidRPr="00F87930">
        <w:t>w ramach współpracy międzysektorowej</w:t>
      </w:r>
      <w:bookmarkEnd w:id="113"/>
    </w:p>
    <w:p w14:paraId="169AEEFC" w14:textId="77777777" w:rsidR="00144BA2" w:rsidRPr="00DD0841" w:rsidRDefault="00144BA2" w:rsidP="00144BA2">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 lutego 2017</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e dla Działania 9.1 - Typ projektów: „Integracja społeczna i aktywizacja zawodowa osób oddalonych od rynku pracy w ramach współpracy międzysektorowej&#10;"/>
      </w:tblPr>
      <w:tblGrid>
        <w:gridCol w:w="698"/>
        <w:gridCol w:w="3974"/>
        <w:gridCol w:w="7938"/>
        <w:gridCol w:w="1414"/>
      </w:tblGrid>
      <w:tr w:rsidR="00144BA2" w:rsidRPr="00144BA2" w14:paraId="265EBE01" w14:textId="77777777" w:rsidTr="00144BA2">
        <w:trPr>
          <w:trHeight w:val="586"/>
          <w:tblHeader/>
        </w:trPr>
        <w:tc>
          <w:tcPr>
            <w:tcW w:w="249" w:type="pct"/>
            <w:vAlign w:val="center"/>
          </w:tcPr>
          <w:p w14:paraId="5620D84F" w14:textId="77777777" w:rsidR="00144BA2" w:rsidRPr="00144BA2" w:rsidRDefault="00144BA2" w:rsidP="00144BA2">
            <w:pPr>
              <w:rPr>
                <w:rFonts w:eastAsia="Times New Roman" w:cs="Arial"/>
              </w:rPr>
            </w:pPr>
            <w:r w:rsidRPr="00144BA2">
              <w:rPr>
                <w:rFonts w:eastAsia="Times New Roman" w:cs="Arial"/>
                <w:b/>
                <w:bCs/>
                <w:kern w:val="24"/>
              </w:rPr>
              <w:t>L.p.</w:t>
            </w:r>
          </w:p>
        </w:tc>
        <w:tc>
          <w:tcPr>
            <w:tcW w:w="1417" w:type="pct"/>
            <w:vAlign w:val="center"/>
          </w:tcPr>
          <w:p w14:paraId="45172B63" w14:textId="77777777" w:rsidR="00144BA2" w:rsidRPr="00144BA2" w:rsidRDefault="00144BA2" w:rsidP="00144BA2">
            <w:pPr>
              <w:rPr>
                <w:rFonts w:eastAsia="Times New Roman" w:cs="Arial"/>
              </w:rPr>
            </w:pPr>
            <w:r w:rsidRPr="00144BA2">
              <w:rPr>
                <w:rFonts w:eastAsia="Times New Roman" w:cs="Arial"/>
                <w:b/>
                <w:bCs/>
                <w:kern w:val="24"/>
              </w:rPr>
              <w:t>Kryterium</w:t>
            </w:r>
          </w:p>
        </w:tc>
        <w:tc>
          <w:tcPr>
            <w:tcW w:w="2830" w:type="pct"/>
            <w:vAlign w:val="center"/>
          </w:tcPr>
          <w:p w14:paraId="24E842E4" w14:textId="77777777" w:rsidR="00144BA2" w:rsidRPr="00144BA2" w:rsidRDefault="00144BA2" w:rsidP="00144BA2">
            <w:pPr>
              <w:rPr>
                <w:rFonts w:eastAsia="Times New Roman" w:cs="Arial"/>
              </w:rPr>
            </w:pPr>
            <w:r w:rsidRPr="00144BA2">
              <w:rPr>
                <w:rFonts w:eastAsia="Times New Roman" w:cs="Arial"/>
                <w:b/>
                <w:bCs/>
                <w:kern w:val="24"/>
              </w:rPr>
              <w:t>Opis kryterium</w:t>
            </w:r>
          </w:p>
        </w:tc>
        <w:tc>
          <w:tcPr>
            <w:tcW w:w="504" w:type="pct"/>
            <w:vAlign w:val="center"/>
          </w:tcPr>
          <w:p w14:paraId="7D5AFB11" w14:textId="77777777" w:rsidR="00144BA2" w:rsidRPr="00144BA2" w:rsidRDefault="00144BA2" w:rsidP="00144BA2">
            <w:pPr>
              <w:rPr>
                <w:rFonts w:eastAsia="Times New Roman" w:cs="Arial"/>
              </w:rPr>
            </w:pPr>
            <w:r w:rsidRPr="00144BA2">
              <w:rPr>
                <w:rFonts w:eastAsia="Times New Roman" w:cs="Arial"/>
                <w:b/>
                <w:bCs/>
                <w:kern w:val="24"/>
              </w:rPr>
              <w:t>Punktacja</w:t>
            </w:r>
          </w:p>
        </w:tc>
      </w:tr>
      <w:tr w:rsidR="00144BA2" w:rsidRPr="00144BA2" w:rsidDel="00192299" w14:paraId="2C9182F3" w14:textId="77777777" w:rsidTr="00144BA2">
        <w:trPr>
          <w:trHeight w:val="608"/>
        </w:trPr>
        <w:tc>
          <w:tcPr>
            <w:tcW w:w="5000" w:type="pct"/>
            <w:gridSpan w:val="4"/>
            <w:vAlign w:val="center"/>
          </w:tcPr>
          <w:p w14:paraId="1BABE589" w14:textId="77777777" w:rsidR="00144BA2" w:rsidRPr="00144BA2" w:rsidRDefault="00144BA2" w:rsidP="00144BA2">
            <w:pPr>
              <w:rPr>
                <w:rFonts w:eastAsia="Times New Roman" w:cs="Arial"/>
                <w:kern w:val="24"/>
              </w:rPr>
            </w:pPr>
            <w:r w:rsidRPr="00144BA2">
              <w:rPr>
                <w:rFonts w:eastAsia="Times New Roman" w:cs="Arial"/>
                <w:b/>
                <w:bCs/>
                <w:kern w:val="24"/>
              </w:rPr>
              <w:t>Kryteria oceniane na etapie oceny formalnej</w:t>
            </w:r>
          </w:p>
        </w:tc>
      </w:tr>
      <w:tr w:rsidR="00144BA2" w:rsidRPr="00144BA2" w:rsidDel="00192299" w14:paraId="4C443946" w14:textId="77777777" w:rsidTr="00144BA2">
        <w:tc>
          <w:tcPr>
            <w:tcW w:w="249" w:type="pct"/>
            <w:vAlign w:val="center"/>
          </w:tcPr>
          <w:p w14:paraId="6559775F" w14:textId="77777777" w:rsidR="00144BA2" w:rsidRPr="00144BA2" w:rsidDel="00192299" w:rsidRDefault="00144BA2" w:rsidP="006E067B">
            <w:pPr>
              <w:pStyle w:val="Akapitzlist0"/>
              <w:numPr>
                <w:ilvl w:val="0"/>
                <w:numId w:val="248"/>
              </w:numPr>
              <w:rPr>
                <w:rFonts w:eastAsia="Times New Roman" w:cs="Arial"/>
                <w:kern w:val="24"/>
              </w:rPr>
            </w:pPr>
          </w:p>
        </w:tc>
        <w:tc>
          <w:tcPr>
            <w:tcW w:w="1417" w:type="pct"/>
            <w:vAlign w:val="center"/>
          </w:tcPr>
          <w:p w14:paraId="34456236" w14:textId="2167965F" w:rsidR="00144BA2" w:rsidRPr="00144BA2" w:rsidRDefault="00144BA2" w:rsidP="00144BA2">
            <w:pPr>
              <w:rPr>
                <w:rFonts w:eastAsia="Times New Roman" w:cs="Arial"/>
                <w:bCs/>
                <w:kern w:val="24"/>
              </w:rPr>
            </w:pPr>
            <w:r w:rsidRPr="00144BA2">
              <w:rPr>
                <w:rFonts w:eastAsia="Times New Roman" w:cs="Arial"/>
                <w:bCs/>
                <w:kern w:val="24"/>
              </w:rPr>
              <w:t xml:space="preserve">Projekt realizowany jest w partnerstwie </w:t>
            </w:r>
            <w:r>
              <w:rPr>
                <w:rFonts w:eastAsia="Times New Roman" w:cs="Arial"/>
                <w:bCs/>
                <w:kern w:val="24"/>
              </w:rPr>
              <w:br/>
            </w:r>
            <w:r w:rsidRPr="00144BA2">
              <w:rPr>
                <w:rFonts w:eastAsia="Times New Roman" w:cs="Arial"/>
                <w:bCs/>
                <w:kern w:val="24"/>
              </w:rPr>
              <w:t>z podmiotem z innego sektora.</w:t>
            </w:r>
          </w:p>
        </w:tc>
        <w:tc>
          <w:tcPr>
            <w:tcW w:w="2830" w:type="pct"/>
            <w:vAlign w:val="center"/>
          </w:tcPr>
          <w:p w14:paraId="64D57E44" w14:textId="77777777" w:rsidR="00144BA2" w:rsidRPr="00144BA2" w:rsidRDefault="00144BA2" w:rsidP="00144BA2">
            <w:pPr>
              <w:rPr>
                <w:rFonts w:eastAsia="Times New Roman" w:cs="Arial"/>
                <w:bCs/>
                <w:kern w:val="24"/>
              </w:rPr>
            </w:pPr>
            <w:r w:rsidRPr="00144BA2">
              <w:rPr>
                <w:rFonts w:cs="Arial"/>
                <w:kern w:val="24"/>
              </w:rPr>
              <w:t xml:space="preserve">Spełnienie kryterium będzie oceniane na podstawie deklaracji Wnioskodawcy, że zawarte partnerstwo obejmuje </w:t>
            </w:r>
            <w:r w:rsidRPr="00144BA2">
              <w:rPr>
                <w:rFonts w:eastAsia="Times New Roman" w:cs="Arial"/>
                <w:bCs/>
                <w:kern w:val="24"/>
              </w:rPr>
              <w:t>co najmniej dwa sektory spośród sektora społecznego, prywatnego lub publicznego.</w:t>
            </w:r>
          </w:p>
          <w:p w14:paraId="6D59EFEF" w14:textId="77777777" w:rsidR="00144BA2" w:rsidRPr="00144BA2" w:rsidRDefault="00144BA2" w:rsidP="00144BA2">
            <w:pPr>
              <w:rPr>
                <w:rFonts w:eastAsia="Times New Roman" w:cs="Arial"/>
                <w:bCs/>
                <w:kern w:val="24"/>
              </w:rPr>
            </w:pPr>
            <w:r w:rsidRPr="00144BA2">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E569FFB" w14:textId="77777777" w:rsidR="00144BA2" w:rsidRPr="00144BA2" w:rsidRDefault="00144BA2" w:rsidP="00144BA2">
            <w:pPr>
              <w:jc w:val="center"/>
              <w:rPr>
                <w:rFonts w:eastAsia="Times New Roman" w:cs="Arial"/>
                <w:kern w:val="24"/>
              </w:rPr>
            </w:pPr>
            <w:r w:rsidRPr="00144BA2">
              <w:rPr>
                <w:rFonts w:eastAsia="Times New Roman" w:cs="Arial"/>
                <w:kern w:val="24"/>
              </w:rPr>
              <w:t>0/1</w:t>
            </w:r>
          </w:p>
        </w:tc>
      </w:tr>
      <w:tr w:rsidR="00144BA2" w:rsidRPr="00144BA2" w14:paraId="30C39B21" w14:textId="77777777" w:rsidTr="00144BA2">
        <w:tc>
          <w:tcPr>
            <w:tcW w:w="249" w:type="pct"/>
            <w:vAlign w:val="center"/>
          </w:tcPr>
          <w:p w14:paraId="70560B24" w14:textId="77777777" w:rsidR="00144BA2" w:rsidRPr="00144BA2" w:rsidRDefault="00144BA2" w:rsidP="006E067B">
            <w:pPr>
              <w:pStyle w:val="Akapitzlist0"/>
              <w:numPr>
                <w:ilvl w:val="0"/>
                <w:numId w:val="248"/>
              </w:numPr>
              <w:rPr>
                <w:rFonts w:eastAsia="Times New Roman" w:cs="Arial"/>
                <w:bCs/>
                <w:kern w:val="24"/>
              </w:rPr>
            </w:pPr>
          </w:p>
        </w:tc>
        <w:tc>
          <w:tcPr>
            <w:tcW w:w="1417" w:type="pct"/>
            <w:vAlign w:val="center"/>
          </w:tcPr>
          <w:p w14:paraId="2FF666AE" w14:textId="3C1497ED" w:rsidR="00144BA2" w:rsidRPr="00144BA2" w:rsidRDefault="00144BA2" w:rsidP="00144BA2">
            <w:pPr>
              <w:rPr>
                <w:rFonts w:eastAsia="Times New Roman" w:cs="Arial"/>
              </w:rPr>
            </w:pPr>
            <w:r w:rsidRPr="00144BA2">
              <w:rPr>
                <w:rFonts w:cs="Arial"/>
              </w:rPr>
              <w:t>Średni koszt wsparcia na uczestnika nie przekracza kwoty  14 000 PLN</w:t>
            </w:r>
            <w:r w:rsidRPr="00144BA2">
              <w:rPr>
                <w:rStyle w:val="Odwoanieprzypisudolnego"/>
                <w:rFonts w:cs="Arial"/>
                <w:sz w:val="20"/>
              </w:rPr>
              <w:footnoteReference w:id="8"/>
            </w:r>
            <w:r w:rsidRPr="00144BA2">
              <w:rPr>
                <w:rFonts w:cs="Arial"/>
              </w:rPr>
              <w:t>.</w:t>
            </w:r>
          </w:p>
        </w:tc>
        <w:tc>
          <w:tcPr>
            <w:tcW w:w="2830" w:type="pct"/>
            <w:vAlign w:val="center"/>
          </w:tcPr>
          <w:p w14:paraId="1ACDEBC4" w14:textId="77777777" w:rsidR="00144BA2" w:rsidRPr="00144BA2" w:rsidRDefault="00144BA2" w:rsidP="00144BA2">
            <w:pPr>
              <w:rPr>
                <w:rFonts w:eastAsia="Times New Roman" w:cs="Arial"/>
                <w:bCs/>
                <w:kern w:val="24"/>
              </w:rPr>
            </w:pPr>
            <w:r w:rsidRPr="00144BA2">
              <w:rPr>
                <w:rFonts w:eastAsia="Times New Roman" w:cs="Arial"/>
                <w:bCs/>
                <w:kern w:val="24"/>
              </w:rPr>
              <w:t>Spełnienie kryterium będzie oceniane na podstawie budżetu projektu.</w:t>
            </w:r>
          </w:p>
          <w:p w14:paraId="68DA8DC6" w14:textId="7D152514" w:rsidR="00144BA2" w:rsidRPr="00144BA2" w:rsidRDefault="00144BA2" w:rsidP="00144BA2">
            <w:pPr>
              <w:rPr>
                <w:rFonts w:eastAsia="Times New Roman" w:cs="Arial"/>
                <w:kern w:val="24"/>
              </w:rPr>
            </w:pPr>
            <w:r w:rsidRPr="00144BA2">
              <w:rPr>
                <w:rFonts w:cs="Arial"/>
              </w:rPr>
              <w:t xml:space="preserve">W ramach kryterium weryfikowany jest średni koszt przypadający na jednego uczestnika projektu. </w:t>
            </w:r>
            <w:r w:rsidRPr="00144BA2">
              <w:rPr>
                <w:rFonts w:eastAsia="Times New Roman" w:cs="Arial"/>
                <w:kern w:val="24"/>
              </w:rPr>
              <w:t xml:space="preserve">Średni koszt wsparcia stanowi iloraz wartości projektu </w:t>
            </w:r>
            <w:r>
              <w:rPr>
                <w:rFonts w:eastAsia="Times New Roman" w:cs="Arial"/>
                <w:kern w:val="24"/>
              </w:rPr>
              <w:br/>
            </w:r>
            <w:r w:rsidRPr="00144BA2">
              <w:rPr>
                <w:rFonts w:eastAsia="Times New Roman" w:cs="Arial"/>
                <w:kern w:val="24"/>
              </w:rPr>
              <w:t xml:space="preserve">(z uwzględnieniem wkładu własnego i kosztów pośrednich) i liczby uczestników projektu. </w:t>
            </w:r>
          </w:p>
          <w:p w14:paraId="237DE163" w14:textId="77777777" w:rsidR="00144BA2" w:rsidRPr="00144BA2" w:rsidRDefault="00144BA2" w:rsidP="00144BA2">
            <w:pPr>
              <w:rPr>
                <w:rFonts w:cs="Arial"/>
              </w:rPr>
            </w:pPr>
            <w:r w:rsidRPr="00144BA2">
              <w:rPr>
                <w:rFonts w:cs="Arial"/>
              </w:rPr>
              <w:t>Zastosowanie kryterium wynika z zapisów Regionalnego Programu Operacyjnego Województwa Mazowieckiego 2014-2020.</w:t>
            </w:r>
          </w:p>
          <w:p w14:paraId="2F3C617E" w14:textId="77777777" w:rsidR="00144BA2" w:rsidRPr="00144BA2" w:rsidRDefault="00144BA2" w:rsidP="00144BA2">
            <w:pPr>
              <w:rPr>
                <w:rFonts w:eastAsia="Times New Roman" w:cs="Arial"/>
              </w:rPr>
            </w:pPr>
            <w:r w:rsidRPr="00144BA2">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3A74E009" w14:textId="77777777" w:rsidR="00144BA2" w:rsidRPr="00144BA2" w:rsidRDefault="00144BA2" w:rsidP="00144BA2">
            <w:pPr>
              <w:jc w:val="center"/>
              <w:rPr>
                <w:rFonts w:cs="Arial"/>
              </w:rPr>
            </w:pPr>
            <w:r w:rsidRPr="00144BA2">
              <w:rPr>
                <w:rFonts w:cs="Arial"/>
              </w:rPr>
              <w:lastRenderedPageBreak/>
              <w:t>0/1</w:t>
            </w:r>
          </w:p>
        </w:tc>
      </w:tr>
      <w:tr w:rsidR="00144BA2" w:rsidRPr="00144BA2" w14:paraId="43033F2A" w14:textId="77777777" w:rsidTr="00144BA2">
        <w:tc>
          <w:tcPr>
            <w:tcW w:w="249" w:type="pct"/>
            <w:vAlign w:val="center"/>
          </w:tcPr>
          <w:p w14:paraId="5B22FD01" w14:textId="77777777" w:rsidR="00144BA2" w:rsidRPr="00144BA2" w:rsidRDefault="00144BA2" w:rsidP="006E067B">
            <w:pPr>
              <w:pStyle w:val="Akapitzlist0"/>
              <w:numPr>
                <w:ilvl w:val="0"/>
                <w:numId w:val="248"/>
              </w:numPr>
              <w:rPr>
                <w:rFonts w:eastAsia="Times New Roman" w:cs="Arial"/>
                <w:bCs/>
                <w:kern w:val="24"/>
              </w:rPr>
            </w:pPr>
          </w:p>
        </w:tc>
        <w:tc>
          <w:tcPr>
            <w:tcW w:w="1417" w:type="pct"/>
            <w:vAlign w:val="center"/>
          </w:tcPr>
          <w:p w14:paraId="6850FC28" w14:textId="77777777" w:rsidR="00144BA2" w:rsidRPr="00144BA2" w:rsidRDefault="00144BA2" w:rsidP="00144BA2">
            <w:pPr>
              <w:rPr>
                <w:rFonts w:eastAsia="Times New Roman" w:cs="Arial"/>
                <w:b/>
                <w:bCs/>
                <w:kern w:val="24"/>
              </w:rPr>
            </w:pPr>
            <w:r w:rsidRPr="00144BA2">
              <w:rPr>
                <w:rFonts w:eastAsia="Times New Roman" w:cs="Arial"/>
                <w:bCs/>
                <w:kern w:val="24"/>
              </w:rPr>
              <w:t xml:space="preserve">Okres realizacji projektu wynosi maksymalnie 24 miesiące. </w:t>
            </w:r>
          </w:p>
        </w:tc>
        <w:tc>
          <w:tcPr>
            <w:tcW w:w="2830" w:type="pct"/>
            <w:vAlign w:val="center"/>
          </w:tcPr>
          <w:p w14:paraId="05E680D9" w14:textId="2F3C6322" w:rsidR="00144BA2" w:rsidRPr="00144BA2" w:rsidRDefault="00144BA2" w:rsidP="00144BA2">
            <w:pPr>
              <w:rPr>
                <w:rFonts w:eastAsia="Times New Roman" w:cs="Arial"/>
                <w:bCs/>
                <w:kern w:val="24"/>
              </w:rPr>
            </w:pPr>
            <w:r w:rsidRPr="00144BA2">
              <w:rPr>
                <w:rFonts w:eastAsia="Times New Roman" w:cs="Arial"/>
                <w:bCs/>
                <w:kern w:val="24"/>
              </w:rPr>
              <w:t xml:space="preserve">Spełnienie kryterium będzie oceniane na podstawie zapisów we wniosku </w:t>
            </w:r>
            <w:r>
              <w:rPr>
                <w:rFonts w:eastAsia="Times New Roman" w:cs="Arial"/>
                <w:bCs/>
                <w:kern w:val="24"/>
              </w:rPr>
              <w:br/>
            </w:r>
            <w:r w:rsidRPr="00144BA2">
              <w:rPr>
                <w:rFonts w:eastAsia="Times New Roman" w:cs="Arial"/>
                <w:bCs/>
                <w:kern w:val="24"/>
              </w:rPr>
              <w:t>o dofinansowanie (punkt A6. Planowany okres realizacji projektu).</w:t>
            </w:r>
          </w:p>
          <w:p w14:paraId="76E9B109" w14:textId="77777777" w:rsidR="00144BA2" w:rsidRPr="00144BA2" w:rsidRDefault="00144BA2" w:rsidP="00144BA2">
            <w:pPr>
              <w:rPr>
                <w:rFonts w:eastAsia="Times New Roman" w:cs="Arial"/>
                <w:bCs/>
                <w:kern w:val="24"/>
              </w:rPr>
            </w:pPr>
            <w:r w:rsidRPr="00144BA2">
              <w:rPr>
                <w:rFonts w:eastAsia="Times New Roman" w:cs="Arial"/>
                <w:bCs/>
                <w:kern w:val="24"/>
              </w:rPr>
              <w:t>Ograniczony czas realizacji projektu będzie skutkował precyzyjnym planowaniem przez Wnioskodawców zamierzonych przedsięwzięć, co wpłynie na zwiększenie efektywności wsparcia oraz przyczyni się do osiągnięcia zakładanych rezultatów.</w:t>
            </w:r>
          </w:p>
          <w:p w14:paraId="7E39ACEA" w14:textId="77777777" w:rsidR="00144BA2" w:rsidRPr="00144BA2" w:rsidRDefault="00144BA2" w:rsidP="00144BA2">
            <w:pPr>
              <w:rPr>
                <w:rFonts w:eastAsia="Times New Roman" w:cs="Arial"/>
                <w:bCs/>
                <w:kern w:val="24"/>
              </w:rPr>
            </w:pPr>
            <w:r w:rsidRPr="00144BA2">
              <w:rPr>
                <w:rFonts w:eastAsia="Times New Roman" w:cs="Arial"/>
                <w:bCs/>
                <w:kern w:val="24"/>
              </w:rPr>
              <w:t>Jednocześnie określony przedział czasowy powinien pozwolić na objęcie wszystkich uczestników projektu zakładanymi formami wsparcia, dając również możliwość podjęcia działań zaradczych w przypadku trudności w realizacji projektu.</w:t>
            </w:r>
          </w:p>
          <w:p w14:paraId="05AB7696" w14:textId="77777777" w:rsidR="00144BA2" w:rsidRPr="00144BA2" w:rsidRDefault="00144BA2" w:rsidP="00144BA2">
            <w:pPr>
              <w:autoSpaceDE w:val="0"/>
              <w:autoSpaceDN w:val="0"/>
              <w:adjustRightInd w:val="0"/>
              <w:rPr>
                <w:rFonts w:eastAsia="Times New Roman" w:cs="Arial"/>
                <w:b/>
                <w:bCs/>
                <w:kern w:val="24"/>
              </w:rPr>
            </w:pPr>
            <w:r w:rsidRPr="00144BA2">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DF1096C" w14:textId="77777777" w:rsidR="00144BA2" w:rsidRPr="00144BA2" w:rsidRDefault="00144BA2" w:rsidP="00144BA2">
            <w:pPr>
              <w:jc w:val="center"/>
              <w:rPr>
                <w:rFonts w:eastAsia="Times New Roman" w:cs="Arial"/>
                <w:bCs/>
                <w:kern w:val="24"/>
              </w:rPr>
            </w:pPr>
            <w:r w:rsidRPr="00144BA2">
              <w:rPr>
                <w:rFonts w:cs="Arial"/>
              </w:rPr>
              <w:t>0/1</w:t>
            </w:r>
          </w:p>
        </w:tc>
      </w:tr>
      <w:tr w:rsidR="00144BA2" w:rsidRPr="00144BA2" w14:paraId="17782987" w14:textId="77777777" w:rsidTr="00144BA2">
        <w:tc>
          <w:tcPr>
            <w:tcW w:w="249" w:type="pct"/>
            <w:vAlign w:val="center"/>
          </w:tcPr>
          <w:p w14:paraId="6E9AFA4F" w14:textId="77777777" w:rsidR="00144BA2" w:rsidRPr="00144BA2" w:rsidRDefault="00144BA2" w:rsidP="006E067B">
            <w:pPr>
              <w:pStyle w:val="Akapitzlist0"/>
              <w:numPr>
                <w:ilvl w:val="0"/>
                <w:numId w:val="248"/>
              </w:numPr>
              <w:rPr>
                <w:rFonts w:eastAsia="Times New Roman" w:cs="Arial"/>
                <w:kern w:val="24"/>
              </w:rPr>
            </w:pPr>
          </w:p>
        </w:tc>
        <w:tc>
          <w:tcPr>
            <w:tcW w:w="1417" w:type="pct"/>
            <w:vAlign w:val="center"/>
          </w:tcPr>
          <w:p w14:paraId="4A81908D" w14:textId="77777777" w:rsidR="00144BA2" w:rsidRPr="00144BA2" w:rsidRDefault="00144BA2" w:rsidP="00144BA2">
            <w:pPr>
              <w:rPr>
                <w:rFonts w:cs="Arial"/>
              </w:rPr>
            </w:pPr>
            <w:r w:rsidRPr="00144BA2">
              <w:rPr>
                <w:rFonts w:cs="Arial"/>
                <w:bCs/>
                <w:kern w:val="24"/>
              </w:rPr>
              <w:t xml:space="preserve">Wsparcie </w:t>
            </w:r>
            <w:r w:rsidRPr="00144BA2">
              <w:rPr>
                <w:rFonts w:cs="Arial"/>
              </w:rPr>
              <w:t xml:space="preserve">każdego uczestnika projektu </w:t>
            </w:r>
            <w:r w:rsidRPr="00144BA2">
              <w:rPr>
                <w:rFonts w:cs="Arial"/>
                <w:bCs/>
                <w:kern w:val="24"/>
              </w:rPr>
              <w:t>odbywa się na podstawie</w:t>
            </w:r>
            <w:r w:rsidRPr="00144BA2">
              <w:rPr>
                <w:rFonts w:cs="Arial"/>
              </w:rPr>
              <w:t xml:space="preserve"> </w:t>
            </w:r>
            <w:r w:rsidRPr="00144BA2">
              <w:rPr>
                <w:rFonts w:cs="Arial"/>
                <w:bCs/>
                <w:kern w:val="24"/>
              </w:rPr>
              <w:t>ścieżki reintegracji z wykorzystaniem kontraktu socjalnego lub umowy na wzór kontraktu.</w:t>
            </w:r>
          </w:p>
        </w:tc>
        <w:tc>
          <w:tcPr>
            <w:tcW w:w="2830" w:type="pct"/>
            <w:vAlign w:val="center"/>
          </w:tcPr>
          <w:p w14:paraId="679341C5" w14:textId="77777777" w:rsidR="00144BA2" w:rsidRPr="00144BA2" w:rsidRDefault="00144BA2" w:rsidP="00144BA2">
            <w:pPr>
              <w:rPr>
                <w:rFonts w:eastAsia="Times New Roman" w:cs="Arial"/>
                <w:bCs/>
                <w:kern w:val="24"/>
              </w:rPr>
            </w:pPr>
            <w:r w:rsidRPr="00144BA2">
              <w:rPr>
                <w:rFonts w:eastAsia="Times New Roman" w:cs="Arial"/>
                <w:bCs/>
                <w:kern w:val="24"/>
              </w:rPr>
              <w:t>Spełnienie kryterium będzie oceniane na podstawie deklaracji Wnioskodawcy.</w:t>
            </w:r>
          </w:p>
          <w:p w14:paraId="174F0686" w14:textId="3AB3D45C" w:rsidR="00144BA2" w:rsidRPr="00144BA2" w:rsidRDefault="00144BA2" w:rsidP="00144BA2">
            <w:pPr>
              <w:rPr>
                <w:rFonts w:cs="Arial"/>
              </w:rPr>
            </w:pPr>
            <w:r w:rsidRPr="00144BA2">
              <w:rPr>
                <w:rFonts w:cs="Arial"/>
                <w:bCs/>
                <w:kern w:val="24"/>
              </w:rPr>
              <w:t xml:space="preserve">Ścieżka reintegracji powinna zostać </w:t>
            </w:r>
            <w:r w:rsidRPr="00144BA2">
              <w:rPr>
                <w:rFonts w:cs="Arial"/>
              </w:rPr>
              <w:t xml:space="preserve">stworzona indywidualnie dla każdej osoby </w:t>
            </w:r>
            <w:r>
              <w:rPr>
                <w:rFonts w:cs="Arial"/>
              </w:rPr>
              <w:br/>
            </w:r>
            <w:r w:rsidRPr="00144BA2">
              <w:rPr>
                <w:rFonts w:cs="Arial"/>
              </w:rPr>
              <w:t xml:space="preserve">i uwzględniać diagnozę sytuacji problemowej, zasobów, potencjału, predyspozycji, potrzeb uczestnika. </w:t>
            </w:r>
          </w:p>
          <w:p w14:paraId="4DBA01FE" w14:textId="77777777" w:rsidR="00144BA2" w:rsidRPr="00144BA2" w:rsidRDefault="00144BA2" w:rsidP="00144BA2">
            <w:pPr>
              <w:pStyle w:val="Default"/>
              <w:spacing w:before="80" w:after="80" w:line="312" w:lineRule="auto"/>
              <w:rPr>
                <w:rFonts w:ascii="Arial" w:hAnsi="Arial" w:cs="Arial"/>
                <w:color w:val="auto"/>
                <w:sz w:val="20"/>
                <w:szCs w:val="20"/>
              </w:rPr>
            </w:pPr>
            <w:r w:rsidRPr="00144BA2">
              <w:rPr>
                <w:rFonts w:ascii="Arial" w:hAnsi="Arial" w:cs="Arial"/>
                <w:color w:val="auto"/>
                <w:sz w:val="20"/>
                <w:szCs w:val="20"/>
              </w:rPr>
              <w:t xml:space="preserve">Kontrakt socjalny obowiązkowo zawierają podmioty zobowiązane do tego przepisami prawa krajowego. W pozostałych przypadkach zawierana jest umowa na wzór kontraktu socjalnego, określająca uprawnienia i zobowiązania stron w ramach wspólnie podejmowanych działań zmierzających do przezwyciężenia trudnej sytuacji życiowej uczestnika. </w:t>
            </w:r>
          </w:p>
          <w:p w14:paraId="73EB59C4" w14:textId="77777777" w:rsidR="00144BA2" w:rsidRPr="00144BA2" w:rsidRDefault="00144BA2" w:rsidP="00144BA2">
            <w:pPr>
              <w:rPr>
                <w:rFonts w:eastAsia="Times New Roman" w:cs="Arial"/>
                <w:bCs/>
                <w:kern w:val="24"/>
              </w:rPr>
            </w:pPr>
            <w:r w:rsidRPr="00144BA2">
              <w:rPr>
                <w:rFonts w:eastAsia="Times New Roman" w:cs="Arial"/>
                <w:bCs/>
                <w:kern w:val="24"/>
              </w:rPr>
              <w:lastRenderedPageBreak/>
              <w:t>Celem zastosowania kryterium jest zapewnienie zindywidualizowanego</w:t>
            </w:r>
            <w:r w:rsidRPr="00144BA2">
              <w:rPr>
                <w:rFonts w:eastAsia="Times New Roman" w:cs="Arial"/>
                <w:bCs/>
                <w:kern w:val="24"/>
              </w:rPr>
              <w:br/>
              <w:t xml:space="preserve"> i kompleksowego wsparcia dla konkretnej osoby.</w:t>
            </w:r>
          </w:p>
          <w:p w14:paraId="26DFB502" w14:textId="77777777" w:rsidR="00144BA2" w:rsidRPr="00144BA2" w:rsidRDefault="00144BA2" w:rsidP="00144BA2">
            <w:pPr>
              <w:rPr>
                <w:rFonts w:cs="Arial"/>
                <w:bCs/>
              </w:rPr>
            </w:pPr>
            <w:r w:rsidRPr="00144BA2">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6F2FCA7E" w14:textId="77777777" w:rsidR="00144BA2" w:rsidRPr="00144BA2" w:rsidRDefault="00144BA2" w:rsidP="00144BA2">
            <w:pPr>
              <w:jc w:val="center"/>
              <w:rPr>
                <w:rFonts w:eastAsia="Times New Roman" w:cs="Arial"/>
                <w:kern w:val="24"/>
              </w:rPr>
            </w:pPr>
            <w:r w:rsidRPr="00144BA2">
              <w:rPr>
                <w:rFonts w:eastAsia="Times New Roman" w:cs="Arial"/>
                <w:kern w:val="24"/>
              </w:rPr>
              <w:lastRenderedPageBreak/>
              <w:t>0/1</w:t>
            </w:r>
          </w:p>
        </w:tc>
      </w:tr>
      <w:tr w:rsidR="00144BA2" w:rsidRPr="00144BA2" w:rsidDel="00192299" w14:paraId="558C9E1C" w14:textId="77777777" w:rsidTr="00144BA2">
        <w:tc>
          <w:tcPr>
            <w:tcW w:w="249" w:type="pct"/>
            <w:vAlign w:val="center"/>
          </w:tcPr>
          <w:p w14:paraId="77DDED4A" w14:textId="77777777" w:rsidR="00144BA2" w:rsidRPr="00144BA2" w:rsidDel="00192299" w:rsidRDefault="00144BA2" w:rsidP="006E067B">
            <w:pPr>
              <w:pStyle w:val="Akapitzlist0"/>
              <w:numPr>
                <w:ilvl w:val="0"/>
                <w:numId w:val="248"/>
              </w:numPr>
              <w:jc w:val="center"/>
              <w:rPr>
                <w:rFonts w:eastAsia="Times New Roman" w:cs="Arial"/>
                <w:kern w:val="24"/>
              </w:rPr>
            </w:pPr>
          </w:p>
        </w:tc>
        <w:tc>
          <w:tcPr>
            <w:tcW w:w="1417" w:type="pct"/>
            <w:vAlign w:val="center"/>
          </w:tcPr>
          <w:p w14:paraId="17E53A81" w14:textId="1FE6B26D" w:rsidR="00144BA2" w:rsidRPr="00144BA2" w:rsidRDefault="00144BA2" w:rsidP="00144BA2">
            <w:pPr>
              <w:rPr>
                <w:rFonts w:eastAsia="Times New Roman" w:cs="Arial"/>
              </w:rPr>
            </w:pPr>
            <w:r w:rsidRPr="00144BA2">
              <w:rPr>
                <w:rFonts w:eastAsia="Times New Roman" w:cs="Arial"/>
              </w:rPr>
              <w:t xml:space="preserve">Preferowane do objęcia wsparciem </w:t>
            </w:r>
            <w:r>
              <w:rPr>
                <w:rFonts w:eastAsia="Times New Roman" w:cs="Arial"/>
              </w:rPr>
              <w:br/>
            </w:r>
            <w:r w:rsidRPr="00144BA2">
              <w:rPr>
                <w:rFonts w:eastAsia="Times New Roman" w:cs="Arial"/>
              </w:rPr>
              <w:t>w ramach projektu są osoby korzystające z Programu Operacyjnego Pomoc Żywnościowa 2014-2020 (PO PŻ).</w:t>
            </w:r>
          </w:p>
        </w:tc>
        <w:tc>
          <w:tcPr>
            <w:tcW w:w="2830" w:type="pct"/>
            <w:vAlign w:val="center"/>
          </w:tcPr>
          <w:p w14:paraId="50021BD6" w14:textId="77777777" w:rsidR="00144BA2" w:rsidRPr="00144BA2" w:rsidRDefault="00144BA2" w:rsidP="00144BA2">
            <w:pPr>
              <w:rPr>
                <w:rFonts w:eastAsia="Times New Roman" w:cs="Arial"/>
              </w:rPr>
            </w:pPr>
            <w:r w:rsidRPr="00144BA2">
              <w:rPr>
                <w:rFonts w:cs="Arial"/>
              </w:rPr>
              <w:t xml:space="preserve">Spełnienie kryterium będzie oceniane na podstawie deklaracji Wnioskodawcy. Wnioskodawca jest zobowiązany do zawarcia we wniosku o dofinansowanie deklaracji dotyczącej </w:t>
            </w:r>
            <w:r w:rsidRPr="00144BA2">
              <w:rPr>
                <w:rFonts w:eastAsia="Times New Roman" w:cs="Arial"/>
              </w:rPr>
              <w:t>zapewnienia, że preferowane do objęcia wsparciem w ramach projektu są osoby korzystające z Programu Operacyjnego Pomoc Żywnościowa 2014-2020 (PO PŻ).</w:t>
            </w:r>
          </w:p>
          <w:p w14:paraId="7BF2CAB0" w14:textId="77777777" w:rsidR="00144BA2" w:rsidRPr="00144BA2" w:rsidRDefault="00144BA2" w:rsidP="00144BA2">
            <w:pPr>
              <w:rPr>
                <w:rFonts w:eastAsia="Times New Roman" w:cs="Arial"/>
                <w:bCs/>
                <w:iCs/>
                <w:kern w:val="24"/>
              </w:rPr>
            </w:pPr>
            <w:r w:rsidRPr="00144BA2">
              <w:rPr>
                <w:rFonts w:eastAsia="Times New Roman" w:cs="Arial"/>
                <w:bCs/>
                <w:kern w:val="24"/>
              </w:rPr>
              <w:t>Kryterium wynika z</w:t>
            </w:r>
            <w:r w:rsidRPr="00144BA2">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2C56BBFF" w14:textId="77777777" w:rsidR="00144BA2" w:rsidRPr="00144BA2" w:rsidRDefault="00144BA2" w:rsidP="00144BA2">
            <w:pPr>
              <w:jc w:val="both"/>
              <w:rPr>
                <w:rFonts w:cs="Arial"/>
              </w:rPr>
            </w:pPr>
            <w:r w:rsidRPr="00144BA2">
              <w:rPr>
                <w:rFonts w:eastAsia="Times New Roman" w:cs="Arial"/>
                <w:bCs/>
                <w:iCs/>
                <w:kern w:val="24"/>
              </w:rPr>
              <w:t xml:space="preserve">Należy pamiętać, że </w:t>
            </w:r>
            <w:r w:rsidRPr="00144BA2">
              <w:rPr>
                <w:rFonts w:eastAsia="Times New Roman" w:cs="Arial"/>
              </w:rPr>
              <w:t>zakres wsparcia dla osób korzystających z PO PŻ nie może powielać działań, które dana osoba otrzymała lub otrzymuje z PO PŻ w ramach działań towarzyszących, o których mowa w PO PŻ.</w:t>
            </w:r>
          </w:p>
          <w:p w14:paraId="1676FB6F" w14:textId="77777777" w:rsidR="00144BA2" w:rsidRPr="00144BA2" w:rsidRDefault="00144BA2" w:rsidP="00144BA2">
            <w:pPr>
              <w:rPr>
                <w:rFonts w:eastAsia="Times New Roman" w:cs="Arial"/>
                <w:bCs/>
                <w:kern w:val="24"/>
              </w:rPr>
            </w:pPr>
            <w:r w:rsidRPr="00144BA2">
              <w:rPr>
                <w:rFonts w:eastAsia="Times New Roman" w:cs="Arial"/>
              </w:rPr>
              <w:t>Katalog usług realizowanych w ramach PO PŻ oraz podmioty uczestniczące w jego realizacji zostaną wymienione w Regulaminie konkursu.</w:t>
            </w:r>
          </w:p>
          <w:p w14:paraId="6D9883F9" w14:textId="77777777" w:rsidR="00144BA2" w:rsidRPr="00144BA2" w:rsidRDefault="00144BA2" w:rsidP="00144BA2">
            <w:pPr>
              <w:autoSpaceDE w:val="0"/>
              <w:autoSpaceDN w:val="0"/>
              <w:adjustRightInd w:val="0"/>
              <w:rPr>
                <w:rFonts w:eastAsia="Times New Roman" w:cs="Arial"/>
                <w:bCs/>
                <w:kern w:val="24"/>
              </w:rPr>
            </w:pPr>
            <w:r w:rsidRPr="00144BA2">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0F0BDF92" w14:textId="77777777" w:rsidR="00144BA2" w:rsidRPr="00144BA2" w:rsidRDefault="00144BA2" w:rsidP="00144BA2">
            <w:pPr>
              <w:jc w:val="center"/>
              <w:rPr>
                <w:rFonts w:eastAsia="Times New Roman" w:cs="Arial"/>
                <w:kern w:val="24"/>
              </w:rPr>
            </w:pPr>
            <w:r w:rsidRPr="00144BA2">
              <w:rPr>
                <w:rFonts w:eastAsia="Times New Roman" w:cs="Arial"/>
                <w:kern w:val="24"/>
              </w:rPr>
              <w:t>0/1</w:t>
            </w:r>
          </w:p>
        </w:tc>
      </w:tr>
      <w:tr w:rsidR="00144BA2" w:rsidRPr="00144BA2" w:rsidDel="00192299" w14:paraId="749DC877" w14:textId="77777777" w:rsidTr="00144BA2">
        <w:tc>
          <w:tcPr>
            <w:tcW w:w="249" w:type="pct"/>
            <w:vAlign w:val="center"/>
          </w:tcPr>
          <w:p w14:paraId="0E9A693F" w14:textId="77777777" w:rsidR="00144BA2" w:rsidRPr="00144BA2" w:rsidDel="00192299" w:rsidRDefault="00144BA2" w:rsidP="006E067B">
            <w:pPr>
              <w:pStyle w:val="Akapitzlist0"/>
              <w:numPr>
                <w:ilvl w:val="0"/>
                <w:numId w:val="248"/>
              </w:numPr>
              <w:rPr>
                <w:rFonts w:eastAsia="Times New Roman" w:cs="Arial"/>
                <w:kern w:val="24"/>
              </w:rPr>
            </w:pPr>
          </w:p>
        </w:tc>
        <w:tc>
          <w:tcPr>
            <w:tcW w:w="1417" w:type="pct"/>
            <w:vAlign w:val="center"/>
          </w:tcPr>
          <w:p w14:paraId="54C45DE4" w14:textId="7057D3BD" w:rsidR="00144BA2" w:rsidRPr="00144BA2" w:rsidRDefault="00144BA2" w:rsidP="00144BA2">
            <w:pPr>
              <w:rPr>
                <w:rFonts w:eastAsia="Times New Roman" w:cs="Arial"/>
              </w:rPr>
            </w:pPr>
            <w:r w:rsidRPr="00144BA2">
              <w:rPr>
                <w:rFonts w:cs="Arial"/>
              </w:rPr>
              <w:t xml:space="preserve">Preferowane do objęcia wsparciem </w:t>
            </w:r>
            <w:r>
              <w:rPr>
                <w:rFonts w:cs="Arial"/>
              </w:rPr>
              <w:br/>
            </w:r>
            <w:r w:rsidRPr="00144BA2">
              <w:rPr>
                <w:rFonts w:cs="Arial"/>
              </w:rPr>
              <w:t>w ramach projektu są osoby zakwalifikowane do III profilu pomocy.</w:t>
            </w:r>
          </w:p>
        </w:tc>
        <w:tc>
          <w:tcPr>
            <w:tcW w:w="2830" w:type="pct"/>
            <w:vAlign w:val="center"/>
          </w:tcPr>
          <w:p w14:paraId="0C52E306" w14:textId="77777777" w:rsidR="00144BA2" w:rsidRPr="00144BA2" w:rsidRDefault="00144BA2" w:rsidP="00144BA2">
            <w:pPr>
              <w:rPr>
                <w:rFonts w:cs="Arial"/>
              </w:rPr>
            </w:pPr>
            <w:r w:rsidRPr="00144BA2">
              <w:rPr>
                <w:rFonts w:cs="Arial"/>
              </w:rPr>
              <w:t>Spełnienie kryterium będzie oceniane na podstawie deklaracji Wnioskodawcy.</w:t>
            </w:r>
          </w:p>
          <w:p w14:paraId="62DC25EF" w14:textId="7462F92F" w:rsidR="00144BA2" w:rsidRPr="00144BA2" w:rsidRDefault="00144BA2" w:rsidP="00144BA2">
            <w:pPr>
              <w:autoSpaceDE w:val="0"/>
              <w:autoSpaceDN w:val="0"/>
              <w:adjustRightInd w:val="0"/>
              <w:rPr>
                <w:rFonts w:cs="Arial"/>
              </w:rPr>
            </w:pPr>
            <w:r w:rsidRPr="00144BA2">
              <w:rPr>
                <w:rFonts w:cs="Arial"/>
              </w:rPr>
              <w:lastRenderedPageBreak/>
              <w:t xml:space="preserve">Osoby najbardziej oddalone od rynku pracy, w tym zakwalifikowane do III profilu pomocy, charakteryzuje bardzo niski poziom aktywności społecznej i zawodowej, </w:t>
            </w:r>
            <w:r>
              <w:rPr>
                <w:rFonts w:cs="Arial"/>
              </w:rPr>
              <w:br/>
            </w:r>
            <w:r w:rsidRPr="00144BA2">
              <w:rPr>
                <w:rFonts w:cs="Arial"/>
              </w:rPr>
              <w:t xml:space="preserve">co powoduje konieczność zwiększenia intensywności wsparcia tych osób. </w:t>
            </w:r>
          </w:p>
          <w:p w14:paraId="32A829FA" w14:textId="77777777" w:rsidR="00144BA2" w:rsidRPr="00144BA2" w:rsidRDefault="00144BA2" w:rsidP="00144BA2">
            <w:pPr>
              <w:rPr>
                <w:rFonts w:cs="Arial"/>
              </w:rPr>
            </w:pPr>
            <w:r w:rsidRPr="00144BA2">
              <w:rPr>
                <w:rFonts w:cs="Arial"/>
              </w:rPr>
              <w:t>Spełnienie kryterium jest warunkiem koniecznym do otrzymania dofinansowania. Ocena kryterium jest 0/1. Uzyskanie oceny „0” jest jednoznaczne z odrzuceniem projektu.</w:t>
            </w:r>
          </w:p>
        </w:tc>
        <w:tc>
          <w:tcPr>
            <w:tcW w:w="504" w:type="pct"/>
            <w:vAlign w:val="center"/>
          </w:tcPr>
          <w:p w14:paraId="785F21BA" w14:textId="77777777" w:rsidR="00144BA2" w:rsidRPr="00144BA2" w:rsidRDefault="00144BA2" w:rsidP="00144BA2">
            <w:pPr>
              <w:jc w:val="center"/>
              <w:rPr>
                <w:rFonts w:eastAsia="Times New Roman" w:cs="Arial"/>
                <w:kern w:val="24"/>
              </w:rPr>
            </w:pPr>
            <w:r w:rsidRPr="00144BA2">
              <w:rPr>
                <w:rFonts w:eastAsia="Times New Roman" w:cs="Arial"/>
                <w:kern w:val="24"/>
              </w:rPr>
              <w:lastRenderedPageBreak/>
              <w:t>0/1</w:t>
            </w:r>
          </w:p>
        </w:tc>
      </w:tr>
      <w:tr w:rsidR="00144BA2" w:rsidRPr="00144BA2" w:rsidDel="00192299" w14:paraId="4AF4FA0A" w14:textId="77777777" w:rsidTr="00144BA2">
        <w:trPr>
          <w:trHeight w:val="708"/>
        </w:trPr>
        <w:tc>
          <w:tcPr>
            <w:tcW w:w="5000" w:type="pct"/>
            <w:gridSpan w:val="4"/>
            <w:vAlign w:val="center"/>
          </w:tcPr>
          <w:p w14:paraId="64206CA6" w14:textId="77777777" w:rsidR="00144BA2" w:rsidRPr="00144BA2" w:rsidRDefault="00144BA2" w:rsidP="00144BA2">
            <w:pPr>
              <w:rPr>
                <w:rFonts w:eastAsia="Times New Roman" w:cs="Arial"/>
                <w:kern w:val="24"/>
              </w:rPr>
            </w:pPr>
            <w:r w:rsidRPr="00144BA2">
              <w:rPr>
                <w:rFonts w:eastAsia="Times New Roman" w:cs="Arial"/>
                <w:kern w:val="24"/>
              </w:rPr>
              <w:lastRenderedPageBreak/>
              <w:t xml:space="preserve">Kryteria oceniane na etapie oceny merytorycznej </w:t>
            </w:r>
          </w:p>
        </w:tc>
      </w:tr>
      <w:tr w:rsidR="00144BA2" w:rsidRPr="00144BA2" w14:paraId="14E6CE73" w14:textId="77777777" w:rsidTr="00144BA2">
        <w:tc>
          <w:tcPr>
            <w:tcW w:w="249" w:type="pct"/>
            <w:vAlign w:val="center"/>
          </w:tcPr>
          <w:p w14:paraId="33293464" w14:textId="77777777" w:rsidR="00144BA2" w:rsidRPr="00144BA2" w:rsidRDefault="00144BA2" w:rsidP="006E067B">
            <w:pPr>
              <w:pStyle w:val="Akapitzlist0"/>
              <w:numPr>
                <w:ilvl w:val="0"/>
                <w:numId w:val="248"/>
              </w:numPr>
              <w:jc w:val="center"/>
              <w:rPr>
                <w:rFonts w:eastAsia="Times New Roman" w:cs="Arial"/>
                <w:kern w:val="24"/>
              </w:rPr>
            </w:pPr>
          </w:p>
        </w:tc>
        <w:tc>
          <w:tcPr>
            <w:tcW w:w="1417" w:type="pct"/>
            <w:vAlign w:val="center"/>
          </w:tcPr>
          <w:p w14:paraId="4ECBA33D" w14:textId="77777777" w:rsidR="00144BA2" w:rsidRPr="00144BA2" w:rsidRDefault="00144BA2" w:rsidP="00144BA2">
            <w:pPr>
              <w:rPr>
                <w:rFonts w:cs="Arial"/>
              </w:rPr>
            </w:pPr>
            <w:r w:rsidRPr="00144BA2">
              <w:rPr>
                <w:rFonts w:cs="Arial"/>
              </w:rPr>
              <w:t>Projekt zakłada osiągnięcie wśród uczestników projektu wskaźników efektywności społecznej  i efektywności zatrudnieniowej:</w:t>
            </w:r>
          </w:p>
          <w:p w14:paraId="75423CDD" w14:textId="24077A7E" w:rsidR="00144BA2" w:rsidRPr="00144BA2" w:rsidRDefault="00144BA2" w:rsidP="00144BA2">
            <w:pPr>
              <w:pStyle w:val="Akapitzlist0"/>
              <w:numPr>
                <w:ilvl w:val="0"/>
                <w:numId w:val="197"/>
              </w:numPr>
              <w:rPr>
                <w:rFonts w:cs="Arial"/>
              </w:rPr>
            </w:pPr>
            <w:r w:rsidRPr="00144BA2">
              <w:rPr>
                <w:rFonts w:cs="Arial"/>
              </w:rPr>
              <w:t xml:space="preserve">w odniesieniu do osób zagrożonych ubóstwem lub wykluczeniem społecznym minimalny poziom efektywności społecznej wynosi 34%, </w:t>
            </w:r>
            <w:r>
              <w:rPr>
                <w:rFonts w:cs="Arial"/>
              </w:rPr>
              <w:br/>
            </w:r>
            <w:r w:rsidRPr="00144BA2">
              <w:rPr>
                <w:rFonts w:cs="Arial"/>
              </w:rPr>
              <w:t>a minimalny poziom efektywności zatrudnieniowej wynosi 22%.</w:t>
            </w:r>
          </w:p>
          <w:p w14:paraId="0DD29879" w14:textId="42A73776" w:rsidR="00144BA2" w:rsidRPr="00144BA2" w:rsidRDefault="00144BA2" w:rsidP="00144BA2">
            <w:pPr>
              <w:pStyle w:val="Akapitzlist0"/>
              <w:numPr>
                <w:ilvl w:val="0"/>
                <w:numId w:val="197"/>
              </w:numPr>
              <w:rPr>
                <w:rFonts w:cs="Arial"/>
              </w:rPr>
            </w:pPr>
            <w:r w:rsidRPr="00144BA2">
              <w:rPr>
                <w:rFonts w:cs="Arial"/>
              </w:rPr>
              <w:t xml:space="preserve">w odniesieniu do osób o znacznym stopniu niepełnosprawności, osób z niepełnosprawnością intelektualną oraz osób z niepełnosprawnościami sprzężonymi minimalny poziom </w:t>
            </w:r>
            <w:r w:rsidRPr="00144BA2">
              <w:rPr>
                <w:rFonts w:cs="Arial"/>
              </w:rPr>
              <w:lastRenderedPageBreak/>
              <w:t>efektywności społecznej wynosi 34%, a minimalny poziom efektywności zatrudnieniowej wynosi 12%.</w:t>
            </w:r>
          </w:p>
        </w:tc>
        <w:tc>
          <w:tcPr>
            <w:tcW w:w="2830" w:type="pct"/>
            <w:vAlign w:val="center"/>
          </w:tcPr>
          <w:p w14:paraId="633009C2" w14:textId="77777777" w:rsidR="00144BA2" w:rsidRPr="00144BA2" w:rsidRDefault="00144BA2" w:rsidP="00144BA2">
            <w:pPr>
              <w:rPr>
                <w:rFonts w:cs="Arial"/>
              </w:rPr>
            </w:pPr>
            <w:r w:rsidRPr="00144BA2">
              <w:rPr>
                <w:rFonts w:cs="Arial"/>
              </w:rPr>
              <w:lastRenderedPageBreak/>
              <w:t>Spełnienie kryterium będzie oceniane na podstawie wartości następujących wskaźników:</w:t>
            </w:r>
          </w:p>
          <w:p w14:paraId="44F35355" w14:textId="77777777" w:rsidR="00144BA2" w:rsidRPr="00144BA2" w:rsidRDefault="00144BA2" w:rsidP="006E067B">
            <w:pPr>
              <w:pStyle w:val="TekstprzypisuZnakZnakZnakZnakZnak1"/>
              <w:numPr>
                <w:ilvl w:val="0"/>
                <w:numId w:val="249"/>
              </w:numPr>
              <w:spacing w:before="80" w:after="80" w:line="312" w:lineRule="auto"/>
              <w:rPr>
                <w:rFonts w:ascii="Arial" w:hAnsi="Arial" w:cs="Arial"/>
              </w:rPr>
            </w:pPr>
            <w:r w:rsidRPr="00144BA2">
              <w:rPr>
                <w:rFonts w:ascii="Arial" w:hAnsi="Arial" w:cs="Arial"/>
              </w:rPr>
              <w:t>Odsetek osób zagrożonych ubóstwem lub wykluczeniem społecznym, które dokonały postępu w aktywizacji społecznej (efektywność społeczna).</w:t>
            </w:r>
          </w:p>
          <w:p w14:paraId="45D0C762" w14:textId="77777777" w:rsidR="00144BA2" w:rsidRPr="00144BA2" w:rsidRDefault="00144BA2" w:rsidP="006E067B">
            <w:pPr>
              <w:pStyle w:val="TekstprzypisuZnakZnakZnakZnakZnak1"/>
              <w:numPr>
                <w:ilvl w:val="0"/>
                <w:numId w:val="249"/>
              </w:numPr>
              <w:spacing w:before="80" w:after="80" w:line="312" w:lineRule="auto"/>
              <w:rPr>
                <w:rFonts w:ascii="Arial" w:hAnsi="Arial" w:cs="Arial"/>
              </w:rPr>
            </w:pPr>
            <w:r w:rsidRPr="00144BA2">
              <w:rPr>
                <w:rFonts w:ascii="Arial" w:hAnsi="Arial" w:cs="Arial"/>
              </w:rPr>
              <w:t>Odsetek osób zagrożonych ubóstwem lub wykluczeniem społecznym, które podjęły zatrudnienie (efektywność zatrudnieniowa).</w:t>
            </w:r>
          </w:p>
          <w:p w14:paraId="757DDCD4" w14:textId="77777777" w:rsidR="00144BA2" w:rsidRPr="00144BA2" w:rsidRDefault="00144BA2" w:rsidP="006E067B">
            <w:pPr>
              <w:pStyle w:val="Akapitzlist0"/>
              <w:numPr>
                <w:ilvl w:val="0"/>
                <w:numId w:val="249"/>
              </w:numPr>
              <w:rPr>
                <w:rFonts w:cs="Arial"/>
              </w:rPr>
            </w:pPr>
            <w:r w:rsidRPr="00144BA2">
              <w:rPr>
                <w:rFonts w:cs="Arial"/>
              </w:rPr>
              <w:t>Odsetek osób o znacznym stopniu niepełnosprawności, osób z niepełnosprawnością intelektualną oraz osób z niepełnosprawnościami sprzężonymi, które dokonały postępu w aktywizacji społecznej (efektywność społeczna).</w:t>
            </w:r>
          </w:p>
          <w:p w14:paraId="788DB63C" w14:textId="4DF2F855" w:rsidR="00144BA2" w:rsidRPr="00144BA2" w:rsidRDefault="00144BA2" w:rsidP="006E067B">
            <w:pPr>
              <w:pStyle w:val="Akapitzlist0"/>
              <w:numPr>
                <w:ilvl w:val="0"/>
                <w:numId w:val="249"/>
              </w:numPr>
              <w:rPr>
                <w:rFonts w:cs="Arial"/>
              </w:rPr>
            </w:pPr>
            <w:r w:rsidRPr="00144BA2">
              <w:rPr>
                <w:rFonts w:cs="Arial"/>
              </w:rPr>
              <w:t xml:space="preserve">Odsetek osób o znacznym stopniu niepełnosprawności, osób </w:t>
            </w:r>
            <w:r>
              <w:rPr>
                <w:rFonts w:cs="Arial"/>
              </w:rPr>
              <w:br/>
            </w:r>
            <w:r w:rsidRPr="00144BA2">
              <w:rPr>
                <w:rFonts w:cs="Arial"/>
              </w:rPr>
              <w:t>z niepełnosprawnością intelektualną oraz osób z niepełnosprawnościami sprzężonymi, które podjęły zatrudnienie (efektywność zatrudnieniowa).</w:t>
            </w:r>
          </w:p>
          <w:p w14:paraId="6F951A7F" w14:textId="5DBCAD32" w:rsidR="00144BA2" w:rsidRPr="00144BA2" w:rsidRDefault="00144BA2" w:rsidP="00144BA2">
            <w:pPr>
              <w:rPr>
                <w:rFonts w:cs="Arial"/>
              </w:rPr>
            </w:pPr>
            <w:r w:rsidRPr="00144BA2">
              <w:rPr>
                <w:rFonts w:cs="Arial"/>
              </w:rPr>
              <w:t xml:space="preserve">Efektywność społeczna i efektywność zatrudnieniowa są mierzone rozłącznie </w:t>
            </w:r>
            <w:r>
              <w:rPr>
                <w:rFonts w:cs="Arial"/>
              </w:rPr>
              <w:br/>
            </w:r>
            <w:r w:rsidRPr="00144BA2">
              <w:rPr>
                <w:rFonts w:cs="Arial"/>
              </w:rPr>
              <w:t xml:space="preserve">w odniesieniu do osób zagrożonych ubóstwem lub wykluczeniem społecznym oraz </w:t>
            </w:r>
            <w:r>
              <w:rPr>
                <w:rFonts w:cs="Arial"/>
              </w:rPr>
              <w:br/>
            </w:r>
            <w:r w:rsidRPr="00144BA2">
              <w:rPr>
                <w:rFonts w:cs="Arial"/>
              </w:rPr>
              <w:t>w odniesieniu do osób o znacznym stopniu niepełnosprawności, osób z niepełnosprawnością intelektualną i osób z niepełnosprawnościami sprzężonymi.</w:t>
            </w:r>
          </w:p>
          <w:p w14:paraId="46268055" w14:textId="77777777" w:rsidR="00144BA2" w:rsidRPr="00144BA2" w:rsidRDefault="00144BA2" w:rsidP="00144BA2">
            <w:pPr>
              <w:rPr>
                <w:rFonts w:cs="Arial"/>
                <w:bCs/>
                <w:iCs/>
              </w:rPr>
            </w:pPr>
            <w:r w:rsidRPr="00144BA2">
              <w:rPr>
                <w:rFonts w:cs="Arial"/>
                <w:bCs/>
              </w:rPr>
              <w:lastRenderedPageBreak/>
              <w:t>Kryterium wynika z</w:t>
            </w:r>
            <w:r w:rsidRPr="00144BA2">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4E162301" w14:textId="77777777" w:rsidR="00144BA2" w:rsidRPr="00144BA2" w:rsidRDefault="00144BA2" w:rsidP="00144BA2">
            <w:pPr>
              <w:rPr>
                <w:rFonts w:cs="Arial"/>
              </w:rPr>
            </w:pPr>
            <w:r w:rsidRPr="00144BA2">
              <w:rPr>
                <w:rFonts w:cs="Arial"/>
              </w:rPr>
              <w:t>Minimalne poziomy efektywności społecznej i efektywności zatrudnieniowej zostały określone przez Ministerstwo Rozwoju.</w:t>
            </w:r>
          </w:p>
          <w:p w14:paraId="4249CD4E" w14:textId="77777777" w:rsidR="00144BA2" w:rsidRPr="00144BA2" w:rsidRDefault="00144BA2" w:rsidP="00144BA2">
            <w:pPr>
              <w:rPr>
                <w:rFonts w:cs="Arial"/>
              </w:rPr>
            </w:pPr>
            <w:r w:rsidRPr="00144BA2">
              <w:rPr>
                <w:rFonts w:cs="Arial"/>
                <w:bCs/>
              </w:rPr>
              <w:t>Spełnienie kryterium jest warunkiem koniecznym do otrzymania dofinansowania. Ocena kryterium jest 0/1. Uzyskanie oceny „0” jest jednoznaczne z odrzuceniem projektu.</w:t>
            </w:r>
          </w:p>
        </w:tc>
        <w:tc>
          <w:tcPr>
            <w:tcW w:w="504" w:type="pct"/>
            <w:vAlign w:val="center"/>
          </w:tcPr>
          <w:p w14:paraId="2456116A" w14:textId="77777777" w:rsidR="00144BA2" w:rsidRPr="00144BA2" w:rsidRDefault="00144BA2" w:rsidP="00144BA2">
            <w:pPr>
              <w:jc w:val="center"/>
              <w:rPr>
                <w:rFonts w:eastAsia="Times New Roman" w:cs="Arial"/>
              </w:rPr>
            </w:pPr>
            <w:r w:rsidRPr="00144BA2">
              <w:rPr>
                <w:rFonts w:eastAsia="Times New Roman" w:cs="Arial"/>
                <w:bCs/>
                <w:kern w:val="24"/>
              </w:rPr>
              <w:lastRenderedPageBreak/>
              <w:t>0/1</w:t>
            </w:r>
          </w:p>
        </w:tc>
      </w:tr>
    </w:tbl>
    <w:p w14:paraId="11ACDC79" w14:textId="77777777" w:rsidR="00144BA2" w:rsidRDefault="00144BA2">
      <w:pPr>
        <w:spacing w:before="120" w:after="120" w:line="276" w:lineRule="auto"/>
        <w:jc w:val="both"/>
        <w:rPr>
          <w:rFonts w:cs="Arial"/>
          <w:b/>
          <w:iCs/>
          <w:spacing w:val="10"/>
          <w:sz w:val="24"/>
          <w:szCs w:val="22"/>
        </w:rPr>
      </w:pPr>
      <w:r>
        <w:rPr>
          <w:rFonts w:cs="Arial"/>
        </w:rPr>
        <w:lastRenderedPageBreak/>
        <w:br w:type="page"/>
      </w:r>
    </w:p>
    <w:p w14:paraId="0C29610C" w14:textId="4C1661A5" w:rsidR="00D5363D" w:rsidRPr="00CE0119" w:rsidRDefault="00D5363D" w:rsidP="00D5363D">
      <w:pPr>
        <w:pStyle w:val="Nagwek4"/>
        <w:rPr>
          <w:rFonts w:cs="Arial"/>
        </w:rPr>
      </w:pPr>
      <w:bookmarkStart w:id="114" w:name="_Toc474911685"/>
      <w:r w:rsidRPr="00CE0119">
        <w:rPr>
          <w:rFonts w:cs="Arial"/>
        </w:rPr>
        <w:lastRenderedPageBreak/>
        <w:t>Działanie 9.2 – Usługi społeczne i usługi opieki zdrowotnej</w:t>
      </w:r>
      <w:bookmarkEnd w:id="105"/>
      <w:bookmarkEnd w:id="106"/>
      <w:bookmarkEnd w:id="107"/>
      <w:bookmarkEnd w:id="108"/>
      <w:bookmarkEnd w:id="109"/>
      <w:bookmarkEnd w:id="114"/>
    </w:p>
    <w:p w14:paraId="0692A575" w14:textId="4B93CAA7" w:rsidR="0011564B" w:rsidRPr="00CE0119" w:rsidRDefault="0011564B" w:rsidP="00920F1F">
      <w:pPr>
        <w:pStyle w:val="Nagwek5"/>
        <w:rPr>
          <w:rFonts w:cs="Arial"/>
        </w:rPr>
      </w:pPr>
      <w:bookmarkStart w:id="115" w:name="_Toc457226190"/>
      <w:bookmarkStart w:id="116" w:name="_Toc457376940"/>
      <w:bookmarkStart w:id="117" w:name="_Toc457381512"/>
      <w:bookmarkStart w:id="118" w:name="_Toc457987789"/>
      <w:bookmarkStart w:id="119" w:name="_Toc462147152"/>
      <w:bookmarkStart w:id="120" w:name="_Toc474911686"/>
      <w:r w:rsidRPr="00CE0119">
        <w:rPr>
          <w:rFonts w:cs="Arial"/>
        </w:rPr>
        <w:t>Działanie 9.2.1 (9iv)</w:t>
      </w:r>
      <w:r w:rsidR="00890FB4" w:rsidRPr="00CE0119">
        <w:rPr>
          <w:rFonts w:cs="Arial"/>
        </w:rPr>
        <w:t xml:space="preserve"> - t</w:t>
      </w:r>
      <w:r w:rsidRPr="00CE0119">
        <w:rPr>
          <w:rFonts w:cs="Arial"/>
        </w:rPr>
        <w:t xml:space="preserve">yp projektu – rozwój usług społecznych w celu integracji dzieci </w:t>
      </w:r>
      <w:r w:rsidR="00D11891" w:rsidRPr="00CE0119">
        <w:rPr>
          <w:rFonts w:cs="Arial"/>
        </w:rPr>
        <w:br/>
      </w:r>
      <w:r w:rsidRPr="00CE0119">
        <w:rPr>
          <w:rFonts w:cs="Arial"/>
        </w:rPr>
        <w:t>i młodzieży z grup szczególnie narażonych na wykluczenie społeczne</w:t>
      </w:r>
      <w:bookmarkEnd w:id="115"/>
      <w:bookmarkEnd w:id="116"/>
      <w:bookmarkEnd w:id="117"/>
      <w:bookmarkEnd w:id="118"/>
      <w:bookmarkEnd w:id="119"/>
      <w:bookmarkEnd w:id="120"/>
    </w:p>
    <w:p w14:paraId="3EF7DD9A" w14:textId="0575BF23" w:rsidR="00A91DF3" w:rsidRPr="00DD0841" w:rsidRDefault="00A91DF3"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572"/>
        <w:gridCol w:w="4101"/>
        <w:gridCol w:w="7797"/>
        <w:gridCol w:w="1554"/>
      </w:tblGrid>
      <w:tr w:rsidR="0011564B" w:rsidRPr="00590225" w14:paraId="7D8710CF" w14:textId="77777777" w:rsidTr="00186CD2">
        <w:trPr>
          <w:trHeight w:val="422"/>
          <w:tblHeader/>
        </w:trPr>
        <w:tc>
          <w:tcPr>
            <w:tcW w:w="204" w:type="pct"/>
            <w:vAlign w:val="center"/>
          </w:tcPr>
          <w:p w14:paraId="7C964BD0"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L.p.</w:t>
            </w:r>
          </w:p>
        </w:tc>
        <w:tc>
          <w:tcPr>
            <w:tcW w:w="1462" w:type="pct"/>
            <w:vAlign w:val="center"/>
          </w:tcPr>
          <w:p w14:paraId="2CE772B5"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Kryterium</w:t>
            </w:r>
          </w:p>
        </w:tc>
        <w:tc>
          <w:tcPr>
            <w:tcW w:w="2780" w:type="pct"/>
            <w:vAlign w:val="center"/>
          </w:tcPr>
          <w:p w14:paraId="4628653E"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Opis kryterium</w:t>
            </w:r>
          </w:p>
        </w:tc>
        <w:tc>
          <w:tcPr>
            <w:tcW w:w="554" w:type="pct"/>
            <w:vAlign w:val="center"/>
          </w:tcPr>
          <w:p w14:paraId="16C0CD0C"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Punktacja</w:t>
            </w:r>
          </w:p>
        </w:tc>
      </w:tr>
      <w:tr w:rsidR="0011564B" w:rsidRPr="00590225" w14:paraId="1BDCE2D4" w14:textId="77777777" w:rsidTr="00186CD2">
        <w:tc>
          <w:tcPr>
            <w:tcW w:w="204" w:type="pct"/>
            <w:vAlign w:val="center"/>
          </w:tcPr>
          <w:p w14:paraId="419CD208"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1.</w:t>
            </w:r>
          </w:p>
        </w:tc>
        <w:tc>
          <w:tcPr>
            <w:tcW w:w="1462" w:type="pct"/>
            <w:vAlign w:val="center"/>
          </w:tcPr>
          <w:p w14:paraId="3832480F" w14:textId="77777777" w:rsidR="0011564B" w:rsidRPr="00590225" w:rsidRDefault="0011564B" w:rsidP="00186CD2">
            <w:pPr>
              <w:rPr>
                <w:rFonts w:cs="Arial"/>
                <w:bCs/>
                <w:kern w:val="24"/>
              </w:rPr>
            </w:pPr>
            <w:r w:rsidRPr="00590225">
              <w:rPr>
                <w:rFonts w:cs="Arial"/>
              </w:rPr>
              <w:t xml:space="preserve">Wnioskodawca zapewnia, że wsparcie dla dzieci z rodzin przeżywających trudności w wypełnianiu funkcji opiekuńczo-wychowawczych (m.in. grupa docelowe wsparcia, formy wsparcia, zasady tworzenia i funkcjonowania), odbywa się zgodnie z ustawą z dnia 9 czerwca 2011 r. o wspieraniu rodziny i systemie pieczy zastępczej i przepisów wykonawczych do ustawy oraz z </w:t>
            </w:r>
            <w:r w:rsidRPr="00590225">
              <w:rPr>
                <w:rFonts w:cs="Arial"/>
                <w:bCs/>
                <w:kern w:val="24"/>
              </w:rPr>
              <w:t>„</w:t>
            </w:r>
            <w:r w:rsidRPr="00590225">
              <w:rPr>
                <w:rFonts w:cs="Aria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zestaw- narzędzi”.</w:t>
            </w:r>
          </w:p>
        </w:tc>
        <w:tc>
          <w:tcPr>
            <w:tcW w:w="2780" w:type="pct"/>
            <w:vAlign w:val="center"/>
          </w:tcPr>
          <w:p w14:paraId="7C034867"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24FD9945"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2FEDBDAA"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 xml:space="preserve">Spełnienie kryterium jest warunkiem koniecznym do otrzymania dofinansowania. Ocena kryterium jest 0/1. Uzyskanie oceny „0” jest jednoznaczne z odrzuceniem projektu. </w:t>
            </w:r>
          </w:p>
          <w:p w14:paraId="4E91F52E" w14:textId="77777777" w:rsidR="0011564B" w:rsidRPr="00590225" w:rsidRDefault="0011564B" w:rsidP="00590225">
            <w:pPr>
              <w:autoSpaceDE w:val="0"/>
              <w:autoSpaceDN w:val="0"/>
              <w:adjustRightInd w:val="0"/>
              <w:rPr>
                <w:rFonts w:cs="Arial"/>
              </w:rPr>
            </w:pPr>
            <w:r w:rsidRPr="00590225">
              <w:rPr>
                <w:rFonts w:cs="Arial"/>
                <w:bCs/>
                <w:kern w:val="24"/>
              </w:rPr>
              <w:t>Współfinansowanie tworzenia i rozwoju placówek wsparcia dziennego jest zgodne z „</w:t>
            </w:r>
            <w:r w:rsidRPr="00590225">
              <w:rPr>
                <w:rFonts w:cs="Arial"/>
              </w:rPr>
              <w:t>Ogólnoeuropejskimi wytycznymi dotyczącymi przejścia od opieki instytucjonalnej do opieki świadczonej na poziomie lokalnych społeczności” oraz będzie uwzględniać narzędzia opisane w dokumencie „Wykorzystanie funduszy Unii Europejskiej w celu przejścia od opieki instytucjonalnej do opieki świadczonej na poziomie lokalnych społeczności – zestaw narzędzi”. Podkreśla się w nich potrzebę zapewnienia dzieciom szansy na dorastanie w rodzinie, zapewnienie powszechnej dostępności podstawowych usług m.in. w dziedzinie opieki nad dziećmi, rozwój zindywidualizowanych, wysokiej jakości usług, w tym w zakresie zapobiegania umieszczania dzieci w instytucjonalnej pieczy zastępczej, konieczność wykorzystania funduszy UE do wspierania opieki rodzinnej, a tym samym zmniejszanie zapotrzebowania na opiekę zastępczą.</w:t>
            </w:r>
          </w:p>
        </w:tc>
        <w:tc>
          <w:tcPr>
            <w:tcW w:w="554" w:type="pct"/>
            <w:vAlign w:val="center"/>
          </w:tcPr>
          <w:p w14:paraId="5077B80E"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39B47051" w14:textId="77777777" w:rsidTr="00186CD2">
        <w:tc>
          <w:tcPr>
            <w:tcW w:w="204" w:type="pct"/>
            <w:vAlign w:val="center"/>
          </w:tcPr>
          <w:p w14:paraId="03F6AE85"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2.</w:t>
            </w:r>
          </w:p>
        </w:tc>
        <w:tc>
          <w:tcPr>
            <w:tcW w:w="1462" w:type="pct"/>
            <w:vAlign w:val="center"/>
          </w:tcPr>
          <w:p w14:paraId="2991CD14" w14:textId="78169E34" w:rsidR="0011564B" w:rsidRPr="00590225" w:rsidRDefault="0011564B" w:rsidP="00186CD2">
            <w:pPr>
              <w:rPr>
                <w:rFonts w:cs="Arial"/>
              </w:rPr>
            </w:pPr>
            <w:r w:rsidRPr="00590225">
              <w:rPr>
                <w:rFonts w:cs="Arial"/>
                <w:bCs/>
                <w:kern w:val="24"/>
              </w:rPr>
              <w:t xml:space="preserve">Wnioskodawca zapewnia, że wsparcie </w:t>
            </w:r>
            <w:r w:rsidRPr="00590225">
              <w:rPr>
                <w:rFonts w:cs="Arial"/>
              </w:rPr>
              <w:t>dla dzieci z rodzin przeżywających trudności w wypełnianiu funkcji opiekuńczo-wychowawczych</w:t>
            </w:r>
            <w:r w:rsidRPr="00590225">
              <w:rPr>
                <w:rFonts w:cs="Arial"/>
                <w:bCs/>
                <w:kern w:val="24"/>
              </w:rPr>
              <w:t xml:space="preserve"> odbywa się na podstawie</w:t>
            </w:r>
            <w:r w:rsidRPr="00590225">
              <w:rPr>
                <w:rFonts w:cs="Arial"/>
              </w:rPr>
              <w:t xml:space="preserve"> </w:t>
            </w:r>
            <w:r w:rsidRPr="00590225">
              <w:rPr>
                <w:rFonts w:cs="Arial"/>
                <w:bCs/>
                <w:kern w:val="24"/>
              </w:rPr>
              <w:t>ścieżki reintegracji dla każdego dziecka, z uwzględnieniem diagnozy sytuacji problemowej, zasobów, potencjału, predyspozycji, potrzeb.</w:t>
            </w:r>
          </w:p>
        </w:tc>
        <w:tc>
          <w:tcPr>
            <w:tcW w:w="2780" w:type="pct"/>
            <w:vAlign w:val="center"/>
          </w:tcPr>
          <w:p w14:paraId="59754AE9" w14:textId="37C412EB"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03C7B3E6"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 xml:space="preserve">Diagnozowanie potrzeb i dostosowanie zakresu i form wsparcia </w:t>
            </w:r>
            <w:r w:rsidRPr="00590225">
              <w:rPr>
                <w:rFonts w:ascii="Arial" w:hAnsi="Arial" w:cs="Arial"/>
                <w:bCs/>
                <w:kern w:val="24"/>
                <w:sz w:val="20"/>
                <w:szCs w:val="20"/>
              </w:rPr>
              <w:br/>
              <w:t>do zdiagnozowanych indywidualnych potrzeb zapewni osiągnięcie zakładanych rezultatów i efektywne wykorzystanie środków finansowych, co wynika m.in. z RPO WM 2014-2020 oraz z „</w:t>
            </w:r>
            <w:r w:rsidRPr="00590225">
              <w:rPr>
                <w:rFonts w:ascii="Arial" w:hAnsi="Arial" w:cs="Arial"/>
                <w:sz w:val="20"/>
                <w:szCs w:val="20"/>
              </w:rPr>
              <w:t>Ogólnoeuropejskich wytycznych dotyczących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1F4D3D92" w14:textId="16C0331E"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13FDAA9"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t>0/1</w:t>
            </w:r>
          </w:p>
        </w:tc>
      </w:tr>
      <w:tr w:rsidR="0011564B" w:rsidRPr="00590225" w14:paraId="6FEB105D" w14:textId="77777777" w:rsidTr="00186CD2">
        <w:tc>
          <w:tcPr>
            <w:tcW w:w="204" w:type="pct"/>
            <w:vAlign w:val="center"/>
          </w:tcPr>
          <w:p w14:paraId="5A45B50E"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3.</w:t>
            </w:r>
          </w:p>
        </w:tc>
        <w:tc>
          <w:tcPr>
            <w:tcW w:w="1462" w:type="pct"/>
            <w:vAlign w:val="center"/>
          </w:tcPr>
          <w:p w14:paraId="0DCBCFE6" w14:textId="77777777" w:rsidR="0011564B" w:rsidRPr="00590225" w:rsidRDefault="0011564B" w:rsidP="00186CD2">
            <w:pPr>
              <w:rPr>
                <w:rFonts w:cs="Arial"/>
              </w:rPr>
            </w:pPr>
            <w:r w:rsidRPr="00590225">
              <w:rPr>
                <w:rFonts w:cs="Arial"/>
              </w:rPr>
              <w:t>Wnioskodawca zapewnia, że projekt obejmuje wsparcie istniejących lub nowo tworzonych placówek środowiskowych wsparcia dziennego dla dzieci i młodzieży – prowadzonych w formie opiekuńczej, specjalistycznej i w formie pracy podwórkowej prowadzonej przez wychowawcę.</w:t>
            </w:r>
          </w:p>
          <w:p w14:paraId="0CDE7B3B" w14:textId="5154BB82" w:rsidR="0011564B" w:rsidRPr="00590225" w:rsidRDefault="0011564B" w:rsidP="00186CD2">
            <w:pPr>
              <w:rPr>
                <w:rFonts w:cs="Arial"/>
              </w:rPr>
            </w:pPr>
            <w:r w:rsidRPr="00590225">
              <w:rPr>
                <w:rFonts w:cs="Arial"/>
              </w:rPr>
              <w:t>Wnioskodawca zapewnia, że w wyniku realizacji projektu zwiększy się liczba miejsc w tych placówkach.</w:t>
            </w:r>
          </w:p>
        </w:tc>
        <w:tc>
          <w:tcPr>
            <w:tcW w:w="2780" w:type="pct"/>
            <w:vAlign w:val="center"/>
          </w:tcPr>
          <w:p w14:paraId="4E2A43F3" w14:textId="3AAA3A5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467D9FFD" w14:textId="37B1C570"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w:t>
            </w:r>
            <w:r w:rsidR="00D11891" w:rsidRPr="00590225">
              <w:rPr>
                <w:rFonts w:ascii="Arial" w:hAnsi="Arial" w:cs="Arial"/>
                <w:bCs/>
                <w:iCs/>
                <w:kern w:val="24"/>
                <w:sz w:val="20"/>
                <w:szCs w:val="20"/>
              </w:rPr>
              <w:t>ołecznego i zwalczania ubóstwa.</w:t>
            </w:r>
          </w:p>
          <w:p w14:paraId="5C6F772A"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B3B605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0B945E42" w14:textId="77777777" w:rsidTr="00186CD2">
        <w:tc>
          <w:tcPr>
            <w:tcW w:w="204" w:type="pct"/>
            <w:vAlign w:val="center"/>
          </w:tcPr>
          <w:p w14:paraId="27DFB32D"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4.</w:t>
            </w:r>
          </w:p>
        </w:tc>
        <w:tc>
          <w:tcPr>
            <w:tcW w:w="1462" w:type="pct"/>
            <w:vAlign w:val="center"/>
          </w:tcPr>
          <w:p w14:paraId="4BE994B2" w14:textId="77777777" w:rsidR="0011564B" w:rsidRPr="00590225" w:rsidRDefault="0011564B" w:rsidP="00186CD2">
            <w:pPr>
              <w:rPr>
                <w:rFonts w:cs="Arial"/>
              </w:rPr>
            </w:pPr>
            <w:r w:rsidRPr="00590225">
              <w:rPr>
                <w:rFonts w:cs="Arial"/>
              </w:rPr>
              <w:t xml:space="preserve">Wnioskodawca zapewnia, że w wyniku realizacji projektu nastąpi rozszerzenie </w:t>
            </w:r>
            <w:r w:rsidRPr="00590225">
              <w:rPr>
                <w:rFonts w:cs="Arial"/>
              </w:rPr>
              <w:lastRenderedPageBreak/>
              <w:t>oferty wsparcia o ile była dotychczas świadczona przez istniejącą placówkę.</w:t>
            </w:r>
          </w:p>
        </w:tc>
        <w:tc>
          <w:tcPr>
            <w:tcW w:w="2780" w:type="pct"/>
            <w:vAlign w:val="center"/>
          </w:tcPr>
          <w:p w14:paraId="5AFA5837" w14:textId="39F01D9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511710DE"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lastRenderedPageBreak/>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7CEEFB26"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7725CD39"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iCs/>
                <w:kern w:val="24"/>
                <w:sz w:val="20"/>
                <w:szCs w:val="20"/>
              </w:rPr>
              <w:t>W przypadku, gdy w projekcie przewidziano tworzenie nowych placówek wsparcia dziennego, w karcie oceny wniosku powinna zostać zaznaczona odpowiedź „Nie dotyczy”.</w:t>
            </w:r>
          </w:p>
        </w:tc>
        <w:tc>
          <w:tcPr>
            <w:tcW w:w="554" w:type="pct"/>
            <w:vAlign w:val="center"/>
          </w:tcPr>
          <w:p w14:paraId="003EFD9F"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lastRenderedPageBreak/>
              <w:t>0/1</w:t>
            </w:r>
          </w:p>
        </w:tc>
      </w:tr>
      <w:tr w:rsidR="0011564B" w:rsidRPr="00590225" w14:paraId="71082C3F" w14:textId="77777777" w:rsidTr="00186CD2">
        <w:tc>
          <w:tcPr>
            <w:tcW w:w="204" w:type="pct"/>
            <w:vAlign w:val="center"/>
          </w:tcPr>
          <w:p w14:paraId="55F0C4DF"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5.</w:t>
            </w:r>
          </w:p>
        </w:tc>
        <w:tc>
          <w:tcPr>
            <w:tcW w:w="1462" w:type="pct"/>
            <w:vAlign w:val="center"/>
          </w:tcPr>
          <w:p w14:paraId="10BD7E64" w14:textId="4BAB599B"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W przypadku, gdy projekt obejmuje realizację działań w placówkach wsparcia dziennego prowadzonych w formie opiekuńczej, podwórkowej lub specjalistycznej. Wnioskodawca zapewnia, że realizowane są zajęcia rozwijające, co najmniej cztery z ośmiu kompetencji kluczowych, zgodnie ze zdiagnozowanymi potrzebami:</w:t>
            </w:r>
          </w:p>
          <w:p w14:paraId="50A66F49" w14:textId="77777777" w:rsidR="0011564B" w:rsidRPr="00590225" w:rsidRDefault="0011564B" w:rsidP="00694789">
            <w:pPr>
              <w:pStyle w:val="Akapitzlist0"/>
              <w:numPr>
                <w:ilvl w:val="0"/>
                <w:numId w:val="85"/>
              </w:numPr>
              <w:rPr>
                <w:rFonts w:cs="Arial"/>
              </w:rPr>
            </w:pPr>
            <w:r w:rsidRPr="00590225">
              <w:rPr>
                <w:rFonts w:cs="Arial"/>
                <w:bCs/>
                <w:kern w:val="24"/>
              </w:rPr>
              <w:t>porozumiewanie się w języku ojczystym,</w:t>
            </w:r>
          </w:p>
          <w:p w14:paraId="1C081CC3" w14:textId="77777777" w:rsidR="0011564B" w:rsidRPr="00590225" w:rsidRDefault="0011564B" w:rsidP="00694789">
            <w:pPr>
              <w:pStyle w:val="Akapitzlist0"/>
              <w:numPr>
                <w:ilvl w:val="0"/>
                <w:numId w:val="85"/>
              </w:numPr>
              <w:rPr>
                <w:rFonts w:cs="Arial"/>
              </w:rPr>
            </w:pPr>
            <w:r w:rsidRPr="00590225">
              <w:rPr>
                <w:rFonts w:cs="Arial"/>
                <w:bCs/>
                <w:kern w:val="24"/>
              </w:rPr>
              <w:t>porozumiewanie się w językach obcych;</w:t>
            </w:r>
          </w:p>
          <w:p w14:paraId="7E442520" w14:textId="77777777" w:rsidR="0011564B" w:rsidRPr="00590225" w:rsidRDefault="0011564B" w:rsidP="00694789">
            <w:pPr>
              <w:pStyle w:val="Akapitzlist0"/>
              <w:numPr>
                <w:ilvl w:val="0"/>
                <w:numId w:val="85"/>
              </w:numPr>
              <w:rPr>
                <w:rFonts w:cs="Arial"/>
              </w:rPr>
            </w:pPr>
            <w:r w:rsidRPr="00590225">
              <w:rPr>
                <w:rFonts w:cs="Arial"/>
                <w:bCs/>
                <w:kern w:val="24"/>
              </w:rPr>
              <w:t>kompetencje matematyczne i podstawowe kompetencje naukowo-techniczne;</w:t>
            </w:r>
          </w:p>
          <w:p w14:paraId="175136FC" w14:textId="77777777" w:rsidR="0011564B" w:rsidRPr="00590225" w:rsidRDefault="0011564B" w:rsidP="00694789">
            <w:pPr>
              <w:pStyle w:val="Akapitzlist0"/>
              <w:numPr>
                <w:ilvl w:val="0"/>
                <w:numId w:val="85"/>
              </w:numPr>
              <w:rPr>
                <w:rFonts w:cs="Arial"/>
              </w:rPr>
            </w:pPr>
            <w:r w:rsidRPr="00590225">
              <w:rPr>
                <w:rFonts w:cs="Arial"/>
                <w:bCs/>
                <w:kern w:val="24"/>
              </w:rPr>
              <w:t>kompetencje informatyczne;</w:t>
            </w:r>
          </w:p>
          <w:p w14:paraId="21B72CDA" w14:textId="77777777" w:rsidR="0011564B" w:rsidRPr="00590225" w:rsidRDefault="0011564B" w:rsidP="00694789">
            <w:pPr>
              <w:pStyle w:val="Akapitzlist0"/>
              <w:numPr>
                <w:ilvl w:val="0"/>
                <w:numId w:val="85"/>
              </w:numPr>
              <w:rPr>
                <w:rFonts w:cs="Arial"/>
              </w:rPr>
            </w:pPr>
            <w:r w:rsidRPr="00590225">
              <w:rPr>
                <w:rFonts w:cs="Arial"/>
                <w:bCs/>
                <w:kern w:val="24"/>
              </w:rPr>
              <w:t>umiejętność uczenia się;</w:t>
            </w:r>
          </w:p>
          <w:p w14:paraId="0B406FBB" w14:textId="77777777" w:rsidR="0011564B" w:rsidRPr="00590225" w:rsidRDefault="0011564B" w:rsidP="00694789">
            <w:pPr>
              <w:pStyle w:val="Akapitzlist0"/>
              <w:numPr>
                <w:ilvl w:val="0"/>
                <w:numId w:val="85"/>
              </w:numPr>
              <w:rPr>
                <w:rFonts w:cs="Arial"/>
              </w:rPr>
            </w:pPr>
            <w:r w:rsidRPr="00590225">
              <w:rPr>
                <w:rFonts w:cs="Arial"/>
                <w:bCs/>
                <w:kern w:val="24"/>
              </w:rPr>
              <w:lastRenderedPageBreak/>
              <w:t>kompetencje społeczne i obywatelskie;</w:t>
            </w:r>
          </w:p>
          <w:p w14:paraId="420B05D1" w14:textId="77777777" w:rsidR="0011564B" w:rsidRPr="00590225" w:rsidRDefault="0011564B" w:rsidP="00694789">
            <w:pPr>
              <w:pStyle w:val="Akapitzlist0"/>
              <w:numPr>
                <w:ilvl w:val="0"/>
                <w:numId w:val="85"/>
              </w:numPr>
              <w:rPr>
                <w:rFonts w:cs="Arial"/>
              </w:rPr>
            </w:pPr>
            <w:r w:rsidRPr="00590225">
              <w:rPr>
                <w:rFonts w:cs="Arial"/>
                <w:bCs/>
                <w:kern w:val="24"/>
              </w:rPr>
              <w:t>inicjatywność i przedsiębiorczość;</w:t>
            </w:r>
          </w:p>
          <w:p w14:paraId="3BEAF533" w14:textId="77777777" w:rsidR="0011564B" w:rsidRPr="00590225" w:rsidRDefault="0011564B" w:rsidP="00694789">
            <w:pPr>
              <w:pStyle w:val="Akapitzlist0"/>
              <w:numPr>
                <w:ilvl w:val="0"/>
                <w:numId w:val="85"/>
              </w:numPr>
              <w:rPr>
                <w:rFonts w:cs="Arial"/>
              </w:rPr>
            </w:pPr>
            <w:r w:rsidRPr="00590225">
              <w:rPr>
                <w:rFonts w:cs="Arial"/>
                <w:bCs/>
                <w:kern w:val="24"/>
              </w:rPr>
              <w:t xml:space="preserve">świadomość i ekspresja kulturalna. </w:t>
            </w:r>
          </w:p>
          <w:p w14:paraId="3FCD69F0" w14:textId="45490FD0" w:rsidR="0011564B" w:rsidRPr="00590225" w:rsidRDefault="0011564B" w:rsidP="00186CD2">
            <w:pPr>
              <w:pStyle w:val="Akapitzlist0"/>
              <w:ind w:left="0"/>
              <w:rPr>
                <w:rFonts w:cs="Arial"/>
              </w:rPr>
            </w:pPr>
            <w:r w:rsidRPr="00590225">
              <w:rPr>
                <w:rFonts w:cs="Arial"/>
                <w:bCs/>
                <w:kern w:val="24"/>
              </w:rPr>
              <w:t>W przypadku osób w wieku 15+, w ramach obowiązkowych 4 kompetencji obowiązkowo będą rozwijane kompetencje z zakresu inicjatywności i przedsiębiorczości (p. 7) oraz dodatkowo będzie udzielane doradztwo w zakresie wyboru ścieżki zawodowej.</w:t>
            </w:r>
          </w:p>
        </w:tc>
        <w:tc>
          <w:tcPr>
            <w:tcW w:w="2780" w:type="pct"/>
            <w:vAlign w:val="center"/>
          </w:tcPr>
          <w:p w14:paraId="4665EFCF"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4FADA6F3" w14:textId="7DFB6BB8"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Kryterium w postaci obowiązku rozwijania minimalnej liczby kompetencji wynika z</w:t>
            </w:r>
            <w:r w:rsidRPr="00590225">
              <w:rPr>
                <w:rFonts w:ascii="Arial" w:hAnsi="Arial" w:cs="Arial"/>
                <w:bCs/>
                <w:iCs/>
                <w:kern w:val="24"/>
                <w:sz w:val="20"/>
                <w:szCs w:val="20"/>
              </w:rPr>
              <w:t xml:space="preserve"> Wytycznych w zakresie realizacji przedsięwzięć w obszarze włączenia społecznego i zwalczania ubóstwa (</w:t>
            </w:r>
            <w:r w:rsidRPr="00590225">
              <w:rPr>
                <w:rFonts w:ascii="Arial" w:hAnsi="Arial" w:cs="Arial"/>
                <w:bCs/>
                <w:kern w:val="24"/>
                <w:sz w:val="20"/>
                <w:szCs w:val="20"/>
              </w:rPr>
              <w:t>na podstawie Zaleceń Parlamentu Europej</w:t>
            </w:r>
            <w:r w:rsidR="00250D75" w:rsidRPr="00590225">
              <w:rPr>
                <w:rFonts w:ascii="Arial" w:hAnsi="Arial" w:cs="Arial"/>
                <w:bCs/>
                <w:kern w:val="24"/>
                <w:sz w:val="20"/>
                <w:szCs w:val="20"/>
              </w:rPr>
              <w:t xml:space="preserve">skiego i Rady z dnia 18 grudnia </w:t>
            </w:r>
            <w:r w:rsidRPr="00590225">
              <w:rPr>
                <w:rFonts w:ascii="Arial" w:hAnsi="Arial" w:cs="Arial"/>
                <w:bCs/>
                <w:kern w:val="24"/>
                <w:sz w:val="20"/>
                <w:szCs w:val="20"/>
              </w:rPr>
              <w:t>2006 r. w sprawie kompetencji kluczowych w procesie uczenia się przez całe życie (2006/962/WE) (Dz. Urz. UE L 394</w:t>
            </w:r>
            <w:r w:rsidR="00250D75" w:rsidRPr="00590225">
              <w:rPr>
                <w:rFonts w:ascii="Arial" w:hAnsi="Arial" w:cs="Arial"/>
                <w:bCs/>
                <w:kern w:val="24"/>
                <w:sz w:val="20"/>
                <w:szCs w:val="20"/>
              </w:rPr>
              <w:t xml:space="preserve"> </w:t>
            </w:r>
            <w:r w:rsidRPr="00590225">
              <w:rPr>
                <w:rFonts w:ascii="Arial" w:hAnsi="Arial" w:cs="Arial"/>
                <w:bCs/>
                <w:kern w:val="24"/>
                <w:sz w:val="20"/>
                <w:szCs w:val="20"/>
              </w:rPr>
              <w:t xml:space="preserve">z 30.12.2006, str. 10) oraz art. 24 pkt. 1 Ustawy z dnia 9 czerwca 2011 r.  o wspieraniu rodziny i systemie pieczy zastępczej . Kryterium polegające na obowiązku rozwijania co najmniej czterech kompetencji (przy co najmniej dwóch określonych w </w:t>
            </w:r>
            <w:r w:rsidRPr="00590225">
              <w:rPr>
                <w:rFonts w:ascii="Arial" w:hAnsi="Arial" w:cs="Arial"/>
                <w:bCs/>
                <w:iCs/>
                <w:kern w:val="24"/>
                <w:sz w:val="20"/>
                <w:szCs w:val="20"/>
              </w:rPr>
              <w:t xml:space="preserve">Wytycznych) zapewni efektywniejsze wykorzystanie środków finansowych, zapewniając osiągnięcie wskaźnika efektywności </w:t>
            </w:r>
            <w:proofErr w:type="spellStart"/>
            <w:r w:rsidRPr="00590225">
              <w:rPr>
                <w:rFonts w:ascii="Arial" w:hAnsi="Arial" w:cs="Arial"/>
                <w:bCs/>
                <w:iCs/>
                <w:kern w:val="24"/>
                <w:sz w:val="20"/>
                <w:szCs w:val="20"/>
              </w:rPr>
              <w:t>społeczno</w:t>
            </w:r>
            <w:proofErr w:type="spellEnd"/>
            <w:r w:rsidRPr="00590225">
              <w:rPr>
                <w:rFonts w:ascii="Arial" w:hAnsi="Arial" w:cs="Arial"/>
                <w:bCs/>
                <w:iCs/>
                <w:kern w:val="24"/>
                <w:sz w:val="20"/>
                <w:szCs w:val="20"/>
              </w:rPr>
              <w:t xml:space="preserve"> – zatrudnieniowej w wymiarze społecznym na wyższym poziomie.</w:t>
            </w:r>
          </w:p>
          <w:p w14:paraId="53EA8E72"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686780E8" w14:textId="714979B2"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lastRenderedPageBreak/>
              <w:t>W przypadku, gdy w projekcie nie przewidziano działań, o których mowa w treści kryterium, w karcie oceny wniosku powinna zostać zaznaczona odpowiedź „Nie dotyczy”.</w:t>
            </w:r>
          </w:p>
        </w:tc>
        <w:tc>
          <w:tcPr>
            <w:tcW w:w="554" w:type="pct"/>
            <w:vAlign w:val="center"/>
          </w:tcPr>
          <w:p w14:paraId="65C927C9"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14:paraId="2A6308C5" w14:textId="77777777" w:rsidTr="00186CD2">
        <w:tc>
          <w:tcPr>
            <w:tcW w:w="204" w:type="pct"/>
            <w:vAlign w:val="center"/>
          </w:tcPr>
          <w:p w14:paraId="6196721C"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6.</w:t>
            </w:r>
          </w:p>
        </w:tc>
        <w:tc>
          <w:tcPr>
            <w:tcW w:w="1462" w:type="pct"/>
            <w:vAlign w:val="center"/>
          </w:tcPr>
          <w:p w14:paraId="63A47483" w14:textId="53473D6D"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Wnioskodawca zapewnia, że w ramach dziennych form wsparcia tworzonych/wspieranych w ramach projektu pod opieką jednego wychowawcy w placówce wsparcia dziennego, w tym samym czasie, może przebywać nie więcej niż 15 dzieci.</w:t>
            </w:r>
          </w:p>
        </w:tc>
        <w:tc>
          <w:tcPr>
            <w:tcW w:w="2780" w:type="pct"/>
            <w:vAlign w:val="center"/>
          </w:tcPr>
          <w:p w14:paraId="0895CC9F" w14:textId="77777777" w:rsidR="00590225" w:rsidRDefault="0011564B" w:rsidP="00590225">
            <w:pPr>
              <w:autoSpaceDE w:val="0"/>
              <w:autoSpaceDN w:val="0"/>
              <w:adjustRightInd w:val="0"/>
              <w:rPr>
                <w:rFonts w:cs="Arial"/>
                <w:bCs/>
                <w:kern w:val="24"/>
              </w:rPr>
            </w:pPr>
            <w:r w:rsidRPr="00590225">
              <w:rPr>
                <w:rFonts w:cs="Arial"/>
                <w:bCs/>
                <w:kern w:val="24"/>
              </w:rPr>
              <w:t xml:space="preserve">Spełnienie kryterium będzie oceniane na podstawie deklaracji Wnioskodawcy. </w:t>
            </w:r>
          </w:p>
          <w:p w14:paraId="3716A559" w14:textId="6DD1BEFE" w:rsidR="0011564B" w:rsidRPr="00590225" w:rsidRDefault="0011564B" w:rsidP="00590225">
            <w:pPr>
              <w:autoSpaceDE w:val="0"/>
              <w:autoSpaceDN w:val="0"/>
              <w:adjustRightInd w:val="0"/>
              <w:rPr>
                <w:rFonts w:cs="Arial"/>
                <w:bCs/>
                <w:kern w:val="24"/>
              </w:rPr>
            </w:pPr>
            <w:r w:rsidRPr="00590225">
              <w:rPr>
                <w:rFonts w:cs="Arial"/>
                <w:bCs/>
              </w:rPr>
              <w:t xml:space="preserve">Kryterium jest zgodne z art. 28 </w:t>
            </w:r>
            <w:r w:rsidRPr="00590225">
              <w:rPr>
                <w:rFonts w:cs="Arial"/>
              </w:rPr>
              <w:t xml:space="preserve">ust. 2 ustawy z dnia 9 czerwca 2011 r. </w:t>
            </w:r>
            <w:r w:rsidRPr="00590225">
              <w:rPr>
                <w:rFonts w:cs="Arial"/>
                <w:bCs/>
              </w:rPr>
              <w:t xml:space="preserve">o wspieraniu rodziny i systemie pieczy zastępczej. </w:t>
            </w:r>
          </w:p>
          <w:p w14:paraId="7AD2266A"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B189D9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t>0/1</w:t>
            </w:r>
          </w:p>
        </w:tc>
      </w:tr>
      <w:tr w:rsidR="0011564B" w:rsidRPr="00590225" w14:paraId="28549880" w14:textId="77777777" w:rsidTr="00186CD2">
        <w:tc>
          <w:tcPr>
            <w:tcW w:w="204" w:type="pct"/>
            <w:vAlign w:val="center"/>
          </w:tcPr>
          <w:p w14:paraId="1CB7DB53"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7.</w:t>
            </w:r>
          </w:p>
        </w:tc>
        <w:tc>
          <w:tcPr>
            <w:tcW w:w="1462" w:type="pct"/>
            <w:vAlign w:val="center"/>
          </w:tcPr>
          <w:p w14:paraId="5465B014" w14:textId="2ACE9C19"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Okres realizacji projektu nie przekracza 36 miesięcy.</w:t>
            </w:r>
          </w:p>
        </w:tc>
        <w:tc>
          <w:tcPr>
            <w:tcW w:w="2780" w:type="pct"/>
            <w:vAlign w:val="center"/>
          </w:tcPr>
          <w:p w14:paraId="5C20E08E"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harmonogramu realizacji projektu i budżetu projektu.</w:t>
            </w:r>
          </w:p>
          <w:p w14:paraId="74539A00"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Maksymalny możliwy okres realizacji projektu wynika ze specyfiki grupy docelowej (</w:t>
            </w:r>
            <w:r w:rsidRPr="00590225">
              <w:rPr>
                <w:rFonts w:ascii="Arial" w:hAnsi="Arial" w:cs="Arial"/>
                <w:sz w:val="20"/>
                <w:szCs w:val="20"/>
              </w:rPr>
              <w:t>dzieci z rodzin przeżywających trudności w wypełnianiu funkcji opiekuńczo-wychowawczych), wymagającej kompleksowego wsparcia, którego celem jest zapobieganie wykluczeniu i umieszczaniu dzieci w pieczy zastępczej.</w:t>
            </w:r>
          </w:p>
          <w:p w14:paraId="4647D9DA" w14:textId="77777777" w:rsidR="0011564B" w:rsidRPr="00590225" w:rsidRDefault="0011564B" w:rsidP="00590225">
            <w:pPr>
              <w:rPr>
                <w:rFonts w:cs="Arial"/>
              </w:rPr>
            </w:pPr>
            <w:r w:rsidRPr="00590225">
              <w:rPr>
                <w:rFonts w:cs="Arial"/>
              </w:rPr>
              <w:t xml:space="preserve">Odpowiednio długi okres realizacji projektu wpłynie na wyższą efektywność społeczną wsparcia. </w:t>
            </w:r>
          </w:p>
          <w:p w14:paraId="4D7D50BE" w14:textId="6F0C7056"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(nieprzekroczenie 36 miesięcznego okresu realizacji projektu) jest warunkiem koniecznym do otrzymania dofinansowania. Ocena kryterium jest 0/1. Uzyskanie oceny „0” jest jednoznaczne z odrzuceniem projektu.</w:t>
            </w:r>
          </w:p>
        </w:tc>
        <w:tc>
          <w:tcPr>
            <w:tcW w:w="554" w:type="pct"/>
            <w:vAlign w:val="center"/>
          </w:tcPr>
          <w:p w14:paraId="5B8F6CF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28C87E0F" w14:textId="77777777" w:rsidTr="00186CD2">
        <w:tc>
          <w:tcPr>
            <w:tcW w:w="204" w:type="pct"/>
            <w:vAlign w:val="center"/>
          </w:tcPr>
          <w:p w14:paraId="506B2CA2"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8.</w:t>
            </w:r>
          </w:p>
        </w:tc>
        <w:tc>
          <w:tcPr>
            <w:tcW w:w="1462" w:type="pct"/>
            <w:vAlign w:val="center"/>
          </w:tcPr>
          <w:p w14:paraId="121C82F1" w14:textId="09B16CBF" w:rsidR="0011564B" w:rsidRPr="00590225" w:rsidRDefault="0011564B" w:rsidP="00186CD2">
            <w:pPr>
              <w:rPr>
                <w:rFonts w:cs="Arial"/>
              </w:rPr>
            </w:pPr>
            <w:r w:rsidRPr="00590225">
              <w:rPr>
                <w:rFonts w:cs="Arial"/>
              </w:rPr>
              <w:t>Wnioskodawca zapewnia trwałość miejsc świadczenia usług społecznych w placówkach wsparcia dziennego utworzonych w ramach projektu po zakończeniu realizacji projektu, co najmniej przez okres odpowiadając</w:t>
            </w:r>
            <w:r w:rsidR="0059179F" w:rsidRPr="00590225">
              <w:rPr>
                <w:rFonts w:cs="Arial"/>
              </w:rPr>
              <w:t>y okresowi realizacji projektu.</w:t>
            </w:r>
          </w:p>
        </w:tc>
        <w:tc>
          <w:tcPr>
            <w:tcW w:w="2780" w:type="pct"/>
            <w:vAlign w:val="center"/>
          </w:tcPr>
          <w:p w14:paraId="6AD80FF8" w14:textId="22990325" w:rsidR="0011564B" w:rsidRPr="00590225" w:rsidRDefault="0011564B" w:rsidP="00590225">
            <w:pPr>
              <w:rPr>
                <w:rFonts w:cs="Arial"/>
              </w:rPr>
            </w:pPr>
            <w:r w:rsidRPr="00590225">
              <w:rPr>
                <w:rFonts w:cs="Arial"/>
              </w:rPr>
              <w:t>Trwałość jest rozumiana, jako instytucjonalna gotowość podmiotów do świadczenia usług.</w:t>
            </w:r>
          </w:p>
          <w:p w14:paraId="7DE994AD" w14:textId="77777777" w:rsidR="0011564B" w:rsidRPr="00590225" w:rsidRDefault="0011564B" w:rsidP="00590225">
            <w:pPr>
              <w:rPr>
                <w:rFonts w:cs="Arial"/>
              </w:rPr>
            </w:pPr>
            <w:r w:rsidRPr="00590225">
              <w:rPr>
                <w:rFonts w:cs="Arial"/>
              </w:rPr>
              <w:t>Jeżeli okres realizacji projektu wynosi 36 miesięcy, Wnioskodawca zapewnia trwałość miejsc świadczenia usług społecznych przez okres minimum 36 miesięcy po zakończeniu realizacji projektu. Jeżeli np. jest to okres 24 miesięcy, Wnioskodawca zapewnia trwałość miejsc świadczenia usług przez okres minimum 24 miesięcy po zakończeniu realizacji projektu.</w:t>
            </w:r>
          </w:p>
          <w:p w14:paraId="04F9AD28" w14:textId="77777777" w:rsidR="0011564B" w:rsidRPr="00590225" w:rsidRDefault="0011564B" w:rsidP="00590225">
            <w:pPr>
              <w:rPr>
                <w:rFonts w:cs="Arial"/>
              </w:rPr>
            </w:pPr>
            <w:r w:rsidRPr="00590225">
              <w:rPr>
                <w:rFonts w:cs="Arial"/>
              </w:rPr>
              <w:t>IZ RPO weryfikuje spełnienie powyższego warunku po upływie okresu wskazanego w umowie o dofinansowanie projektu.</w:t>
            </w:r>
          </w:p>
          <w:p w14:paraId="79749831" w14:textId="631A796E"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w:t>
            </w:r>
          </w:p>
          <w:p w14:paraId="08FF86A4" w14:textId="48CE014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Na konieczność przestrzegania zasady trwałości w przypadku wspierania dziennych form wsparcia, jako elementu procesu deinstytucjonalizacji zwraca uwagę dokument „Wykorzystanie funduszy Unii Europejskiej w celu przejścia od opieki instytucjonalnej do opieki świadczonej na poziomie lokalnych społeczności – zestaw narzędzi”.</w:t>
            </w:r>
          </w:p>
          <w:p w14:paraId="4DDCF85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130661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480363D9" w14:textId="77777777" w:rsidTr="00186CD2">
        <w:tc>
          <w:tcPr>
            <w:tcW w:w="204" w:type="pct"/>
            <w:vAlign w:val="center"/>
          </w:tcPr>
          <w:p w14:paraId="2E98BDCC"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9.</w:t>
            </w:r>
          </w:p>
        </w:tc>
        <w:tc>
          <w:tcPr>
            <w:tcW w:w="1462" w:type="pct"/>
            <w:vAlign w:val="center"/>
          </w:tcPr>
          <w:p w14:paraId="34B6055D" w14:textId="0395C40E"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 xml:space="preserve">Wnioskodawca zapewnia, że preferowane do objęcia wsparciem EFS w ramach projektów realizowanych w Poddziałaniu 9.2.1 są osoby lub rodziny korzystające z </w:t>
            </w:r>
            <w:r w:rsidRPr="00590225">
              <w:rPr>
                <w:rFonts w:ascii="Arial" w:hAnsi="Arial" w:cs="Arial"/>
                <w:sz w:val="20"/>
                <w:szCs w:val="20"/>
              </w:rPr>
              <w:lastRenderedPageBreak/>
              <w:t>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80" w:type="pct"/>
            <w:vAlign w:val="center"/>
          </w:tcPr>
          <w:p w14:paraId="45F89AD9" w14:textId="238EF3D3"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Spełnienie kryterium będzie oceniane na podstawie deklaracji Wnioskodawcy.</w:t>
            </w:r>
          </w:p>
          <w:p w14:paraId="6D595D68" w14:textId="3E2CBBF8"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RPO WM 2014-2020 oraz z Wytycznych w zakresie realizacji przedsięwzięć w obszarze włączenia społecznego i zwalczania ubóstwa.</w:t>
            </w:r>
          </w:p>
          <w:p w14:paraId="1861522C" w14:textId="24477C0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lastRenderedPageBreak/>
              <w:t>Katalog usług realizowanych w ramach PO PŻ oraz podmioty uczestniczące w jego realizacji zostaną wymienione w Regulaminie konkursu.</w:t>
            </w:r>
          </w:p>
          <w:p w14:paraId="689A3155"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E63716D"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1A32127C" w14:textId="77777777" w:rsidTr="00186CD2">
        <w:tc>
          <w:tcPr>
            <w:tcW w:w="204" w:type="pct"/>
            <w:vAlign w:val="center"/>
          </w:tcPr>
          <w:p w14:paraId="451A6269"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10.</w:t>
            </w:r>
          </w:p>
        </w:tc>
        <w:tc>
          <w:tcPr>
            <w:tcW w:w="1462" w:type="pct"/>
            <w:vAlign w:val="center"/>
          </w:tcPr>
          <w:p w14:paraId="0AD81E56" w14:textId="2581522C"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Wnioskodawca zapewnia osiągnięcie wskaźnika efektywności społeczno-zatrudnieniowej wyłącznie w wymiarze społecznym wśród uczestników projektu mierzonego na zakończenie udziału w projekcie na poziomie 60%.</w:t>
            </w:r>
          </w:p>
        </w:tc>
        <w:tc>
          <w:tcPr>
            <w:tcW w:w="2780" w:type="pct"/>
            <w:vAlign w:val="center"/>
          </w:tcPr>
          <w:p w14:paraId="20108A6F" w14:textId="656ED44A"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359B78D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 xml:space="preserve">Zastosowanie kryterium w postaci obowiązku osiągnięcia określonego poziomu wskaźnika efektywności społeczno-zatrudnieniowej wynika z Wytycznych w zakresie realizacji przedsięwzięć w obszarze włączenia społecznego i zwalczania ubóstwa. Celem konkursu jest wsparcie </w:t>
            </w:r>
            <w:r w:rsidRPr="00590225">
              <w:rPr>
                <w:rFonts w:ascii="Arial" w:hAnsi="Arial" w:cs="Arial"/>
                <w:sz w:val="20"/>
                <w:szCs w:val="20"/>
              </w:rPr>
              <w:t>dzieci z rodzin przeżywających trudności w wypełnianiu funkcji opiekuńczo-wychowawczych - w formie opiekuńczej, specjalistycznej i w formie pracy podwórkowej prowadzonej przez wychowawcę. Zgodnie z ustawą z dnia 9 czerwca 2011 r. o wspieraniu rodziny i systemie pieczy zastępczej placówki te współpracują z rodzicami lub opiekunami dzieci (art. 23 ust. 1 ustawy). Kompleksowe wsparcie w zakresie aktywizacji zawodowej osób dorosłych oraz grupy wiekowej 15+ i osiąganie wskaźnika efektywności społeczno-zatrudnieniowej w wymiarze zatrudnieniowym przewidziane są w Działaniu 9.1.</w:t>
            </w:r>
          </w:p>
          <w:p w14:paraId="28780356" w14:textId="77777777" w:rsidR="0011564B" w:rsidRPr="00590225" w:rsidRDefault="0011564B" w:rsidP="00590225">
            <w:pPr>
              <w:rPr>
                <w:rFonts w:cs="Arial"/>
                <w:u w:val="single"/>
              </w:rPr>
            </w:pPr>
            <w:r w:rsidRPr="00590225">
              <w:rPr>
                <w:rFonts w:cs="Arial"/>
                <w:kern w:val="24"/>
              </w:rPr>
              <w:t xml:space="preserve">Ze względu na grupę docelową wsparcia, wiek uczestników projektów, celem realizacji projektów jest przede wszystkim efektywność społeczno-zatrudnieniowa w wymiarze społecznym, oznaczająca odsetek uczestników projektu, którzy po zakończeniu udziału w projekcie dokonali postępu w procesie aktywizacji społeczno-zatrudnieniowej rozumianego m.in. jako </w:t>
            </w:r>
            <w:r w:rsidRPr="00590225">
              <w:rPr>
                <w:rFonts w:cs="Arial"/>
              </w:rPr>
              <w:t xml:space="preserve">rozpoczęcie nauki, zwiększenie pewności siebie i własnych umiejętności, poprawa umiejętności rozwiązywania pojawiających się problemów, podjęcie wolontariatu. Stosowanie kryterium efektywności społeczno-zatrudnieniowej w wymiarze społecznym, mierzenie jego poziomu, informowanie o </w:t>
            </w:r>
            <w:r w:rsidRPr="00590225">
              <w:rPr>
                <w:rFonts w:cs="Arial"/>
              </w:rPr>
              <w:lastRenderedPageBreak/>
              <w:t>wykonaniu wskaźnika w ramach projektu odbywać się będzie z zastosowaniem zasad określonych w materiale Sposób i metodologia mierzenia kryterium efektywności społeczno-zatrudnieniowej w projektach realizowanych w ramach Osi Priorytetowej IX Wspieranie włączenia społecznego i walka z ubóstwem</w:t>
            </w:r>
          </w:p>
          <w:p w14:paraId="1F24C04D" w14:textId="2214C59C"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 xml:space="preserve">Kwestionariusz do oceny osiągnięcia wskaźnika efektywności społeczno-zatrudnieniowej w wymiarze społecznym oraz </w:t>
            </w:r>
            <w:r w:rsidRPr="00590225">
              <w:rPr>
                <w:rFonts w:ascii="Arial" w:hAnsi="Arial" w:cs="Arial"/>
                <w:iCs/>
                <w:sz w:val="20"/>
                <w:szCs w:val="20"/>
              </w:rPr>
              <w:t>wzór informacji o wykonaniu wskaźnika będą z</w:t>
            </w:r>
            <w:r w:rsidRPr="00590225">
              <w:rPr>
                <w:rFonts w:ascii="Arial" w:hAnsi="Arial" w:cs="Arial"/>
                <w:sz w:val="20"/>
                <w:szCs w:val="20"/>
              </w:rPr>
              <w:t>ałącznikami do Regulaminu konkursu.</w:t>
            </w:r>
          </w:p>
          <w:p w14:paraId="5FF21D71" w14:textId="6D3A1ADA"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6605F3A" w14:textId="1747389F"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rsidDel="00192299" w14:paraId="01B11141" w14:textId="77777777" w:rsidTr="00186CD2">
        <w:tc>
          <w:tcPr>
            <w:tcW w:w="204" w:type="pct"/>
            <w:vAlign w:val="center"/>
          </w:tcPr>
          <w:p w14:paraId="0DFBCD6E" w14:textId="77777777" w:rsidR="0011564B" w:rsidRPr="00590225" w:rsidDel="00192299"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11.</w:t>
            </w:r>
          </w:p>
        </w:tc>
        <w:tc>
          <w:tcPr>
            <w:tcW w:w="1462" w:type="pct"/>
            <w:vAlign w:val="center"/>
          </w:tcPr>
          <w:p w14:paraId="203FA586" w14:textId="6925183A" w:rsidR="0011564B" w:rsidRPr="00590225" w:rsidDel="00192299" w:rsidRDefault="0011564B" w:rsidP="00186CD2">
            <w:pPr>
              <w:rPr>
                <w:rFonts w:cs="Arial"/>
                <w:kern w:val="24"/>
                <w:u w:val="single"/>
              </w:rPr>
            </w:pPr>
            <w:r w:rsidRPr="00590225">
              <w:rPr>
                <w:rFonts w:cs="Arial"/>
                <w:kern w:val="24"/>
              </w:rPr>
              <w:t>Maksymalny koszt wsparcia 1 osoby, dotyczący sytuacji, kiedy realizowane jest wsparcie w zakresie tworzenia i finansowania funkcjonowania dziennych form wsparcia dla dzieci i młodzieży prowadzonych w formie opiekuńczej i specjalistycznej - przez okres 36 miesięcy (maksymalny okres realizacji projektu) wynosi 22400,00 PLN, przez okres 24 miesięcy 17600,00PLN, przez okres 12 miesięcy – 12800,00 PLN.</w:t>
            </w:r>
          </w:p>
        </w:tc>
        <w:tc>
          <w:tcPr>
            <w:tcW w:w="2780" w:type="pct"/>
            <w:vAlign w:val="center"/>
          </w:tcPr>
          <w:p w14:paraId="44BDBA6E" w14:textId="61579A7F"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w:t>
            </w:r>
            <w:r w:rsidR="0059179F" w:rsidRPr="00590225">
              <w:rPr>
                <w:rFonts w:ascii="Arial" w:hAnsi="Arial" w:cs="Arial"/>
                <w:bCs/>
                <w:kern w:val="24"/>
                <w:sz w:val="20"/>
                <w:szCs w:val="20"/>
              </w:rPr>
              <w:t xml:space="preserve"> na podstawie budżetu projektu.</w:t>
            </w:r>
          </w:p>
          <w:p w14:paraId="3DA5E301" w14:textId="78CEEC40"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Podana kwota jest kwotą maksymalną i dotyczy wsparcia, którego koszty są najwyższe. Wsparcie to obejmuje koszt utworzenia i funkcjonowania dziennej formy wsparcia dla dzieci i młodzieży prowadzonej w formie opiekuńczej lub specjalistycznej. W okresie maksymalnego okresu realizacji projektu, tzn. 36 miesięcy, maksymalny koszt przypadający na 1 osobę, na który składają się utworzenie i funkcjonowanie 1 miejsca świadczenia usług społecznych w dziennej formie wsparcia w okresie pierwszych 12 miesięcy w wysokości 12800,00 PLN oraz po 4800,00 PLN w okresie dwóch kolejnych 12 miesięcznych okresów (400,00 PLN miesięcznie).</w:t>
            </w:r>
          </w:p>
          <w:p w14:paraId="20027D6C"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W przypadku realizacji projektu w okresie np. 24 miesięcy, koszt wsparcia jednej osoby (utworzenia i finansowania funkcjonowania jednego miejsca świadczenia usług społecznych) wynosi 17600,00 PLN, w okresie 12 miesięcy (najmniej efektywny kosztowo w przypadku tworzenia nowej placówki) – 12800,00 PLN.</w:t>
            </w:r>
          </w:p>
          <w:p w14:paraId="1A926CD5" w14:textId="7D5C92E2" w:rsidR="0011564B" w:rsidRPr="00590225" w:rsidRDefault="0011564B" w:rsidP="00590225">
            <w:pPr>
              <w:pStyle w:val="NormalnyWeb"/>
              <w:spacing w:before="80" w:beforeAutospacing="0" w:after="80" w:afterAutospacing="0" w:line="312" w:lineRule="auto"/>
              <w:rPr>
                <w:rStyle w:val="Uwydatnienie"/>
                <w:rFonts w:ascii="Arial" w:hAnsi="Arial" w:cs="Arial"/>
                <w:b w:val="0"/>
                <w:i w:val="0"/>
                <w:sz w:val="20"/>
                <w:szCs w:val="20"/>
              </w:rPr>
            </w:pPr>
            <w:r w:rsidRPr="00590225">
              <w:rPr>
                <w:rFonts w:ascii="Arial" w:hAnsi="Arial" w:cs="Arial"/>
                <w:kern w:val="24"/>
                <w:sz w:val="20"/>
                <w:szCs w:val="20"/>
              </w:rPr>
              <w:lastRenderedPageBreak/>
              <w:t>Do oszacowania kosztów wykorzystano informacje z „</w:t>
            </w:r>
            <w:r w:rsidRPr="00590225">
              <w:rPr>
                <w:rStyle w:val="Uwydatnienie"/>
                <w:rFonts w:ascii="Arial" w:hAnsi="Arial" w:cs="Arial"/>
                <w:b w:val="0"/>
                <w:i w:val="0"/>
                <w:sz w:val="20"/>
                <w:szCs w:val="20"/>
              </w:rPr>
              <w:t>Oceny zasobów pomocy społecznej</w:t>
            </w:r>
            <w:r w:rsidRPr="00590225">
              <w:rPr>
                <w:rStyle w:val="st"/>
                <w:rFonts w:ascii="Arial" w:eastAsia="Calibri" w:hAnsi="Arial" w:cs="Arial"/>
                <w:b/>
                <w:sz w:val="20"/>
                <w:szCs w:val="20"/>
              </w:rPr>
              <w:t xml:space="preserve"> </w:t>
            </w:r>
            <w:r w:rsidRPr="00590225">
              <w:rPr>
                <w:rStyle w:val="st"/>
                <w:rFonts w:ascii="Arial" w:eastAsia="Calibri" w:hAnsi="Arial" w:cs="Arial"/>
                <w:sz w:val="20"/>
                <w:szCs w:val="20"/>
              </w:rPr>
              <w:t>za 2014 rok w</w:t>
            </w:r>
            <w:r w:rsidRPr="00590225">
              <w:rPr>
                <w:rStyle w:val="st"/>
                <w:rFonts w:ascii="Arial" w:eastAsia="Calibri" w:hAnsi="Arial" w:cs="Arial"/>
                <w:b/>
                <w:sz w:val="20"/>
                <w:szCs w:val="20"/>
              </w:rPr>
              <w:t xml:space="preserve"> </w:t>
            </w:r>
            <w:r w:rsidRPr="00590225">
              <w:rPr>
                <w:rStyle w:val="Uwydatnienie"/>
                <w:rFonts w:ascii="Arial" w:hAnsi="Arial" w:cs="Arial"/>
                <w:b w:val="0"/>
                <w:i w:val="0"/>
                <w:sz w:val="20"/>
                <w:szCs w:val="20"/>
              </w:rPr>
              <w:t>województwie mazowieckim” przygotowanej przez MCPS.</w:t>
            </w:r>
          </w:p>
          <w:p w14:paraId="7E65DDA0" w14:textId="2E98C055"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Każdorazowo koszty realizacji projektu będą oceniane w kontekście zidentyfikowanych potrzeb i dostosowanych d</w:t>
            </w:r>
            <w:r w:rsidR="0059179F" w:rsidRPr="00590225">
              <w:rPr>
                <w:rFonts w:ascii="Arial" w:hAnsi="Arial" w:cs="Arial"/>
                <w:kern w:val="24"/>
                <w:sz w:val="20"/>
                <w:szCs w:val="20"/>
              </w:rPr>
              <w:t>o nich form i zakresu wsparcia.</w:t>
            </w:r>
          </w:p>
          <w:p w14:paraId="24F43073" w14:textId="77777777" w:rsidR="0011564B" w:rsidRPr="00590225" w:rsidDel="00192299"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46F35FDA" w14:textId="77777777" w:rsidR="0011564B" w:rsidRPr="00590225" w:rsidDel="00192299"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lastRenderedPageBreak/>
              <w:t>0/1</w:t>
            </w:r>
          </w:p>
        </w:tc>
      </w:tr>
      <w:tr w:rsidR="0011564B" w:rsidRPr="00590225" w:rsidDel="00192299" w14:paraId="30F533DE" w14:textId="77777777" w:rsidTr="00186CD2">
        <w:tc>
          <w:tcPr>
            <w:tcW w:w="204" w:type="pct"/>
            <w:vAlign w:val="center"/>
          </w:tcPr>
          <w:p w14:paraId="00EFA30A"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12.</w:t>
            </w:r>
          </w:p>
        </w:tc>
        <w:tc>
          <w:tcPr>
            <w:tcW w:w="1462" w:type="pct"/>
            <w:vAlign w:val="center"/>
          </w:tcPr>
          <w:p w14:paraId="4DFF0BB6" w14:textId="54BF2C45" w:rsidR="0011564B" w:rsidRPr="00590225" w:rsidRDefault="0011564B" w:rsidP="00186CD2">
            <w:pPr>
              <w:rPr>
                <w:rFonts w:cs="Arial"/>
                <w:kern w:val="24"/>
              </w:rPr>
            </w:pPr>
            <w:r w:rsidRPr="00590225">
              <w:rPr>
                <w:rFonts w:cs="Arial"/>
                <w:kern w:val="24"/>
              </w:rPr>
              <w:t xml:space="preserve">Wnioskodawca zapewnia , że </w:t>
            </w:r>
            <w:r w:rsidRPr="00590225">
              <w:rPr>
                <w:rFonts w:cs="Arial"/>
              </w:rPr>
              <w:t>inwestycje w infrastrukturę, w ramach cross-</w:t>
            </w:r>
            <w:proofErr w:type="spellStart"/>
            <w:r w:rsidRPr="00590225">
              <w:rPr>
                <w:rFonts w:cs="Arial"/>
              </w:rPr>
              <w:t>financingu</w:t>
            </w:r>
            <w:proofErr w:type="spellEnd"/>
            <w:r w:rsidRPr="00590225">
              <w:rPr>
                <w:rFonts w:cs="Arial"/>
              </w:rPr>
              <w:t>, będą finansowane wyłącznie, jeżeli zostanie zagwarantowana trwałość inwestycji z EFS.</w:t>
            </w:r>
          </w:p>
        </w:tc>
        <w:tc>
          <w:tcPr>
            <w:tcW w:w="2780" w:type="pct"/>
            <w:vAlign w:val="center"/>
          </w:tcPr>
          <w:p w14:paraId="4C71363D"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Trwałość zostanie zapewniona zgodnie z zapisami art. 71</w:t>
            </w:r>
            <w:hyperlink r:id="rId9"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590225">
                <w:rPr>
                  <w:rFonts w:ascii="Arial" w:hAnsi="Arial" w:cs="Arial"/>
                  <w:kern w:val="24"/>
                  <w:sz w:val="20"/>
                  <w:szCs w:val="20"/>
                </w:rPr>
                <w:t xml:space="preserve">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590225">
              <w:rPr>
                <w:rFonts w:ascii="Arial" w:hAnsi="Arial" w:cs="Arial"/>
                <w:kern w:val="24"/>
                <w:sz w:val="20"/>
                <w:szCs w:val="20"/>
              </w:rPr>
              <w:t>.</w:t>
            </w:r>
          </w:p>
          <w:p w14:paraId="2E3AAE82" w14:textId="77777777" w:rsidR="0011564B" w:rsidRPr="00590225" w:rsidRDefault="0011564B" w:rsidP="00590225">
            <w:pPr>
              <w:pStyle w:val="NormalnyWeb"/>
              <w:spacing w:before="80" w:beforeAutospacing="0" w:after="80" w:afterAutospacing="0" w:line="312" w:lineRule="auto"/>
              <w:rPr>
                <w:rFonts w:ascii="Arial" w:hAnsi="Arial" w:cs="Arial"/>
                <w:bCs/>
                <w:sz w:val="20"/>
                <w:szCs w:val="20"/>
              </w:rPr>
            </w:pPr>
            <w:r w:rsidRPr="00590225">
              <w:rPr>
                <w:rFonts w:ascii="Arial" w:hAnsi="Arial" w:cs="Arial"/>
                <w:kern w:val="24"/>
                <w:sz w:val="20"/>
                <w:szCs w:val="20"/>
              </w:rPr>
              <w:t>Ocena kryterium jest 0/1 - spełnienie kryterium (ocena „1”) jest warunkiem koniecznym do otrzymania dofinansowania. Uzyskanie oceny „0” skutkuje odrzuceniem wniosku.</w:t>
            </w:r>
          </w:p>
        </w:tc>
        <w:tc>
          <w:tcPr>
            <w:tcW w:w="554" w:type="pct"/>
            <w:vAlign w:val="center"/>
          </w:tcPr>
          <w:p w14:paraId="1C457DBB" w14:textId="77777777" w:rsidR="0011564B" w:rsidRPr="00590225"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t>0/1</w:t>
            </w:r>
          </w:p>
        </w:tc>
      </w:tr>
    </w:tbl>
    <w:p w14:paraId="60ACDCFF" w14:textId="77777777" w:rsidR="0059179F" w:rsidRPr="00CE0119" w:rsidRDefault="0059179F">
      <w:pPr>
        <w:rPr>
          <w:rFonts w:cs="Arial"/>
          <w:b/>
          <w:sz w:val="24"/>
          <w:szCs w:val="24"/>
        </w:rPr>
      </w:pPr>
      <w:r w:rsidRPr="00CE0119">
        <w:rPr>
          <w:rFonts w:cs="Arial"/>
          <w:b/>
          <w:sz w:val="24"/>
          <w:szCs w:val="24"/>
        </w:rPr>
        <w:br w:type="page"/>
      </w:r>
    </w:p>
    <w:p w14:paraId="742BD4E7" w14:textId="465CF188" w:rsidR="00AD1E7A" w:rsidRPr="00CE0119" w:rsidRDefault="00AD1E7A" w:rsidP="00920F1F">
      <w:pPr>
        <w:pStyle w:val="Nagwek5"/>
        <w:rPr>
          <w:rFonts w:cs="Arial"/>
        </w:rPr>
      </w:pPr>
      <w:bookmarkStart w:id="121" w:name="_Toc457226191"/>
      <w:bookmarkStart w:id="122" w:name="_Toc457376941"/>
      <w:bookmarkStart w:id="123" w:name="_Toc457381513"/>
      <w:bookmarkStart w:id="124" w:name="_Toc457987790"/>
      <w:bookmarkStart w:id="125" w:name="_Toc462147153"/>
      <w:bookmarkStart w:id="126" w:name="_Toc474911687"/>
      <w:r w:rsidRPr="00CE0119">
        <w:rPr>
          <w:rFonts w:cs="Arial"/>
        </w:rPr>
        <w:lastRenderedPageBreak/>
        <w:t xml:space="preserve">Poddziałanie 9.2.1 </w:t>
      </w:r>
      <w:r w:rsidR="00890FB4" w:rsidRPr="00CE0119">
        <w:rPr>
          <w:rFonts w:cs="Arial"/>
        </w:rPr>
        <w:t>„</w:t>
      </w:r>
      <w:r w:rsidRPr="00CE0119">
        <w:rPr>
          <w:rFonts w:cs="Arial"/>
        </w:rPr>
        <w:t>Zwiększenie dostępności usług społecznych</w:t>
      </w:r>
      <w:r w:rsidR="00890FB4" w:rsidRPr="00CE0119">
        <w:rPr>
          <w:rFonts w:cs="Arial"/>
        </w:rPr>
        <w:t>”</w:t>
      </w:r>
      <w:r w:rsidRPr="00CE0119">
        <w:rPr>
          <w:rFonts w:cs="Arial"/>
        </w:rPr>
        <w:t xml:space="preserve"> </w:t>
      </w:r>
      <w:r w:rsidR="00890FB4" w:rsidRPr="00CE0119">
        <w:rPr>
          <w:rFonts w:cs="Arial"/>
        </w:rPr>
        <w:t>- t</w:t>
      </w:r>
      <w:r w:rsidRPr="00CE0119">
        <w:rPr>
          <w:rFonts w:cs="Arial"/>
        </w:rPr>
        <w:t>yp projektów</w:t>
      </w:r>
      <w:r w:rsidR="00890FB4" w:rsidRPr="00CE0119">
        <w:rPr>
          <w:rFonts w:cs="Arial"/>
        </w:rPr>
        <w:t>:</w:t>
      </w:r>
      <w:r w:rsidRPr="00CE0119">
        <w:rPr>
          <w:rFonts w:cs="Arial"/>
        </w:rPr>
        <w:t xml:space="preserve"> </w:t>
      </w:r>
      <w:r w:rsidR="00890FB4" w:rsidRPr="00CE0119">
        <w:rPr>
          <w:rFonts w:cs="Arial"/>
        </w:rPr>
        <w:t>„</w:t>
      </w:r>
      <w:r w:rsidRPr="00CE0119">
        <w:rPr>
          <w:rFonts w:cs="Arial"/>
        </w:rPr>
        <w:t>Rozwój dziennych form wsparcia, środowiskowych usług społecznych realizowanych na rzecz osób niesamodzielnych i osób z niepełnosprawnościami</w:t>
      </w:r>
      <w:bookmarkEnd w:id="121"/>
      <w:r w:rsidR="00890FB4" w:rsidRPr="00CE0119">
        <w:rPr>
          <w:rFonts w:cs="Arial"/>
        </w:rPr>
        <w:t>”</w:t>
      </w:r>
      <w:bookmarkEnd w:id="122"/>
      <w:bookmarkEnd w:id="123"/>
      <w:bookmarkEnd w:id="124"/>
      <w:bookmarkEnd w:id="125"/>
      <w:bookmarkEnd w:id="126"/>
    </w:p>
    <w:p w14:paraId="5C8358F1" w14:textId="6F685F4F" w:rsidR="00D83AF6" w:rsidRPr="00DD0841" w:rsidRDefault="00D83AF6" w:rsidP="00DD0841">
      <w:pPr>
        <w:pStyle w:val="Bezodstpw"/>
        <w:rPr>
          <w:rFonts w:cs="Arial"/>
        </w:rPr>
      </w:pPr>
      <w:r w:rsidRPr="00CE0119">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 typ projektów: „Rozwój dziennych form wsparcia, środowiskowych usług społecznych realizowanych na rzecz osób niesamodzielnych i osób z niepełnosprawnościami”"/>
      </w:tblPr>
      <w:tblGrid>
        <w:gridCol w:w="572"/>
        <w:gridCol w:w="4243"/>
        <w:gridCol w:w="7795"/>
        <w:gridCol w:w="1414"/>
      </w:tblGrid>
      <w:tr w:rsidR="00AD1E7A" w:rsidRPr="00590225" w14:paraId="44A0F989" w14:textId="77777777" w:rsidTr="00186CD2">
        <w:trPr>
          <w:trHeight w:val="586"/>
          <w:tblHeader/>
        </w:trPr>
        <w:tc>
          <w:tcPr>
            <w:tcW w:w="204" w:type="pct"/>
            <w:vAlign w:val="center"/>
          </w:tcPr>
          <w:p w14:paraId="46A6204A"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L.p.</w:t>
            </w:r>
          </w:p>
        </w:tc>
        <w:tc>
          <w:tcPr>
            <w:tcW w:w="1513" w:type="pct"/>
            <w:vAlign w:val="center"/>
          </w:tcPr>
          <w:p w14:paraId="6E317FDC"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Kryterium</w:t>
            </w:r>
          </w:p>
        </w:tc>
        <w:tc>
          <w:tcPr>
            <w:tcW w:w="2779" w:type="pct"/>
            <w:vAlign w:val="center"/>
          </w:tcPr>
          <w:p w14:paraId="7C0317F9" w14:textId="77777777" w:rsidR="00AD1E7A" w:rsidRPr="00186CD2" w:rsidRDefault="00AD1E7A" w:rsidP="00186CD2">
            <w:pPr>
              <w:rPr>
                <w:rFonts w:eastAsia="Times New Roman" w:cs="Arial"/>
                <w:b/>
                <w:lang w:eastAsia="pl-PL"/>
              </w:rPr>
            </w:pPr>
            <w:r w:rsidRPr="00186CD2">
              <w:rPr>
                <w:rFonts w:eastAsia="Times New Roman" w:cs="Arial"/>
                <w:b/>
                <w:lang w:eastAsia="pl-PL"/>
              </w:rPr>
              <w:t>Opis kryterium</w:t>
            </w:r>
          </w:p>
        </w:tc>
        <w:tc>
          <w:tcPr>
            <w:tcW w:w="504" w:type="pct"/>
            <w:vAlign w:val="center"/>
          </w:tcPr>
          <w:p w14:paraId="1DBBB1CE"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Punktacja</w:t>
            </w:r>
          </w:p>
        </w:tc>
      </w:tr>
      <w:tr w:rsidR="00AD1E7A" w:rsidRPr="00590225" w14:paraId="4D5249AD" w14:textId="77777777" w:rsidTr="00186CD2">
        <w:tc>
          <w:tcPr>
            <w:tcW w:w="204" w:type="pct"/>
            <w:vAlign w:val="center"/>
          </w:tcPr>
          <w:p w14:paraId="6E91E478" w14:textId="77777777" w:rsidR="00AD1E7A" w:rsidRPr="00590225" w:rsidRDefault="00AD1E7A" w:rsidP="00694789">
            <w:pPr>
              <w:numPr>
                <w:ilvl w:val="0"/>
                <w:numId w:val="40"/>
              </w:numPr>
              <w:contextualSpacing/>
              <w:rPr>
                <w:rFonts w:eastAsia="Times New Roman" w:cs="Arial"/>
                <w:bCs/>
                <w:kern w:val="24"/>
                <w:lang w:eastAsia="pl-PL"/>
              </w:rPr>
            </w:pPr>
          </w:p>
        </w:tc>
        <w:tc>
          <w:tcPr>
            <w:tcW w:w="1513" w:type="pct"/>
            <w:vAlign w:val="center"/>
          </w:tcPr>
          <w:p w14:paraId="2D0DBF35" w14:textId="41F25948" w:rsidR="00AD1E7A" w:rsidRPr="00590225" w:rsidRDefault="00AD1E7A" w:rsidP="00186CD2">
            <w:pPr>
              <w:tabs>
                <w:tab w:val="left" w:pos="284"/>
              </w:tabs>
              <w:autoSpaceDE w:val="0"/>
              <w:autoSpaceDN w:val="0"/>
              <w:rPr>
                <w:rFonts w:eastAsia="Times New Roman" w:cs="Arial"/>
                <w:b/>
                <w:bCs/>
                <w:kern w:val="24"/>
                <w:lang w:eastAsia="pl-PL"/>
              </w:rPr>
            </w:pPr>
            <w:r w:rsidRPr="00590225">
              <w:rPr>
                <w:rFonts w:cs="Arial"/>
              </w:rPr>
              <w:t>Wnioskodawca lub Partner na dzień złożenia wniosku o dofinansowanie posiada co najmniej dwuletnie doświadczenie w świadczeniu usług społecznych. Doświadczenie, którym legitymuje się projektodawca lub partner, musi pochodzić z okresu maksymalnie 5 lat przed dniem złożenia wniosku o dofinansowanie.</w:t>
            </w:r>
          </w:p>
        </w:tc>
        <w:tc>
          <w:tcPr>
            <w:tcW w:w="2779" w:type="pct"/>
            <w:vAlign w:val="center"/>
          </w:tcPr>
          <w:p w14:paraId="036D221C" w14:textId="5ACEB879" w:rsidR="00AD1E7A" w:rsidRPr="00590225" w:rsidRDefault="00AD1E7A" w:rsidP="00590225">
            <w:pPr>
              <w:rPr>
                <w:rFonts w:cs="Arial"/>
              </w:rPr>
            </w:pPr>
            <w:r w:rsidRPr="00590225">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0CC23516" w14:textId="0F5A138F" w:rsidR="00AD1E7A" w:rsidRPr="00590225" w:rsidRDefault="00AD1E7A" w:rsidP="00590225">
            <w:pPr>
              <w:rPr>
                <w:rFonts w:eastAsia="Times New Roman" w:cs="Arial"/>
                <w:iCs/>
                <w:lang w:eastAsia="pl-PL"/>
              </w:rPr>
            </w:pPr>
            <w:r w:rsidRPr="00590225">
              <w:rPr>
                <w:rFonts w:cs="Arial"/>
              </w:rPr>
              <w:t xml:space="preserve">Usługi społeczne rozumiane zgodnie z Wytycznymi </w:t>
            </w:r>
            <w:r w:rsidRPr="00590225">
              <w:rPr>
                <w:rFonts w:eastAsia="Times New Roman" w:cs="Arial"/>
                <w:iCs/>
                <w:lang w:eastAsia="pl-PL"/>
              </w:rPr>
              <w:t>w zakresie realizacji przedsięwzięć w obszarze włączenia społecznego i zwalczania ubóstwa z wykorzystaniem środków Europejskiego Funduszu Społecznego i Europejskiego Funduszu Rozwoju Regionalnego na lata 2014-2020.</w:t>
            </w:r>
          </w:p>
          <w:p w14:paraId="117B4737" w14:textId="77777777" w:rsidR="00AD1E7A" w:rsidRPr="00590225" w:rsidRDefault="00AD1E7A" w:rsidP="00590225">
            <w:pPr>
              <w:rPr>
                <w:rFonts w:cs="Arial"/>
              </w:rPr>
            </w:pPr>
            <w:r w:rsidRPr="00590225">
              <w:rPr>
                <w:rFonts w:cs="Arial"/>
              </w:rPr>
              <w:t>Wnioskodawca zobowiązany jest zawrzeć we wniosku zapisy wskazujące:</w:t>
            </w:r>
          </w:p>
          <w:p w14:paraId="4167C1A0" w14:textId="4787D658" w:rsidR="00AD1E7A" w:rsidRPr="00590225" w:rsidRDefault="00AD1E7A" w:rsidP="00590225">
            <w:pPr>
              <w:rPr>
                <w:rFonts w:cs="Arial"/>
              </w:rPr>
            </w:pPr>
            <w:r w:rsidRPr="00590225">
              <w:rPr>
                <w:rFonts w:cs="Arial"/>
              </w:rPr>
              <w:t>ilu letnie doświadczenie posiada projektodawca i/lub partner, wraz z wykazaniem, że doświadczenie projektodawcy i/lub partnera, pochodzi z okresu maksymalnie 5 lat przed dniem złożenia wniosku o dofinansowanie;</w:t>
            </w:r>
          </w:p>
          <w:p w14:paraId="447BFD41" w14:textId="77777777" w:rsidR="00AD1E7A" w:rsidRPr="00590225" w:rsidRDefault="00AD1E7A" w:rsidP="00590225">
            <w:pPr>
              <w:rPr>
                <w:rFonts w:cs="Arial"/>
              </w:rPr>
            </w:pPr>
            <w:r w:rsidRPr="00590225">
              <w:rPr>
                <w:rFonts w:cs="Arial"/>
              </w:rPr>
              <w:t>zakres/obszar merytoryczny prowadzonej działalności w zakresie usług społecznych.</w:t>
            </w:r>
          </w:p>
          <w:p w14:paraId="63AF7031" w14:textId="77777777" w:rsidR="00AD1E7A" w:rsidRPr="00590225" w:rsidRDefault="00AD1E7A" w:rsidP="00590225">
            <w:pPr>
              <w:rPr>
                <w:rFonts w:eastAsia="Times New Roman" w:cs="Arial"/>
                <w:lang w:eastAsia="pl-P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5C6FEFE0" w14:textId="77777777" w:rsidR="00AD1E7A" w:rsidRPr="00590225" w:rsidRDefault="00AD1E7A" w:rsidP="00186CD2">
            <w:pPr>
              <w:jc w:val="center"/>
              <w:rPr>
                <w:rFonts w:eastAsia="Times New Roman" w:cs="Arial"/>
                <w:bCs/>
                <w:kern w:val="24"/>
                <w:lang w:eastAsia="pl-PL"/>
              </w:rPr>
            </w:pPr>
            <w:r w:rsidRPr="00590225">
              <w:rPr>
                <w:rFonts w:cs="Arial"/>
                <w:lang w:eastAsia="pl-PL"/>
              </w:rPr>
              <w:t>0/1</w:t>
            </w:r>
          </w:p>
        </w:tc>
      </w:tr>
      <w:tr w:rsidR="00AD1E7A" w:rsidRPr="00590225" w14:paraId="47319245" w14:textId="77777777" w:rsidTr="00186CD2">
        <w:tc>
          <w:tcPr>
            <w:tcW w:w="204" w:type="pct"/>
            <w:vAlign w:val="center"/>
          </w:tcPr>
          <w:p w14:paraId="68E161DD" w14:textId="77777777" w:rsidR="00AD1E7A" w:rsidRPr="00590225" w:rsidRDefault="00AD1E7A" w:rsidP="00694789">
            <w:pPr>
              <w:numPr>
                <w:ilvl w:val="0"/>
                <w:numId w:val="40"/>
              </w:numPr>
              <w:contextualSpacing/>
              <w:rPr>
                <w:rFonts w:eastAsia="Times New Roman" w:cs="Arial"/>
                <w:lang w:eastAsia="pl-PL"/>
              </w:rPr>
            </w:pPr>
          </w:p>
        </w:tc>
        <w:tc>
          <w:tcPr>
            <w:tcW w:w="1513" w:type="pct"/>
            <w:vAlign w:val="center"/>
          </w:tcPr>
          <w:p w14:paraId="29744A55" w14:textId="77777777" w:rsidR="00AD1E7A" w:rsidRPr="00590225" w:rsidRDefault="00AD1E7A"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779" w:type="pct"/>
            <w:vAlign w:val="center"/>
          </w:tcPr>
          <w:p w14:paraId="6D5459B2"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harmonogramu realizacji projektu i budżetu projektu.</w:t>
            </w:r>
          </w:p>
          <w:p w14:paraId="5801F20E" w14:textId="77777777" w:rsidR="00AD1E7A" w:rsidRPr="00590225" w:rsidRDefault="00AD1E7A" w:rsidP="00590225">
            <w:pPr>
              <w:rPr>
                <w:rFonts w:cs="Arial"/>
                <w:color w:val="000000"/>
              </w:rPr>
            </w:pPr>
            <w:r w:rsidRPr="00590225">
              <w:rPr>
                <w:rFonts w:cs="Arial"/>
                <w:color w:val="000000"/>
              </w:rPr>
              <w:lastRenderedPageBreak/>
              <w:t>Ograniczony czas realizacji projektu będzie skutkował precyzyjnym planowaniem przez Wnioskodawców zamierzonych przedsięwzięć, co wpłynie na zwiększenie efektywności wsparcia oraz przyczyni się do osiągnięcia zakładanych rezultatów.</w:t>
            </w:r>
          </w:p>
          <w:p w14:paraId="5DAFEE9B" w14:textId="77777777" w:rsidR="00AD1E7A" w:rsidRPr="00590225" w:rsidRDefault="00AD1E7A" w:rsidP="00590225">
            <w:pPr>
              <w:rPr>
                <w:rFonts w:cs="Arial"/>
                <w:color w:val="000000"/>
              </w:rPr>
            </w:pPr>
            <w:r w:rsidRPr="00590225">
              <w:rPr>
                <w:rFonts w:cs="Arial"/>
                <w:color w:val="000000"/>
              </w:rPr>
              <w:t>Ponadto organicznie czasu realizacji projektów do 24 miesięcy wpłynie na przyjęcie do dofinasowania większej liczby projektów w ramach dostępnej alokacji na konkurs.</w:t>
            </w:r>
          </w:p>
          <w:p w14:paraId="4161A340" w14:textId="77777777" w:rsidR="00AD1E7A" w:rsidRPr="00590225" w:rsidRDefault="00AD1E7A" w:rsidP="00590225">
            <w:pPr>
              <w:rPr>
                <w:rFonts w:cs="Arial"/>
                <w:color w:val="000000"/>
              </w:rPr>
            </w:pPr>
            <w:r w:rsidRPr="00590225">
              <w:rPr>
                <w:rFonts w:cs="Arial"/>
                <w:color w:val="000000"/>
              </w:rPr>
              <w:t>Jednocześnie określony przedział czasowy powinien pozwolić na objęcie wszystkich uczestników projektu zakładanymi formami wsparcia, dając również możliwość podjęcia działań zaradczych w przypadku trudności w realizacji projektu.</w:t>
            </w:r>
          </w:p>
          <w:p w14:paraId="59C09A2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4CE6A415" w14:textId="77777777" w:rsidR="00AD1E7A" w:rsidRPr="00590225" w:rsidRDefault="00AD1E7A" w:rsidP="00186CD2">
            <w:pPr>
              <w:jc w:val="center"/>
              <w:rPr>
                <w:rFonts w:cs="Arial"/>
              </w:rPr>
            </w:pPr>
            <w:r w:rsidRPr="00590225">
              <w:rPr>
                <w:rFonts w:cs="Arial"/>
                <w:lang w:eastAsia="pl-PL"/>
              </w:rPr>
              <w:lastRenderedPageBreak/>
              <w:t>0/1</w:t>
            </w:r>
          </w:p>
        </w:tc>
      </w:tr>
      <w:tr w:rsidR="00AD1E7A" w:rsidRPr="00590225" w14:paraId="685786F9" w14:textId="77777777" w:rsidTr="00186CD2">
        <w:tc>
          <w:tcPr>
            <w:tcW w:w="204" w:type="pct"/>
            <w:vAlign w:val="center"/>
          </w:tcPr>
          <w:p w14:paraId="53C53655"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6C7DD9B2" w14:textId="4136C662"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779" w:type="pct"/>
            <w:vAlign w:val="center"/>
          </w:tcPr>
          <w:p w14:paraId="331585C4" w14:textId="77777777" w:rsidR="00AD1E7A" w:rsidRPr="00590225" w:rsidRDefault="00AD1E7A" w:rsidP="00590225">
            <w:pPr>
              <w:rPr>
                <w:rFonts w:cs="Arial"/>
              </w:rPr>
            </w:pPr>
            <w:r w:rsidRPr="00590225">
              <w:rPr>
                <w:rFonts w:eastAsia="Times New Roman" w:cs="Arial"/>
                <w:lang w:eastAsia="pl-PL"/>
              </w:rPr>
              <w:t>Trwałość miejsc świadczenia usług społecznych jest rozumiana, jako instytucjonalna gotowość podmiotów do świadczenia usług.</w:t>
            </w:r>
          </w:p>
          <w:p w14:paraId="5BB96CA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738ACC5C" w14:textId="77777777" w:rsidR="00AD1E7A" w:rsidRPr="00590225" w:rsidRDefault="00AD1E7A" w:rsidP="00590225">
            <w:pPr>
              <w:rPr>
                <w:rFonts w:cs="Arial"/>
              </w:rPr>
            </w:pPr>
            <w:r w:rsidRPr="00590225">
              <w:rPr>
                <w:rFonts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trwałość miejsc świadczenia usług społecznych utworzonych w ramach projektu po zakończeniu realizacji projektu co najmniej przez okres 24 miesięcy.</w:t>
            </w:r>
          </w:p>
          <w:p w14:paraId="2ECEE95F" w14:textId="77777777" w:rsidR="00AD1E7A" w:rsidRPr="00590225" w:rsidRDefault="00AD1E7A" w:rsidP="00590225">
            <w:pPr>
              <w:rPr>
                <w:rFonts w:eastAsia="Times New Roman" w:cs="Arial"/>
                <w:lang w:eastAsia="pl-PL"/>
              </w:rPr>
            </w:pPr>
            <w:r w:rsidRPr="00590225">
              <w:rPr>
                <w:rFonts w:eastAsia="Times New Roman" w:cs="Arial"/>
                <w:lang w:eastAsia="pl-PL"/>
              </w:rPr>
              <w:t>IZ RPO weryfikuje spełnienie powyższego warunku po upływie okresu wskazanego w umowie o dofinansowanie projektu.</w:t>
            </w:r>
          </w:p>
          <w:p w14:paraId="52DBB668" w14:textId="77777777" w:rsidR="00AD1E7A" w:rsidRPr="00590225" w:rsidRDefault="00AD1E7A" w:rsidP="00590225">
            <w:pPr>
              <w:rPr>
                <w:rFonts w:eastAsia="Times New Roman" w:cs="Arial"/>
                <w:iCs/>
                <w:lang w:eastAsia="pl-PL"/>
              </w:rPr>
            </w:pPr>
            <w:r w:rsidRPr="00590225">
              <w:rPr>
                <w:rFonts w:eastAsia="Times New Roman" w:cs="Arial"/>
                <w:lang w:eastAsia="pl-PL"/>
              </w:rPr>
              <w:t>Kryterium wynika z</w:t>
            </w:r>
            <w:r w:rsidRPr="00590225">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1F185E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39AACBC1"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lastRenderedPageBreak/>
              <w:t>0/1</w:t>
            </w:r>
          </w:p>
        </w:tc>
      </w:tr>
      <w:tr w:rsidR="00AD1E7A" w:rsidRPr="00590225" w14:paraId="77603326" w14:textId="77777777" w:rsidTr="00186CD2">
        <w:tc>
          <w:tcPr>
            <w:tcW w:w="204" w:type="pct"/>
            <w:vAlign w:val="center"/>
          </w:tcPr>
          <w:p w14:paraId="00E1F2D3"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772D3F7F" w14:textId="77777777"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79" w:type="pct"/>
            <w:vAlign w:val="center"/>
          </w:tcPr>
          <w:p w14:paraId="1DE9E9D8"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31BCC87B" w14:textId="77777777"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3263D553" w14:textId="77777777" w:rsidR="00AD1E7A" w:rsidRPr="00590225" w:rsidRDefault="00AD1E7A" w:rsidP="00590225">
            <w:pPr>
              <w:rPr>
                <w:rFonts w:cs="Arial"/>
              </w:rPr>
            </w:pPr>
            <w:r w:rsidRPr="00590225">
              <w:rPr>
                <w:rFonts w:eastAsia="Times New Roman" w:cs="Arial"/>
                <w:lang w:eastAsia="pl-PL"/>
              </w:rPr>
              <w:t>Kryterium wynika z</w:t>
            </w:r>
            <w:r w:rsidRPr="00590225">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AFBA54C" w14:textId="6D658453" w:rsidR="00AD1E7A" w:rsidRPr="00590225" w:rsidRDefault="00AD1E7A" w:rsidP="00590225">
            <w:pPr>
              <w:rPr>
                <w:rFonts w:eastAsia="Times New Roman" w:cs="Arial"/>
                <w:lang w:eastAsia="pl-PL"/>
              </w:rPr>
            </w:pPr>
            <w:r w:rsidRPr="00590225">
              <w:rPr>
                <w:rFonts w:eastAsia="Times New Roman" w:cs="Arial"/>
                <w:lang w:eastAsia="pl-PL"/>
              </w:rPr>
              <w:t>Katalog usług realizowanych w ramach PO PŻ oraz podmioty uczestniczące w jego realizacji zostaną wymienione w Regulaminie konkursu.</w:t>
            </w:r>
          </w:p>
          <w:p w14:paraId="63012DC6"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F45E49D"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t>0/1</w:t>
            </w:r>
          </w:p>
        </w:tc>
      </w:tr>
      <w:tr w:rsidR="00AD1E7A" w:rsidRPr="00590225" w:rsidDel="00192299" w14:paraId="6D9459E3" w14:textId="77777777" w:rsidTr="00186CD2">
        <w:tc>
          <w:tcPr>
            <w:tcW w:w="204" w:type="pct"/>
            <w:vAlign w:val="center"/>
          </w:tcPr>
          <w:p w14:paraId="40972A06" w14:textId="77777777" w:rsidR="00AD1E7A" w:rsidRPr="00590225" w:rsidDel="00192299" w:rsidRDefault="00AD1E7A" w:rsidP="00694789">
            <w:pPr>
              <w:numPr>
                <w:ilvl w:val="0"/>
                <w:numId w:val="40"/>
              </w:numPr>
              <w:contextualSpacing/>
              <w:rPr>
                <w:rFonts w:eastAsia="Times New Roman" w:cs="Arial"/>
                <w:kern w:val="24"/>
                <w:lang w:eastAsia="pl-PL"/>
              </w:rPr>
            </w:pPr>
          </w:p>
        </w:tc>
        <w:tc>
          <w:tcPr>
            <w:tcW w:w="1513" w:type="pct"/>
            <w:vAlign w:val="center"/>
          </w:tcPr>
          <w:p w14:paraId="0233ED58" w14:textId="2474ED3C" w:rsidR="00AD1E7A" w:rsidRPr="00590225" w:rsidDel="00192299" w:rsidRDefault="00AD1E7A" w:rsidP="00993179">
            <w:pPr>
              <w:rPr>
                <w:rFonts w:eastAsia="Times New Roman" w:cs="Arial"/>
                <w:kern w:val="24"/>
                <w:u w:val="single"/>
                <w:lang w:eastAsia="pl-PL"/>
              </w:rPr>
            </w:pPr>
            <w:r w:rsidRPr="00590225">
              <w:rPr>
                <w:rFonts w:eastAsia="Times New Roman" w:cs="Arial"/>
                <w:kern w:val="24"/>
                <w:lang w:eastAsia="pl-PL"/>
              </w:rPr>
              <w:t>Średni koszt wsparcia 1 osoby w zakresie tworzenia</w:t>
            </w:r>
            <w:r w:rsidR="00993179">
              <w:rPr>
                <w:rFonts w:eastAsia="Times New Roman" w:cs="Arial"/>
                <w:kern w:val="24"/>
                <w:lang w:eastAsia="pl-PL"/>
              </w:rPr>
              <w:t xml:space="preserve"> </w:t>
            </w:r>
            <w:r w:rsidRPr="00590225">
              <w:rPr>
                <w:rFonts w:eastAsia="Times New Roman" w:cs="Arial"/>
                <w:kern w:val="24"/>
                <w:lang w:eastAsia="pl-PL"/>
              </w:rPr>
              <w:t>i funkcjonowania usług społecznych dla osób niesamodzielnych przez okres 24 miesięcy wynosi nie więcej niż 32000,00 PLN</w:t>
            </w:r>
          </w:p>
        </w:tc>
        <w:tc>
          <w:tcPr>
            <w:tcW w:w="2779" w:type="pct"/>
            <w:vAlign w:val="center"/>
          </w:tcPr>
          <w:p w14:paraId="1D24EF2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budżetu projektu.</w:t>
            </w:r>
          </w:p>
          <w:p w14:paraId="2CF8A9FB" w14:textId="6A92657A" w:rsidR="00AD1E7A" w:rsidRPr="00590225" w:rsidRDefault="00AD1E7A" w:rsidP="00590225">
            <w:pPr>
              <w:rPr>
                <w:rFonts w:eastAsia="Times New Roman" w:cs="Arial"/>
                <w:lang w:eastAsia="pl-PL"/>
              </w:rPr>
            </w:pPr>
            <w:r w:rsidRPr="00590225">
              <w:rPr>
                <w:rFonts w:eastAsia="Times New Roman" w:cs="Arial"/>
                <w:lang w:eastAsia="pl-PL"/>
              </w:rPr>
              <w:t>Wsparcie to obejmuje koszt utworzenia i funkcjonowania jednego miejsca świadczenia usług społecznych. W okresie realizacji projektu, tzn. 24 miesięcy, średni koszt przypadający na 1 osobę nie przekracza 32000,00 PLN.</w:t>
            </w:r>
          </w:p>
          <w:p w14:paraId="5A9DCCBC" w14:textId="77777777" w:rsidR="00AD1E7A" w:rsidRPr="00590225" w:rsidDel="00192299"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72C43E3B" w14:textId="77777777" w:rsidR="00AD1E7A" w:rsidRPr="00590225" w:rsidDel="00192299"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2FFD385F" w14:textId="77777777" w:rsidTr="00186CD2">
        <w:tc>
          <w:tcPr>
            <w:tcW w:w="204" w:type="pct"/>
            <w:vAlign w:val="center"/>
          </w:tcPr>
          <w:p w14:paraId="6F494E6D"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6A529A44" w14:textId="0D5D0554"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w:t>
            </w:r>
            <w:proofErr w:type="spellStart"/>
            <w:r w:rsidRPr="00590225">
              <w:rPr>
                <w:rFonts w:eastAsia="Times New Roman" w:cs="Arial"/>
                <w:kern w:val="24"/>
                <w:lang w:eastAsia="pl-PL"/>
              </w:rPr>
              <w:t>financingu</w:t>
            </w:r>
            <w:proofErr w:type="spellEnd"/>
            <w:r w:rsidRPr="00590225">
              <w:rPr>
                <w:rFonts w:eastAsia="Times New Roman" w:cs="Arial"/>
                <w:kern w:val="24"/>
                <w:lang w:eastAsia="pl-PL"/>
              </w:rPr>
              <w:t>, będą finansowane wyłącznie, jeżeli zostanie zagwarantowana trwałość inwestycji z EFS.</w:t>
            </w:r>
          </w:p>
        </w:tc>
        <w:tc>
          <w:tcPr>
            <w:tcW w:w="2779" w:type="pct"/>
            <w:vAlign w:val="center"/>
          </w:tcPr>
          <w:p w14:paraId="7DF5077A" w14:textId="331E18EF" w:rsidR="00AD1E7A" w:rsidRPr="00590225" w:rsidRDefault="00AD1E7A"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59179F" w:rsidRPr="00590225">
              <w:rPr>
                <w:rFonts w:eastAsia="Times New Roman" w:cs="Arial"/>
                <w:lang w:eastAsia="pl-PL"/>
              </w:rPr>
              <w:t xml:space="preserve"> </w:t>
            </w:r>
            <w:r w:rsidRPr="00590225">
              <w:rPr>
                <w:rFonts w:eastAsia="Times New Roman" w:cs="Arial"/>
                <w:lang w:eastAsia="pl-PL"/>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2CDF49" w14:textId="73F38D42" w:rsidR="00AD1E7A" w:rsidRPr="00590225" w:rsidRDefault="00AD1E7A" w:rsidP="00590225">
            <w:pPr>
              <w:rPr>
                <w:rFonts w:eastAsia="Times New Roman" w:cs="Arial"/>
                <w:lang w:eastAsia="pl-P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07ED90D" w14:textId="64FC7A8B" w:rsidR="00AD1E7A" w:rsidRPr="00590225" w:rsidRDefault="00AD1E7A" w:rsidP="00590225">
            <w:pPr>
              <w:rPr>
                <w:rFonts w:eastAsia="Times New Roman" w:cs="Arial"/>
                <w:lang w:eastAsia="pl-PL"/>
              </w:rPr>
            </w:pPr>
            <w:r w:rsidRPr="00590225">
              <w:rPr>
                <w:rFonts w:eastAsia="Times New Roman" w:cs="Arial"/>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w:t>
            </w:r>
            <w:r w:rsidRPr="00590225">
              <w:rPr>
                <w:rFonts w:eastAsia="Times New Roman" w:cs="Arial"/>
                <w:lang w:eastAsia="pl-PL"/>
              </w:rPr>
              <w:lastRenderedPageBreak/>
              <w:t>zapewniania dodatkowych udogodnień dla szczególnych grup osób z niepełnosprawnościami, jeżeli jest to potrzebne.</w:t>
            </w:r>
          </w:p>
          <w:p w14:paraId="3D597FE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p w14:paraId="2D8D3D0E" w14:textId="77777777" w:rsidR="00AD1E7A" w:rsidRPr="00590225" w:rsidRDefault="00AD1E7A" w:rsidP="00590225">
            <w:pPr>
              <w:rPr>
                <w:rFonts w:eastAsia="Times New Roman" w:cs="Arial"/>
                <w:lang w:eastAsia="pl-PL"/>
              </w:rPr>
            </w:pPr>
            <w:r w:rsidRPr="00590225">
              <w:rPr>
                <w:rFonts w:eastAsia="Times New Roman" w:cs="Arial"/>
                <w:lang w:eastAsia="pl-PL"/>
              </w:rPr>
              <w:t>W przypadku, gdy w projekcie nie przewidziano wydatków w ramach cross-</w:t>
            </w:r>
            <w:proofErr w:type="spellStart"/>
            <w:r w:rsidRPr="00590225">
              <w:rPr>
                <w:rFonts w:eastAsia="Times New Roman" w:cs="Arial"/>
                <w:lang w:eastAsia="pl-PL"/>
              </w:rPr>
              <w:t>financingu</w:t>
            </w:r>
            <w:proofErr w:type="spellEnd"/>
            <w:r w:rsidRPr="00590225">
              <w:rPr>
                <w:rFonts w:eastAsia="Times New Roman" w:cs="Arial"/>
                <w:lang w:eastAsia="pl-PL"/>
              </w:rPr>
              <w:t>, w karcie oceny wniosku powinna zostać zaznaczona odpowiedź „Nie dotyczy”.</w:t>
            </w:r>
          </w:p>
        </w:tc>
        <w:tc>
          <w:tcPr>
            <w:tcW w:w="504" w:type="pct"/>
            <w:vAlign w:val="center"/>
          </w:tcPr>
          <w:p w14:paraId="1E6BFE0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44E32604" w14:textId="77777777" w:rsidTr="00186CD2">
        <w:tc>
          <w:tcPr>
            <w:tcW w:w="204" w:type="pct"/>
            <w:vAlign w:val="center"/>
          </w:tcPr>
          <w:p w14:paraId="20686895"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4D43C9F5" w14:textId="2B8B21E9"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zapewnia,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tc>
        <w:tc>
          <w:tcPr>
            <w:tcW w:w="2779" w:type="pct"/>
            <w:vAlign w:val="center"/>
          </w:tcPr>
          <w:p w14:paraId="3CA793B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03DBD4C4" w14:textId="76D816E0"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w:t>
            </w:r>
            <w:r w:rsidRPr="00590225">
              <w:rPr>
                <w:rFonts w:cs="Arial"/>
              </w:rPr>
              <w:t xml:space="preserve">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237E1688" w14:textId="5AF28A55" w:rsidR="00AD1E7A" w:rsidRPr="00590225" w:rsidRDefault="00AD1E7A" w:rsidP="00590225">
            <w:pPr>
              <w:rPr>
                <w:rFonts w:eastAsia="Times New Roman" w:cs="Arial"/>
                <w:lang w:eastAsia="pl-PL"/>
              </w:rPr>
            </w:pPr>
            <w:r w:rsidRPr="00590225">
              <w:rPr>
                <w:rFonts w:eastAsia="Times New Roman" w:cs="Arial"/>
                <w:lang w:eastAsia="pl-PL"/>
              </w:rPr>
              <w:t>W ww. dokumentach podkreśla się znaczenie usług świadczonych na poziomie lokalnych społeczności dla niezależnego życia oraz zapewnienie warunków mieszkaniowych dających użytkownikom możliwość wyboru i większą kontrolę nad swoim życiem. Ponadto istotnym jest zaangażowanie użytkowników i rodzin w rozwój oraz wdrażanie tych usług, co przyczyni się do rozwoju zindywidualizowanych, wysokiej jakości usług, ich trwałości, a także spowoduje zmniejszanie zapotrzebowania na opiekę instytucjonalną.</w:t>
            </w:r>
          </w:p>
          <w:p w14:paraId="37332324" w14:textId="2E75779A" w:rsidR="00AD1E7A" w:rsidRPr="00590225" w:rsidRDefault="00AD1E7A" w:rsidP="00590225">
            <w:pPr>
              <w:rPr>
                <w:rFonts w:eastAsia="Times New Roman" w:cs="Arial"/>
                <w:lang w:eastAsia="pl-PL"/>
              </w:rPr>
            </w:pPr>
            <w:r w:rsidRPr="00590225">
              <w:rPr>
                <w:rFonts w:eastAsia="Times New Roman" w:cs="Arial"/>
                <w:lang w:eastAsia="pl-PL"/>
              </w:rPr>
              <w:t xml:space="preserve">Kryterium wynika z Wytycznych w zakresie realizacji przedsięwzięć w obszarze włączenia społecznego i zwalczania ubóstwa z wykorzystaniem środków </w:t>
            </w:r>
            <w:r w:rsidRPr="00590225">
              <w:rPr>
                <w:rFonts w:eastAsia="Times New Roman" w:cs="Arial"/>
                <w:lang w:eastAsia="pl-PL"/>
              </w:rPr>
              <w:lastRenderedPageBreak/>
              <w:t>Europejskiego Funduszu Społecznego i Europejskiego Funduszu Rozwoju Regionalnego na lata 2014-2020.</w:t>
            </w:r>
          </w:p>
          <w:p w14:paraId="3FD7FDB6"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5C2CFC97" w14:textId="0BB30289" w:rsidR="00AD1E7A" w:rsidRPr="00590225" w:rsidRDefault="00810492"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6D946CA5" w14:textId="77777777" w:rsidTr="00186CD2">
        <w:tc>
          <w:tcPr>
            <w:tcW w:w="204" w:type="pct"/>
            <w:vAlign w:val="center"/>
          </w:tcPr>
          <w:p w14:paraId="59363647"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0FCD1EEF" w14:textId="16886159" w:rsidR="00AD1E7A" w:rsidRPr="00590225" w:rsidRDefault="00AD1E7A" w:rsidP="00186CD2">
            <w:pPr>
              <w:rPr>
                <w:rFonts w:eastAsia="Times New Roman" w:cs="Arial"/>
                <w:lang w:eastAsia="pl-PL"/>
              </w:rPr>
            </w:pPr>
            <w:r w:rsidRPr="00590225">
              <w:rPr>
                <w:rFonts w:eastAsia="Times New Roman" w:cs="Arial"/>
                <w:lang w:eastAsia="pl-PL"/>
              </w:rPr>
              <w:t>Wnioskodawca zapewnia, że projekt prowadzi każdorazowo do zwiększenia liczby osób objętych wsparciem oraz  zwiększenia liczby miejsc świadczenia usług społecznych prowadzonych przez danego Wnioskodawcę w stosunku do danych z roku poprzedzającego rok rozpoczęcia realizacji projektu.</w:t>
            </w:r>
          </w:p>
          <w:p w14:paraId="673E0C42" w14:textId="2B7FBB75" w:rsidR="00AD1E7A" w:rsidRPr="00590225" w:rsidRDefault="00AD1E7A" w:rsidP="00186CD2">
            <w:pPr>
              <w:rPr>
                <w:rFonts w:eastAsia="Times New Roman" w:cs="Arial"/>
                <w:lang w:eastAsia="pl-PL"/>
              </w:rPr>
            </w:pPr>
            <w:r w:rsidRPr="00590225">
              <w:rPr>
                <w:rFonts w:eastAsia="Times New Roman" w:cs="Arial"/>
                <w:lang w:eastAsia="pl-PL"/>
              </w:rPr>
              <w:t>Liczba osób objętych wsparciem oraz liczba miejsc świadczenia usług społecznych są zwiększane wyłącznie w ramach usług świadczonych  w lokalnej społeczności.</w:t>
            </w:r>
          </w:p>
        </w:tc>
        <w:tc>
          <w:tcPr>
            <w:tcW w:w="2779" w:type="pct"/>
            <w:vAlign w:val="center"/>
          </w:tcPr>
          <w:p w14:paraId="52691EAF" w14:textId="531638A8"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postawie deklaracji Wnioskodawcy i oznacza konieczność zawarcia we wniosku o dofinansowanie deklaracji dotyczącej zwiększenia liczby osób objętych wsparciem oraz zwiększenia liczby miejsc świadczenia usług społecznych.</w:t>
            </w:r>
          </w:p>
          <w:p w14:paraId="25CB1032" w14:textId="38A19FE4" w:rsidR="00AD1E7A" w:rsidRPr="00590225" w:rsidRDefault="00AD1E7A" w:rsidP="00590225">
            <w:pPr>
              <w:rPr>
                <w:rFonts w:eastAsia="Times New Roman" w:cs="Arial"/>
                <w:lang w:eastAsia="pl-PL"/>
              </w:rPr>
            </w:pPr>
            <w:r w:rsidRPr="00590225">
              <w:rPr>
                <w:rFonts w:eastAsia="Times New Roman" w:cs="Arial"/>
                <w:lang w:eastAsia="pl-PL"/>
              </w:rPr>
              <w:t>Kryterium pozwoli na uniknięcie sytuacji, w której Wnioskodawca przed projektem lub w okresie trwałości zamyka miejsca, a tym samym nie następuje wzrost liczby miejsc świadczenia usług społecznych.</w:t>
            </w:r>
          </w:p>
          <w:p w14:paraId="7A3901DD" w14:textId="77777777" w:rsidR="00AD1E7A" w:rsidRPr="00590225" w:rsidRDefault="00AD1E7A" w:rsidP="00590225">
            <w:pPr>
              <w:rPr>
                <w:rFonts w:eastAsia="Times New Roman" w:cs="Arial"/>
                <w:lang w:eastAsia="pl-PL"/>
              </w:rPr>
            </w:pPr>
            <w:r w:rsidRPr="00590225">
              <w:rPr>
                <w:rFonts w:eastAsia="Times New Roman" w:cs="Arial"/>
                <w:lang w:eastAsia="pl-PL"/>
              </w:rPr>
              <w:t>Wnioskodawca wskazuje liczbę osób, które obejmował wsparciem oraz liczbę miejsc, które prowadził w roku poprzedzającym złożenie wniosku (średniorocznie). Wnioskodawca wskazuje również liczbę osób, które obejmie wsparciem oraz liczbę miejsc, które będzie prowadził w ramach projektu.</w:t>
            </w:r>
          </w:p>
          <w:p w14:paraId="780961DC" w14:textId="77777777" w:rsidR="00AD1E7A" w:rsidRPr="00590225" w:rsidRDefault="00AD1E7A" w:rsidP="00590225">
            <w:pPr>
              <w:rPr>
                <w:rFonts w:eastAsia="Times New Roman" w:cs="Arial"/>
                <w:lang w:eastAsia="pl-PL"/>
              </w:rPr>
            </w:pPr>
            <w:r w:rsidRPr="00590225">
              <w:rPr>
                <w:rFonts w:eastAsia="Times New Roman" w:cs="Arial"/>
                <w:lang w:eastAsia="pl-PL"/>
              </w:rPr>
              <w:t>W/w liczba miejsc nie dotyczy usług społecznych prowadzonych w ramach projektów zakończonych przed 31.12.2015 r. (chyba, że beneficjent ma obowiązek zachowania trwałości rezultatów projektu, wówczas miejsca te powinny być wliczone do wskaźnika bazowego liczby miejsc świadczenia usług społecznych)</w:t>
            </w:r>
          </w:p>
          <w:p w14:paraId="1AFC2864" w14:textId="0F66535C" w:rsidR="00AD1E7A" w:rsidRPr="00590225" w:rsidRDefault="00AD1E7A" w:rsidP="00590225">
            <w:pPr>
              <w:rPr>
                <w:rFonts w:eastAsia="Times New Roman" w:cs="Arial"/>
                <w:lang w:eastAsia="pl-PL"/>
              </w:rPr>
            </w:pPr>
            <w:r w:rsidRPr="00590225">
              <w:rPr>
                <w:rFonts w:eastAsia="Times New Roman" w:cs="Arial"/>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56A6345B" w14:textId="77777777" w:rsidR="00AD1E7A" w:rsidRPr="00590225"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41337175"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72B28392" w14:textId="77777777" w:rsidTr="00186CD2">
        <w:tc>
          <w:tcPr>
            <w:tcW w:w="204" w:type="pct"/>
            <w:vAlign w:val="center"/>
          </w:tcPr>
          <w:p w14:paraId="7218D94B" w14:textId="77777777" w:rsidR="00AD1E7A" w:rsidRPr="00590225" w:rsidRDefault="00AD1E7A" w:rsidP="00694789">
            <w:pPr>
              <w:numPr>
                <w:ilvl w:val="0"/>
                <w:numId w:val="40"/>
              </w:numPr>
              <w:contextualSpacing/>
              <w:rPr>
                <w:rFonts w:eastAsia="Times New Roman" w:cs="Arial"/>
                <w:kern w:val="24"/>
                <w:lang w:eastAsia="pl-PL"/>
              </w:rPr>
            </w:pPr>
          </w:p>
        </w:tc>
        <w:tc>
          <w:tcPr>
            <w:tcW w:w="1513" w:type="pct"/>
            <w:vAlign w:val="center"/>
          </w:tcPr>
          <w:p w14:paraId="3E550D0E" w14:textId="77777777" w:rsidR="00AD1E7A" w:rsidRPr="00590225" w:rsidRDefault="00AD1E7A" w:rsidP="00186CD2">
            <w:pPr>
              <w:rPr>
                <w:rFonts w:eastAsia="Times New Roman" w:cs="Arial"/>
                <w:lang w:eastAsia="pl-PL"/>
              </w:rPr>
            </w:pPr>
            <w:r w:rsidRPr="00590225">
              <w:rPr>
                <w:rFonts w:eastAsia="Times New Roman" w:cs="Arial"/>
                <w:lang w:eastAsia="pl-PL"/>
              </w:rPr>
              <w:t>Wnioskodawca zapewnia, że wsparcie osoby niesamodzielnej odbywać się będzie na podstawie indywidualnie stworzonej ścieżki dla tej osoby, z uwzględnieniem diagnozy sytuacji rodzinnej, problemowej lub zagrożenia sytuacją problemową, zasobów, potencjału, predyspozycji, potrzeb.</w:t>
            </w:r>
          </w:p>
        </w:tc>
        <w:tc>
          <w:tcPr>
            <w:tcW w:w="2779" w:type="pct"/>
            <w:vAlign w:val="center"/>
          </w:tcPr>
          <w:p w14:paraId="5FE2A0D5"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144107EA" w14:textId="6B7A252F" w:rsidR="00AD1E7A" w:rsidRPr="00590225" w:rsidRDefault="00AD1E7A" w:rsidP="00590225">
            <w:pPr>
              <w:rPr>
                <w:rFonts w:eastAsia="Times New Roman" w:cs="Arial"/>
                <w:lang w:eastAsia="pl-PL"/>
              </w:rPr>
            </w:pPr>
            <w:r w:rsidRPr="00590225">
              <w:rPr>
                <w:rFonts w:eastAsia="Times New Roman" w:cs="Arial"/>
                <w:lang w:eastAsia="pl-PL"/>
              </w:rPr>
              <w:t>Celem zastosowania kryterium jest zapewnienie zindywidualizowanego i kompleksowego wsparcia dla konkretnej osoby.</w:t>
            </w:r>
          </w:p>
          <w:p w14:paraId="1DD94B24"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424613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t>0/1</w:t>
            </w:r>
          </w:p>
        </w:tc>
      </w:tr>
    </w:tbl>
    <w:p w14:paraId="6DF20958" w14:textId="77777777" w:rsidR="00C57063" w:rsidRPr="00CE0119" w:rsidRDefault="00C57063">
      <w:pPr>
        <w:rPr>
          <w:rFonts w:cs="Arial"/>
        </w:rPr>
      </w:pPr>
      <w:r w:rsidRPr="00CE0119">
        <w:rPr>
          <w:rFonts w:cs="Arial"/>
        </w:rPr>
        <w:br w:type="page"/>
      </w:r>
    </w:p>
    <w:p w14:paraId="6D5C2DDB" w14:textId="1198F1CC" w:rsidR="003D6E57" w:rsidRPr="00CE0119" w:rsidRDefault="003D6E57" w:rsidP="00920F1F">
      <w:pPr>
        <w:pStyle w:val="Nagwek5"/>
        <w:rPr>
          <w:rFonts w:cs="Arial"/>
        </w:rPr>
      </w:pPr>
      <w:bookmarkStart w:id="127" w:name="_Toc457226192"/>
      <w:bookmarkStart w:id="128" w:name="_Toc457376942"/>
      <w:bookmarkStart w:id="129" w:name="_Toc457381514"/>
      <w:bookmarkStart w:id="130" w:name="_Toc457987791"/>
      <w:r w:rsidRPr="00CE0119">
        <w:rPr>
          <w:rFonts w:cs="Arial"/>
        </w:rPr>
        <w:lastRenderedPageBreak/>
        <w:t xml:space="preserve"> </w:t>
      </w:r>
      <w:bookmarkStart w:id="131" w:name="_Toc462147154"/>
      <w:bookmarkStart w:id="132" w:name="_Toc474911688"/>
      <w:r w:rsidRPr="00CE0119">
        <w:rPr>
          <w:rFonts w:cs="Arial"/>
        </w:rPr>
        <w:t xml:space="preserve">Poddziałanie 9.2.1 </w:t>
      </w:r>
      <w:r w:rsidR="004B4CC9">
        <w:rPr>
          <w:rFonts w:cs="Arial"/>
        </w:rPr>
        <w:t>„</w:t>
      </w:r>
      <w:r w:rsidRPr="00CE0119">
        <w:rPr>
          <w:rFonts w:cs="Arial"/>
        </w:rPr>
        <w:t>Zwiększenie dostępności usług społecznych</w:t>
      </w:r>
      <w:r w:rsidR="004B4CC9">
        <w:rPr>
          <w:rFonts w:cs="Arial"/>
        </w:rPr>
        <w:t>”</w:t>
      </w:r>
      <w:r w:rsidRPr="00CE0119">
        <w:rPr>
          <w:rFonts w:cs="Arial"/>
        </w:rPr>
        <w:br/>
      </w:r>
      <w:r w:rsidR="0085746F" w:rsidRPr="00CE0119">
        <w:rPr>
          <w:rFonts w:cs="Arial"/>
        </w:rPr>
        <w:t>t</w:t>
      </w:r>
      <w:r w:rsidRPr="00CE0119">
        <w:rPr>
          <w:rFonts w:cs="Arial"/>
        </w:rPr>
        <w:t xml:space="preserve">yp projektów: </w:t>
      </w:r>
      <w:r w:rsidR="0085746F" w:rsidRPr="00CE0119">
        <w:rPr>
          <w:rFonts w:cs="Arial"/>
        </w:rPr>
        <w:t>„</w:t>
      </w:r>
      <w:r w:rsidRPr="00CE0119">
        <w:rPr>
          <w:rFonts w:cs="Arial"/>
        </w:rPr>
        <w:t>Programy deinstytucjonalizacji usług na rzecz dzieci i młodzieży</w:t>
      </w:r>
      <w:bookmarkEnd w:id="127"/>
      <w:r w:rsidR="0085746F" w:rsidRPr="00CE0119">
        <w:rPr>
          <w:rFonts w:cs="Arial"/>
        </w:rPr>
        <w:t>”</w:t>
      </w:r>
      <w:bookmarkEnd w:id="128"/>
      <w:bookmarkEnd w:id="129"/>
      <w:bookmarkEnd w:id="130"/>
      <w:bookmarkEnd w:id="131"/>
      <w:bookmarkEnd w:id="132"/>
    </w:p>
    <w:p w14:paraId="09D732A9" w14:textId="03B2589A" w:rsidR="00D83AF6" w:rsidRPr="00CE0119" w:rsidRDefault="00D83AF6"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typ projektów: „Programy deinstytucjonalizacji usług na rzecz dzieci i młodzieży”&#10;"/>
      </w:tblPr>
      <w:tblGrid>
        <w:gridCol w:w="707"/>
        <w:gridCol w:w="3966"/>
        <w:gridCol w:w="7940"/>
        <w:gridCol w:w="1411"/>
      </w:tblGrid>
      <w:tr w:rsidR="003D6E57" w:rsidRPr="00590225" w14:paraId="1E900B58" w14:textId="77777777" w:rsidTr="00186CD2">
        <w:trPr>
          <w:trHeight w:val="586"/>
          <w:tblHeader/>
        </w:trPr>
        <w:tc>
          <w:tcPr>
            <w:tcW w:w="252" w:type="pct"/>
            <w:vAlign w:val="center"/>
          </w:tcPr>
          <w:p w14:paraId="24226F4E" w14:textId="77777777" w:rsidR="003D6E57" w:rsidRPr="00590225" w:rsidRDefault="003D6E57" w:rsidP="00186CD2">
            <w:pPr>
              <w:rPr>
                <w:rFonts w:eastAsia="Calibri" w:cs="Arial"/>
                <w:b/>
                <w:lang w:eastAsia="pl-PL"/>
              </w:rPr>
            </w:pPr>
            <w:r w:rsidRPr="00590225">
              <w:rPr>
                <w:rFonts w:eastAsia="Calibri" w:cs="Arial"/>
                <w:b/>
                <w:lang w:eastAsia="pl-PL"/>
              </w:rPr>
              <w:t>L.p.</w:t>
            </w:r>
          </w:p>
        </w:tc>
        <w:tc>
          <w:tcPr>
            <w:tcW w:w="1414" w:type="pct"/>
            <w:vAlign w:val="center"/>
          </w:tcPr>
          <w:p w14:paraId="5814D96D" w14:textId="77777777" w:rsidR="003D6E57" w:rsidRPr="00590225" w:rsidRDefault="003D6E57" w:rsidP="00186CD2">
            <w:pPr>
              <w:rPr>
                <w:rFonts w:eastAsia="Calibri" w:cs="Arial"/>
                <w:b/>
                <w:lang w:eastAsia="pl-PL"/>
              </w:rPr>
            </w:pPr>
            <w:r w:rsidRPr="00590225">
              <w:rPr>
                <w:rFonts w:eastAsia="Calibri" w:cs="Arial"/>
                <w:b/>
                <w:lang w:eastAsia="pl-PL"/>
              </w:rPr>
              <w:t>Kryterium</w:t>
            </w:r>
          </w:p>
        </w:tc>
        <w:tc>
          <w:tcPr>
            <w:tcW w:w="2831" w:type="pct"/>
            <w:vAlign w:val="center"/>
          </w:tcPr>
          <w:p w14:paraId="32E61F7D" w14:textId="77777777" w:rsidR="003D6E57" w:rsidRPr="00590225" w:rsidRDefault="003D6E57" w:rsidP="00186CD2">
            <w:pPr>
              <w:rPr>
                <w:rFonts w:eastAsia="Calibri" w:cs="Arial"/>
                <w:b/>
                <w:lang w:eastAsia="pl-PL"/>
              </w:rPr>
            </w:pPr>
            <w:r w:rsidRPr="00590225">
              <w:rPr>
                <w:rFonts w:eastAsia="Calibri" w:cs="Arial"/>
                <w:b/>
                <w:lang w:eastAsia="pl-PL"/>
              </w:rPr>
              <w:t>Opis kryterium</w:t>
            </w:r>
          </w:p>
        </w:tc>
        <w:tc>
          <w:tcPr>
            <w:tcW w:w="504" w:type="pct"/>
            <w:vAlign w:val="center"/>
          </w:tcPr>
          <w:p w14:paraId="4152BFAC" w14:textId="77777777" w:rsidR="003D6E57" w:rsidRPr="00590225" w:rsidRDefault="003D6E57" w:rsidP="00186CD2">
            <w:pPr>
              <w:rPr>
                <w:rFonts w:eastAsia="Calibri" w:cs="Arial"/>
                <w:b/>
                <w:lang w:eastAsia="pl-PL"/>
              </w:rPr>
            </w:pPr>
            <w:r w:rsidRPr="00590225">
              <w:rPr>
                <w:rFonts w:eastAsia="Calibri" w:cs="Arial"/>
                <w:b/>
                <w:lang w:eastAsia="pl-PL"/>
              </w:rPr>
              <w:t>Punktacja</w:t>
            </w:r>
          </w:p>
        </w:tc>
      </w:tr>
      <w:tr w:rsidR="003D6E57" w:rsidRPr="00590225" w14:paraId="58B6B257" w14:textId="77777777" w:rsidTr="00186CD2">
        <w:trPr>
          <w:trHeight w:val="586"/>
        </w:trPr>
        <w:tc>
          <w:tcPr>
            <w:tcW w:w="5000" w:type="pct"/>
            <w:gridSpan w:val="4"/>
            <w:vAlign w:val="center"/>
          </w:tcPr>
          <w:p w14:paraId="170FEAFD" w14:textId="77777777" w:rsidR="003D6E57" w:rsidRPr="00590225" w:rsidRDefault="003D6E57" w:rsidP="00186CD2">
            <w:pPr>
              <w:rPr>
                <w:rFonts w:eastAsia="Times New Roman" w:cs="Arial"/>
                <w:bCs/>
                <w:kern w:val="24"/>
                <w:lang w:eastAsia="pl-PL"/>
              </w:rPr>
            </w:pPr>
            <w:r w:rsidRPr="00590225">
              <w:rPr>
                <w:rFonts w:eastAsia="Times New Roman" w:cs="Arial"/>
                <w:bCs/>
                <w:kern w:val="24"/>
                <w:lang w:eastAsia="pl-PL"/>
              </w:rPr>
              <w:t>Kryteria oceniane na etapie oceny formalnej</w:t>
            </w:r>
          </w:p>
        </w:tc>
      </w:tr>
      <w:tr w:rsidR="003D6E57" w:rsidRPr="00590225" w14:paraId="7D612AC4" w14:textId="77777777" w:rsidTr="00186CD2">
        <w:trPr>
          <w:trHeight w:val="586"/>
        </w:trPr>
        <w:tc>
          <w:tcPr>
            <w:tcW w:w="252" w:type="pct"/>
            <w:vAlign w:val="center"/>
          </w:tcPr>
          <w:p w14:paraId="73E4A9EA" w14:textId="77777777" w:rsidR="003D6E57" w:rsidRPr="00590225" w:rsidRDefault="003D6E57" w:rsidP="00694789">
            <w:pPr>
              <w:numPr>
                <w:ilvl w:val="0"/>
                <w:numId w:val="125"/>
              </w:numPr>
              <w:contextualSpacing/>
              <w:rPr>
                <w:rFonts w:eastAsia="Times New Roman" w:cs="Arial"/>
                <w:bCs/>
                <w:kern w:val="24"/>
                <w:lang w:eastAsia="pl-PL"/>
              </w:rPr>
            </w:pPr>
          </w:p>
        </w:tc>
        <w:tc>
          <w:tcPr>
            <w:tcW w:w="1414" w:type="pct"/>
            <w:vAlign w:val="center"/>
          </w:tcPr>
          <w:p w14:paraId="26576EF2" w14:textId="77777777" w:rsidR="003D6E57" w:rsidRPr="00590225" w:rsidRDefault="003D6E57" w:rsidP="00186CD2">
            <w:pPr>
              <w:rPr>
                <w:rFonts w:eastAsia="Times New Roman" w:cs="Arial"/>
                <w:lang w:eastAsia="pl-PL"/>
              </w:rPr>
            </w:pPr>
            <w:r w:rsidRPr="00590225">
              <w:rPr>
                <w:rFonts w:eastAsia="Times New Roman" w:cs="Arial"/>
                <w:bCs/>
                <w:kern w:val="24"/>
                <w:lang w:val="x-none" w:eastAsia="pl-PL"/>
              </w:rPr>
              <w:t xml:space="preserve">Wsparcie będzie kierowane do rodzinnych form pieczy zastępczej lub placówek opiekuńczo-wychowawczych </w:t>
            </w:r>
            <w:r w:rsidRPr="00590225">
              <w:rPr>
                <w:rFonts w:eastAsia="Times New Roman" w:cs="Arial"/>
                <w:bCs/>
                <w:kern w:val="24"/>
                <w:lang w:eastAsia="pl-PL"/>
              </w:rPr>
              <w:t xml:space="preserve">do </w:t>
            </w:r>
            <w:r w:rsidRPr="00590225">
              <w:rPr>
                <w:rFonts w:eastAsia="Times New Roman" w:cs="Arial"/>
                <w:bCs/>
                <w:kern w:val="24"/>
                <w:lang w:val="x-none" w:eastAsia="pl-PL"/>
              </w:rPr>
              <w:t>14 dzieci.</w:t>
            </w:r>
          </w:p>
        </w:tc>
        <w:tc>
          <w:tcPr>
            <w:tcW w:w="2831" w:type="pct"/>
          </w:tcPr>
          <w:p w14:paraId="07F9F0A1"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13E5ED8F" w14:textId="02D9D630" w:rsidR="00590225" w:rsidRDefault="003D6E57" w:rsidP="00590225">
            <w:pPr>
              <w:rPr>
                <w:rFonts w:eastAsia="Times New Roman" w:cs="Arial"/>
                <w:bCs/>
                <w:u w:val="single"/>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r w:rsidR="00186CD2">
              <w:rPr>
                <w:rFonts w:eastAsia="Times New Roman" w:cs="Arial"/>
                <w:bCs/>
                <w:iCs/>
                <w:kern w:val="24"/>
                <w:lang w:eastAsia="pl-PL"/>
              </w:rPr>
              <w:t xml:space="preserve"> </w:t>
            </w:r>
            <w:r w:rsidRPr="00590225">
              <w:rPr>
                <w:rFonts w:eastAsia="Times New Roman" w:cs="Arial"/>
                <w:bCs/>
                <w:iCs/>
                <w:kern w:val="24"/>
                <w:lang w:eastAsia="pl-PL"/>
              </w:rPr>
              <w:t xml:space="preserve">Wytyczne wskazują, iż w ramach projektów finansowanych z EFS nie będą tworzone nowe miejsca w ramach opieki instytucjonalnej, a wsparcie może być kierowane jedynie do </w:t>
            </w:r>
            <w:r w:rsidRPr="00590225">
              <w:rPr>
                <w:rFonts w:eastAsia="Calibri" w:cs="Arial"/>
              </w:rPr>
              <w:t>placówek  opiekuńczo-wychowawczych do 14 dzieci lub rodzinnych form pieczy zastępczej.</w:t>
            </w:r>
            <w:r w:rsidR="00186CD2">
              <w:rPr>
                <w:rFonts w:eastAsia="Calibri" w:cs="Arial"/>
              </w:rPr>
              <w:t xml:space="preserve"> </w:t>
            </w:r>
            <w:r w:rsidRPr="00590225">
              <w:rPr>
                <w:rFonts w:eastAsia="Times New Roman" w:cs="Arial"/>
                <w:bCs/>
                <w:kern w:val="24"/>
                <w:lang w:eastAsia="pl-PL"/>
              </w:rPr>
              <w:t xml:space="preserve">Zgodnie z ustawą z dnia 9 czerwca 2011 r. o wspieraniu rodziny i systemie pieczy zastępczej placówki opiekuńczo wychowawcze </w:t>
            </w:r>
            <w:r w:rsidRPr="00590225">
              <w:rPr>
                <w:rFonts w:eastAsia="Calibri" w:cs="Arial"/>
              </w:rPr>
              <w:t xml:space="preserve">mogą być typu: socjalizacyjnego, interwencyjnego, specjalistyczno-terapeutycznego, rodzinnego. Do </w:t>
            </w:r>
            <w:r w:rsidRPr="00590225">
              <w:rPr>
                <w:rFonts w:eastAsia="Times New Roman" w:cs="Arial"/>
                <w:bCs/>
                <w:kern w:val="24"/>
                <w:lang w:eastAsia="pl-PL"/>
              </w:rPr>
              <w:t>rodzinnych form pieczy zastępczej zalicza się zaś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u w:val="single"/>
                <w:lang w:eastAsia="pl-PL"/>
              </w:rPr>
              <w:t>typu rodzinnego liczą do 8 dzieci</w:t>
            </w:r>
            <w:r w:rsidRPr="00590225">
              <w:rPr>
                <w:rFonts w:eastAsia="Times New Roman" w:cs="Arial"/>
                <w:bCs/>
                <w:lang w:eastAsia="pl-PL"/>
              </w:rPr>
              <w:t>, a w szczególnych przypadkach do 10 dzieci</w:t>
            </w:r>
            <w:r w:rsidRPr="00590225">
              <w:rPr>
                <w:rFonts w:eastAsia="Times New Roman" w:cs="Arial"/>
                <w:lang w:eastAsia="pl-PL"/>
              </w:rPr>
              <w:t xml:space="preserve">, </w:t>
            </w:r>
            <w:r w:rsidRPr="00590225">
              <w:rPr>
                <w:rFonts w:eastAsia="Times New Roman" w:cs="Arial"/>
                <w:bCs/>
                <w:lang w:eastAsia="pl-PL"/>
              </w:rPr>
              <w:t xml:space="preserve">placówki opiekuńczo-wychowawcze </w:t>
            </w:r>
            <w:r w:rsidRPr="00590225">
              <w:rPr>
                <w:rFonts w:eastAsia="Times New Roman" w:cs="Arial"/>
                <w:bCs/>
                <w:u w:val="single"/>
                <w:lang w:eastAsia="pl-PL"/>
              </w:rPr>
              <w:t>typu socjalizacyjnego, interwencyjnego lub specjalistyczno-interwencyjnego do 14 dzieci.</w:t>
            </w:r>
          </w:p>
          <w:p w14:paraId="3D731C3C" w14:textId="77777777" w:rsidR="00590225" w:rsidRDefault="003D6E57" w:rsidP="00590225">
            <w:pPr>
              <w:rPr>
                <w:rFonts w:eastAsia="Calibri" w:cs="Arial"/>
              </w:rPr>
            </w:pPr>
            <w:r w:rsidRPr="00590225">
              <w:rPr>
                <w:rFonts w:eastAsia="Calibri" w:cs="Arial"/>
              </w:rPr>
              <w:t xml:space="preserve">Natomiast wsparcie dla placówek opiekuńczo-wychowawczych, w których obecnie przebywa więcej niż 14 dzieci może dotyczyć wyłącznie procesu ich reorganizacji w celu przejścia od opieki instytucjonalnej do usług świadczonych w społeczności </w:t>
            </w:r>
            <w:r w:rsidRPr="00590225">
              <w:rPr>
                <w:rFonts w:eastAsia="Calibri" w:cs="Arial"/>
              </w:rPr>
              <w:lastRenderedPageBreak/>
              <w:t>lokalnej, czyli w rodzinnej pieczy zastępczej oraz w placówkach opiekuńczo-wychowawczych do 14 dzieci przy zachowaniu zasad deinstytucjonalizacji.</w:t>
            </w:r>
          </w:p>
          <w:p w14:paraId="2EBA2B24"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0347F3FD" w14:textId="5CE3D28F"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gdy w projekcie nie przewidziano wsparcia pieczy zastępczej lub placówek opiekuńczo-wychowawczych</w:t>
            </w:r>
            <w:r w:rsidRPr="00590225">
              <w:rPr>
                <w:rFonts w:eastAsia="Times New Roman" w:cs="Arial"/>
                <w:bCs/>
                <w:lang w:eastAsia="pl-PL"/>
              </w:rPr>
              <w:t xml:space="preserve"> w karcie oceny wniosku powinna zostać zaznaczona odpowiedź „Nie dotyczy”.</w:t>
            </w:r>
          </w:p>
        </w:tc>
        <w:tc>
          <w:tcPr>
            <w:tcW w:w="504" w:type="pct"/>
            <w:vAlign w:val="center"/>
          </w:tcPr>
          <w:p w14:paraId="7A67DB9E"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14:paraId="4AAA8A53" w14:textId="77777777" w:rsidTr="00186CD2">
        <w:tc>
          <w:tcPr>
            <w:tcW w:w="252" w:type="pct"/>
            <w:vAlign w:val="center"/>
          </w:tcPr>
          <w:p w14:paraId="13B2A767" w14:textId="77777777" w:rsidR="003D6E57" w:rsidRPr="00590225" w:rsidRDefault="003D6E57" w:rsidP="00694789">
            <w:pPr>
              <w:numPr>
                <w:ilvl w:val="0"/>
                <w:numId w:val="125"/>
              </w:numPr>
              <w:contextualSpacing/>
              <w:rPr>
                <w:rFonts w:eastAsia="Calibri" w:cs="Arial"/>
                <w:lang w:eastAsia="pl-PL"/>
              </w:rPr>
            </w:pPr>
          </w:p>
        </w:tc>
        <w:tc>
          <w:tcPr>
            <w:tcW w:w="1414" w:type="pct"/>
            <w:vAlign w:val="center"/>
          </w:tcPr>
          <w:p w14:paraId="47CCDA2F" w14:textId="77777777" w:rsidR="003D6E57" w:rsidRPr="00590225" w:rsidRDefault="003D6E57"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831" w:type="pct"/>
            <w:vAlign w:val="center"/>
          </w:tcPr>
          <w:p w14:paraId="65EB398A" w14:textId="77777777" w:rsidR="004E02EC"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harmonogramu realizacji projektu i budżetu projektu.</w:t>
            </w:r>
          </w:p>
          <w:p w14:paraId="40490607" w14:textId="77777777" w:rsidR="00590225" w:rsidRDefault="003D6E57" w:rsidP="00590225">
            <w:pPr>
              <w:rPr>
                <w:rFonts w:eastAsia="Calibri" w:cs="Arial"/>
              </w:rPr>
            </w:pPr>
            <w:r w:rsidRPr="00590225">
              <w:rPr>
                <w:rFonts w:eastAsia="Calibri" w:cs="Arial"/>
              </w:rPr>
              <w:t>Ograniczony czas realizacji projektu będzie skutkował precyzyjnym planowaniem przez Wnioskodawców zamierzonych przedsięwzięć, co wpłynie</w:t>
            </w:r>
            <w:r w:rsidR="00590225">
              <w:rPr>
                <w:rFonts w:eastAsia="Calibri" w:cs="Arial"/>
              </w:rPr>
              <w:t xml:space="preserve"> </w:t>
            </w:r>
            <w:r w:rsidRPr="00590225">
              <w:rPr>
                <w:rFonts w:eastAsia="Calibri" w:cs="Arial"/>
              </w:rPr>
              <w:t>na zwiększenie efektywności wsparcia oraz przyczyni się do osiągnięcia</w:t>
            </w:r>
            <w:r w:rsidR="00590225">
              <w:rPr>
                <w:rFonts w:eastAsia="Calibri" w:cs="Arial"/>
              </w:rPr>
              <w:t xml:space="preserve"> </w:t>
            </w:r>
            <w:r w:rsidRPr="00590225">
              <w:rPr>
                <w:rFonts w:eastAsia="Calibri" w:cs="Arial"/>
              </w:rPr>
              <w:t>zakładanych rezultatów.</w:t>
            </w:r>
            <w:r w:rsidR="00590225">
              <w:rPr>
                <w:rFonts w:eastAsia="Calibri" w:cs="Arial"/>
              </w:rPr>
              <w:t xml:space="preserve"> </w:t>
            </w:r>
          </w:p>
          <w:p w14:paraId="59FBFD33" w14:textId="77777777" w:rsidR="00590225" w:rsidRDefault="003D6E57" w:rsidP="00590225">
            <w:pPr>
              <w:rPr>
                <w:rFonts w:eastAsia="Calibri" w:cs="Arial"/>
              </w:rPr>
            </w:pPr>
            <w:r w:rsidRPr="00590225">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18DB06A8" w14:textId="6F173C00" w:rsidR="003D6E57" w:rsidRPr="00590225" w:rsidRDefault="003D6E57" w:rsidP="00590225">
            <w:pPr>
              <w:rPr>
                <w:rFonts w:eastAsia="Times New Roman" w:cs="Arial"/>
                <w:highlight w:val="yellow"/>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59B1CBF" w14:textId="77777777" w:rsidR="003D6E57" w:rsidRPr="00590225" w:rsidRDefault="003D6E57" w:rsidP="00186CD2">
            <w:pPr>
              <w:jc w:val="center"/>
              <w:rPr>
                <w:rFonts w:eastAsia="Calibri" w:cs="Arial"/>
              </w:rPr>
            </w:pPr>
            <w:r w:rsidRPr="00590225">
              <w:rPr>
                <w:rFonts w:eastAsia="Calibri" w:cs="Arial"/>
                <w:lang w:eastAsia="pl-PL"/>
              </w:rPr>
              <w:t>0/1</w:t>
            </w:r>
          </w:p>
        </w:tc>
      </w:tr>
      <w:tr w:rsidR="003D6E57" w:rsidRPr="00590225" w14:paraId="4EB1B04A" w14:textId="77777777" w:rsidTr="00186CD2">
        <w:tc>
          <w:tcPr>
            <w:tcW w:w="252" w:type="pct"/>
            <w:vAlign w:val="center"/>
          </w:tcPr>
          <w:p w14:paraId="0B89822C"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35539AAA" w14:textId="77777777" w:rsidR="003D6E57" w:rsidRPr="00590225" w:rsidRDefault="003D6E57" w:rsidP="00186CD2">
            <w:pPr>
              <w:rPr>
                <w:rFonts w:eastAsia="Times New Roman" w:cs="Arial"/>
                <w:highlight w:val="yellow"/>
                <w:lang w:eastAsia="pl-PL"/>
              </w:rPr>
            </w:pPr>
            <w:r w:rsidRPr="00590225">
              <w:rPr>
                <w:rFonts w:eastAsia="Calibri" w:cs="Arial"/>
              </w:rPr>
              <w:t xml:space="preserve">Wnioskodawca zobowiązuje się do zachowania trwałości </w:t>
            </w:r>
            <w:r w:rsidRPr="00590225">
              <w:rPr>
                <w:rFonts w:eastAsia="Times New Roman" w:cs="Arial"/>
                <w:lang w:eastAsia="pl-PL"/>
              </w:rPr>
              <w:t xml:space="preserve">miejsc w </w:t>
            </w:r>
            <w:r w:rsidRPr="00590225">
              <w:rPr>
                <w:rFonts w:eastAsia="Calibri" w:cs="Arial"/>
              </w:rPr>
              <w:t xml:space="preserve">mieszkaniach wspomaganych </w:t>
            </w:r>
            <w:r w:rsidRPr="00590225">
              <w:rPr>
                <w:rFonts w:eastAsia="Times New Roman" w:cs="Arial"/>
                <w:lang w:eastAsia="pl-PL"/>
              </w:rPr>
              <w:t>utworzonych w ramach projektu po zakończeniu realizacji projektu, co najmniej przez okres 24 miesięcy.</w:t>
            </w:r>
          </w:p>
        </w:tc>
        <w:tc>
          <w:tcPr>
            <w:tcW w:w="2831" w:type="pct"/>
            <w:vAlign w:val="center"/>
          </w:tcPr>
          <w:p w14:paraId="6965BD70" w14:textId="77777777" w:rsidR="00590225" w:rsidRDefault="003D6E57" w:rsidP="00590225">
            <w:pPr>
              <w:rPr>
                <w:rFonts w:eastAsia="Times New Roman" w:cs="Arial"/>
                <w:lang w:eastAsia="pl-PL"/>
              </w:rPr>
            </w:pPr>
            <w:r w:rsidRPr="00590225">
              <w:rPr>
                <w:rFonts w:eastAsia="Times New Roman" w:cs="Arial"/>
                <w:lang w:eastAsia="pl-PL"/>
              </w:rPr>
              <w:t xml:space="preserve">Trwałość </w:t>
            </w:r>
            <w:r w:rsidRPr="00590225">
              <w:rPr>
                <w:rFonts w:eastAsia="Calibri" w:cs="Arial"/>
              </w:rPr>
              <w:t xml:space="preserve">miejsc w mieszkaniach wspomaganych oznacza </w:t>
            </w:r>
            <w:r w:rsidRPr="00590225">
              <w:rPr>
                <w:rFonts w:eastAsia="Calibri" w:cs="Arial"/>
                <w:lang w:eastAsia="ar-SA"/>
              </w:rPr>
              <w:t xml:space="preserve">gotowość podmiotów do świadczenia usług </w:t>
            </w:r>
            <w:r w:rsidRPr="00590225">
              <w:rPr>
                <w:rFonts w:eastAsia="Calibri" w:cs="Arial"/>
                <w:u w:val="single"/>
                <w:lang w:eastAsia="ar-SA"/>
              </w:rPr>
              <w:t>ze środków innych niż środki Unii Europejskiej</w:t>
            </w:r>
            <w:r w:rsidRPr="00590225">
              <w:rPr>
                <w:rFonts w:eastAsia="Times New Roman" w:cs="Arial"/>
                <w:lang w:eastAsia="pl-PL"/>
              </w:rPr>
              <w:t>. Spełnienie kryterium będzie oceniane na podstawie deklaracji Wnioskodawcy.</w:t>
            </w:r>
          </w:p>
          <w:p w14:paraId="0EF1959C" w14:textId="77777777" w:rsidR="00590225" w:rsidRDefault="003D6E57" w:rsidP="00590225">
            <w:pPr>
              <w:rPr>
                <w:rFonts w:eastAsia="Times New Roman" w:cs="Arial"/>
                <w:lang w:eastAsia="pl-PL"/>
              </w:rPr>
            </w:pPr>
            <w:r w:rsidRPr="00590225">
              <w:rPr>
                <w:rFonts w:eastAsia="Calibri"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 xml:space="preserve">trwałość </w:t>
            </w:r>
            <w:r w:rsidRPr="00590225">
              <w:rPr>
                <w:rFonts w:eastAsia="Calibri" w:cs="Arial"/>
              </w:rPr>
              <w:lastRenderedPageBreak/>
              <w:t xml:space="preserve">miejsc </w:t>
            </w:r>
            <w:r w:rsidRPr="00590225">
              <w:rPr>
                <w:rFonts w:eastAsia="Times New Roman" w:cs="Arial"/>
                <w:lang w:eastAsia="pl-PL"/>
              </w:rPr>
              <w:t>utworzonych w ramach projektu po zakończeniu realizacji projektu co najmniej przez okres 24 miesięcy.</w:t>
            </w:r>
          </w:p>
          <w:p w14:paraId="2A418A35" w14:textId="77777777" w:rsidR="00186CD2" w:rsidRDefault="003D6E57" w:rsidP="00590225">
            <w:pPr>
              <w:rPr>
                <w:rFonts w:eastAsia="Calibri" w:cs="Arial"/>
                <w:bCs/>
                <w:iCs/>
                <w:kern w:val="24"/>
                <w:lang w:eastAsia="pl-PL"/>
              </w:rPr>
            </w:pPr>
            <w:r w:rsidRPr="00590225">
              <w:rPr>
                <w:rFonts w:eastAsia="Calibri" w:cs="Arial"/>
                <w:lang w:eastAsia="pl-PL"/>
              </w:rPr>
              <w:t xml:space="preserve">IZ RPO weryfikuje spełnienie powyższego warunku po upływie okresu realizacji projektu wskazanego w umowie o dofinansowanie projektu. </w:t>
            </w:r>
            <w:r w:rsidRPr="00590225">
              <w:rPr>
                <w:rFonts w:eastAsia="Calibri" w:cs="Arial"/>
                <w:bCs/>
                <w:kern w:val="24"/>
                <w:lang w:eastAsia="pl-PL"/>
              </w:rPr>
              <w:t>Kryterium wynika z</w:t>
            </w:r>
            <w:r w:rsidRPr="00590225">
              <w:rPr>
                <w:rFonts w:eastAsia="Calibri"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435EAA5" w14:textId="236F191A"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63614CF0" w14:textId="5377BB05" w:rsidR="003D6E57" w:rsidRPr="00590225" w:rsidRDefault="003D6E57" w:rsidP="00590225">
            <w:pPr>
              <w:rPr>
                <w:rFonts w:eastAsia="Times New Roman" w:cs="Arial"/>
                <w:kern w:val="24"/>
                <w:highlight w:val="yellow"/>
                <w:lang w:eastAsia="pl-PL"/>
              </w:rPr>
            </w:pPr>
            <w:r w:rsidRPr="00590225">
              <w:rPr>
                <w:rFonts w:eastAsia="Times New Roman" w:cs="Arial"/>
                <w:bCs/>
                <w:lang w:eastAsia="pl-PL"/>
              </w:rPr>
              <w:t xml:space="preserve">W przypadku, </w:t>
            </w:r>
            <w:r w:rsidRPr="00590225">
              <w:rPr>
                <w:rFonts w:eastAsia="Calibri" w:cs="Arial"/>
              </w:rPr>
              <w:t>gdy w projekcie nie przewidziano działań prowadzących do tworzenia miejsc w</w:t>
            </w:r>
            <w:r w:rsidRPr="00590225">
              <w:rPr>
                <w:rFonts w:eastAsia="Times New Roman" w:cs="Arial"/>
                <w:bCs/>
                <w:lang w:eastAsia="pl-PL"/>
              </w:rPr>
              <w:t xml:space="preserve"> mieszkaniach wspomaganych w karcie oceny wniosku powinna zostać zaznaczona odpowiedź „Nie dotyczy”.</w:t>
            </w:r>
          </w:p>
        </w:tc>
        <w:tc>
          <w:tcPr>
            <w:tcW w:w="504" w:type="pct"/>
            <w:vAlign w:val="center"/>
          </w:tcPr>
          <w:p w14:paraId="26D18395" w14:textId="77777777" w:rsidR="003D6E57" w:rsidRPr="00590225" w:rsidRDefault="003D6E57" w:rsidP="00186CD2">
            <w:pPr>
              <w:jc w:val="center"/>
              <w:rPr>
                <w:rFonts w:eastAsia="Times New Roman" w:cs="Arial"/>
                <w:lang w:eastAsia="pl-PL"/>
              </w:rPr>
            </w:pPr>
            <w:r w:rsidRPr="00590225">
              <w:rPr>
                <w:rFonts w:eastAsia="Times New Roman" w:cs="Arial"/>
                <w:bCs/>
                <w:kern w:val="24"/>
                <w:lang w:eastAsia="pl-PL"/>
              </w:rPr>
              <w:lastRenderedPageBreak/>
              <w:t>0/1</w:t>
            </w:r>
          </w:p>
        </w:tc>
      </w:tr>
      <w:tr w:rsidR="003D6E57" w:rsidRPr="00590225" w14:paraId="0DB199D6" w14:textId="77777777" w:rsidTr="00186CD2">
        <w:tc>
          <w:tcPr>
            <w:tcW w:w="252" w:type="pct"/>
            <w:vAlign w:val="center"/>
          </w:tcPr>
          <w:p w14:paraId="11C4D376"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46F121C5" w14:textId="77777777" w:rsidR="003D6E57" w:rsidRPr="00590225" w:rsidRDefault="003D6E57" w:rsidP="00186CD2">
            <w:pPr>
              <w:rPr>
                <w:rFonts w:eastAsia="Times New Roman" w:cs="Arial"/>
                <w:lang w:eastAsia="pl-PL"/>
              </w:rPr>
            </w:pPr>
            <w:r w:rsidRPr="00590225">
              <w:rPr>
                <w:rFonts w:eastAsia="Times New Roman" w:cs="Arial"/>
                <w:lang w:eastAsia="pl-PL"/>
              </w:rPr>
              <w:t>Średni koszt wsparcia na uczestnika nie przekracza kwoty 20 000,00 PLN.</w:t>
            </w:r>
          </w:p>
        </w:tc>
        <w:tc>
          <w:tcPr>
            <w:tcW w:w="2831" w:type="pct"/>
            <w:vAlign w:val="center"/>
          </w:tcPr>
          <w:p w14:paraId="2BA95C7B" w14:textId="77777777" w:rsidR="003D6E57" w:rsidRPr="00590225" w:rsidRDefault="003D6E57" w:rsidP="00590225">
            <w:pPr>
              <w:rPr>
                <w:rFonts w:eastAsia="Calibri" w:cs="Arial"/>
              </w:rPr>
            </w:pPr>
            <w:r w:rsidRPr="00590225">
              <w:rPr>
                <w:rFonts w:eastAsia="Calibri" w:cs="Arial"/>
              </w:rPr>
              <w:t>Kryterium będzie weryfikowane zgodnie z następującym wzorem:</w:t>
            </w:r>
            <w:r w:rsidRPr="00590225">
              <w:rPr>
                <w:rFonts w:eastAsia="Calibri" w:cs="Arial"/>
              </w:rPr>
              <w:br/>
            </w:r>
            <m:oMathPara>
              <m:oMathParaPr>
                <m:jc m:val="center"/>
              </m:oMathParaPr>
              <m:oMath>
                <m:r>
                  <m:rPr>
                    <m:sty m:val="p"/>
                  </m:rPr>
                  <w:rPr>
                    <w:rFonts w:ascii="Cambria Math" w:eastAsia="Calibri" w:hAnsi="Cambria Math" w:cs="Arial"/>
                  </w:rPr>
                  <m:t>średni koszt wsparcia =</m:t>
                </m:r>
                <m:f>
                  <m:fPr>
                    <m:ctrlPr>
                      <w:rPr>
                        <w:rFonts w:ascii="Cambria Math" w:eastAsia="Calibri" w:hAnsi="Cambria Math" w:cs="Arial"/>
                      </w:rPr>
                    </m:ctrlPr>
                  </m:fPr>
                  <m:num>
                    <m:r>
                      <m:rPr>
                        <m:sty m:val="p"/>
                      </m:rPr>
                      <w:rPr>
                        <w:rFonts w:ascii="Cambria Math" w:eastAsia="Times New Roman" w:hAnsi="Cambria Math" w:cs="Arial"/>
                        <w:lang w:eastAsia="pl-PL"/>
                      </w:rPr>
                      <m:t xml:space="preserve"> </m:t>
                    </m:r>
                    <m:r>
                      <m:rPr>
                        <m:sty m:val="p"/>
                      </m:rPr>
                      <w:rPr>
                        <w:rFonts w:ascii="Cambria Math" w:eastAsia="Calibri" w:hAnsi="Cambria Math" w:cs="Arial"/>
                      </w:rPr>
                      <m:t xml:space="preserve">Wartość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 xml:space="preserve">w tym również wkład własny </m:t>
                            </m:r>
                          </m:e>
                          <m:e>
                            <m:r>
                              <m:rPr>
                                <m:sty m:val="p"/>
                              </m:rPr>
                              <w:rPr>
                                <w:rFonts w:ascii="Cambria Math" w:eastAsia="Times New Roman" w:hAnsi="Cambria Math" w:cs="Arial"/>
                                <w:lang w:eastAsia="pl-PL"/>
                              </w:rPr>
                              <m:t>i koszty pośrednie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 xml:space="preserve">Wartość wskaźnika  produktu: </m:t>
                        </m:r>
                      </m:e>
                      <m:e>
                        <m:r>
                          <m:rPr>
                            <m:sty m:val="p"/>
                          </m:rPr>
                          <w:rPr>
                            <w:rFonts w:ascii="Cambria Math" w:eastAsia="Calibri" w:hAnsi="Cambria Math" w:cs="Arial"/>
                          </w:rPr>
                          <m:t xml:space="preserve">Liczba osób zagrożonych ubóstwem  </m:t>
                        </m:r>
                        <m:ctrlPr>
                          <w:rPr>
                            <w:rFonts w:ascii="Cambria Math" w:eastAsia="Cambria Math" w:hAnsi="Cambria Math" w:cs="Arial"/>
                          </w:rPr>
                        </m:ctrlPr>
                      </m:e>
                      <m:e>
                        <m:r>
                          <m:rPr>
                            <m:sty m:val="p"/>
                          </m:rPr>
                          <w:rPr>
                            <w:rFonts w:ascii="Cambria Math" w:eastAsia="Calibri" w:hAnsi="Cambria Math" w:cs="Arial"/>
                          </w:rPr>
                          <m:t xml:space="preserve">lub wykluczeniem społecznym </m:t>
                        </m:r>
                        <m:ctrlPr>
                          <w:rPr>
                            <w:rFonts w:ascii="Cambria Math" w:eastAsia="Cambria Math" w:hAnsi="Cambria Math" w:cs="Arial"/>
                          </w:rPr>
                        </m:ctrlPr>
                      </m:e>
                      <m:e>
                        <m:r>
                          <m:rPr>
                            <m:sty m:val="p"/>
                          </m:rPr>
                          <w:rPr>
                            <w:rFonts w:ascii="Cambria Math" w:eastAsia="Calibri" w:hAnsi="Cambria Math" w:cs="Arial"/>
                          </w:rPr>
                          <m:t>objętych usługami</m:t>
                        </m:r>
                        <m:ctrlPr>
                          <w:rPr>
                            <w:rFonts w:ascii="Cambria Math" w:eastAsia="Cambria Math" w:hAnsi="Cambria Math" w:cs="Arial"/>
                          </w:rPr>
                        </m:ctrlPr>
                      </m:e>
                      <m:e>
                        <m:r>
                          <m:rPr>
                            <m:sty m:val="p"/>
                          </m:rPr>
                          <w:rPr>
                            <w:rFonts w:ascii="Cambria Math" w:eastAsia="Calibri" w:hAnsi="Cambria Math" w:cs="Arial"/>
                          </w:rPr>
                          <m:t xml:space="preserve">  społecznymi świadczonymi w interesie </m:t>
                        </m:r>
                        <m:ctrlPr>
                          <w:rPr>
                            <w:rFonts w:ascii="Cambria Math" w:eastAsia="Cambria Math" w:hAnsi="Cambria Math" w:cs="Arial"/>
                          </w:rPr>
                        </m:ctrlPr>
                      </m:e>
                      <m:e>
                        <m:r>
                          <m:rPr>
                            <m:sty m:val="p"/>
                          </m:rPr>
                          <w:rPr>
                            <w:rFonts w:ascii="Cambria Math" w:eastAsia="Calibri" w:hAnsi="Cambria Math" w:cs="Arial"/>
                          </w:rPr>
                          <m:t>ogólnym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1B4DB354" w14:textId="77777777" w:rsidR="003D6E57" w:rsidRPr="00590225" w:rsidRDefault="003D6E57" w:rsidP="00590225">
            <w:pPr>
              <w:rPr>
                <w:rFonts w:eastAsia="Times New Roman" w:cs="Arial"/>
                <w:bCs/>
                <w:kern w:val="24"/>
                <w:lang w:eastAsia="pl-PL"/>
              </w:rPr>
            </w:pPr>
            <w:r w:rsidRPr="00590225">
              <w:rPr>
                <w:rFonts w:eastAsia="Times New Roman" w:cs="Arial"/>
                <w:lang w:eastAsia="pl-PL"/>
              </w:rPr>
              <w:t>Zastosowanie kryterium wynika z zapisów Regionalnego Programu Operacyjnego Województwa Mazowieckiego 2014-2020.</w:t>
            </w:r>
            <w:r w:rsidRPr="00590225">
              <w:rPr>
                <w:rFonts w:eastAsia="Times New Roman" w:cs="Arial"/>
                <w:lang w:eastAsia="pl-PL"/>
              </w:rPr>
              <w:br/>
              <w:t xml:space="preserve">Spełnienie kryterium jest warunkiem koniecznym do otrzymania dofinansowania. </w:t>
            </w:r>
            <w:r w:rsidRPr="00590225">
              <w:rPr>
                <w:rFonts w:eastAsia="Times New Roman" w:cs="Arial"/>
                <w:lang w:eastAsia="pl-PL"/>
              </w:rPr>
              <w:lastRenderedPageBreak/>
              <w:t>Ocena kryterium jest 0/1. Uzyskanie oceny „0” jest jednoznaczne z odrzuceniem projektu.</w:t>
            </w:r>
          </w:p>
        </w:tc>
        <w:tc>
          <w:tcPr>
            <w:tcW w:w="504" w:type="pct"/>
            <w:vAlign w:val="center"/>
          </w:tcPr>
          <w:p w14:paraId="0EE54C6D"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rsidDel="00192299" w14:paraId="0850F186" w14:textId="77777777" w:rsidTr="00186CD2">
        <w:tc>
          <w:tcPr>
            <w:tcW w:w="252" w:type="pct"/>
            <w:vAlign w:val="center"/>
          </w:tcPr>
          <w:p w14:paraId="71676EF8"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28192432" w14:textId="47ECFC8E" w:rsidR="003D6E57" w:rsidRPr="00590225" w:rsidRDefault="003D6E57"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w:t>
            </w:r>
            <w:proofErr w:type="spellStart"/>
            <w:r w:rsidRPr="00590225">
              <w:rPr>
                <w:rFonts w:eastAsia="Times New Roman" w:cs="Arial"/>
                <w:kern w:val="24"/>
                <w:lang w:eastAsia="pl-PL"/>
              </w:rPr>
              <w:t>financingu</w:t>
            </w:r>
            <w:proofErr w:type="spellEnd"/>
            <w:r w:rsidRPr="00590225">
              <w:rPr>
                <w:rFonts w:eastAsia="Times New Roman" w:cs="Arial"/>
                <w:kern w:val="24"/>
                <w:lang w:eastAsia="pl-PL"/>
              </w:rPr>
              <w:t>, będą finansowane wyłącznie, jeżeli zostanie zagwarantowana trwałość inwestycji z EFS.</w:t>
            </w:r>
          </w:p>
        </w:tc>
        <w:tc>
          <w:tcPr>
            <w:tcW w:w="2831" w:type="pct"/>
            <w:vAlign w:val="center"/>
          </w:tcPr>
          <w:p w14:paraId="334E8B0E" w14:textId="648DD27D" w:rsidR="00590225" w:rsidRDefault="003D6E57"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290C6A8" w14:textId="1F871D49" w:rsidR="004E02EC" w:rsidRPr="00590225" w:rsidRDefault="003D6E57" w:rsidP="00590225">
            <w:pPr>
              <w:rPr>
                <w:rFonts w:eastAsia="Calibri" w:cs="Arial"/>
              </w:rPr>
            </w:pPr>
            <w:r w:rsidRPr="00590225">
              <w:rPr>
                <w:rFonts w:eastAsia="Calibri" w:cs="Arial"/>
              </w:rPr>
              <w:t>Trwałość projektu musi być zachowana przez okres 5 lat (3 lat w przypadku MŚP w odniesieniu do projektu, z którym związany jest wymóg utrzymania inwestycji lub miejsc pracy) od daty płatności końcowej na rzecz Beneficjenta.</w:t>
            </w:r>
          </w:p>
          <w:p w14:paraId="198863AA" w14:textId="77777777" w:rsidR="00590225" w:rsidRDefault="003D6E57" w:rsidP="00590225">
            <w:pPr>
              <w:rPr>
                <w:rFonts w:eastAsia="Calibri" w:cs="Arial"/>
              </w:rPr>
            </w:pPr>
            <w:r w:rsidRPr="00590225">
              <w:rPr>
                <w:rFonts w:eastAsia="Calibri" w:cs="Arial"/>
              </w:rPr>
              <w:t>W przypadku, gdy przepisy regulujące udzielanie pomocy publicznej wprowadzają bardziej restrykcyjne wymogi w tym zakresie, wówczas stosuje się okres ustalony zgodnie z tymi przepisami.</w:t>
            </w:r>
          </w:p>
          <w:p w14:paraId="40731602" w14:textId="3F66E598" w:rsidR="004E02EC" w:rsidRPr="00590225" w:rsidRDefault="003D6E57" w:rsidP="00590225">
            <w:pPr>
              <w:rPr>
                <w:rFonts w:eastAsia="Times New Roman" w:cs="Arial"/>
                <w:lang w:eastAsia="pl-PL"/>
              </w:rPr>
            </w:pPr>
            <w:r w:rsidRPr="00590225">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8EDD3BA" w14:textId="77777777" w:rsidR="004E02EC" w:rsidRPr="00590225" w:rsidRDefault="003D6E57" w:rsidP="00590225">
            <w:pPr>
              <w:rPr>
                <w:rFonts w:eastAsia="Times New Roman" w:cs="Arial"/>
                <w:kern w:val="24"/>
                <w:lang w:eastAsia="pl-PL"/>
              </w:rPr>
            </w:pPr>
            <w:r w:rsidRPr="00590225">
              <w:rPr>
                <w:rFonts w:eastAsia="Times New Roman" w:cs="Arial"/>
                <w:kern w:val="24"/>
                <w:lang w:eastAsia="pl-PL"/>
              </w:rPr>
              <w:lastRenderedPageBreak/>
              <w:t>Spełnienie kryterium jest warunkiem koniecznym do otrzymania dofinansowania. Ocena kryterium jest 0/1/. Uzyskanie oceny „0” jest jednoznaczne z odrzuceniem projektu.</w:t>
            </w:r>
          </w:p>
          <w:p w14:paraId="678E4EA1" w14:textId="4838B551" w:rsidR="003D6E57" w:rsidRPr="00590225" w:rsidRDefault="003D6E57" w:rsidP="00590225">
            <w:pPr>
              <w:rPr>
                <w:rFonts w:eastAsia="Times New Roman" w:cs="Arial"/>
                <w:lang w:eastAsia="pl-PL"/>
              </w:rPr>
            </w:pPr>
            <w:r w:rsidRPr="00590225">
              <w:rPr>
                <w:rFonts w:eastAsia="Times New Roman" w:cs="Arial"/>
                <w:lang w:eastAsia="pl-PL"/>
              </w:rPr>
              <w:t>W przypadku, gdy w projekcie nie przewidziano wydatków w ramach cross-</w:t>
            </w:r>
            <w:proofErr w:type="spellStart"/>
            <w:r w:rsidRPr="00590225">
              <w:rPr>
                <w:rFonts w:eastAsia="Times New Roman" w:cs="Arial"/>
                <w:lang w:eastAsia="pl-PL"/>
              </w:rPr>
              <w:t>financingu</w:t>
            </w:r>
            <w:proofErr w:type="spellEnd"/>
            <w:r w:rsidRPr="00590225">
              <w:rPr>
                <w:rFonts w:eastAsia="Times New Roman" w:cs="Arial"/>
                <w:lang w:eastAsia="pl-PL"/>
              </w:rPr>
              <w:t>, w karcie oceny wniosku powinna zostać zaznaczona odpowiedź „Nie dotyczy”.</w:t>
            </w:r>
          </w:p>
        </w:tc>
        <w:tc>
          <w:tcPr>
            <w:tcW w:w="504" w:type="pct"/>
            <w:vAlign w:val="center"/>
          </w:tcPr>
          <w:p w14:paraId="596B66BB"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3D6E57" w:rsidRPr="00590225" w:rsidDel="00192299" w14:paraId="05784E60" w14:textId="77777777" w:rsidTr="00186CD2">
        <w:tc>
          <w:tcPr>
            <w:tcW w:w="252" w:type="pct"/>
            <w:vAlign w:val="center"/>
          </w:tcPr>
          <w:p w14:paraId="244E5023"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6B6519DE" w14:textId="77777777" w:rsidR="003D6E57" w:rsidRPr="00590225" w:rsidRDefault="003D6E57" w:rsidP="00186CD2">
            <w:pPr>
              <w:rPr>
                <w:rFonts w:eastAsia="Times New Roman" w:cs="Arial"/>
                <w:lang w:eastAsia="pl-PL"/>
              </w:rPr>
            </w:pPr>
            <w:r w:rsidRPr="00590225">
              <w:rPr>
                <w:rFonts w:eastAsia="Calibri" w:cs="Arial"/>
                <w:bCs/>
                <w:kern w:val="24"/>
              </w:rPr>
              <w:t xml:space="preserve">Wnioskodawca zapewnia, że wsparcie </w:t>
            </w:r>
            <w:r w:rsidRPr="00590225">
              <w:rPr>
                <w:rFonts w:eastAsia="Calibri" w:cs="Arial"/>
              </w:rPr>
              <w:t xml:space="preserve">każdego uczestnika projektu </w:t>
            </w:r>
            <w:r w:rsidRPr="00590225">
              <w:rPr>
                <w:rFonts w:eastAsia="Calibri" w:cs="Arial"/>
                <w:bCs/>
                <w:kern w:val="24"/>
              </w:rPr>
              <w:t>odbywa się na podstawie</w:t>
            </w:r>
            <w:r w:rsidRPr="00590225">
              <w:rPr>
                <w:rFonts w:eastAsia="Calibri" w:cs="Arial"/>
              </w:rPr>
              <w:t xml:space="preserve"> </w:t>
            </w:r>
            <w:r w:rsidRPr="00590225">
              <w:rPr>
                <w:rFonts w:eastAsia="Calibri" w:cs="Arial"/>
                <w:bCs/>
                <w:kern w:val="24"/>
              </w:rPr>
              <w:t>ścieżki reintegracji,</w:t>
            </w:r>
            <w:r w:rsidRPr="00590225">
              <w:rPr>
                <w:rFonts w:eastAsia="Calibri" w:cs="Arial"/>
                <w:bCs/>
                <w:kern w:val="24"/>
              </w:rPr>
              <w:br/>
              <w:t>z uwzględnieniem diagnozy sytuacji problemowej, zasobów, potencjału, predyspozycji, potrzeb uczestnika.</w:t>
            </w:r>
          </w:p>
        </w:tc>
        <w:tc>
          <w:tcPr>
            <w:tcW w:w="2831" w:type="pct"/>
            <w:vAlign w:val="center"/>
          </w:tcPr>
          <w:p w14:paraId="6982D8B9"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65F0B5C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Celem zastosowania kryterium jest zapewnienie zindywidualizowanego</w:t>
            </w:r>
            <w:r w:rsidRPr="00590225">
              <w:rPr>
                <w:rFonts w:eastAsia="Times New Roman" w:cs="Arial"/>
                <w:bCs/>
                <w:kern w:val="24"/>
                <w:lang w:eastAsia="pl-PL"/>
              </w:rPr>
              <w:br/>
              <w:t xml:space="preserve"> i kompleksowego wsparcia dla konkretnej osoby.</w:t>
            </w:r>
          </w:p>
          <w:p w14:paraId="209E3A9C" w14:textId="5E7AB390" w:rsidR="003D6E57"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13B27F1"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t>0/1</w:t>
            </w:r>
          </w:p>
        </w:tc>
      </w:tr>
      <w:tr w:rsidR="003D6E57" w:rsidRPr="00590225" w:rsidDel="00192299" w14:paraId="4AA1EEF3" w14:textId="77777777" w:rsidTr="00186CD2">
        <w:tc>
          <w:tcPr>
            <w:tcW w:w="5000" w:type="pct"/>
            <w:gridSpan w:val="4"/>
            <w:vAlign w:val="center"/>
          </w:tcPr>
          <w:p w14:paraId="73637C3C"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Kryteria oceniane na etapie oceny merytorycznej</w:t>
            </w:r>
          </w:p>
        </w:tc>
      </w:tr>
      <w:tr w:rsidR="003D6E57" w:rsidRPr="00590225" w:rsidDel="00192299" w14:paraId="35C48C85" w14:textId="77777777" w:rsidTr="00186CD2">
        <w:tc>
          <w:tcPr>
            <w:tcW w:w="252" w:type="pct"/>
            <w:vAlign w:val="center"/>
          </w:tcPr>
          <w:p w14:paraId="4158C282"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052AD417" w14:textId="4E18E3CB" w:rsidR="003D6E57" w:rsidRPr="00590225" w:rsidRDefault="003D6E57" w:rsidP="00186CD2">
            <w:pPr>
              <w:rPr>
                <w:rFonts w:eastAsia="Calibri" w:cs="Arial"/>
                <w:bCs/>
                <w:kern w:val="24"/>
              </w:rPr>
            </w:pPr>
            <w:r w:rsidRPr="00590225">
              <w:rPr>
                <w:rFonts w:eastAsia="Times New Roman" w:cs="Arial"/>
                <w:lang w:eastAsia="pl-PL"/>
              </w:rPr>
              <w:t>Wnioskodawca zapewnia, że wsparcie rodziny i pieczy zastępczej odbywa się zgodnie z ustawą z dnia 9 czerwca 2011 r. o wspieraniu rodziny i systemie pieczy zastępczej</w:t>
            </w:r>
            <w:r w:rsidR="00186CD2">
              <w:rPr>
                <w:rFonts w:eastAsia="Times New Roman" w:cs="Arial"/>
                <w:lang w:eastAsia="pl-PL"/>
              </w:rPr>
              <w:t xml:space="preserve"> </w:t>
            </w:r>
            <w:r w:rsidRPr="00590225">
              <w:rPr>
                <w:rFonts w:eastAsia="Times New Roman" w:cs="Arial"/>
                <w:lang w:eastAsia="pl-PL"/>
              </w:rPr>
              <w:t xml:space="preserve">i przepisów wykonawczych do ustawy oraz z Ogólnoeuropejskimi wytycznymi dotyczącymi przejścia od opieki instytucjonalnej do opieki świadczonej na poziomie lokalnych społeczności i dokumentem Wykorzystanie funduszy Unii Europejskiej w celu przejścia od opieki instytucjonalnej </w:t>
            </w:r>
            <w:r w:rsidRPr="00590225">
              <w:rPr>
                <w:rFonts w:eastAsia="Times New Roman" w:cs="Arial"/>
                <w:lang w:eastAsia="pl-PL"/>
              </w:rPr>
              <w:lastRenderedPageBreak/>
              <w:t>do opieki świadczonej na poziomie lokalnych społeczności zestaw narzędzi.</w:t>
            </w:r>
          </w:p>
        </w:tc>
        <w:tc>
          <w:tcPr>
            <w:tcW w:w="2831" w:type="pct"/>
            <w:vAlign w:val="center"/>
          </w:tcPr>
          <w:p w14:paraId="24478976"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lastRenderedPageBreak/>
              <w:t>Spełnienie kryterium będzie oceniane na podstawie zapisów we wniosku o dofinansowanie projektu.</w:t>
            </w:r>
          </w:p>
          <w:p w14:paraId="4006E450" w14:textId="45F8EA9E" w:rsidR="00590225"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 z wykorzystaniem środków Europejskiego Funduszu Społecznego i Europejskiego Funduszu Rozwoju Regionalnego na lata 2014-2020.</w:t>
            </w:r>
          </w:p>
          <w:p w14:paraId="5717282F" w14:textId="1951C1A1" w:rsidR="003D6E57" w:rsidRPr="00590225" w:rsidRDefault="003D6E57" w:rsidP="00590225">
            <w:pPr>
              <w:rPr>
                <w:rFonts w:eastAsia="Times New Roman" w:cs="Arial"/>
                <w:bCs/>
                <w:kern w:val="24"/>
                <w:lang w:eastAsia="pl-PL"/>
              </w:rPr>
            </w:pPr>
            <w:r w:rsidRPr="00590225">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2E6D64E6"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0/1</w:t>
            </w:r>
          </w:p>
        </w:tc>
      </w:tr>
      <w:tr w:rsidR="003D6E57" w:rsidRPr="00590225" w:rsidDel="00192299" w14:paraId="38E67A92" w14:textId="77777777" w:rsidTr="00186CD2">
        <w:tc>
          <w:tcPr>
            <w:tcW w:w="252" w:type="pct"/>
            <w:vAlign w:val="center"/>
          </w:tcPr>
          <w:p w14:paraId="504F904C" w14:textId="77777777" w:rsidR="003D6E57" w:rsidRPr="00590225" w:rsidRDefault="003D6E57" w:rsidP="00694789">
            <w:pPr>
              <w:numPr>
                <w:ilvl w:val="0"/>
                <w:numId w:val="125"/>
              </w:numPr>
              <w:contextualSpacing/>
              <w:rPr>
                <w:rFonts w:eastAsia="Times New Roman" w:cs="Arial"/>
                <w:kern w:val="24"/>
                <w:lang w:eastAsia="pl-PL"/>
              </w:rPr>
            </w:pPr>
          </w:p>
        </w:tc>
        <w:tc>
          <w:tcPr>
            <w:tcW w:w="1414" w:type="pct"/>
            <w:vAlign w:val="center"/>
          </w:tcPr>
          <w:p w14:paraId="175FA67A" w14:textId="77777777" w:rsidR="003D6E57" w:rsidRPr="00590225" w:rsidRDefault="003D6E57" w:rsidP="00186CD2">
            <w:pPr>
              <w:rPr>
                <w:rFonts w:eastAsia="Calibri" w:cs="Arial"/>
              </w:rPr>
            </w:pPr>
            <w:r w:rsidRPr="00590225">
              <w:rPr>
                <w:rFonts w:eastAsia="Calibri" w:cs="Arial"/>
              </w:rPr>
              <w:t>Wnioskodawca zapewnia, że w ramach działań prowadzących do tworzenia rodzinnych form pieczy zastępczej oraz placówek opiekuńczo-wychowawczych typu rodzinnego jest realizowane kształcenie kandydatów na rodziny zastępcze, prowadzących rodzinne domy dziecka i dyrektorów placówek opiekuńczo-wychowawczych typu rodzinnego oraz doskonalenie osób sprawujących rodzinną pieczę zastępczą w ww. formach.</w:t>
            </w:r>
          </w:p>
        </w:tc>
        <w:tc>
          <w:tcPr>
            <w:tcW w:w="2831" w:type="pct"/>
            <w:vAlign w:val="center"/>
          </w:tcPr>
          <w:p w14:paraId="2C5830F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zapisów zawartych we wniosku o dofinasowanie projektu (opis zadań, opis grupy docelowej).</w:t>
            </w:r>
          </w:p>
          <w:p w14:paraId="1C78E00F" w14:textId="77777777" w:rsidR="00186CD2"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5926877" w14:textId="6483A9B6" w:rsidR="00590225" w:rsidRDefault="003D6E57" w:rsidP="00590225">
            <w:pPr>
              <w:rPr>
                <w:rFonts w:eastAsia="Times New Roman" w:cs="Arial"/>
                <w:bCs/>
                <w:lang w:eastAsia="pl-PL"/>
              </w:rPr>
            </w:pPr>
            <w:r w:rsidRPr="00590225">
              <w:rPr>
                <w:rFonts w:eastAsia="Calibri" w:cs="Arial"/>
              </w:rPr>
              <w:t xml:space="preserve">Zgodnie z Ustawą do </w:t>
            </w:r>
            <w:r w:rsidRPr="00590225">
              <w:rPr>
                <w:rFonts w:eastAsia="Times New Roman" w:cs="Arial"/>
                <w:bCs/>
                <w:kern w:val="24"/>
                <w:lang w:eastAsia="pl-PL"/>
              </w:rPr>
              <w:t>rodzinnych form pieczy zastępczej zalicza się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lang w:eastAsia="pl-PL"/>
              </w:rPr>
              <w:t>typu rodzinnego liczą do 8 dzieci, a w szczególnych przypadkach do 10 dzieci.</w:t>
            </w:r>
          </w:p>
          <w:p w14:paraId="7709D8C5"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4B825B41" w14:textId="28C48BF9"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 xml:space="preserve">gdy w projekcie nie przewidziano działań prowadzących do tworzenia rodzinnych form pieczy zastępczej oraz placówek opiekuńczo-wychowawczych typu rodzinnego </w:t>
            </w:r>
            <w:r w:rsidRPr="00590225">
              <w:rPr>
                <w:rFonts w:eastAsia="Times New Roman" w:cs="Arial"/>
                <w:bCs/>
                <w:lang w:eastAsia="pl-PL"/>
              </w:rPr>
              <w:t>w karcie oceny wniosku powinna zostać zaznaczona odpowiedź „Nie dotyczy”.</w:t>
            </w:r>
          </w:p>
        </w:tc>
        <w:tc>
          <w:tcPr>
            <w:tcW w:w="504" w:type="pct"/>
            <w:vAlign w:val="center"/>
          </w:tcPr>
          <w:p w14:paraId="62F3AAA5"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t>0/1</w:t>
            </w:r>
          </w:p>
        </w:tc>
      </w:tr>
    </w:tbl>
    <w:p w14:paraId="5460E13B" w14:textId="77777777" w:rsidR="003D6E57" w:rsidRPr="00CE0119" w:rsidRDefault="003D6E57">
      <w:pPr>
        <w:rPr>
          <w:rFonts w:cs="Arial"/>
        </w:rPr>
      </w:pPr>
      <w:r w:rsidRPr="00CE0119">
        <w:rPr>
          <w:rFonts w:cs="Arial"/>
        </w:rPr>
        <w:br w:type="page"/>
      </w:r>
    </w:p>
    <w:p w14:paraId="43E77FB8" w14:textId="0EFC1671" w:rsidR="005A55D3" w:rsidRPr="005A55D3" w:rsidRDefault="005A55D3" w:rsidP="004D1891">
      <w:pPr>
        <w:pStyle w:val="Nagwek5"/>
        <w:rPr>
          <w:rFonts w:eastAsia="Calibri"/>
        </w:rPr>
      </w:pPr>
      <w:bookmarkStart w:id="133" w:name="_Toc457226193"/>
      <w:bookmarkStart w:id="134" w:name="_Toc457376943"/>
      <w:bookmarkStart w:id="135" w:name="_Toc457381515"/>
      <w:bookmarkStart w:id="136" w:name="_Toc457987792"/>
      <w:bookmarkStart w:id="137" w:name="_Toc462147155"/>
      <w:bookmarkStart w:id="138" w:name="_Toc474911689"/>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138"/>
    </w:p>
    <w:p w14:paraId="231B82DF" w14:textId="6FA77A34" w:rsidR="005A55D3" w:rsidRPr="004D1891" w:rsidRDefault="005A55D3" w:rsidP="00694789">
      <w:pPr>
        <w:pStyle w:val="Akapitzlist0"/>
        <w:numPr>
          <w:ilvl w:val="0"/>
          <w:numId w:val="181"/>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E563EE">
        <w:rPr>
          <w:rFonts w:cs="Arial"/>
          <w:sz w:val="24"/>
          <w:szCs w:val="24"/>
        </w:rPr>
        <w:br/>
      </w:r>
      <w:r w:rsidRPr="004D1891">
        <w:rPr>
          <w:rFonts w:cs="Arial"/>
          <w:sz w:val="24"/>
          <w:szCs w:val="24"/>
        </w:rPr>
        <w:t>w postaci usług świadczonych w lokalnej społeczności</w:t>
      </w:r>
    </w:p>
    <w:p w14:paraId="7178745C" w14:textId="77777777" w:rsidR="005A55D3" w:rsidRPr="004D1891" w:rsidRDefault="005A55D3" w:rsidP="00694789">
      <w:pPr>
        <w:pStyle w:val="Akapitzlist0"/>
        <w:numPr>
          <w:ilvl w:val="0"/>
          <w:numId w:val="181"/>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3514D4F9" w14:textId="07080EEF" w:rsidR="005A55D3" w:rsidRPr="004D1891" w:rsidRDefault="005A55D3" w:rsidP="00694789">
      <w:pPr>
        <w:pStyle w:val="Akapitzlist0"/>
        <w:numPr>
          <w:ilvl w:val="0"/>
          <w:numId w:val="181"/>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E563EE">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154063B3" w14:textId="77777777" w:rsidR="005A55D3" w:rsidRPr="00F3704A" w:rsidRDefault="005A55D3" w:rsidP="005A55D3">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e dla Poddziałania 9.2.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17"/>
        <w:gridCol w:w="3955"/>
        <w:gridCol w:w="7938"/>
        <w:gridCol w:w="1414"/>
      </w:tblGrid>
      <w:tr w:rsidR="00662B4E" w:rsidRPr="00662B4E" w14:paraId="23A439BE" w14:textId="77777777" w:rsidTr="004D1891">
        <w:trPr>
          <w:trHeight w:val="586"/>
          <w:tblHeader/>
        </w:trPr>
        <w:tc>
          <w:tcPr>
            <w:tcW w:w="256" w:type="pct"/>
            <w:vAlign w:val="center"/>
          </w:tcPr>
          <w:p w14:paraId="03F80A10"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L.p.</w:t>
            </w:r>
          </w:p>
        </w:tc>
        <w:tc>
          <w:tcPr>
            <w:tcW w:w="1410" w:type="pct"/>
            <w:vAlign w:val="center"/>
          </w:tcPr>
          <w:p w14:paraId="5DA6C34E"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Kryterium</w:t>
            </w:r>
          </w:p>
        </w:tc>
        <w:tc>
          <w:tcPr>
            <w:tcW w:w="2830" w:type="pct"/>
            <w:vAlign w:val="center"/>
          </w:tcPr>
          <w:p w14:paraId="619F69B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Opis kryterium</w:t>
            </w:r>
          </w:p>
        </w:tc>
        <w:tc>
          <w:tcPr>
            <w:tcW w:w="504" w:type="pct"/>
            <w:vAlign w:val="center"/>
          </w:tcPr>
          <w:p w14:paraId="3BA77E4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Punktacja</w:t>
            </w:r>
          </w:p>
        </w:tc>
      </w:tr>
      <w:tr w:rsidR="00662B4E" w:rsidRPr="00662B4E" w14:paraId="5B4BA780" w14:textId="77777777" w:rsidTr="004D1891">
        <w:trPr>
          <w:trHeight w:val="586"/>
        </w:trPr>
        <w:tc>
          <w:tcPr>
            <w:tcW w:w="5000" w:type="pct"/>
            <w:gridSpan w:val="4"/>
            <w:vAlign w:val="center"/>
          </w:tcPr>
          <w:p w14:paraId="6E480098" w14:textId="77777777" w:rsidR="00662B4E" w:rsidRPr="004D1891" w:rsidRDefault="00662B4E" w:rsidP="004D1891">
            <w:pPr>
              <w:rPr>
                <w:rFonts w:eastAsia="Times New Roman" w:cs="Arial"/>
                <w:b/>
                <w:bCs/>
                <w:kern w:val="24"/>
                <w:lang w:eastAsia="pl-PL"/>
              </w:rPr>
            </w:pPr>
            <w:r w:rsidRPr="004D1891">
              <w:rPr>
                <w:rFonts w:eastAsia="Times New Roman" w:cs="Arial"/>
                <w:b/>
                <w:bCs/>
                <w:kern w:val="24"/>
                <w:lang w:eastAsia="pl-PL"/>
              </w:rPr>
              <w:t>Kryteria oceniane na etapie oceny formalnej</w:t>
            </w:r>
          </w:p>
        </w:tc>
      </w:tr>
      <w:tr w:rsidR="00662B4E" w:rsidRPr="00662B4E" w14:paraId="6A9D1D3E" w14:textId="77777777" w:rsidTr="004D1891">
        <w:trPr>
          <w:trHeight w:val="586"/>
        </w:trPr>
        <w:tc>
          <w:tcPr>
            <w:tcW w:w="256" w:type="pct"/>
            <w:vAlign w:val="center"/>
          </w:tcPr>
          <w:p w14:paraId="0065C314" w14:textId="77777777" w:rsidR="00662B4E" w:rsidRPr="004D1891" w:rsidRDefault="00662B4E" w:rsidP="00694789">
            <w:pPr>
              <w:numPr>
                <w:ilvl w:val="0"/>
                <w:numId w:val="182"/>
              </w:numPr>
              <w:jc w:val="center"/>
              <w:rPr>
                <w:rFonts w:eastAsia="Times New Roman" w:cs="Arial"/>
                <w:b/>
                <w:bCs/>
                <w:kern w:val="24"/>
                <w:lang w:eastAsia="pl-PL"/>
              </w:rPr>
            </w:pPr>
          </w:p>
        </w:tc>
        <w:tc>
          <w:tcPr>
            <w:tcW w:w="1410" w:type="pct"/>
            <w:vAlign w:val="center"/>
          </w:tcPr>
          <w:p w14:paraId="5AF9871E" w14:textId="77777777" w:rsidR="00662B4E" w:rsidRPr="004D1891" w:rsidRDefault="00662B4E" w:rsidP="004D1891">
            <w:pPr>
              <w:shd w:val="clear" w:color="auto" w:fill="FFFFFF"/>
              <w:ind w:left="34"/>
              <w:rPr>
                <w:rFonts w:eastAsia="Calibri" w:cs="Arial"/>
              </w:rPr>
            </w:pPr>
            <w:r w:rsidRPr="004D1891">
              <w:rPr>
                <w:rFonts w:eastAsia="Calibri" w:cs="Arial"/>
              </w:rPr>
              <w:t xml:space="preserve">Wnioskodawca lub partner jest </w:t>
            </w:r>
            <w:r w:rsidRPr="004D1891">
              <w:rPr>
                <w:rFonts w:eastAsia="Calibri" w:cs="Arial"/>
                <w:bCs/>
              </w:rPr>
              <w:t>podmiotem prowadzącym opiekę instytucjonalną w placówce opiekuńczo – pobytowej dla osób niesamodzielnych.</w:t>
            </w:r>
          </w:p>
        </w:tc>
        <w:tc>
          <w:tcPr>
            <w:tcW w:w="2830" w:type="pct"/>
            <w:vAlign w:val="center"/>
          </w:tcPr>
          <w:p w14:paraId="31C17439" w14:textId="77777777" w:rsidR="00662B4E" w:rsidRPr="004D1891" w:rsidRDefault="00662B4E" w:rsidP="004D1891">
            <w:pPr>
              <w:autoSpaceDE w:val="0"/>
              <w:autoSpaceDN w:val="0"/>
              <w:adjustRightInd w:val="0"/>
              <w:rPr>
                <w:rFonts w:eastAsia="Times New Roman" w:cs="Arial"/>
                <w:bCs/>
                <w:kern w:val="24"/>
                <w:lang w:eastAsia="pl-PL"/>
              </w:rPr>
            </w:pPr>
            <w:r w:rsidRPr="004D1891">
              <w:rPr>
                <w:rFonts w:eastAsia="Times New Roman" w:cs="Arial"/>
                <w:lang w:eastAsia="pl-PL"/>
              </w:rPr>
              <w:t>Spełnienie kryterium będzie oceniane na podstawie oświadczenia Wnioskodawcy.</w:t>
            </w:r>
          </w:p>
          <w:p w14:paraId="65948D44" w14:textId="08606209" w:rsidR="00662B4E" w:rsidRPr="004D1891" w:rsidRDefault="00662B4E" w:rsidP="004D1891">
            <w:pPr>
              <w:autoSpaceDE w:val="0"/>
              <w:autoSpaceDN w:val="0"/>
              <w:adjustRightInd w:val="0"/>
              <w:rPr>
                <w:rFonts w:eastAsia="Calibri" w:cs="Arial"/>
              </w:rPr>
            </w:pPr>
            <w:r w:rsidRPr="004D1891">
              <w:rPr>
                <w:rFonts w:eastAsia="Calibri" w:cs="Arial"/>
              </w:rPr>
              <w:t xml:space="preserve">Wnioskodawca jest zobowiązany do zawarcia we wniosku o dofinansowanie oświadczenia odnoszącego się do brzmienia kryterium, tj. złożenie zapewnienia, </w:t>
            </w:r>
            <w:r>
              <w:rPr>
                <w:rFonts w:eastAsia="Calibri" w:cs="Arial"/>
              </w:rPr>
              <w:br/>
            </w:r>
            <w:r w:rsidRPr="004D1891">
              <w:rPr>
                <w:rFonts w:eastAsia="Calibri" w:cs="Arial"/>
              </w:rPr>
              <w:t xml:space="preserve">że wnioskodawca lub partner jest podmiotem prowadzącym opiekę instytucjonalną </w:t>
            </w:r>
            <w:r>
              <w:rPr>
                <w:rFonts w:eastAsia="Calibri" w:cs="Arial"/>
              </w:rPr>
              <w:br/>
            </w:r>
            <w:r w:rsidRPr="004D1891">
              <w:rPr>
                <w:rFonts w:eastAsia="Calibri" w:cs="Arial"/>
                <w:bCs/>
              </w:rPr>
              <w:t>w placówce opiekuńczo – pobytowej dla osób niesamodzielnych</w:t>
            </w:r>
            <w:r w:rsidRPr="004D1891">
              <w:rPr>
                <w:rFonts w:eastAsia="Calibri" w:cs="Arial"/>
              </w:rPr>
              <w:t>.</w:t>
            </w:r>
          </w:p>
          <w:p w14:paraId="0EFC4C63" w14:textId="77777777" w:rsidR="00662B4E" w:rsidRPr="004D1891" w:rsidRDefault="00662B4E" w:rsidP="004D1891">
            <w:pPr>
              <w:autoSpaceDE w:val="0"/>
              <w:autoSpaceDN w:val="0"/>
              <w:adjustRightInd w:val="0"/>
              <w:rPr>
                <w:rFonts w:eastAsia="Times New Roman" w:cs="Arial"/>
                <w:bCs/>
                <w:iCs/>
                <w:kern w:val="24"/>
                <w:lang w:eastAsia="pl-PL"/>
              </w:rPr>
            </w:pPr>
            <w:r w:rsidRPr="004D1891">
              <w:rPr>
                <w:rFonts w:eastAsia="Calibri" w:cs="Arial"/>
              </w:rPr>
              <w:t>Definicja opieki instytucjonalnej została zawarta  w Wytycznych</w:t>
            </w:r>
            <w:r w:rsidRPr="004D1891">
              <w:rPr>
                <w:rFonts w:eastAsia="Calibri" w:cs="Arial"/>
              </w:rPr>
              <w:br/>
              <w:t xml:space="preserve"> </w:t>
            </w:r>
            <w:r w:rsidRPr="004D1891">
              <w:rPr>
                <w:rFonts w:eastAsia="Times New Roman" w:cs="Arial"/>
                <w:bCs/>
                <w:iCs/>
                <w:kern w:val="24"/>
                <w:lang w:eastAsia="pl-PL"/>
              </w:rPr>
              <w:t>w zakresie realizacji przedsięwzięć w obszarze włączenia społecznego</w:t>
            </w:r>
            <w:r w:rsidRPr="004D1891">
              <w:rPr>
                <w:rFonts w:eastAsia="Times New Roman" w:cs="Arial"/>
                <w:bCs/>
                <w:iCs/>
                <w:kern w:val="24"/>
                <w:lang w:eastAsia="pl-PL"/>
              </w:rPr>
              <w:br/>
              <w:t xml:space="preserve"> i zwalczania ubóstwa z wykorzystaniem środków Europejskiego Funduszu Społecznego i Europejskiego Funduszu Rozwoju Regionalnego na lata 2014-2020 ( Rozdział 3, pkt 9a).</w:t>
            </w:r>
          </w:p>
          <w:p w14:paraId="000B2DE9" w14:textId="77777777" w:rsidR="00662B4E" w:rsidRPr="004D1891" w:rsidRDefault="00662B4E" w:rsidP="004D1891">
            <w:pPr>
              <w:autoSpaceDE w:val="0"/>
              <w:autoSpaceDN w:val="0"/>
              <w:adjustRightInd w:val="0"/>
              <w:rPr>
                <w:rFonts w:eastAsia="Calibri" w:cs="Aria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7ED031C" w14:textId="77777777" w:rsidR="00662B4E" w:rsidRPr="004D1891" w:rsidRDefault="00662B4E" w:rsidP="004D1891">
            <w:pPr>
              <w:jc w:val="center"/>
              <w:rPr>
                <w:rFonts w:eastAsia="Calibri" w:cs="Arial"/>
                <w:lang w:eastAsia="pl-PL"/>
              </w:rPr>
            </w:pPr>
            <w:r w:rsidRPr="004D1891">
              <w:rPr>
                <w:rFonts w:eastAsia="Calibri" w:cs="Arial"/>
                <w:lang w:eastAsia="pl-PL"/>
              </w:rPr>
              <w:t>0/1</w:t>
            </w:r>
          </w:p>
        </w:tc>
      </w:tr>
      <w:tr w:rsidR="00662B4E" w:rsidRPr="00662B4E" w14:paraId="5D7EE785" w14:textId="77777777" w:rsidTr="004D1891">
        <w:tc>
          <w:tcPr>
            <w:tcW w:w="256" w:type="pct"/>
            <w:vAlign w:val="center"/>
          </w:tcPr>
          <w:p w14:paraId="1328901D" w14:textId="77777777" w:rsidR="00662B4E" w:rsidRPr="004D1891" w:rsidRDefault="00662B4E" w:rsidP="00694789">
            <w:pPr>
              <w:numPr>
                <w:ilvl w:val="0"/>
                <w:numId w:val="182"/>
              </w:numPr>
              <w:jc w:val="center"/>
              <w:rPr>
                <w:rFonts w:eastAsia="Calibri" w:cs="Arial"/>
                <w:lang w:eastAsia="pl-PL"/>
              </w:rPr>
            </w:pPr>
          </w:p>
        </w:tc>
        <w:tc>
          <w:tcPr>
            <w:tcW w:w="1410" w:type="pct"/>
            <w:vAlign w:val="center"/>
          </w:tcPr>
          <w:p w14:paraId="162D6B26"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Okres realizacji projektu wynosi 24 miesiąc</w:t>
            </w:r>
            <w:r w:rsidRPr="004D1891">
              <w:rPr>
                <w:rFonts w:eastAsia="Times New Roman" w:cs="Arial"/>
                <w:lang w:eastAsia="pl-PL"/>
              </w:rPr>
              <w:t>e</w:t>
            </w:r>
            <w:r w:rsidRPr="004D1891">
              <w:rPr>
                <w:rFonts w:eastAsia="Times New Roman" w:cs="Arial"/>
                <w:bCs/>
                <w:kern w:val="24"/>
                <w:lang w:eastAsia="pl-PL"/>
              </w:rPr>
              <w:t>.</w:t>
            </w:r>
          </w:p>
        </w:tc>
        <w:tc>
          <w:tcPr>
            <w:tcW w:w="2830" w:type="pct"/>
            <w:vAlign w:val="center"/>
          </w:tcPr>
          <w:p w14:paraId="677456A3"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 xml:space="preserve">Spełnienie kryterium będzie oceniane na podstawie zapisów we wniosku o dofinansowanie (punkt A6. </w:t>
            </w:r>
            <w:r w:rsidRPr="004D1891">
              <w:rPr>
                <w:rFonts w:eastAsia="Calibri" w:cs="Arial"/>
              </w:rPr>
              <w:t>Planowany okres realizacji projektu</w:t>
            </w:r>
            <w:r w:rsidRPr="004D1891">
              <w:rPr>
                <w:rFonts w:eastAsia="Times New Roman" w:cs="Arial"/>
                <w:bCs/>
                <w:kern w:val="24"/>
                <w:lang w:eastAsia="pl-PL"/>
              </w:rPr>
              <w:t>).</w:t>
            </w:r>
          </w:p>
          <w:p w14:paraId="752C9024" w14:textId="77777777" w:rsidR="00662B4E" w:rsidRPr="004D1891" w:rsidRDefault="00662B4E" w:rsidP="004D1891">
            <w:pPr>
              <w:autoSpaceDE w:val="0"/>
              <w:autoSpaceDN w:val="0"/>
              <w:adjustRightInd w:val="0"/>
              <w:rPr>
                <w:rFonts w:eastAsia="Calibri" w:cs="Arial"/>
              </w:rPr>
            </w:pPr>
            <w:r w:rsidRPr="004D1891">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49A2A89E" w14:textId="77777777" w:rsidR="00662B4E" w:rsidRPr="004D1891" w:rsidRDefault="00662B4E" w:rsidP="004D1891">
            <w:pPr>
              <w:autoSpaceDE w:val="0"/>
              <w:autoSpaceDN w:val="0"/>
              <w:adjustRightInd w:val="0"/>
              <w:rPr>
                <w:rFonts w:eastAsia="Calibri" w:cs="Arial"/>
              </w:rPr>
            </w:pPr>
            <w:r w:rsidRPr="004D1891">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02B92D7"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2ACE2A0" w14:textId="77777777" w:rsidR="00662B4E" w:rsidRPr="004D1891" w:rsidRDefault="00662B4E" w:rsidP="004D1891">
            <w:pPr>
              <w:jc w:val="center"/>
              <w:rPr>
                <w:rFonts w:eastAsia="Calibri" w:cs="Arial"/>
              </w:rPr>
            </w:pPr>
            <w:r w:rsidRPr="004D1891">
              <w:rPr>
                <w:rFonts w:eastAsia="Calibri" w:cs="Arial"/>
                <w:lang w:eastAsia="pl-PL"/>
              </w:rPr>
              <w:t>0/1</w:t>
            </w:r>
          </w:p>
        </w:tc>
      </w:tr>
      <w:tr w:rsidR="00662B4E" w:rsidRPr="00662B4E" w14:paraId="46D5CEE5" w14:textId="77777777" w:rsidTr="004D1891">
        <w:tc>
          <w:tcPr>
            <w:tcW w:w="256" w:type="pct"/>
            <w:vAlign w:val="center"/>
          </w:tcPr>
          <w:p w14:paraId="6884C7E9" w14:textId="77777777" w:rsidR="00662B4E" w:rsidRPr="004D1891" w:rsidRDefault="00662B4E" w:rsidP="00694789">
            <w:pPr>
              <w:numPr>
                <w:ilvl w:val="0"/>
                <w:numId w:val="182"/>
              </w:numPr>
              <w:jc w:val="center"/>
              <w:rPr>
                <w:rFonts w:eastAsia="Times New Roman" w:cs="Arial"/>
                <w:lang w:eastAsia="pl-PL"/>
              </w:rPr>
            </w:pPr>
          </w:p>
        </w:tc>
        <w:tc>
          <w:tcPr>
            <w:tcW w:w="1410" w:type="pct"/>
            <w:vAlign w:val="center"/>
          </w:tcPr>
          <w:p w14:paraId="2846C38D" w14:textId="73699C9B"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Wnioskodawca zapewnia trwałość miejsc świadczenia usług społecznych utworzonych w ramach projektu po zakończeniu realizacji projektu co najmniej przez okres 24 miesięcy.</w:t>
            </w:r>
          </w:p>
        </w:tc>
        <w:tc>
          <w:tcPr>
            <w:tcW w:w="2830" w:type="pct"/>
            <w:vAlign w:val="center"/>
          </w:tcPr>
          <w:p w14:paraId="3DC8B391"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deklaracji Wnioskodawcy.</w:t>
            </w:r>
          </w:p>
          <w:p w14:paraId="516AEBF0" w14:textId="77777777" w:rsidR="00662B4E" w:rsidRDefault="00662B4E" w:rsidP="004D1891">
            <w:pPr>
              <w:rPr>
                <w:rFonts w:eastAsia="Times New Roman" w:cs="Arial"/>
                <w:bCs/>
                <w:kern w:val="24"/>
                <w:lang w:eastAsia="pl-PL"/>
              </w:rPr>
            </w:pPr>
            <w:r w:rsidRPr="004D1891">
              <w:rPr>
                <w:rFonts w:eastAsia="Times New Roman" w:cs="Arial"/>
                <w:bCs/>
                <w:kern w:val="24"/>
                <w:lang w:eastAsia="pl-PL"/>
              </w:rPr>
              <w:t xml:space="preserve">Trwałość miejsc świadczenia usług społecznych w formie usług świadczonych </w:t>
            </w:r>
            <w:r w:rsidRPr="004D1891">
              <w:rPr>
                <w:rFonts w:eastAsia="Times New Roman" w:cs="Arial"/>
                <w:bCs/>
                <w:kern w:val="24"/>
                <w:lang w:eastAsia="pl-PL"/>
              </w:rPr>
              <w:br/>
              <w:t xml:space="preserve">w lokalnej społeczności oraz na rzecz jej członków  oznacza gotowość </w:t>
            </w:r>
            <w:r>
              <w:rPr>
                <w:rFonts w:eastAsia="Times New Roman" w:cs="Arial"/>
                <w:bCs/>
                <w:kern w:val="24"/>
                <w:lang w:eastAsia="pl-PL"/>
              </w:rPr>
              <w:t>podmiotów do świadczenia usług.</w:t>
            </w:r>
          </w:p>
          <w:p w14:paraId="579D961E" w14:textId="0DEA460F"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Wnioskodawca jest zobowiązany do zawarcia we wniosku o dofinansowanie deklaracji odnoszącej się do brzmienia kryterium, tj. złożenie zapewnienia, że zachowa trwałość miejsc świadczenia usług społecznych utworzonych  w ramach projektu po zakończeniu realizacji projektu co najmniej przez okres 24 miesięcy. Jako miejsca świadczenia usług społecznych należy rozumieć miejsca świadczenia usług opiekuńczych oraz w  mieszkaniach wspomaganych.</w:t>
            </w:r>
          </w:p>
          <w:p w14:paraId="5394F1F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IZ RPO weryfikuje spełnienie powyższego warunku po upływie okresu realizacji projektu wskazanego w umowie o dofinansowanie projektu. Kryterium wynika z Wytycznych w zakresie realizacji przedsięwzięć w obszarze włączenia społecznego  i zwalczania ubóstwa z wykorzystaniem środków Europejskiego Funduszu Społecznego  i Europejskiego Funduszu Rozwoju Regionalnego na lata 2014-2020.</w:t>
            </w:r>
          </w:p>
          <w:p w14:paraId="1412536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E15D695" w14:textId="77777777" w:rsidR="00662B4E" w:rsidRPr="004D1891" w:rsidRDefault="00662B4E" w:rsidP="004D1891">
            <w:pPr>
              <w:jc w:val="center"/>
              <w:rPr>
                <w:rFonts w:eastAsia="Calibri" w:cs="Arial"/>
                <w:lang w:eastAsia="pl-PL"/>
              </w:rPr>
            </w:pPr>
            <w:r w:rsidRPr="004D1891">
              <w:rPr>
                <w:rFonts w:eastAsia="Calibri" w:cs="Arial"/>
                <w:lang w:eastAsia="pl-PL"/>
              </w:rPr>
              <w:t>0/1</w:t>
            </w:r>
          </w:p>
        </w:tc>
      </w:tr>
      <w:tr w:rsidR="00662B4E" w:rsidRPr="00662B4E" w14:paraId="2165720A" w14:textId="77777777" w:rsidTr="004D1891">
        <w:tc>
          <w:tcPr>
            <w:tcW w:w="256" w:type="pct"/>
            <w:vAlign w:val="center"/>
          </w:tcPr>
          <w:p w14:paraId="136F0CF2"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26506D04" w14:textId="4540093A" w:rsidR="00662B4E" w:rsidRPr="004D1891" w:rsidRDefault="00662B4E" w:rsidP="004D1891">
            <w:pPr>
              <w:rPr>
                <w:rFonts w:eastAsia="Times New Roman" w:cs="Arial"/>
                <w:lang w:eastAsia="pl-PL"/>
              </w:rPr>
            </w:pPr>
            <w:r w:rsidRPr="004D1891">
              <w:rPr>
                <w:rFonts w:eastAsia="Times New Roman" w:cs="Arial"/>
                <w:kern w:val="24"/>
                <w:lang w:eastAsia="pl-PL"/>
              </w:rPr>
              <w:t>Średni koszt wsparcia 1 osoby w zakresie tworzenia</w:t>
            </w:r>
            <w:r>
              <w:rPr>
                <w:rFonts w:eastAsia="Times New Roman" w:cs="Arial"/>
                <w:kern w:val="24"/>
                <w:lang w:eastAsia="pl-PL"/>
              </w:rPr>
              <w:t xml:space="preserve"> </w:t>
            </w:r>
            <w:r w:rsidRPr="004D1891">
              <w:rPr>
                <w:rFonts w:eastAsia="Times New Roman" w:cs="Arial"/>
                <w:kern w:val="24"/>
                <w:lang w:eastAsia="pl-PL"/>
              </w:rPr>
              <w:t>i funkcjonowania usług społecznych dla osób niesamodzielnych przez okres 24 miesięcy wynosi nie więcej niż 28 000,00 PLN.</w:t>
            </w:r>
          </w:p>
        </w:tc>
        <w:tc>
          <w:tcPr>
            <w:tcW w:w="2830" w:type="pct"/>
            <w:vAlign w:val="center"/>
          </w:tcPr>
          <w:p w14:paraId="767308C4" w14:textId="77777777" w:rsidR="00662B4E" w:rsidRPr="004D1891" w:rsidRDefault="00662B4E" w:rsidP="004D1891">
            <w:pPr>
              <w:rPr>
                <w:rFonts w:eastAsia="Times New Roman" w:cs="Arial"/>
                <w:bCs/>
                <w:kern w:val="24"/>
                <w:lang w:eastAsia="pl-PL"/>
              </w:rPr>
            </w:pPr>
            <w:r w:rsidRPr="004D1891">
              <w:rPr>
                <w:rFonts w:eastAsia="Calibri" w:cs="Arial"/>
              </w:rPr>
              <w:t>Kryterium będzie weryfikowane zgodnie z następującym wzorem:</w:t>
            </w:r>
          </w:p>
          <w:p w14:paraId="362450FF" w14:textId="77777777" w:rsidR="00662B4E" w:rsidRPr="004D1891" w:rsidRDefault="00662B4E" w:rsidP="004D1891">
            <w:pPr>
              <w:rPr>
                <w:rFonts w:eastAsia="Times New Roman" w:cs="Arial"/>
                <w:bCs/>
                <w:kern w:val="24"/>
                <w:lang w:eastAsia="pl-PL"/>
              </w:rPr>
            </w:pPr>
            <m:oMathPara>
              <m:oMath>
                <m:r>
                  <m:rPr>
                    <m:sty m:val="b"/>
                  </m:rPr>
                  <w:rPr>
                    <w:rFonts w:ascii="Cambria Math" w:eastAsia="Calibri" w:hAnsi="Cambria Math" w:cs="Arial" w:hint="eastAsia"/>
                  </w:rPr>
                  <m:t>ś</m:t>
                </m:r>
                <m:r>
                  <m:rPr>
                    <m:sty m:val="b"/>
                  </m:rPr>
                  <w:rPr>
                    <w:rFonts w:ascii="Cambria Math" w:eastAsia="Calibri" w:hAnsi="Cambria Math" w:cs="Arial"/>
                  </w:rPr>
                  <m:t>redni koszt wsparcia</m:t>
                </m:r>
                <m:r>
                  <m:rPr>
                    <m:sty m:val="p"/>
                  </m:rPr>
                  <w:rPr>
                    <w:rFonts w:ascii="Cambria Math" w:eastAsia="Calibri" w:hAnsi="Cambria Math" w:cs="Arial"/>
                  </w:rPr>
                  <m:t xml:space="preserve"> =</m:t>
                </m:r>
                <m:f>
                  <m:fPr>
                    <m:ctrlPr>
                      <w:rPr>
                        <w:rFonts w:ascii="Cambria Math" w:eastAsia="Calibri" w:hAnsi="Cambria Math" w:cs="Arial"/>
                      </w:rPr>
                    </m:ctrlPr>
                  </m:fPr>
                  <m:num>
                    <m:r>
                      <m:rPr>
                        <m:sty m:val="b"/>
                      </m:rPr>
                      <w:rPr>
                        <w:rFonts w:ascii="Cambria Math" w:eastAsia="Times New Roman" w:hAnsi="Cambria Math" w:cs="Arial"/>
                        <w:lang w:eastAsia="pl-PL"/>
                      </w:rPr>
                      <m:t xml:space="preserve"> </m:t>
                    </m:r>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wska</m:t>
                        </m:r>
                        <m:r>
                          <m:rPr>
                            <m:sty m:val="p"/>
                          </m:rPr>
                          <w:rPr>
                            <w:rFonts w:ascii="Cambria Math" w:eastAsia="Calibri" w:hAnsi="Cambria Math" w:cs="Arial" w:hint="eastAsia"/>
                          </w:rPr>
                          <m:t>ź</m:t>
                        </m:r>
                        <m:r>
                          <m:rPr>
                            <m:sty m:val="p"/>
                          </m:rPr>
                          <w:rPr>
                            <w:rFonts w:ascii="Cambria Math" w:eastAsia="Calibri" w:hAnsi="Cambria Math" w:cs="Arial"/>
                          </w:rPr>
                          <m:t xml:space="preserve">nika  produktu: </m:t>
                        </m:r>
                      </m:e>
                      <m:e>
                        <m:r>
                          <m:rPr>
                            <m:sty m:val="p"/>
                          </m:rPr>
                          <w:rPr>
                            <w:rFonts w:ascii="Cambria Math" w:eastAsia="Calibri" w:hAnsi="Cambria Math" w:cs="Arial"/>
                          </w:rPr>
                          <m:t>Liczba os</m:t>
                        </m:r>
                        <m:r>
                          <m:rPr>
                            <m:sty m:val="p"/>
                          </m:rPr>
                          <w:rPr>
                            <w:rFonts w:ascii="Cambria Math" w:eastAsia="Calibri" w:hAnsi="Cambria Math" w:cs="Arial" w:hint="eastAsia"/>
                          </w:rPr>
                          <m:t>ó</m:t>
                        </m:r>
                        <m:r>
                          <m:rPr>
                            <m:sty m:val="p"/>
                          </m:rPr>
                          <w:rPr>
                            <w:rFonts w:ascii="Cambria Math" w:eastAsia="Calibri" w:hAnsi="Cambria Math" w:cs="Arial"/>
                          </w:rPr>
                          <m:t>b zagro</m:t>
                        </m:r>
                        <m:r>
                          <m:rPr>
                            <m:sty m:val="p"/>
                          </m:rPr>
                          <w:rPr>
                            <w:rFonts w:ascii="Cambria Math" w:eastAsia="Calibri" w:hAnsi="Cambria Math" w:cs="Arial" w:hint="eastAsia"/>
                          </w:rPr>
                          <m:t>ż</m:t>
                        </m:r>
                        <m:r>
                          <m:rPr>
                            <m:sty m:val="p"/>
                          </m:rPr>
                          <w:rPr>
                            <w:rFonts w:ascii="Cambria Math" w:eastAsia="Calibri" w:hAnsi="Cambria Math" w:cs="Arial"/>
                          </w:rPr>
                          <m:t>onych ub</m:t>
                        </m:r>
                        <m:r>
                          <m:rPr>
                            <m:sty m:val="p"/>
                          </m:rPr>
                          <w:rPr>
                            <w:rFonts w:ascii="Cambria Math" w:eastAsia="Calibri" w:hAnsi="Cambria Math" w:cs="Arial" w:hint="eastAsia"/>
                          </w:rPr>
                          <m:t>ó</m:t>
                        </m:r>
                        <m:r>
                          <m:rPr>
                            <m:sty m:val="p"/>
                          </m:rPr>
                          <w:rPr>
                            <w:rFonts w:ascii="Cambria Math" w:eastAsia="Calibri" w:hAnsi="Cambria Math" w:cs="Arial"/>
                          </w:rPr>
                          <m:t xml:space="preserve">stwem  </m:t>
                        </m:r>
                        <m:ctrlPr>
                          <w:rPr>
                            <w:rFonts w:ascii="Cambria Math" w:eastAsia="Cambria Math" w:hAnsi="Cambria Math" w:cs="Arial"/>
                          </w:rPr>
                        </m:ctrlPr>
                      </m:e>
                      <m:e>
                        <m:r>
                          <m:rPr>
                            <m:sty m:val="p"/>
                          </m:rPr>
                          <w:rPr>
                            <w:rFonts w:ascii="Cambria Math" w:eastAsia="Calibri" w:hAnsi="Cambria Math" w:cs="Arial"/>
                          </w:rPr>
                          <m:t>lub wykluczeniem spo</m:t>
                        </m:r>
                        <m:r>
                          <m:rPr>
                            <m:sty m:val="p"/>
                          </m:rPr>
                          <w:rPr>
                            <w:rFonts w:ascii="Cambria Math" w:eastAsia="Calibri" w:hAnsi="Cambria Math" w:cs="Arial" w:hint="eastAsia"/>
                          </w:rPr>
                          <m:t>ł</m:t>
                        </m:r>
                        <m:r>
                          <m:rPr>
                            <m:sty m:val="p"/>
                          </m:rPr>
                          <w:rPr>
                            <w:rFonts w:ascii="Cambria Math" w:eastAsia="Calibri" w:hAnsi="Cambria Math" w:cs="Arial"/>
                          </w:rPr>
                          <m:t xml:space="preserve">ecznym </m:t>
                        </m:r>
                        <m:ctrlPr>
                          <w:rPr>
                            <w:rFonts w:ascii="Cambria Math" w:eastAsia="Cambria Math" w:hAnsi="Cambria Math" w:cs="Arial"/>
                          </w:rPr>
                        </m:ctrlPr>
                      </m:e>
                      <m:e>
                        <m:r>
                          <m:rPr>
                            <m:sty m:val="p"/>
                          </m:rPr>
                          <w:rPr>
                            <w:rFonts w:ascii="Cambria Math" w:eastAsia="Calibri" w:hAnsi="Cambria Math" w:cs="Arial"/>
                          </w:rPr>
                          <m:t>obj</m:t>
                        </m:r>
                        <m:r>
                          <m:rPr>
                            <m:sty m:val="p"/>
                          </m:rPr>
                          <w:rPr>
                            <w:rFonts w:ascii="Cambria Math" w:eastAsia="Calibri" w:hAnsi="Cambria Math" w:cs="Arial" w:hint="eastAsia"/>
                          </w:rPr>
                          <m:t>ę</m:t>
                        </m:r>
                        <m:r>
                          <m:rPr>
                            <m:sty m:val="p"/>
                          </m:rPr>
                          <w:rPr>
                            <w:rFonts w:ascii="Cambria Math" w:eastAsia="Calibri" w:hAnsi="Cambria Math" w:cs="Arial"/>
                          </w:rPr>
                          <m:t>tych us</m:t>
                        </m:r>
                        <m:r>
                          <m:rPr>
                            <m:sty m:val="p"/>
                          </m:rPr>
                          <w:rPr>
                            <w:rFonts w:ascii="Cambria Math" w:eastAsia="Calibri" w:hAnsi="Cambria Math" w:cs="Arial" w:hint="eastAsia"/>
                          </w:rPr>
                          <m:t>ł</m:t>
                        </m:r>
                        <m:r>
                          <m:rPr>
                            <m:sty m:val="p"/>
                          </m:rPr>
                          <w:rPr>
                            <w:rFonts w:ascii="Cambria Math" w:eastAsia="Calibri" w:hAnsi="Cambria Math" w:cs="Arial"/>
                          </w:rPr>
                          <m:t>ugami</m:t>
                        </m:r>
                        <m:ctrlPr>
                          <w:rPr>
                            <w:rFonts w:ascii="Cambria Math" w:eastAsia="Cambria Math" w:hAnsi="Cambria Math" w:cs="Arial"/>
                          </w:rPr>
                        </m:ctrlPr>
                      </m:e>
                      <m:e>
                        <m:r>
                          <m:rPr>
                            <m:sty m:val="p"/>
                          </m:rPr>
                          <w:rPr>
                            <w:rFonts w:ascii="Cambria Math" w:eastAsia="Calibri" w:hAnsi="Cambria Math" w:cs="Arial"/>
                          </w:rPr>
                          <m:t xml:space="preserve">  spo</m:t>
                        </m:r>
                        <m:r>
                          <m:rPr>
                            <m:sty m:val="p"/>
                          </m:rPr>
                          <w:rPr>
                            <w:rFonts w:ascii="Cambria Math" w:eastAsia="Calibri" w:hAnsi="Cambria Math" w:cs="Arial" w:hint="eastAsia"/>
                          </w:rPr>
                          <m:t>ł</m:t>
                        </m:r>
                        <m:r>
                          <m:rPr>
                            <m:sty m:val="p"/>
                          </m:rPr>
                          <w:rPr>
                            <w:rFonts w:ascii="Cambria Math" w:eastAsia="Calibri" w:hAnsi="Cambria Math" w:cs="Arial"/>
                          </w:rPr>
                          <m:t xml:space="preserve">ecznymi </m:t>
                        </m:r>
                        <m:r>
                          <m:rPr>
                            <m:sty m:val="p"/>
                          </m:rPr>
                          <w:rPr>
                            <w:rFonts w:ascii="Cambria Math" w:eastAsia="Calibri" w:hAnsi="Cambria Math" w:cs="Arial" w:hint="eastAsia"/>
                          </w:rPr>
                          <m:t>ś</m:t>
                        </m:r>
                        <m:r>
                          <m:rPr>
                            <m:sty m:val="p"/>
                          </m:rPr>
                          <w:rPr>
                            <w:rFonts w:ascii="Cambria Math" w:eastAsia="Calibri" w:hAnsi="Cambria Math" w:cs="Arial"/>
                          </w:rPr>
                          <m:t xml:space="preserve">wiadczonymi w interesie </m:t>
                        </m:r>
                        <m:ctrlPr>
                          <w:rPr>
                            <w:rFonts w:ascii="Cambria Math" w:eastAsia="Cambria Math" w:hAnsi="Cambria Math" w:cs="Arial"/>
                          </w:rPr>
                        </m:ctrlPr>
                      </m:e>
                      <m:e>
                        <m:r>
                          <m:rPr>
                            <m:sty m:val="p"/>
                          </m:rPr>
                          <w:rPr>
                            <w:rFonts w:ascii="Cambria Math" w:eastAsia="Calibri" w:hAnsi="Cambria Math" w:cs="Arial"/>
                          </w:rPr>
                          <m:t>og</m:t>
                        </m:r>
                        <m:r>
                          <m:rPr>
                            <m:sty m:val="p"/>
                          </m:rPr>
                          <w:rPr>
                            <w:rFonts w:ascii="Cambria Math" w:eastAsia="Calibri" w:hAnsi="Cambria Math" w:cs="Arial" w:hint="eastAsia"/>
                          </w:rPr>
                          <m:t>ó</m:t>
                        </m:r>
                        <m:r>
                          <m:rPr>
                            <m:sty m:val="p"/>
                          </m:rPr>
                          <w:rPr>
                            <w:rFonts w:ascii="Cambria Math" w:eastAsia="Calibri" w:hAnsi="Cambria Math" w:cs="Arial"/>
                          </w:rPr>
                          <m:t>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2A4421FA" w14:textId="77777777" w:rsidR="00662B4E" w:rsidRPr="004D1891" w:rsidRDefault="00662B4E" w:rsidP="004D1891">
            <w:pPr>
              <w:rPr>
                <w:rFonts w:eastAsia="Times New Roman" w:cs="Arial"/>
                <w:kern w:val="24"/>
                <w:lang w:eastAsia="pl-PL"/>
              </w:rPr>
            </w:pPr>
            <w:r w:rsidRPr="004D1891">
              <w:rPr>
                <w:rFonts w:eastAsia="Times New Roman" w:cs="Arial"/>
                <w:kern w:val="24"/>
                <w:lang w:eastAsia="pl-PL"/>
              </w:rPr>
              <w:t>Wsparcie to obejmuje koszt utworzenia i funkcjonowania jednego miejsca świadczenia usług społecznych. W okresie realizacji projektu, tzn. 24 miesięcy, średni koszt przypadający na 1 osobę nie przekracza 28 000,00 PLN.</w:t>
            </w:r>
          </w:p>
          <w:p w14:paraId="12D83769"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BD2647B"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t>0/1</w:t>
            </w:r>
          </w:p>
        </w:tc>
      </w:tr>
      <w:tr w:rsidR="00662B4E" w:rsidRPr="00662B4E" w:rsidDel="00192299" w14:paraId="4BB10A96" w14:textId="77777777" w:rsidTr="004D1891">
        <w:tc>
          <w:tcPr>
            <w:tcW w:w="256" w:type="pct"/>
            <w:vAlign w:val="center"/>
          </w:tcPr>
          <w:p w14:paraId="4BD4BBAE"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3B30D814" w14:textId="7EF28BC4" w:rsidR="00662B4E" w:rsidRPr="004D1891" w:rsidRDefault="00662B4E" w:rsidP="004D1891">
            <w:pPr>
              <w:rPr>
                <w:rFonts w:eastAsia="Times New Roman" w:cs="Arial"/>
                <w:kern w:val="24"/>
                <w:lang w:eastAsia="pl-PL"/>
              </w:rPr>
            </w:pPr>
            <w:r w:rsidRPr="004D1891">
              <w:rPr>
                <w:rFonts w:eastAsia="Times New Roman" w:cs="Arial"/>
                <w:kern w:val="24"/>
                <w:lang w:eastAsia="pl-PL"/>
              </w:rPr>
              <w:t>Wnioskodawca oświadcza, że inwestycje w infrastrukturę, w ramach cross-</w:t>
            </w:r>
            <w:proofErr w:type="spellStart"/>
            <w:r w:rsidRPr="004D1891">
              <w:rPr>
                <w:rFonts w:eastAsia="Times New Roman" w:cs="Arial"/>
                <w:kern w:val="24"/>
                <w:lang w:eastAsia="pl-PL"/>
              </w:rPr>
              <w:t>financingu</w:t>
            </w:r>
            <w:proofErr w:type="spellEnd"/>
            <w:r w:rsidRPr="004D1891">
              <w:rPr>
                <w:rFonts w:eastAsia="Times New Roman" w:cs="Arial"/>
                <w:kern w:val="24"/>
                <w:lang w:eastAsia="pl-PL"/>
              </w:rPr>
              <w:t>, będą finansowane wyłącznie, jeżeli zostanie zagwarantowana trwałość inwestycji z EFS.</w:t>
            </w:r>
          </w:p>
        </w:tc>
        <w:tc>
          <w:tcPr>
            <w:tcW w:w="2830" w:type="pct"/>
            <w:vAlign w:val="center"/>
          </w:tcPr>
          <w:p w14:paraId="5BDE573F" w14:textId="77777777" w:rsidR="00662B4E" w:rsidRPr="004D1891" w:rsidRDefault="00662B4E" w:rsidP="004D1891">
            <w:pPr>
              <w:rPr>
                <w:rFonts w:eastAsia="Times New Roman"/>
                <w:lang w:eastAsia="pl-PL"/>
              </w:rPr>
            </w:pPr>
            <w:r w:rsidRPr="004D1891">
              <w:rPr>
                <w:rFonts w:eastAsia="Times New Roman"/>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Pr="004D1891">
              <w:rPr>
                <w:rFonts w:eastAsia="Times New Roman"/>
                <w:lang w:eastAsia="pl-PL"/>
              </w:rPr>
              <w:br/>
              <w:t xml:space="preserve">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959D" w14:textId="77777777" w:rsidR="00662B4E" w:rsidRDefault="00662B4E" w:rsidP="004D1891">
            <w:pPr>
              <w:rPr>
                <w:rFonts w:eastAsia="Calibri"/>
              </w:rPr>
            </w:pPr>
            <w:r w:rsidRPr="004D1891">
              <w:rPr>
                <w:rFonts w:eastAsia="Calibri"/>
              </w:rPr>
              <w:t xml:space="preserve">Trwałość projektu musi być zachowana przez okres 5 lat (3 lat w przypadku MŚP w odniesieniu do projektu, z którym związany jest wymóg utrzymania inwestycji lub miejsc pracy) od daty płatności końcowej na </w:t>
            </w:r>
            <w:r>
              <w:rPr>
                <w:rFonts w:eastAsia="Calibri"/>
              </w:rPr>
              <w:t>rzecz Beneficjenta.</w:t>
            </w:r>
          </w:p>
          <w:p w14:paraId="7BC5FFDF" w14:textId="5756D438" w:rsidR="00662B4E" w:rsidRPr="004D1891" w:rsidRDefault="00662B4E" w:rsidP="004D1891">
            <w:pPr>
              <w:rPr>
                <w:rFonts w:eastAsia="Times New Roman"/>
                <w:lang w:eastAsia="pl-PL"/>
              </w:rPr>
            </w:pPr>
            <w:r w:rsidRPr="004D1891">
              <w:rPr>
                <w:rFonts w:eastAsia="Calibri"/>
              </w:rPr>
              <w:t>W przypadku, gdy przepisy regulujące udzielanie pomocy publicznej wprowadzają bardziej restrykcyjne wymogi w tym zakresie, wówczas stosuje  się okres ustalony zgodnie z tymi przepisami.</w:t>
            </w:r>
          </w:p>
          <w:p w14:paraId="75F6151B" w14:textId="39185ECE" w:rsidR="00662B4E" w:rsidRPr="004D1891" w:rsidRDefault="00662B4E" w:rsidP="004D1891">
            <w:pPr>
              <w:rPr>
                <w:rFonts w:eastAsia="Times New Roman"/>
                <w:lang w:eastAsia="pl-PL"/>
              </w:rPr>
            </w:pPr>
            <w:r w:rsidRPr="004D1891">
              <w:rPr>
                <w:rFonts w:eastAsia="Times New Roman"/>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t>
            </w:r>
            <w:r w:rsidRPr="004D1891">
              <w:rPr>
                <w:rFonts w:eastAsia="Times New Roman"/>
                <w:lang w:eastAsia="pl-PL"/>
              </w:rPr>
              <w:br/>
              <w:t>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9499D3" w14:textId="77777777" w:rsidR="00662B4E" w:rsidRPr="004D1891" w:rsidRDefault="00662B4E" w:rsidP="004D1891">
            <w:pPr>
              <w:rPr>
                <w:rFonts w:eastAsia="Times New Roman"/>
                <w:lang w:eastAsia="pl-PL"/>
              </w:rPr>
            </w:pPr>
            <w:r w:rsidRPr="004D1891">
              <w:rPr>
                <w:rFonts w:eastAsia="Times New Roman"/>
                <w:kern w:val="24"/>
                <w:lang w:eastAsia="pl-PL"/>
              </w:rPr>
              <w:t>Spełnienie kryterium jest warunkiem koniecznym do otrzymania dofinansowania. Ocena kryterium jest 0/1/. Uzyskanie oceny „0” jest jednoznaczne z odrzuceniem projektu.</w:t>
            </w:r>
          </w:p>
          <w:p w14:paraId="6BDE3EF1" w14:textId="77777777" w:rsidR="00662B4E" w:rsidRPr="004D1891" w:rsidRDefault="00662B4E" w:rsidP="004D1891">
            <w:pPr>
              <w:rPr>
                <w:rFonts w:eastAsia="Times New Roman"/>
                <w:lang w:eastAsia="pl-PL"/>
              </w:rPr>
            </w:pPr>
            <w:r w:rsidRPr="004D1891">
              <w:rPr>
                <w:rFonts w:eastAsia="Times New Roman"/>
                <w:lang w:eastAsia="pl-PL"/>
              </w:rPr>
              <w:t>W przypadku, gdy w projekcie nie przewidziano wydatków w ramach cross-</w:t>
            </w:r>
            <w:proofErr w:type="spellStart"/>
            <w:r w:rsidRPr="004D1891">
              <w:rPr>
                <w:rFonts w:eastAsia="Times New Roman"/>
                <w:lang w:eastAsia="pl-PL"/>
              </w:rPr>
              <w:t>financingu</w:t>
            </w:r>
            <w:proofErr w:type="spellEnd"/>
            <w:r w:rsidRPr="004D1891">
              <w:rPr>
                <w:rFonts w:eastAsia="Times New Roman"/>
                <w:lang w:eastAsia="pl-PL"/>
              </w:rPr>
              <w:t>, w karcie oceny wniosku powinna zostać zaznaczona odpowiedź „Nie dotyczy”.</w:t>
            </w:r>
          </w:p>
        </w:tc>
        <w:tc>
          <w:tcPr>
            <w:tcW w:w="504" w:type="pct"/>
            <w:vAlign w:val="center"/>
          </w:tcPr>
          <w:p w14:paraId="4821972A"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t>0/1</w:t>
            </w:r>
          </w:p>
        </w:tc>
      </w:tr>
      <w:tr w:rsidR="00662B4E" w:rsidRPr="00662B4E" w:rsidDel="00192299" w14:paraId="5A3E71E6" w14:textId="77777777" w:rsidTr="004D1891">
        <w:tc>
          <w:tcPr>
            <w:tcW w:w="256" w:type="pct"/>
            <w:vAlign w:val="center"/>
          </w:tcPr>
          <w:p w14:paraId="61EFFEA6"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6E35FF0C" w14:textId="6BE03902" w:rsidR="00662B4E" w:rsidRPr="004D1891" w:rsidRDefault="00662B4E" w:rsidP="004D1891">
            <w:pPr>
              <w:rPr>
                <w:rFonts w:eastAsia="Times New Roman" w:cs="Arial"/>
                <w:lang w:eastAsia="pl-PL"/>
              </w:rPr>
            </w:pPr>
            <w:r w:rsidRPr="004D1891">
              <w:rPr>
                <w:rFonts w:eastAsia="Calibri" w:cs="Arial"/>
                <w:bCs/>
                <w:kern w:val="24"/>
              </w:rPr>
              <w:t xml:space="preserve">Wnioskodawca zapewnia, że wsparcie </w:t>
            </w:r>
            <w:r w:rsidRPr="004D1891">
              <w:rPr>
                <w:rFonts w:eastAsia="Calibri" w:cs="Arial"/>
              </w:rPr>
              <w:t xml:space="preserve">każdego uczestnika projektu </w:t>
            </w:r>
            <w:r w:rsidRPr="004D1891">
              <w:rPr>
                <w:rFonts w:eastAsia="Calibri" w:cs="Arial"/>
                <w:bCs/>
                <w:kern w:val="24"/>
              </w:rPr>
              <w:t>odbywa się na podstawie</w:t>
            </w:r>
            <w:r w:rsidRPr="004D1891">
              <w:rPr>
                <w:rFonts w:eastAsia="Calibri" w:cs="Arial"/>
              </w:rPr>
              <w:t xml:space="preserve"> </w:t>
            </w:r>
            <w:r w:rsidRPr="004D1891">
              <w:rPr>
                <w:rFonts w:eastAsia="Calibri" w:cs="Arial"/>
                <w:bCs/>
                <w:kern w:val="24"/>
              </w:rPr>
              <w:t>ścieżki reintegracji.</w:t>
            </w:r>
          </w:p>
        </w:tc>
        <w:tc>
          <w:tcPr>
            <w:tcW w:w="2830" w:type="pct"/>
            <w:vAlign w:val="center"/>
          </w:tcPr>
          <w:p w14:paraId="2886705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deklaracji Wnioskodawcy.</w:t>
            </w:r>
          </w:p>
          <w:p w14:paraId="488F77C4" w14:textId="13F7EC0E" w:rsidR="00662B4E" w:rsidRPr="004D1891" w:rsidRDefault="00662B4E" w:rsidP="004D1891">
            <w:pPr>
              <w:rPr>
                <w:rFonts w:eastAsia="Calibri" w:cs="Arial"/>
              </w:rPr>
            </w:pPr>
            <w:r w:rsidRPr="004D1891">
              <w:rPr>
                <w:rFonts w:eastAsia="Calibri" w:cs="Arial"/>
                <w:bCs/>
                <w:kern w:val="24"/>
              </w:rPr>
              <w:t xml:space="preserve">Ścieżka reintegracji powinna zostać </w:t>
            </w:r>
            <w:r w:rsidRPr="004D1891">
              <w:rPr>
                <w:rFonts w:eastAsia="Calibri" w:cs="Arial"/>
              </w:rPr>
              <w:t xml:space="preserve">stworzona indywidualnie dla każdej osoby </w:t>
            </w:r>
            <w:r>
              <w:rPr>
                <w:rFonts w:eastAsia="Calibri" w:cs="Arial"/>
              </w:rPr>
              <w:br/>
            </w:r>
            <w:r w:rsidRPr="004D1891">
              <w:rPr>
                <w:rFonts w:eastAsia="Calibri" w:cs="Arial"/>
              </w:rPr>
              <w:t>i uwzględniać diagnozę sytuacji problemowej, zasobów, potencjału, predyspozycji, potrzeb uczestnika.</w:t>
            </w:r>
          </w:p>
          <w:p w14:paraId="42F277B7" w14:textId="6B3EDE89"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Celem zastosowania kryterium jest zapewnienie zindywidualizowanego</w:t>
            </w:r>
            <w:r>
              <w:rPr>
                <w:rFonts w:eastAsia="Times New Roman" w:cs="Arial"/>
                <w:bCs/>
                <w:kern w:val="24"/>
                <w:lang w:eastAsia="pl-PL"/>
              </w:rPr>
              <w:br/>
            </w:r>
            <w:r w:rsidRPr="004D1891">
              <w:rPr>
                <w:rFonts w:eastAsia="Times New Roman" w:cs="Arial"/>
                <w:bCs/>
                <w:kern w:val="24"/>
                <w:lang w:eastAsia="pl-PL"/>
              </w:rPr>
              <w:t xml:space="preserve"> i kompleksowego wsparcia dla konkretnej osoby.</w:t>
            </w:r>
          </w:p>
          <w:p w14:paraId="6AE7755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C8D0D27"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t>0/1</w:t>
            </w:r>
          </w:p>
        </w:tc>
      </w:tr>
      <w:tr w:rsidR="00662B4E" w:rsidRPr="00662B4E" w:rsidDel="00192299" w14:paraId="47A31963" w14:textId="77777777" w:rsidTr="004D1891">
        <w:tc>
          <w:tcPr>
            <w:tcW w:w="5000" w:type="pct"/>
            <w:gridSpan w:val="4"/>
            <w:vAlign w:val="center"/>
          </w:tcPr>
          <w:p w14:paraId="28A47181" w14:textId="77777777" w:rsidR="00662B4E" w:rsidRPr="004D1891" w:rsidRDefault="00662B4E" w:rsidP="004D1891">
            <w:pPr>
              <w:rPr>
                <w:rFonts w:eastAsia="Times New Roman" w:cs="Arial"/>
                <w:kern w:val="24"/>
                <w:lang w:eastAsia="pl-PL"/>
              </w:rPr>
            </w:pPr>
            <w:r w:rsidRPr="004D1891">
              <w:rPr>
                <w:rFonts w:eastAsia="Times New Roman" w:cs="Arial"/>
                <w:b/>
                <w:bCs/>
                <w:kern w:val="24"/>
                <w:lang w:eastAsia="pl-PL"/>
              </w:rPr>
              <w:t>Kryteria oceniane na etapie oceny merytorycznej</w:t>
            </w:r>
          </w:p>
        </w:tc>
      </w:tr>
      <w:tr w:rsidR="00662B4E" w:rsidRPr="00662B4E" w:rsidDel="00192299" w14:paraId="0127B8B1" w14:textId="77777777" w:rsidTr="004D1891">
        <w:tc>
          <w:tcPr>
            <w:tcW w:w="256" w:type="pct"/>
            <w:vAlign w:val="center"/>
          </w:tcPr>
          <w:p w14:paraId="5711B54B"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5D64DF47" w14:textId="261B9B9C" w:rsidR="00662B4E" w:rsidRPr="004D1891" w:rsidRDefault="00662B4E" w:rsidP="004D1891">
            <w:pPr>
              <w:rPr>
                <w:rFonts w:eastAsia="Calibri" w:cs="Arial"/>
                <w:bCs/>
                <w:kern w:val="24"/>
              </w:rPr>
            </w:pPr>
            <w:r w:rsidRPr="004D1891">
              <w:rPr>
                <w:rFonts w:eastAsia="Times New Roman" w:cs="Arial"/>
                <w:lang w:eastAsia="pl-PL"/>
              </w:rPr>
              <w:t xml:space="preserve">Wnioskodawca zapewnia, że wsparcie </w:t>
            </w:r>
            <w:r>
              <w:rPr>
                <w:rFonts w:eastAsia="Times New Roman" w:cs="Arial"/>
                <w:lang w:eastAsia="pl-PL"/>
              </w:rPr>
              <w:br/>
            </w:r>
            <w:r w:rsidRPr="004D1891">
              <w:rPr>
                <w:rFonts w:eastAsia="Times New Roman" w:cs="Arial"/>
                <w:lang w:eastAsia="pl-PL"/>
              </w:rPr>
              <w:t xml:space="preserve">w projekcie odbywa się zgodnie z </w:t>
            </w:r>
            <w:r w:rsidRPr="004D1891">
              <w:rPr>
                <w:rFonts w:eastAsia="Times New Roman" w:cs="Arial"/>
                <w:bCs/>
                <w:kern w:val="24"/>
                <w:lang w:eastAsia="pl-PL"/>
              </w:rPr>
              <w:t>„</w:t>
            </w:r>
            <w:r w:rsidRPr="004D1891">
              <w:rPr>
                <w:rFonts w:eastAsia="Times New Roman" w:cs="Arial"/>
                <w:lang w:eastAsia="pl-PL"/>
              </w:rPr>
              <w:t xml:space="preserve">Ogólnoeuropejskimi wytycznymi dotyczącymi przejścia od opieki instytucjonalnej do opieki świadczonej na poziomie lokalnych społeczności” </w:t>
            </w:r>
            <w:r>
              <w:rPr>
                <w:rFonts w:eastAsia="Times New Roman" w:cs="Arial"/>
                <w:lang w:eastAsia="pl-PL"/>
              </w:rPr>
              <w:br/>
            </w:r>
            <w:r w:rsidRPr="004D1891">
              <w:rPr>
                <w:rFonts w:eastAsia="Times New Roman" w:cs="Arial"/>
                <w:lang w:eastAsia="pl-PL"/>
              </w:rPr>
              <w:t xml:space="preserve">i dokumentem „Wykorzystanie funduszy Unii Europejskiej w celu przejścia </w:t>
            </w:r>
            <w:r>
              <w:rPr>
                <w:rFonts w:eastAsia="Times New Roman" w:cs="Arial"/>
                <w:lang w:eastAsia="pl-PL"/>
              </w:rPr>
              <w:br/>
            </w:r>
            <w:r w:rsidRPr="004D1891">
              <w:rPr>
                <w:rFonts w:eastAsia="Times New Roman" w:cs="Arial"/>
                <w:lang w:eastAsia="pl-PL"/>
              </w:rPr>
              <w:t>od opieki instytucjonalnej do opieki świadczonej na poziomie lokalnych społeczności - zestaw narzędzi”.</w:t>
            </w:r>
          </w:p>
        </w:tc>
        <w:tc>
          <w:tcPr>
            <w:tcW w:w="2830" w:type="pct"/>
            <w:vAlign w:val="center"/>
          </w:tcPr>
          <w:p w14:paraId="01D68941" w14:textId="77777777" w:rsidR="00662B4E" w:rsidRPr="004D1891" w:rsidRDefault="00662B4E" w:rsidP="004D1891">
            <w:pPr>
              <w:rPr>
                <w:rFonts w:eastAsia="Times New Roman" w:cs="Arial"/>
                <w:lang w:eastAsia="pl-PL"/>
              </w:rPr>
            </w:pPr>
            <w:r w:rsidRPr="004D1891">
              <w:rPr>
                <w:rFonts w:eastAsia="Times New Roman" w:cs="Arial"/>
                <w:bCs/>
                <w:kern w:val="24"/>
                <w:lang w:eastAsia="pl-PL"/>
              </w:rPr>
              <w:t>Spełnienie kryterium będzie oceniane na podstawie zapisów we wniosku o dofinansowanie projektu.</w:t>
            </w:r>
          </w:p>
          <w:p w14:paraId="1E5C29A7" w14:textId="441D326E" w:rsidR="00662B4E" w:rsidRPr="004D1891" w:rsidRDefault="00662B4E" w:rsidP="004D1891">
            <w:pPr>
              <w:rPr>
                <w:rFonts w:eastAsia="Times New Roman" w:cs="Arial"/>
                <w:bCs/>
                <w:iCs/>
                <w:kern w:val="24"/>
                <w:lang w:eastAsia="pl-PL"/>
              </w:rPr>
            </w:pPr>
            <w:r w:rsidRPr="004D1891">
              <w:rPr>
                <w:rFonts w:eastAsia="Times New Roman" w:cs="Arial"/>
                <w:bCs/>
                <w:kern w:val="24"/>
                <w:lang w:eastAsia="pl-PL"/>
              </w:rPr>
              <w:t>Kryterium wynika z</w:t>
            </w:r>
            <w:r w:rsidRPr="004D1891">
              <w:rPr>
                <w:rFonts w:eastAsia="Times New Roman" w:cs="Arial"/>
                <w:bCs/>
                <w:iCs/>
                <w:kern w:val="24"/>
                <w:lang w:eastAsia="pl-PL"/>
              </w:rPr>
              <w:t xml:space="preserve"> Wytycznych w zakresie realizacji przedsięwzięć</w:t>
            </w:r>
            <w:r>
              <w:rPr>
                <w:rFonts w:eastAsia="Times New Roman" w:cs="Arial"/>
                <w:bCs/>
                <w:iCs/>
                <w:kern w:val="24"/>
                <w:lang w:eastAsia="pl-PL"/>
              </w:rPr>
              <w:t xml:space="preserve"> </w:t>
            </w:r>
            <w:r w:rsidRPr="004D1891">
              <w:rPr>
                <w:rFonts w:eastAsia="Times New Roman" w:cs="Arial"/>
                <w:bCs/>
                <w:iCs/>
                <w:kern w:val="24"/>
                <w:lang w:eastAsia="pl-PL"/>
              </w:rPr>
              <w:t>w obszarze włączenia społecznego i zwalczania ubóstw z wykorzystaniem środków Europejskiego Funduszu Społecznego i Europejskiego Funduszu Rozwoju Regionalnego na lata 2014-2020.</w:t>
            </w:r>
          </w:p>
          <w:p w14:paraId="50B6B77F" w14:textId="77777777" w:rsidR="00662B4E" w:rsidRPr="004D1891" w:rsidRDefault="00662B4E" w:rsidP="004D1891">
            <w:pPr>
              <w:rPr>
                <w:rFonts w:eastAsia="Times New Roman" w:cs="Arial"/>
                <w:bCs/>
                <w:kern w:val="24"/>
                <w:lang w:eastAsia="pl-PL"/>
              </w:rPr>
            </w:pPr>
            <w:r w:rsidRPr="004D1891">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CAA6D17" w14:textId="77777777" w:rsidR="00662B4E" w:rsidRPr="004D1891" w:rsidRDefault="00662B4E" w:rsidP="004D1891">
            <w:pPr>
              <w:jc w:val="center"/>
              <w:rPr>
                <w:rFonts w:eastAsia="Times New Roman" w:cs="Arial"/>
                <w:kern w:val="24"/>
                <w:lang w:eastAsia="pl-PL"/>
              </w:rPr>
            </w:pPr>
            <w:r w:rsidRPr="004D1891">
              <w:rPr>
                <w:rFonts w:eastAsia="Times New Roman" w:cs="Arial"/>
                <w:bCs/>
                <w:kern w:val="24"/>
                <w:lang w:eastAsia="pl-PL"/>
              </w:rPr>
              <w:t>0/1</w:t>
            </w:r>
          </w:p>
        </w:tc>
      </w:tr>
      <w:tr w:rsidR="00662B4E" w:rsidRPr="00662B4E" w:rsidDel="00192299" w14:paraId="7D71A76A" w14:textId="77777777" w:rsidTr="004D1891">
        <w:tc>
          <w:tcPr>
            <w:tcW w:w="256" w:type="pct"/>
            <w:vAlign w:val="center"/>
          </w:tcPr>
          <w:p w14:paraId="6BE50DA7"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2027B8C0" w14:textId="26E2E62A" w:rsidR="00662B4E" w:rsidRPr="004D1891" w:rsidRDefault="00662B4E" w:rsidP="004D1891">
            <w:pPr>
              <w:rPr>
                <w:rFonts w:eastAsia="Calibri" w:cs="Arial"/>
              </w:rPr>
            </w:pPr>
            <w:r w:rsidRPr="004D1891">
              <w:rPr>
                <w:rFonts w:eastAsia="Calibri" w:cs="Arial"/>
              </w:rPr>
              <w:t xml:space="preserve">Projekt prowadzi </w:t>
            </w:r>
            <w:r w:rsidRPr="004D1891">
              <w:rPr>
                <w:rFonts w:eastAsia="Times New Roman" w:cs="Arial"/>
                <w:lang w:eastAsia="pl-PL"/>
              </w:rPr>
              <w:t xml:space="preserve">do zwiększenia liczby </w:t>
            </w:r>
            <w:r w:rsidRPr="004D1891">
              <w:rPr>
                <w:rFonts w:eastAsia="Calibri" w:cs="Arial"/>
              </w:rPr>
              <w:t>miejsc świadczenia usług społecznych prowadzonych przez Wnioskodawcę lub/i partnera w ramach usług świadczonych w lokalnej społeczności oraz na rzecz jej członków.</w:t>
            </w:r>
          </w:p>
        </w:tc>
        <w:tc>
          <w:tcPr>
            <w:tcW w:w="2830" w:type="pct"/>
            <w:vAlign w:val="center"/>
          </w:tcPr>
          <w:p w14:paraId="2EE75D4A"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postawie zapisów we wniosku o dofinasowanie.</w:t>
            </w:r>
          </w:p>
          <w:p w14:paraId="7CF2BAEB" w14:textId="2F2483D9" w:rsidR="00662B4E" w:rsidRPr="004D1891" w:rsidRDefault="00662B4E" w:rsidP="004D1891">
            <w:pPr>
              <w:rPr>
                <w:rFonts w:eastAsia="Calibri" w:cs="Arial"/>
              </w:rPr>
            </w:pPr>
            <w:r w:rsidRPr="004D1891">
              <w:rPr>
                <w:rFonts w:eastAsia="Times New Roman" w:cs="Arial"/>
                <w:bCs/>
                <w:kern w:val="24"/>
                <w:lang w:eastAsia="pl-PL"/>
              </w:rPr>
              <w:t>Wnioskodawca jest zobowiązany do wskazania we wniosku o dofinansowanie średniorocznej liczby dotychczas prowadzonych miejsc świadczenia usług społecznych w lokalnej społeczności  oraz liczby miejsc, które będzie prowadził w ramach projektu. Dane dotyczące liczby dotychczas prowadzonych miejsc świadczenia usług społecznych należy podać wg stanu na rok poprzedzający złożenie wniosku o dofinansowanie projektu.</w:t>
            </w:r>
          </w:p>
          <w:p w14:paraId="06F9BDD0" w14:textId="69CBCD8D"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35F3928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5C492733"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t>0/1</w:t>
            </w:r>
          </w:p>
        </w:tc>
      </w:tr>
      <w:tr w:rsidR="00662B4E" w:rsidRPr="00662B4E" w:rsidDel="00192299" w14:paraId="02651338" w14:textId="77777777" w:rsidTr="004D1891">
        <w:tc>
          <w:tcPr>
            <w:tcW w:w="256" w:type="pct"/>
            <w:vAlign w:val="center"/>
          </w:tcPr>
          <w:p w14:paraId="0C309030" w14:textId="77777777" w:rsidR="00662B4E" w:rsidRPr="004D1891" w:rsidRDefault="00662B4E" w:rsidP="00694789">
            <w:pPr>
              <w:numPr>
                <w:ilvl w:val="0"/>
                <w:numId w:val="182"/>
              </w:numPr>
              <w:jc w:val="center"/>
              <w:rPr>
                <w:rFonts w:eastAsia="Times New Roman" w:cs="Arial"/>
                <w:kern w:val="24"/>
                <w:lang w:eastAsia="pl-PL"/>
              </w:rPr>
            </w:pPr>
          </w:p>
        </w:tc>
        <w:tc>
          <w:tcPr>
            <w:tcW w:w="1410" w:type="pct"/>
            <w:vAlign w:val="center"/>
          </w:tcPr>
          <w:p w14:paraId="43AE86D9" w14:textId="4A998DFD" w:rsidR="00662B4E" w:rsidRPr="004D1891" w:rsidRDefault="00662B4E" w:rsidP="004D1891">
            <w:pPr>
              <w:rPr>
                <w:rFonts w:eastAsia="Calibri" w:cs="Arial"/>
              </w:rPr>
            </w:pPr>
            <w:r w:rsidRPr="004D1891">
              <w:rPr>
                <w:rFonts w:eastAsia="Times New Roman" w:cs="Arial"/>
                <w:lang w:eastAsia="pl-PL"/>
              </w:rPr>
              <w:t xml:space="preserve">Wsparcie w projekcie będzie realizowane zgodnie z koncepcją </w:t>
            </w:r>
            <w:proofErr w:type="spellStart"/>
            <w:r w:rsidRPr="004D1891">
              <w:rPr>
                <w:rFonts w:eastAsia="Times New Roman" w:cs="Arial"/>
                <w:lang w:eastAsia="pl-PL"/>
              </w:rPr>
              <w:t>empowerment</w:t>
            </w:r>
            <w:proofErr w:type="spellEnd"/>
            <w:r w:rsidRPr="004D1891">
              <w:rPr>
                <w:rFonts w:eastAsia="Times New Roman" w:cs="Arial"/>
                <w:lang w:eastAsia="pl-PL"/>
              </w:rPr>
              <w:t>.</w:t>
            </w:r>
          </w:p>
        </w:tc>
        <w:tc>
          <w:tcPr>
            <w:tcW w:w="2830" w:type="pct"/>
            <w:vAlign w:val="center"/>
          </w:tcPr>
          <w:p w14:paraId="1977FD7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zapisów zawartych we wniosku o dofinansowanie projektu (opis zadań, opis grupy docelowej).</w:t>
            </w:r>
          </w:p>
          <w:p w14:paraId="2B436E69" w14:textId="77777777" w:rsidR="00662B4E" w:rsidRPr="004D1891" w:rsidRDefault="00662B4E" w:rsidP="004D1891">
            <w:pPr>
              <w:rPr>
                <w:rFonts w:eastAsia="Calibri" w:cs="Arial"/>
              </w:rPr>
            </w:pPr>
            <w:r w:rsidRPr="004D1891">
              <w:rPr>
                <w:rFonts w:eastAsia="Calibri" w:cs="Arial"/>
              </w:rPr>
              <w:t xml:space="preserve">Zasada </w:t>
            </w:r>
            <w:proofErr w:type="spellStart"/>
            <w:r w:rsidRPr="004D1891">
              <w:rPr>
                <w:rFonts w:eastAsia="Calibri" w:cs="Arial"/>
              </w:rPr>
              <w:t>empowerment</w:t>
            </w:r>
            <w:proofErr w:type="spellEnd"/>
            <w:r w:rsidRPr="004D1891">
              <w:rPr>
                <w:rFonts w:eastAsia="Calibri" w:cs="Arial"/>
              </w:rPr>
              <w:t xml:space="preserve">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4D1891">
              <w:rPr>
                <w:rFonts w:eastAsia="Calibri" w:cs="Arial"/>
              </w:rPr>
              <w:br/>
              <w:t>i odpowiedzialności oraz poprawę relacji między organizatorem, dostawcami i odbiorcami usług.</w:t>
            </w:r>
          </w:p>
          <w:p w14:paraId="54EF841D"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3AC41CD"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t>0/1</w:t>
            </w:r>
          </w:p>
        </w:tc>
      </w:tr>
    </w:tbl>
    <w:p w14:paraId="6ABDB30E" w14:textId="2A27C50D" w:rsidR="005A55D3" w:rsidRDefault="005A55D3">
      <w:pPr>
        <w:spacing w:before="120" w:after="120" w:line="276" w:lineRule="auto"/>
        <w:jc w:val="both"/>
        <w:rPr>
          <w:b/>
          <w:spacing w:val="10"/>
          <w:sz w:val="24"/>
          <w:szCs w:val="22"/>
        </w:rPr>
      </w:pPr>
      <w:r>
        <w:br w:type="page"/>
      </w:r>
    </w:p>
    <w:p w14:paraId="3DF35E6B" w14:textId="49F19DE8" w:rsidR="004B4CC9" w:rsidRPr="0075620F" w:rsidRDefault="004B4CC9" w:rsidP="007845FF">
      <w:pPr>
        <w:pStyle w:val="Nagwek5"/>
      </w:pPr>
      <w:bookmarkStart w:id="139" w:name="_Toc465086090"/>
      <w:bookmarkStart w:id="140" w:name="_Toc474911690"/>
      <w:r w:rsidRPr="0075620F">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Rozwój usług społecznych w celu integracji dzieci i młodzieży z grup szczególnie narażonych na wykluczenie społeczne</w:t>
      </w:r>
      <w:bookmarkEnd w:id="139"/>
      <w:r>
        <w:t>”</w:t>
      </w:r>
      <w:bookmarkEnd w:id="140"/>
    </w:p>
    <w:p w14:paraId="3C7A172C" w14:textId="77777777" w:rsidR="004B4CC9" w:rsidRPr="0075620F" w:rsidRDefault="004B4CC9" w:rsidP="007845FF">
      <w:pPr>
        <w:pStyle w:val="Bezodstpw"/>
        <w:rPr>
          <w:rFonts w:eastAsiaTheme="minorHAnsi"/>
        </w:rPr>
      </w:pPr>
      <w:r w:rsidRPr="0075620F">
        <w:t xml:space="preserve">Kryteria wyboru projektów przyjęte przez Komitet </w:t>
      </w:r>
      <w:r w:rsidRPr="007845FF">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704"/>
        <w:gridCol w:w="4005"/>
        <w:gridCol w:w="7901"/>
        <w:gridCol w:w="1414"/>
      </w:tblGrid>
      <w:tr w:rsidR="004B4CC9" w:rsidRPr="004B4CC9" w14:paraId="10DD30E2" w14:textId="77777777" w:rsidTr="007845FF">
        <w:trPr>
          <w:trHeight w:val="422"/>
          <w:tblHeader/>
        </w:trPr>
        <w:tc>
          <w:tcPr>
            <w:tcW w:w="251" w:type="pct"/>
            <w:vAlign w:val="center"/>
          </w:tcPr>
          <w:p w14:paraId="288115FB"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L.p.</w:t>
            </w:r>
          </w:p>
        </w:tc>
        <w:tc>
          <w:tcPr>
            <w:tcW w:w="1428" w:type="pct"/>
            <w:vAlign w:val="center"/>
          </w:tcPr>
          <w:p w14:paraId="7B34FF5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Kryterium</w:t>
            </w:r>
          </w:p>
        </w:tc>
        <w:tc>
          <w:tcPr>
            <w:tcW w:w="2817" w:type="pct"/>
            <w:vAlign w:val="center"/>
          </w:tcPr>
          <w:p w14:paraId="3B35BA66"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Opis kryterium</w:t>
            </w:r>
          </w:p>
        </w:tc>
        <w:tc>
          <w:tcPr>
            <w:tcW w:w="504" w:type="pct"/>
            <w:vAlign w:val="center"/>
          </w:tcPr>
          <w:p w14:paraId="173CC1A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Punktacja</w:t>
            </w:r>
          </w:p>
        </w:tc>
      </w:tr>
      <w:tr w:rsidR="004B4CC9" w:rsidRPr="004B4CC9" w14:paraId="3D1BEE8B" w14:textId="77777777" w:rsidTr="007845FF">
        <w:tc>
          <w:tcPr>
            <w:tcW w:w="5000" w:type="pct"/>
            <w:gridSpan w:val="4"/>
            <w:vAlign w:val="center"/>
          </w:tcPr>
          <w:p w14:paraId="10A8F71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
                <w:bCs/>
                <w:kern w:val="24"/>
                <w:sz w:val="20"/>
                <w:szCs w:val="20"/>
              </w:rPr>
              <w:t>Kryteria oceniane na etapie oceny formalnej</w:t>
            </w:r>
          </w:p>
        </w:tc>
      </w:tr>
      <w:tr w:rsidR="004B4CC9" w:rsidRPr="004B4CC9" w14:paraId="03DFAA76" w14:textId="77777777" w:rsidTr="007845FF">
        <w:tc>
          <w:tcPr>
            <w:tcW w:w="251" w:type="pct"/>
            <w:vAlign w:val="center"/>
          </w:tcPr>
          <w:p w14:paraId="739B2562"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1.</w:t>
            </w:r>
          </w:p>
        </w:tc>
        <w:tc>
          <w:tcPr>
            <w:tcW w:w="1428" w:type="pct"/>
            <w:vAlign w:val="center"/>
          </w:tcPr>
          <w:p w14:paraId="21F6071B" w14:textId="77777777" w:rsidR="004B4CC9" w:rsidRPr="007845FF" w:rsidRDefault="004B4CC9" w:rsidP="007845FF">
            <w:pPr>
              <w:rPr>
                <w:rFonts w:cs="Arial"/>
              </w:rPr>
            </w:pPr>
            <w:r w:rsidRPr="007845FF">
              <w:rPr>
                <w:rFonts w:cs="Arial"/>
                <w:bCs/>
                <w:kern w:val="24"/>
              </w:rPr>
              <w:t xml:space="preserve">Okres realizacji projektu wynosi 24 miesiące. </w:t>
            </w:r>
          </w:p>
        </w:tc>
        <w:tc>
          <w:tcPr>
            <w:tcW w:w="2817" w:type="pct"/>
            <w:vAlign w:val="center"/>
          </w:tcPr>
          <w:p w14:paraId="767B5C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zapisów we wniosku o  dofinansowanie.</w:t>
            </w:r>
          </w:p>
          <w:p w14:paraId="75A6841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10275A3A" w14:textId="77777777" w:rsidR="004B4CC9" w:rsidRPr="007845FF" w:rsidRDefault="004B4CC9" w:rsidP="007845FF">
            <w:pPr>
              <w:rPr>
                <w:rFonts w:cs="Arial"/>
              </w:rPr>
            </w:pPr>
            <w:r w:rsidRPr="007845FF">
              <w:rPr>
                <w:rFonts w:cs="Arial"/>
                <w:bCs/>
                <w:kern w:val="24"/>
              </w:rPr>
              <w:t>Spełnienie kryterium jest warunkiem koniecznym do otrzymania dofinansowania. Ocena kryterium jest 0/1. Uzyskanie oceny „0” jest jednoznaczne z odrzuceniem projektu.</w:t>
            </w:r>
          </w:p>
        </w:tc>
        <w:tc>
          <w:tcPr>
            <w:tcW w:w="504" w:type="pct"/>
            <w:vAlign w:val="center"/>
          </w:tcPr>
          <w:p w14:paraId="50BD292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36758B18" w14:textId="77777777" w:rsidTr="007845FF">
        <w:tc>
          <w:tcPr>
            <w:tcW w:w="251" w:type="pct"/>
            <w:vAlign w:val="center"/>
          </w:tcPr>
          <w:p w14:paraId="369B31AE"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2.</w:t>
            </w:r>
          </w:p>
        </w:tc>
        <w:tc>
          <w:tcPr>
            <w:tcW w:w="1428" w:type="pct"/>
            <w:vAlign w:val="center"/>
          </w:tcPr>
          <w:p w14:paraId="7ACDBE9E" w14:textId="77777777" w:rsidR="004B4CC9" w:rsidRPr="007845FF" w:rsidRDefault="004B4CC9" w:rsidP="007845FF">
            <w:pPr>
              <w:shd w:val="clear" w:color="auto" w:fill="FFFFFF"/>
              <w:rPr>
                <w:rFonts w:cs="Arial"/>
              </w:rPr>
            </w:pPr>
            <w:r w:rsidRPr="007845FF">
              <w:rPr>
                <w:rFonts w:cs="Arial"/>
              </w:rPr>
              <w:t>W przypadku, gdy projekt obejmuje wsparciem istniejące placówki wsparcia dziennego, nastąpi zwiększenie liczby miejsc w tych placówkach lub rozszerzenie oferty wsparcia.</w:t>
            </w:r>
          </w:p>
        </w:tc>
        <w:tc>
          <w:tcPr>
            <w:tcW w:w="2817" w:type="pct"/>
            <w:vAlign w:val="center"/>
          </w:tcPr>
          <w:p w14:paraId="4216AE81" w14:textId="6792762A"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7B31757C"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Rozszerzenie oferty polega na zapewnieniu nowych, dotychczas nie realizowanych usług wsparcia w ramach danej placówki lub rozszerzenie wsparcia dotychczas oferowanego dla większej liczby lub dla wszystkich dzieci uczęszczających do placówki.</w:t>
            </w:r>
          </w:p>
          <w:p w14:paraId="33750218" w14:textId="4B78772F"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2ADE29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27F8C04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iCs/>
                <w:kern w:val="24"/>
                <w:sz w:val="20"/>
                <w:szCs w:val="20"/>
              </w:rPr>
              <w:t>W przypadku, gdy w projekcie przewidziano wyłącznie tworzenie nowych placówek wsparcia dziennego, w karcie oceny wniosku powinna zostać zaznaczona odpowiedź „Nie dotyczy”.</w:t>
            </w:r>
          </w:p>
        </w:tc>
        <w:tc>
          <w:tcPr>
            <w:tcW w:w="504" w:type="pct"/>
            <w:vAlign w:val="center"/>
          </w:tcPr>
          <w:p w14:paraId="0CF53817"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4D3DABCA" w14:textId="77777777" w:rsidTr="007845FF">
        <w:tc>
          <w:tcPr>
            <w:tcW w:w="251" w:type="pct"/>
            <w:vAlign w:val="center"/>
          </w:tcPr>
          <w:p w14:paraId="5665EF29"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3.</w:t>
            </w:r>
          </w:p>
        </w:tc>
        <w:tc>
          <w:tcPr>
            <w:tcW w:w="1428" w:type="pct"/>
            <w:vAlign w:val="center"/>
          </w:tcPr>
          <w:p w14:paraId="1F94D0C3" w14:textId="77777777" w:rsidR="004B4CC9" w:rsidRPr="007845FF" w:rsidRDefault="004B4CC9" w:rsidP="007845FF">
            <w:pPr>
              <w:shd w:val="clear" w:color="auto" w:fill="FFFFFF"/>
              <w:rPr>
                <w:rFonts w:cs="Arial"/>
              </w:rPr>
            </w:pPr>
            <w:r w:rsidRPr="007845FF">
              <w:rPr>
                <w:rFonts w:cs="Arial"/>
              </w:rPr>
              <w:t>Wnioskodawca zapewnia trwałość miejsc świadczenia usług społecznych utworzonych w ramach projektu w placówkach wsparcia dziennego po zakończeniu realizacji projektu, co najmniej przez okres 24 miesięcy.</w:t>
            </w:r>
          </w:p>
        </w:tc>
        <w:tc>
          <w:tcPr>
            <w:tcW w:w="2817" w:type="pct"/>
            <w:vAlign w:val="center"/>
          </w:tcPr>
          <w:p w14:paraId="2B198CA7" w14:textId="77777777" w:rsidR="004B4CC9" w:rsidRPr="007845FF" w:rsidRDefault="004B4CC9" w:rsidP="007845FF">
            <w:pPr>
              <w:rPr>
                <w:rFonts w:cs="Arial"/>
              </w:rPr>
            </w:pPr>
            <w:r w:rsidRPr="007845FF">
              <w:rPr>
                <w:rFonts w:cs="Arial"/>
              </w:rPr>
              <w:t>Spełnienie kryterium będzie oceniane na podstawie deklaracji Wnioskodawcy dotyczącej zapewnienia trwałości utworzonych miejsc świadczenia usług społecznych w placówkach wsparcia dziennego po zakończeniu realizacji projektu co najmniej przez okres 24 miesięcy.</w:t>
            </w:r>
          </w:p>
          <w:p w14:paraId="0E35A4E8" w14:textId="77777777" w:rsidR="004B4CC9" w:rsidRPr="007845FF" w:rsidRDefault="004B4CC9" w:rsidP="007845FF">
            <w:pPr>
              <w:rPr>
                <w:rFonts w:cs="Arial"/>
              </w:rPr>
            </w:pPr>
            <w:r w:rsidRPr="007845FF">
              <w:rPr>
                <w:rFonts w:cs="Arial"/>
              </w:rPr>
              <w:t>Trwałość jest rozumiana, jako instytucjonalna gotowość podmiotów do świadczenia  usług pomocy w opiece i wychowaniu dziecka w ramach placówek wsparcia dziennego.</w:t>
            </w:r>
          </w:p>
          <w:p w14:paraId="3B0421A3" w14:textId="77777777" w:rsidR="004B4CC9" w:rsidRPr="007845FF" w:rsidRDefault="004B4CC9" w:rsidP="007845FF">
            <w:pPr>
              <w:rPr>
                <w:rFonts w:cs="Arial"/>
              </w:rPr>
            </w:pPr>
            <w:r w:rsidRPr="007845FF">
              <w:rPr>
                <w:rFonts w:cs="Arial"/>
              </w:rPr>
              <w:t>IZ RPO weryfikuje spełnienie powyższego warunku po upływie okresu wskazanego w umowie o dofinansowanie projektu.</w:t>
            </w:r>
          </w:p>
          <w:p w14:paraId="288B3D63" w14:textId="40DFF6B4"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00BECA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32628199"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o których mowa w treści kryterium, w karcie oceny wniosku powinna zostać zaznaczona odpowiedź „Nie dotyczy”.</w:t>
            </w:r>
          </w:p>
        </w:tc>
        <w:tc>
          <w:tcPr>
            <w:tcW w:w="504" w:type="pct"/>
            <w:vAlign w:val="center"/>
          </w:tcPr>
          <w:p w14:paraId="08129DD5"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0B5EFE5C" w14:textId="77777777" w:rsidTr="007845FF">
        <w:tc>
          <w:tcPr>
            <w:tcW w:w="251" w:type="pct"/>
            <w:vAlign w:val="center"/>
          </w:tcPr>
          <w:p w14:paraId="51F4377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4.</w:t>
            </w:r>
          </w:p>
        </w:tc>
        <w:tc>
          <w:tcPr>
            <w:tcW w:w="1428" w:type="pct"/>
            <w:vAlign w:val="center"/>
          </w:tcPr>
          <w:p w14:paraId="20FFBE1F" w14:textId="77777777" w:rsidR="004B4CC9" w:rsidRPr="007845FF" w:rsidRDefault="004B4CC9" w:rsidP="007845FF">
            <w:pPr>
              <w:rPr>
                <w:rFonts w:cs="Arial"/>
              </w:rPr>
            </w:pPr>
            <w:r w:rsidRPr="007845FF">
              <w:rPr>
                <w:rFonts w:cs="Arial"/>
                <w:bCs/>
                <w:kern w:val="24"/>
              </w:rPr>
              <w:t xml:space="preserve">Wsparcie </w:t>
            </w:r>
            <w:r w:rsidRPr="007845FF">
              <w:rPr>
                <w:rFonts w:cs="Arial"/>
              </w:rPr>
              <w:t>dla rodzin/dzieci z rodzin przeżywających trudności w wypełnianiu funkcji opiekuńczo-wychowawczych</w:t>
            </w:r>
            <w:r w:rsidRPr="007845FF">
              <w:rPr>
                <w:rFonts w:cs="Arial"/>
                <w:bCs/>
                <w:kern w:val="24"/>
              </w:rPr>
              <w:t xml:space="preserve"> odbywa się na podstawie</w:t>
            </w:r>
            <w:r w:rsidRPr="007845FF">
              <w:rPr>
                <w:rFonts w:cs="Arial"/>
              </w:rPr>
              <w:t xml:space="preserve"> </w:t>
            </w:r>
            <w:r w:rsidRPr="007845FF">
              <w:rPr>
                <w:rFonts w:cs="Arial"/>
                <w:bCs/>
                <w:kern w:val="24"/>
              </w:rPr>
              <w:t>ścieżki reintegracji.</w:t>
            </w:r>
          </w:p>
        </w:tc>
        <w:tc>
          <w:tcPr>
            <w:tcW w:w="2817" w:type="pct"/>
            <w:vAlign w:val="center"/>
          </w:tcPr>
          <w:p w14:paraId="0E2D7D7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0232D550" w14:textId="50645E3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732E0F70" w14:textId="77777777" w:rsidR="004B4CC9" w:rsidRPr="007845FF" w:rsidRDefault="004B4CC9" w:rsidP="007845FF">
            <w:pPr>
              <w:rPr>
                <w:rFonts w:cs="Arial"/>
              </w:rPr>
            </w:pPr>
            <w:r w:rsidRPr="007845FF">
              <w:rPr>
                <w:rFonts w:cs="Arial"/>
                <w:bCs/>
                <w:kern w:val="24"/>
              </w:rPr>
              <w:t xml:space="preserve">Ścieżka reintegracji powinna zostać </w:t>
            </w:r>
            <w:r w:rsidRPr="007845FF">
              <w:rPr>
                <w:rFonts w:cs="Arial"/>
              </w:rPr>
              <w:t>stworzona indywidualnie dla każdej rodziny/ dziecka i uwzględniać diagnozę sytuacji problemowej, zasobów, potencjału, predyspozycji, potrzeb uczestnika.</w:t>
            </w:r>
          </w:p>
          <w:p w14:paraId="4913306E" w14:textId="77777777" w:rsidR="004B4CC9" w:rsidRPr="007845FF" w:rsidRDefault="004B4CC9" w:rsidP="007845FF">
            <w:pPr>
              <w:rPr>
                <w:rFonts w:eastAsia="Times New Roman" w:cs="Arial"/>
                <w:bCs/>
                <w:kern w:val="24"/>
                <w:lang w:eastAsia="pl-PL"/>
              </w:rPr>
            </w:pPr>
            <w:r w:rsidRPr="007845FF">
              <w:rPr>
                <w:rFonts w:eastAsia="Times New Roman" w:cs="Arial"/>
                <w:bCs/>
                <w:kern w:val="24"/>
                <w:lang w:eastAsia="pl-PL"/>
              </w:rPr>
              <w:t>Celem zastosowania kryterium jest zapewnienie zindywidualizowanego i kompleksowego wsparcia dla rodziny/dziecka.</w:t>
            </w:r>
          </w:p>
          <w:p w14:paraId="0035B65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27A1F5CA"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746A6260" w14:textId="77777777" w:rsidTr="007845FF">
        <w:tc>
          <w:tcPr>
            <w:tcW w:w="251" w:type="pct"/>
            <w:vAlign w:val="center"/>
          </w:tcPr>
          <w:p w14:paraId="5650C538"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5.</w:t>
            </w:r>
          </w:p>
        </w:tc>
        <w:tc>
          <w:tcPr>
            <w:tcW w:w="1428" w:type="pct"/>
            <w:vAlign w:val="center"/>
          </w:tcPr>
          <w:p w14:paraId="73AADF37"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17" w:type="pct"/>
            <w:vAlign w:val="center"/>
          </w:tcPr>
          <w:p w14:paraId="7D423411"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Spełnienie kryterium będzie oceniane na podstawie deklaracji Wnioskodawcy.</w:t>
            </w:r>
          </w:p>
          <w:p w14:paraId="6FD47060"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 </w:t>
            </w:r>
          </w:p>
          <w:p w14:paraId="43E80AF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Kryterium wynika z RPO WM 2014-2020 oraz z </w:t>
            </w:r>
            <w:r w:rsidRPr="007845FF">
              <w:rPr>
                <w:rFonts w:ascii="Arial" w:hAnsi="Arial" w:cs="Arial"/>
                <w:bCs/>
                <w:i/>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7845FF">
              <w:rPr>
                <w:rFonts w:ascii="Arial" w:hAnsi="Arial" w:cs="Arial"/>
                <w:sz w:val="20"/>
                <w:szCs w:val="20"/>
              </w:rPr>
              <w:t xml:space="preserve">. </w:t>
            </w:r>
          </w:p>
          <w:p w14:paraId="37FA45FB" w14:textId="5C9AB63C"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Katalog usług realizowanych w ramach PO PŻ oraz podmioty uczestniczące w jego realizacji zostaną wymienione w Regulaminie konkursu.</w:t>
            </w:r>
          </w:p>
          <w:p w14:paraId="175B7F4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Spełnienie kryterium jest warunkiem koniecznym do otrzymania dofinansowania. Ocena kryterium jest 0/1. Uzyskanie oceny „0” jest jednoznaczne z odrzuceniem projektu. </w:t>
            </w:r>
          </w:p>
        </w:tc>
        <w:tc>
          <w:tcPr>
            <w:tcW w:w="504" w:type="pct"/>
            <w:vAlign w:val="center"/>
          </w:tcPr>
          <w:p w14:paraId="2C2DCEFC" w14:textId="77777777" w:rsidR="004B4CC9" w:rsidRPr="007845FF" w:rsidRDefault="004B4CC9" w:rsidP="007845FF">
            <w:pPr>
              <w:pStyle w:val="NormalnyWeb"/>
              <w:spacing w:before="80" w:beforeAutospacing="0" w:after="80" w:afterAutospacing="0" w:line="312" w:lineRule="auto"/>
              <w:jc w:val="center"/>
              <w:rPr>
                <w:rFonts w:ascii="Arial" w:hAnsi="Arial" w:cs="Arial"/>
                <w:sz w:val="20"/>
                <w:szCs w:val="20"/>
              </w:rPr>
            </w:pPr>
            <w:r w:rsidRPr="007845FF">
              <w:rPr>
                <w:rFonts w:ascii="Arial" w:hAnsi="Arial" w:cs="Arial"/>
                <w:bCs/>
                <w:kern w:val="24"/>
                <w:sz w:val="20"/>
                <w:szCs w:val="20"/>
              </w:rPr>
              <w:t>0/1</w:t>
            </w:r>
          </w:p>
        </w:tc>
      </w:tr>
      <w:tr w:rsidR="004B4CC9" w:rsidRPr="004B4CC9" w:rsidDel="00192299" w14:paraId="457090D8" w14:textId="77777777" w:rsidTr="007845FF">
        <w:tc>
          <w:tcPr>
            <w:tcW w:w="251" w:type="pct"/>
            <w:vAlign w:val="center"/>
          </w:tcPr>
          <w:p w14:paraId="304CEBFF"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6.</w:t>
            </w:r>
          </w:p>
        </w:tc>
        <w:tc>
          <w:tcPr>
            <w:tcW w:w="1428" w:type="pct"/>
            <w:vAlign w:val="center"/>
          </w:tcPr>
          <w:p w14:paraId="12065780"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Inwestycje w infrastrukturę w ramach cross-</w:t>
            </w:r>
            <w:proofErr w:type="spellStart"/>
            <w:r w:rsidRPr="007845FF">
              <w:rPr>
                <w:rFonts w:ascii="Arial" w:hAnsi="Arial" w:cs="Arial"/>
                <w:bCs/>
                <w:iCs/>
                <w:kern w:val="24"/>
                <w:sz w:val="20"/>
                <w:szCs w:val="20"/>
              </w:rPr>
              <w:t>financingu</w:t>
            </w:r>
            <w:proofErr w:type="spellEnd"/>
            <w:r w:rsidRPr="007845FF">
              <w:rPr>
                <w:rFonts w:ascii="Arial" w:hAnsi="Arial" w:cs="Arial"/>
                <w:bCs/>
                <w:iCs/>
                <w:kern w:val="24"/>
                <w:sz w:val="20"/>
                <w:szCs w:val="20"/>
              </w:rPr>
              <w:t>, zaplanowane we wniosku o dofinansowanie lub mogące wystąpić na etapie realizacji projektu będą finansowane wyłącznie, jeżeli zostanie zagwarantowana trwałość inwestycji z EFS.</w:t>
            </w:r>
          </w:p>
        </w:tc>
        <w:tc>
          <w:tcPr>
            <w:tcW w:w="2817" w:type="pct"/>
            <w:vAlign w:val="center"/>
          </w:tcPr>
          <w:p w14:paraId="18579661"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Spełnienie kryterium będzie oceniane na podstawie deklaracji Wnioskodawcy.</w:t>
            </w:r>
          </w:p>
          <w:p w14:paraId="7330C8A6"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Wnioskodawca jest zobowiązany do złożenia we wniosku o dofinansowanie deklaracji, że zapewni trwałość inwestycji realizowanych w ramach cross-</w:t>
            </w:r>
            <w:proofErr w:type="spellStart"/>
            <w:r w:rsidRPr="007845FF">
              <w:rPr>
                <w:rFonts w:ascii="Arial" w:hAnsi="Arial" w:cs="Arial"/>
                <w:bCs/>
                <w:iCs/>
                <w:kern w:val="24"/>
                <w:sz w:val="20"/>
                <w:szCs w:val="20"/>
              </w:rPr>
              <w:t>financingu</w:t>
            </w:r>
            <w:proofErr w:type="spellEnd"/>
            <w:r w:rsidRPr="007845FF">
              <w:rPr>
                <w:rFonts w:ascii="Arial" w:hAnsi="Arial" w:cs="Arial"/>
                <w:bCs/>
                <w:iCs/>
                <w:kern w:val="24"/>
                <w:sz w:val="20"/>
                <w:szCs w:val="20"/>
              </w:rPr>
              <w:t xml:space="preserve"> zaplanowanych w projekcie lub mogących wystąpić na etapie realizacji projektu. </w:t>
            </w:r>
          </w:p>
          <w:p w14:paraId="318E7819" w14:textId="2B687332"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bCs/>
                <w:iCs/>
                <w:kern w:val="24"/>
                <w:sz w:val="20"/>
                <w:szCs w:val="20"/>
              </w:rPr>
              <w:br/>
            </w:r>
            <w:r w:rsidRPr="007845FF">
              <w:rPr>
                <w:rFonts w:ascii="Arial" w:hAnsi="Arial" w:cs="Arial"/>
                <w:bCs/>
                <w:iCs/>
                <w:kern w:val="24"/>
                <w:sz w:val="20"/>
                <w:szCs w:val="20"/>
              </w:rPr>
              <w:t>i Rybackiego oraz uchylającego rozporządzenie Rady (WE) nr 1083/2006.</w:t>
            </w:r>
          </w:p>
          <w:p w14:paraId="41A23139" w14:textId="34949C9A"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projektu musi być zachowana przez okres 5 lat (3 lat w przypadku MŚP </w:t>
            </w:r>
            <w:r>
              <w:rPr>
                <w:rFonts w:ascii="Arial" w:hAnsi="Arial" w:cs="Arial"/>
                <w:bCs/>
                <w:iCs/>
                <w:kern w:val="24"/>
                <w:sz w:val="20"/>
                <w:szCs w:val="20"/>
              </w:rPr>
              <w:br/>
            </w:r>
            <w:r w:rsidRPr="007845FF">
              <w:rPr>
                <w:rFonts w:ascii="Arial" w:hAnsi="Arial" w:cs="Arial"/>
                <w:bCs/>
                <w:iCs/>
                <w:kern w:val="24"/>
                <w:sz w:val="20"/>
                <w:szCs w:val="20"/>
              </w:rPr>
              <w:t>w odniesieniu do projektu, z którym związany jest wymóg utrzymania inwestycji lub miejsc pracy) od daty płatności końcowej na rzecz Beneficjenta.</w:t>
            </w:r>
          </w:p>
          <w:p w14:paraId="06471EE5" w14:textId="3B48FA4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ascii="Arial" w:hAnsi="Arial" w:cs="Arial"/>
                <w:bCs/>
                <w:iCs/>
                <w:kern w:val="24"/>
                <w:sz w:val="20"/>
                <w:szCs w:val="20"/>
              </w:rPr>
              <w:br/>
            </w:r>
            <w:r w:rsidRPr="007845FF">
              <w:rPr>
                <w:rFonts w:ascii="Arial" w:hAnsi="Arial" w:cs="Arial"/>
                <w:bCs/>
                <w:iCs/>
                <w:kern w:val="24"/>
                <w:sz w:val="20"/>
                <w:szCs w:val="20"/>
              </w:rPr>
              <w:t>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178D9BB" w14:textId="77777777"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iCs/>
                <w:kern w:val="24"/>
                <w:sz w:val="20"/>
                <w:szCs w:val="20"/>
              </w:rPr>
              <w:t>Ocena kryterium jest 0/1 - spełnienie kryterium (ocena „1”) jest warunkiem koniecznym do otrzymania dofinansowania. Uzyskanie oceny „0” skutkuje odrzuceniem wniosku.</w:t>
            </w:r>
          </w:p>
        </w:tc>
        <w:tc>
          <w:tcPr>
            <w:tcW w:w="504" w:type="pct"/>
            <w:vAlign w:val="center"/>
          </w:tcPr>
          <w:p w14:paraId="4445D10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0/1</w:t>
            </w:r>
          </w:p>
        </w:tc>
      </w:tr>
      <w:tr w:rsidR="004B4CC9" w:rsidRPr="004B4CC9" w:rsidDel="00192299" w14:paraId="5F48FFE5" w14:textId="77777777" w:rsidTr="007845FF">
        <w:trPr>
          <w:trHeight w:val="4036"/>
        </w:trPr>
        <w:tc>
          <w:tcPr>
            <w:tcW w:w="251" w:type="pct"/>
            <w:vAlign w:val="center"/>
          </w:tcPr>
          <w:p w14:paraId="0A719B1E"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7.</w:t>
            </w:r>
          </w:p>
        </w:tc>
        <w:tc>
          <w:tcPr>
            <w:tcW w:w="1428" w:type="pct"/>
            <w:vAlign w:val="center"/>
          </w:tcPr>
          <w:p w14:paraId="43588FE9"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W placówkach wsparcia dziennego prowadzonych w formie opiekuńczej lub podwórkowej realizowane są zajęcia rozwijające, co najmniej dwie z ośmiu kompetencji kluczowych, zgodnie ze zdiagnozowanymi potrzebami:</w:t>
            </w:r>
          </w:p>
          <w:p w14:paraId="3795B875"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porozumiewanie się w języku ojczystym,</w:t>
            </w:r>
          </w:p>
          <w:p w14:paraId="05D2400B"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porozumiewanie się w językach obcych;</w:t>
            </w:r>
          </w:p>
          <w:p w14:paraId="6DEF89CF"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kompetencje matematyczne i podstawowe kompetencje naukowo-techniczne;</w:t>
            </w:r>
          </w:p>
          <w:p w14:paraId="1986C3A9"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kompetencje informatyczne;</w:t>
            </w:r>
          </w:p>
          <w:p w14:paraId="620CEECD"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umiejętność uczenia się;</w:t>
            </w:r>
          </w:p>
          <w:p w14:paraId="25322875" w14:textId="376A62C5" w:rsidR="004B4CC9" w:rsidRPr="007845FF" w:rsidRDefault="004B4CC9" w:rsidP="00694789">
            <w:pPr>
              <w:pStyle w:val="Akapitzlist0"/>
              <w:numPr>
                <w:ilvl w:val="0"/>
                <w:numId w:val="218"/>
              </w:numPr>
              <w:contextualSpacing w:val="0"/>
              <w:rPr>
                <w:rFonts w:cs="Arial"/>
              </w:rPr>
            </w:pPr>
            <w:r w:rsidRPr="007845FF">
              <w:rPr>
                <w:rFonts w:cs="Arial"/>
                <w:bCs/>
                <w:kern w:val="24"/>
              </w:rPr>
              <w:t xml:space="preserve">kompetencje społeczne </w:t>
            </w:r>
            <w:r>
              <w:rPr>
                <w:rFonts w:cs="Arial"/>
                <w:bCs/>
                <w:kern w:val="24"/>
              </w:rPr>
              <w:br/>
            </w:r>
            <w:r w:rsidRPr="007845FF">
              <w:rPr>
                <w:rFonts w:cs="Arial"/>
                <w:bCs/>
                <w:kern w:val="24"/>
              </w:rPr>
              <w:t>i obywatelskie;</w:t>
            </w:r>
          </w:p>
          <w:p w14:paraId="1046DF42" w14:textId="77777777" w:rsidR="004B4CC9" w:rsidRPr="007845FF" w:rsidRDefault="004B4CC9" w:rsidP="00694789">
            <w:pPr>
              <w:pStyle w:val="Akapitzlist0"/>
              <w:numPr>
                <w:ilvl w:val="0"/>
                <w:numId w:val="218"/>
              </w:numPr>
              <w:contextualSpacing w:val="0"/>
              <w:rPr>
                <w:rFonts w:cs="Arial"/>
              </w:rPr>
            </w:pPr>
            <w:r w:rsidRPr="007845FF">
              <w:rPr>
                <w:rFonts w:cs="Arial"/>
                <w:bCs/>
                <w:kern w:val="24"/>
              </w:rPr>
              <w:t>inicjatywność i przedsiębiorczość;</w:t>
            </w:r>
          </w:p>
          <w:p w14:paraId="09EF96C9" w14:textId="77777777" w:rsidR="004B4CC9" w:rsidRPr="007845FF" w:rsidRDefault="004B4CC9" w:rsidP="00694789">
            <w:pPr>
              <w:pStyle w:val="Akapitzlist0"/>
              <w:numPr>
                <w:ilvl w:val="0"/>
                <w:numId w:val="218"/>
              </w:numPr>
              <w:shd w:val="clear" w:color="auto" w:fill="FFFFFF"/>
              <w:contextualSpacing w:val="0"/>
              <w:rPr>
                <w:rFonts w:cs="Arial"/>
              </w:rPr>
            </w:pPr>
            <w:r w:rsidRPr="007845FF">
              <w:rPr>
                <w:rFonts w:cs="Arial"/>
                <w:bCs/>
                <w:kern w:val="24"/>
              </w:rPr>
              <w:t xml:space="preserve">świadomość i ekspresja kulturalna. </w:t>
            </w:r>
          </w:p>
        </w:tc>
        <w:tc>
          <w:tcPr>
            <w:tcW w:w="2817" w:type="pct"/>
            <w:vAlign w:val="center"/>
          </w:tcPr>
          <w:p w14:paraId="47784C2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6D0E314F" w14:textId="187BFBB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548685E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47CCDA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dotyczących placówek wsparcia dziennego w formie opiekuńczej lub podwórkowej, w karcie oceny wniosku powinna zostać zaznaczona odpowiedź „Nie dotyczy”.</w:t>
            </w:r>
          </w:p>
        </w:tc>
        <w:tc>
          <w:tcPr>
            <w:tcW w:w="504" w:type="pct"/>
            <w:vAlign w:val="center"/>
          </w:tcPr>
          <w:p w14:paraId="18E333DA" w14:textId="7E8A683A" w:rsidR="004B4CC9" w:rsidRPr="007845FF" w:rsidRDefault="00D95E7A" w:rsidP="007845FF">
            <w:pPr>
              <w:pStyle w:val="NormalnyWeb"/>
              <w:spacing w:before="80" w:beforeAutospacing="0" w:after="80" w:afterAutospacing="0" w:line="312" w:lineRule="auto"/>
              <w:jc w:val="center"/>
              <w:rPr>
                <w:rFonts w:ascii="Arial" w:hAnsi="Arial" w:cs="Arial"/>
                <w:kern w:val="24"/>
                <w:sz w:val="20"/>
                <w:szCs w:val="20"/>
              </w:rPr>
            </w:pPr>
            <w:r>
              <w:rPr>
                <w:rFonts w:ascii="Arial" w:hAnsi="Arial" w:cs="Arial"/>
                <w:kern w:val="24"/>
                <w:sz w:val="20"/>
                <w:szCs w:val="20"/>
              </w:rPr>
              <w:t>0/1</w:t>
            </w:r>
          </w:p>
        </w:tc>
      </w:tr>
      <w:tr w:rsidR="004B4CC9" w:rsidRPr="004B4CC9" w:rsidDel="00192299" w14:paraId="7339A2A6" w14:textId="77777777" w:rsidTr="007845FF">
        <w:trPr>
          <w:trHeight w:val="58"/>
        </w:trPr>
        <w:tc>
          <w:tcPr>
            <w:tcW w:w="5000" w:type="pct"/>
            <w:gridSpan w:val="4"/>
            <w:vAlign w:val="center"/>
          </w:tcPr>
          <w:p w14:paraId="0E8DDBE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b/>
                <w:bCs/>
                <w:kern w:val="24"/>
                <w:sz w:val="20"/>
                <w:szCs w:val="20"/>
              </w:rPr>
              <w:t>Kryteria oceniane na etapie oceny merytorycznej</w:t>
            </w:r>
          </w:p>
        </w:tc>
      </w:tr>
      <w:tr w:rsidR="004B4CC9" w:rsidRPr="004B4CC9" w:rsidDel="00192299" w14:paraId="065F4E47" w14:textId="77777777" w:rsidTr="007845FF">
        <w:tc>
          <w:tcPr>
            <w:tcW w:w="251" w:type="pct"/>
            <w:vAlign w:val="center"/>
          </w:tcPr>
          <w:p w14:paraId="0521BEEF"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8.</w:t>
            </w:r>
          </w:p>
        </w:tc>
        <w:tc>
          <w:tcPr>
            <w:tcW w:w="1428" w:type="pct"/>
            <w:vAlign w:val="center"/>
          </w:tcPr>
          <w:p w14:paraId="7AA6776A" w14:textId="79C4BA0C"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eastAsiaTheme="minorEastAsia" w:hAnsi="Arial" w:cs="Arial"/>
                <w:sz w:val="20"/>
                <w:szCs w:val="20"/>
                <w:lang w:eastAsia="en-US"/>
              </w:rPr>
              <w:t xml:space="preserve">Działania w ramach projektu prowadzone są zgodnie z ustawą z dnia 9 czerwca 2011 r. o wspieraniu rodziny i systemie pieczy zastępczej i przepisów wykonawczych do ustawy oraz w oparciu o „Ogólnoeuropejskie wytyczne dotyczące przejścia od opieki instytucjonalnej do opieki świadczonej na poziomie lokalnych społeczności” oraz „Wykorzystanie funduszy Unii Europejskiej w celu przejścia od opieki instytucjonalnej </w:t>
            </w:r>
            <w:r>
              <w:rPr>
                <w:rFonts w:ascii="Arial" w:eastAsiaTheme="minorEastAsia" w:hAnsi="Arial" w:cs="Arial"/>
                <w:sz w:val="20"/>
                <w:szCs w:val="20"/>
                <w:lang w:eastAsia="en-US"/>
              </w:rPr>
              <w:br/>
            </w:r>
            <w:r w:rsidRPr="007845FF">
              <w:rPr>
                <w:rFonts w:ascii="Arial" w:eastAsiaTheme="minorEastAsia" w:hAnsi="Arial" w:cs="Arial"/>
                <w:sz w:val="20"/>
                <w:szCs w:val="20"/>
                <w:lang w:eastAsia="en-US"/>
              </w:rPr>
              <w:t>do opieki świadczonej na poziomie lokalnych społeczności – zestaw narzędzi”.</w:t>
            </w:r>
          </w:p>
        </w:tc>
        <w:tc>
          <w:tcPr>
            <w:tcW w:w="2817" w:type="pct"/>
            <w:vAlign w:val="center"/>
          </w:tcPr>
          <w:p w14:paraId="5F401E3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będzie oceniane na podstawie zapisów we wniosku o dofinansowanie projektu.</w:t>
            </w:r>
          </w:p>
          <w:p w14:paraId="39D4C009" w14:textId="7C13D776"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31D7E3C0" w14:textId="77777777"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4249055B" w14:textId="77777777" w:rsidR="004B4CC9" w:rsidRPr="007845FF" w:rsidRDefault="004B4CC9" w:rsidP="007845FF">
            <w:pPr>
              <w:pStyle w:val="NormalnyWeb"/>
              <w:spacing w:before="80" w:beforeAutospacing="0" w:after="80" w:afterAutospacing="0" w:line="312" w:lineRule="auto"/>
              <w:jc w:val="center"/>
              <w:rPr>
                <w:rFonts w:ascii="Arial" w:hAnsi="Arial" w:cs="Arial"/>
                <w:b/>
                <w:bCs/>
                <w:kern w:val="24"/>
                <w:sz w:val="20"/>
                <w:szCs w:val="20"/>
              </w:rPr>
            </w:pPr>
            <w:r w:rsidRPr="007845FF">
              <w:rPr>
                <w:rFonts w:ascii="Arial" w:hAnsi="Arial" w:cs="Arial"/>
                <w:bCs/>
                <w:kern w:val="24"/>
                <w:sz w:val="20"/>
                <w:szCs w:val="20"/>
              </w:rPr>
              <w:t>0/1</w:t>
            </w:r>
          </w:p>
        </w:tc>
      </w:tr>
      <w:tr w:rsidR="004B4CC9" w:rsidRPr="004B4CC9" w:rsidDel="00192299" w14:paraId="612B2C91" w14:textId="77777777" w:rsidTr="007845FF">
        <w:tc>
          <w:tcPr>
            <w:tcW w:w="251" w:type="pct"/>
            <w:vAlign w:val="center"/>
          </w:tcPr>
          <w:p w14:paraId="114AA195" w14:textId="77777777" w:rsidR="004B4CC9" w:rsidRPr="007845FF" w:rsidDel="00192299"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9.</w:t>
            </w:r>
          </w:p>
        </w:tc>
        <w:tc>
          <w:tcPr>
            <w:tcW w:w="1428" w:type="pct"/>
            <w:vAlign w:val="center"/>
          </w:tcPr>
          <w:p w14:paraId="772595E9" w14:textId="3D8360C8" w:rsidR="004B4CC9" w:rsidRPr="007845FF" w:rsidDel="00192299" w:rsidRDefault="004B4CC9" w:rsidP="007845FF">
            <w:pPr>
              <w:rPr>
                <w:rFonts w:cs="Arial"/>
                <w:kern w:val="24"/>
                <w:u w:val="single"/>
              </w:rPr>
            </w:pPr>
            <w:r w:rsidRPr="007845FF">
              <w:rPr>
                <w:rFonts w:cs="Arial"/>
              </w:rPr>
              <w:t xml:space="preserve">Średni koszt wsparcia na uczestnika </w:t>
            </w:r>
            <w:r>
              <w:rPr>
                <w:rFonts w:cs="Arial"/>
              </w:rPr>
              <w:br/>
            </w:r>
            <w:r w:rsidRPr="007845FF">
              <w:rPr>
                <w:rFonts w:cs="Arial"/>
              </w:rPr>
              <w:t xml:space="preserve">w przypadku tworzenia nowych miejsc </w:t>
            </w:r>
            <w:r>
              <w:rPr>
                <w:rFonts w:cs="Arial"/>
              </w:rPr>
              <w:br/>
            </w:r>
            <w:r w:rsidRPr="007845FF">
              <w:rPr>
                <w:rFonts w:cs="Arial"/>
              </w:rPr>
              <w:t xml:space="preserve">w placówkach wsparcia dziennego nie przekracza kwoty </w:t>
            </w:r>
            <w:r w:rsidRPr="007845FF">
              <w:rPr>
                <w:rFonts w:eastAsia="Times New Roman" w:cs="Arial"/>
                <w:kern w:val="24"/>
                <w:lang w:eastAsia="pl-PL"/>
              </w:rPr>
              <w:t>17 600</w:t>
            </w:r>
            <w:r w:rsidRPr="007845FF" w:rsidDel="00CD5E50">
              <w:rPr>
                <w:rFonts w:cs="Arial"/>
              </w:rPr>
              <w:t xml:space="preserve"> </w:t>
            </w:r>
            <w:r w:rsidRPr="007845FF">
              <w:rPr>
                <w:rFonts w:cs="Arial"/>
              </w:rPr>
              <w:t>PLN</w:t>
            </w:r>
            <w:r w:rsidRPr="007845FF">
              <w:rPr>
                <w:rStyle w:val="Odwoanieprzypisudolnego"/>
                <w:rFonts w:cs="Arial"/>
                <w:sz w:val="20"/>
              </w:rPr>
              <w:footnoteReference w:id="9"/>
            </w:r>
            <w:r w:rsidRPr="007845FF">
              <w:rPr>
                <w:rFonts w:cs="Arial"/>
              </w:rPr>
              <w:t>.</w:t>
            </w:r>
          </w:p>
        </w:tc>
        <w:tc>
          <w:tcPr>
            <w:tcW w:w="2817" w:type="pct"/>
            <w:vAlign w:val="center"/>
          </w:tcPr>
          <w:p w14:paraId="77F5021A"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Wsparcie to obejmuje koszt utworzenia i funkcjonowania jednego miejsca świadczenia usług społecznych. W okresie realizacji projektu, tzn. 24 miesięcy, średni koszt przypadający na 1 osobę nie przekracza kwoty 17 600,00 PLN.</w:t>
            </w:r>
          </w:p>
          <w:p w14:paraId="0D5EA6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0322296B" w14:textId="77777777" w:rsidR="004B4CC9" w:rsidRPr="007845FF" w:rsidRDefault="000658B3"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509B8E3D" w14:textId="77777777" w:rsidR="004B4CC9" w:rsidRPr="007845FF" w:rsidRDefault="000658B3"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7AACA5FB" w14:textId="77777777" w:rsidR="004B4CC9" w:rsidRPr="007845FF" w:rsidRDefault="000658B3"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688DA3"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20E7F0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rsidDel="00192299" w14:paraId="657F94CC" w14:textId="77777777" w:rsidTr="007845FF">
        <w:tc>
          <w:tcPr>
            <w:tcW w:w="251" w:type="pct"/>
            <w:vAlign w:val="center"/>
          </w:tcPr>
          <w:p w14:paraId="5059A36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10.</w:t>
            </w:r>
          </w:p>
        </w:tc>
        <w:tc>
          <w:tcPr>
            <w:tcW w:w="1428" w:type="pct"/>
            <w:vAlign w:val="center"/>
          </w:tcPr>
          <w:p w14:paraId="19DE490A" w14:textId="77777777" w:rsidR="004B4CC9" w:rsidRPr="007845FF" w:rsidRDefault="004B4CC9" w:rsidP="007845FF">
            <w:pPr>
              <w:rPr>
                <w:rFonts w:cs="Arial"/>
                <w:lang w:eastAsia="pl-PL"/>
              </w:rPr>
            </w:pPr>
            <w:r w:rsidRPr="007845FF">
              <w:rPr>
                <w:rFonts w:cs="Arial"/>
                <w:lang w:eastAsia="pl-PL"/>
              </w:rPr>
              <w:t>Średni koszt wsparcia na uczestnika w przypadku rozszerzenia oferty wsparcia w istniejących placówkach wsparcia dziennego nie przekracza kwoty 9.600 PLN</w:t>
            </w:r>
            <w:r w:rsidRPr="007845FF">
              <w:rPr>
                <w:rStyle w:val="Odwoanieprzypisudolnego"/>
                <w:rFonts w:cs="Arial"/>
                <w:sz w:val="20"/>
                <w:lang w:eastAsia="pl-PL"/>
              </w:rPr>
              <w:footnoteReference w:id="10"/>
            </w:r>
            <w:r w:rsidRPr="007845FF">
              <w:rPr>
                <w:rFonts w:cs="Arial"/>
                <w:lang w:eastAsia="pl-PL"/>
              </w:rPr>
              <w:t>.</w:t>
            </w:r>
          </w:p>
        </w:tc>
        <w:tc>
          <w:tcPr>
            <w:tcW w:w="2817" w:type="pct"/>
            <w:vAlign w:val="center"/>
          </w:tcPr>
          <w:p w14:paraId="7FA4B4F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sz w:val="20"/>
                <w:szCs w:val="20"/>
              </w:rPr>
              <w:t>Wsparcie to obejmuje koszt rozszerzenia oferty w odniesieniu do jednego uczestnika, który korzysta z rozszerzonej oferty. W okresie realizacji projektu, tzn. 24 miesięcy, średni koszt przypadający na 1 uczestnika korzystającego z rozszerzonej oferty, nie przekracza kwoty 9 600 PLN (400 PLN miesięcznie).</w:t>
            </w:r>
          </w:p>
          <w:p w14:paraId="6CBF21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7B6C6772" w14:textId="77777777" w:rsidR="004B4CC9" w:rsidRPr="007845FF" w:rsidRDefault="000658B3"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08C98BB6" w14:textId="77777777" w:rsidR="004B4CC9" w:rsidRPr="007845FF" w:rsidRDefault="000658B3"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37016C01" w14:textId="77777777" w:rsidR="004B4CC9" w:rsidRPr="007845FF" w:rsidRDefault="000658B3"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99469E" w14:textId="77777777" w:rsidR="004B4CC9" w:rsidRPr="007845FF" w:rsidRDefault="004B4CC9" w:rsidP="007845FF">
            <w:pPr>
              <w:pStyle w:val="NormalnyWeb"/>
              <w:spacing w:before="80" w:beforeAutospacing="0" w:after="80" w:afterAutospacing="0" w:line="312" w:lineRule="auto"/>
              <w:rPr>
                <w:rFonts w:ascii="Arial" w:hAnsi="Arial" w:cs="Arial"/>
                <w:bCs/>
                <w:i/>
                <w:kern w:val="24"/>
                <w:sz w:val="20"/>
                <w:szCs w:val="20"/>
              </w:rPr>
            </w:pPr>
            <w:r w:rsidRPr="007845FF">
              <w:rPr>
                <w:rFonts w:ascii="Arial" w:hAnsi="Arial" w:cs="Arial"/>
                <w:bCs/>
                <w:i/>
                <w:kern w:val="24"/>
                <w:sz w:val="20"/>
                <w:szCs w:val="20"/>
              </w:rPr>
              <w:t>W przypadku objęcia uczestnika na nowo tworzonym miejscu rozszerzoną ofertą liczony jest on raz jako uczestnik korzystający z utworzonego miejsca.</w:t>
            </w:r>
          </w:p>
          <w:p w14:paraId="2F36F696"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A9EB480"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bl>
    <w:p w14:paraId="6F3C57E9" w14:textId="7E57C80D" w:rsidR="004B4CC9" w:rsidRDefault="004B4CC9">
      <w:pPr>
        <w:spacing w:before="120" w:after="120" w:line="276" w:lineRule="auto"/>
        <w:jc w:val="both"/>
        <w:rPr>
          <w:b/>
          <w:spacing w:val="10"/>
          <w:sz w:val="24"/>
          <w:szCs w:val="22"/>
        </w:rPr>
      </w:pPr>
      <w:r>
        <w:br w:type="page"/>
      </w:r>
    </w:p>
    <w:p w14:paraId="48C9CBAE" w14:textId="7DE19FD7" w:rsidR="00506D17" w:rsidRPr="005936CB" w:rsidRDefault="00506D17" w:rsidP="007845FF">
      <w:pPr>
        <w:pStyle w:val="Nagwek5"/>
      </w:pPr>
      <w:bookmarkStart w:id="141" w:name="_Toc474911691"/>
      <w:r w:rsidRPr="005936CB">
        <w:t>Poddziałanie 9.2.1 Zwiększeni</w:t>
      </w:r>
      <w:r>
        <w:t>e dostępności usług społecznych</w:t>
      </w:r>
      <w:r>
        <w:br/>
      </w:r>
      <w:r w:rsidRPr="005936CB">
        <w:t>Typ projektów: Rozwój środowiskowych usług społecznych na rzecz aktywnej integracji szczególnie na rzecz osób niesamodzielnych i starszych</w:t>
      </w:r>
      <w:bookmarkEnd w:id="141"/>
    </w:p>
    <w:p w14:paraId="555164A9" w14:textId="77777777" w:rsidR="00506D17" w:rsidRPr="005936CB" w:rsidRDefault="00506D17">
      <w:pPr>
        <w:pStyle w:val="Bezodstpw"/>
        <w:rPr>
          <w:b w:val="0"/>
        </w:rPr>
      </w:pPr>
      <w:r w:rsidRPr="005936CB">
        <w:t xml:space="preserve">Kryteria wyboru projektów przyjęte przez </w:t>
      </w:r>
      <w:r w:rsidRPr="007845FF">
        <w:t>Komitet</w:t>
      </w:r>
      <w:r w:rsidRPr="005936CB">
        <w:t xml:space="preserve">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ę dla Poddziałania 9.2.1 Zwiększenie dostępności usług społecznych, typ projektów&quot; Rozwój środowiskowych  usług społecznych na rzecz aktywnej integracji szczególnie na rzecz osób niesamodzielnych i starszych"/>
      </w:tblPr>
      <w:tblGrid>
        <w:gridCol w:w="707"/>
        <w:gridCol w:w="3966"/>
        <w:gridCol w:w="7940"/>
        <w:gridCol w:w="1411"/>
      </w:tblGrid>
      <w:tr w:rsidR="00506D17" w:rsidRPr="00506D17" w14:paraId="53DDDF50" w14:textId="77777777" w:rsidTr="007845FF">
        <w:trPr>
          <w:trHeight w:val="586"/>
          <w:tblHeader/>
        </w:trPr>
        <w:tc>
          <w:tcPr>
            <w:tcW w:w="252" w:type="pct"/>
            <w:vAlign w:val="center"/>
          </w:tcPr>
          <w:p w14:paraId="27B6CB8C"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L.p.</w:t>
            </w:r>
          </w:p>
        </w:tc>
        <w:tc>
          <w:tcPr>
            <w:tcW w:w="1414" w:type="pct"/>
            <w:vAlign w:val="center"/>
          </w:tcPr>
          <w:p w14:paraId="2AAB73A1"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Kryterium</w:t>
            </w:r>
          </w:p>
        </w:tc>
        <w:tc>
          <w:tcPr>
            <w:tcW w:w="2831" w:type="pct"/>
            <w:vAlign w:val="center"/>
          </w:tcPr>
          <w:p w14:paraId="0E7FC30E"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Opis kryterium</w:t>
            </w:r>
          </w:p>
        </w:tc>
        <w:tc>
          <w:tcPr>
            <w:tcW w:w="504" w:type="pct"/>
            <w:vAlign w:val="center"/>
          </w:tcPr>
          <w:p w14:paraId="566AA236" w14:textId="77777777" w:rsidR="00506D17" w:rsidRPr="00506D17" w:rsidRDefault="00506D17" w:rsidP="007845FF">
            <w:pPr>
              <w:rPr>
                <w:rFonts w:eastAsia="Times New Roman" w:cs="Arial"/>
                <w:lang w:eastAsia="pl-PL"/>
              </w:rPr>
            </w:pPr>
            <w:r w:rsidRPr="00E5527D">
              <w:rPr>
                <w:rFonts w:eastAsia="Times New Roman" w:cs="Arial"/>
                <w:b/>
                <w:bCs/>
                <w:kern w:val="24"/>
                <w:lang w:eastAsia="pl-PL"/>
              </w:rPr>
              <w:t>Punktacja</w:t>
            </w:r>
          </w:p>
        </w:tc>
      </w:tr>
      <w:tr w:rsidR="00506D17" w:rsidRPr="00506D17" w14:paraId="61EB97B6" w14:textId="77777777" w:rsidTr="007845FF">
        <w:tc>
          <w:tcPr>
            <w:tcW w:w="252" w:type="pct"/>
            <w:vAlign w:val="center"/>
          </w:tcPr>
          <w:p w14:paraId="01CCD6E9" w14:textId="77777777" w:rsidR="00506D17" w:rsidRPr="00E5527D" w:rsidRDefault="00506D17" w:rsidP="00694789">
            <w:pPr>
              <w:pStyle w:val="Akapitzlist0"/>
              <w:numPr>
                <w:ilvl w:val="0"/>
                <w:numId w:val="225"/>
              </w:numPr>
              <w:jc w:val="center"/>
              <w:rPr>
                <w:rFonts w:eastAsia="Times New Roman" w:cs="Arial"/>
                <w:lang w:eastAsia="pl-PL"/>
              </w:rPr>
            </w:pPr>
          </w:p>
        </w:tc>
        <w:tc>
          <w:tcPr>
            <w:tcW w:w="1414" w:type="pct"/>
            <w:vAlign w:val="center"/>
          </w:tcPr>
          <w:p w14:paraId="2A5D49C4"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Okres realizacji projektu wynosi 24 miesiąc</w:t>
            </w:r>
            <w:r w:rsidRPr="00506D17">
              <w:rPr>
                <w:rStyle w:val="Odwoaniedokomentarza"/>
                <w:rFonts w:eastAsia="Times New Roman" w:cs="Arial"/>
                <w:sz w:val="20"/>
                <w:szCs w:val="20"/>
                <w:lang w:eastAsia="pl-PL"/>
              </w:rPr>
              <w:t>e</w:t>
            </w:r>
            <w:r w:rsidRPr="00506D17">
              <w:rPr>
                <w:rFonts w:eastAsia="Times New Roman" w:cs="Arial"/>
                <w:bCs/>
                <w:kern w:val="24"/>
                <w:lang w:eastAsia="pl-PL"/>
              </w:rPr>
              <w:t>.</w:t>
            </w:r>
          </w:p>
        </w:tc>
        <w:tc>
          <w:tcPr>
            <w:tcW w:w="2831" w:type="pct"/>
            <w:vAlign w:val="center"/>
          </w:tcPr>
          <w:p w14:paraId="57E3A29F"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 xml:space="preserve">Spełnienie kryterium będzie oceniane na podstawie zapisów we wniosku o dofinansowanie (punkt A6. </w:t>
            </w:r>
            <w:r w:rsidRPr="00506D17">
              <w:rPr>
                <w:rFonts w:cs="Arial"/>
              </w:rPr>
              <w:t>Planowany okres realizacji projektu</w:t>
            </w:r>
            <w:r w:rsidRPr="00506D17">
              <w:rPr>
                <w:rFonts w:eastAsia="Times New Roman" w:cs="Arial"/>
                <w:bCs/>
                <w:kern w:val="24"/>
                <w:lang w:eastAsia="pl-PL"/>
              </w:rPr>
              <w:t>).</w:t>
            </w:r>
          </w:p>
          <w:p w14:paraId="52E28401"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56EEF6D3"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287FDC0A" w14:textId="77777777" w:rsidR="00506D17" w:rsidRPr="00506D17" w:rsidRDefault="00506D17" w:rsidP="007845FF">
            <w:pPr>
              <w:rPr>
                <w:rFonts w:eastAsia="Times New Roman" w:cs="Arial"/>
                <w:highlight w:val="yellow"/>
                <w:lang w:eastAsia="pl-PL"/>
              </w:rPr>
            </w:pPr>
            <w:r w:rsidRPr="00E5527D">
              <w:rPr>
                <w:rFonts w:eastAsia="Times New Roman" w:cs="Arial"/>
                <w:bCs/>
                <w:kern w:val="24"/>
                <w:lang w:eastAsia="pl-PL"/>
              </w:rPr>
              <w:t>Spełnienie kryterium jest warunkiem koniecznym do otrzymania dofinansowania. Ocena kryterium je</w:t>
            </w:r>
            <w:r w:rsidRPr="00506D17">
              <w:rPr>
                <w:rFonts w:eastAsia="Times New Roman" w:cs="Arial"/>
                <w:bCs/>
                <w:kern w:val="24"/>
                <w:lang w:eastAsia="pl-PL"/>
              </w:rPr>
              <w:t>st 0/1. Uzyskanie oceny „0” jest jednoznaczne z odrzuceniem projektu.</w:t>
            </w:r>
          </w:p>
        </w:tc>
        <w:tc>
          <w:tcPr>
            <w:tcW w:w="504" w:type="pct"/>
            <w:vAlign w:val="center"/>
          </w:tcPr>
          <w:p w14:paraId="4C2927E0" w14:textId="77777777" w:rsidR="00506D17" w:rsidRPr="00506D17" w:rsidRDefault="00506D17" w:rsidP="007845FF">
            <w:pPr>
              <w:jc w:val="center"/>
              <w:rPr>
                <w:rFonts w:cs="Arial"/>
              </w:rPr>
            </w:pPr>
            <w:r w:rsidRPr="00506D17">
              <w:rPr>
                <w:rFonts w:cs="Arial"/>
                <w:lang w:eastAsia="pl-PL"/>
              </w:rPr>
              <w:t>0/1</w:t>
            </w:r>
          </w:p>
        </w:tc>
      </w:tr>
      <w:tr w:rsidR="00506D17" w:rsidRPr="00506D17" w14:paraId="7FEB536C" w14:textId="77777777" w:rsidTr="007845FF">
        <w:tc>
          <w:tcPr>
            <w:tcW w:w="252" w:type="pct"/>
            <w:vAlign w:val="center"/>
          </w:tcPr>
          <w:p w14:paraId="26280B11"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693D5EDE"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831" w:type="pct"/>
            <w:vAlign w:val="center"/>
          </w:tcPr>
          <w:p w14:paraId="726D66BA" w14:textId="77777777" w:rsidR="00506D17" w:rsidRPr="00506D17" w:rsidRDefault="00506D17" w:rsidP="007845FF">
            <w:pPr>
              <w:rPr>
                <w:rFonts w:eastAsia="Times New Roman" w:cs="Arial"/>
                <w:lang w:eastAsia="pl-PL"/>
              </w:rPr>
            </w:pPr>
            <w:r w:rsidRPr="00506D17">
              <w:rPr>
                <w:rFonts w:eastAsia="Times New Roman" w:cs="Arial"/>
                <w:lang w:eastAsia="pl-PL"/>
              </w:rPr>
              <w:t>Spełnienie kryterium będzie oceniane na podstawie deklaracji Wnioskodawcy.</w:t>
            </w:r>
          </w:p>
          <w:p w14:paraId="6A0AE5FA" w14:textId="77777777" w:rsidR="00506D17" w:rsidRPr="00506D17" w:rsidRDefault="00506D17" w:rsidP="007845FF">
            <w:pPr>
              <w:rPr>
                <w:rFonts w:cs="Arial"/>
              </w:rPr>
            </w:pPr>
            <w:r w:rsidRPr="00506D17">
              <w:rPr>
                <w:rFonts w:eastAsia="Times New Roman" w:cs="Arial"/>
                <w:lang w:eastAsia="pl-PL"/>
              </w:rPr>
              <w:t>Trwałość miejsc świadczenia usług społecznych jest rozumiana, jako instytucjonalna gotowość podmiotów do świadczenia usług.</w:t>
            </w:r>
          </w:p>
          <w:p w14:paraId="3F25A420" w14:textId="4143FADD" w:rsidR="00506D17" w:rsidRPr="00506D17" w:rsidRDefault="00506D17" w:rsidP="007845FF">
            <w:pPr>
              <w:rPr>
                <w:rFonts w:cs="Arial"/>
              </w:rPr>
            </w:pPr>
            <w:r w:rsidRPr="00506D17">
              <w:rPr>
                <w:rFonts w:cs="Arial"/>
              </w:rPr>
              <w:t xml:space="preserve">Wnioskodawca jest zobowiązany do zawarcia we wniosku o dofinansowanie deklaracji odnoszącej się do brzmienia kryterium, tj. złożenie zapewnienia, że zachowa </w:t>
            </w:r>
            <w:r w:rsidRPr="00506D17">
              <w:rPr>
                <w:rFonts w:eastAsia="Times New Roman" w:cs="Arial"/>
                <w:lang w:eastAsia="pl-PL"/>
              </w:rPr>
              <w:t>trwałość miejsc świadczenia usług społecznych utworzonych w ramach projektu po zakończeniu realizacji projektu co najmniej przez okres 24 miesięcy.</w:t>
            </w:r>
          </w:p>
          <w:p w14:paraId="22164694" w14:textId="77777777" w:rsidR="00506D17" w:rsidRPr="00506D17" w:rsidRDefault="00506D17" w:rsidP="007845FF">
            <w:pPr>
              <w:rPr>
                <w:rFonts w:eastAsia="Times New Roman" w:cs="Arial"/>
                <w:lang w:eastAsia="pl-PL"/>
              </w:rPr>
            </w:pPr>
            <w:r w:rsidRPr="00506D17">
              <w:rPr>
                <w:rFonts w:eastAsia="Times New Roman" w:cs="Arial"/>
                <w:lang w:eastAsia="pl-PL"/>
              </w:rPr>
              <w:t>IZ RPO weryfikuje spełnienie powyższego warunku po upływie okresu wskazanego w umowie o dofinansowanie projektu.</w:t>
            </w:r>
          </w:p>
          <w:p w14:paraId="4B9E6545"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69FE92D" w14:textId="77777777" w:rsidR="00506D17" w:rsidRPr="00506D17" w:rsidRDefault="00506D17" w:rsidP="007845FF">
            <w:pPr>
              <w:rPr>
                <w:rFonts w:eastAsia="Times New Roman" w:cs="Arial"/>
                <w:kern w:val="24"/>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FC12669"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t>0/1</w:t>
            </w:r>
          </w:p>
        </w:tc>
      </w:tr>
      <w:tr w:rsidR="00506D17" w:rsidRPr="00506D17" w14:paraId="75322ADB" w14:textId="77777777" w:rsidTr="007845FF">
        <w:tc>
          <w:tcPr>
            <w:tcW w:w="252" w:type="pct"/>
            <w:vAlign w:val="center"/>
          </w:tcPr>
          <w:p w14:paraId="01EC48CE"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60B1AFF8"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1" w:type="pct"/>
            <w:vAlign w:val="center"/>
          </w:tcPr>
          <w:p w14:paraId="1BB8B29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deklaracji Wnioskodawcy.</w:t>
            </w:r>
          </w:p>
          <w:p w14:paraId="17A7E7C8" w14:textId="3A2F0CE4" w:rsidR="00506D17" w:rsidRPr="00506D17" w:rsidRDefault="00506D17" w:rsidP="007845FF">
            <w:pPr>
              <w:rPr>
                <w:rFonts w:cs="Arial"/>
              </w:rPr>
            </w:pPr>
            <w:r w:rsidRPr="00506D17">
              <w:rPr>
                <w:rFonts w:cs="Arial"/>
              </w:rPr>
              <w:t xml:space="preserve">Wnioskodawca jest zobowiązany do zawarcia we wniosku o dofinansowanie deklaracji dotyczącej </w:t>
            </w:r>
            <w:r w:rsidRPr="00506D17">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1F739B7B" w14:textId="77777777" w:rsidR="00506D17" w:rsidRPr="00506D17" w:rsidRDefault="00506D17" w:rsidP="007845FF">
            <w:pPr>
              <w:rPr>
                <w:rFonts w:cs="Aria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1207D86" w14:textId="77777777" w:rsidR="00506D17" w:rsidRPr="00506D17" w:rsidRDefault="00506D17" w:rsidP="007845FF">
            <w:pPr>
              <w:rPr>
                <w:rFonts w:eastAsia="Times New Roman" w:cs="Arial"/>
                <w:bCs/>
                <w:kern w:val="24"/>
                <w:lang w:eastAsia="pl-PL"/>
              </w:rPr>
            </w:pPr>
            <w:r w:rsidRPr="00506D17">
              <w:rPr>
                <w:rFonts w:eastAsia="Times New Roman" w:cs="Arial"/>
                <w:lang w:eastAsia="pl-PL"/>
              </w:rPr>
              <w:t>Katalog usług realizowanych w ramach PO PŻ oraz podmioty uczestniczące w jego realizacji zostaną wymienione w Regulaminie konkursu.</w:t>
            </w:r>
          </w:p>
          <w:p w14:paraId="467C4E3A"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9D1EB07"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t>0/1</w:t>
            </w:r>
          </w:p>
        </w:tc>
      </w:tr>
      <w:tr w:rsidR="00506D17" w:rsidRPr="00506D17" w:rsidDel="00192299" w14:paraId="59CF52A0" w14:textId="77777777" w:rsidTr="007845FF">
        <w:tc>
          <w:tcPr>
            <w:tcW w:w="252" w:type="pct"/>
            <w:vAlign w:val="center"/>
          </w:tcPr>
          <w:p w14:paraId="20A3000F" w14:textId="77777777" w:rsidR="00506D17" w:rsidRPr="00E5527D" w:rsidDel="00192299"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2845F387" w14:textId="71A187F4" w:rsidR="00506D17" w:rsidRPr="00506D17" w:rsidDel="00192299" w:rsidRDefault="00506D17" w:rsidP="007845FF">
            <w:pPr>
              <w:rPr>
                <w:rFonts w:eastAsia="Times New Roman" w:cs="Arial"/>
                <w:kern w:val="24"/>
                <w:u w:val="single"/>
                <w:lang w:eastAsia="pl-PL"/>
              </w:rPr>
            </w:pPr>
            <w:r w:rsidRPr="00506D17">
              <w:rPr>
                <w:rFonts w:eastAsia="Times New Roman" w:cs="Arial"/>
                <w:kern w:val="24"/>
                <w:lang w:eastAsia="pl-PL"/>
              </w:rPr>
              <w:t>Średni koszt wsparcia 1 osoby w zakresie tworzenia</w:t>
            </w:r>
            <w:r>
              <w:rPr>
                <w:rFonts w:eastAsia="Times New Roman" w:cs="Arial"/>
                <w:kern w:val="24"/>
                <w:lang w:eastAsia="pl-PL"/>
              </w:rPr>
              <w:t xml:space="preserve"> </w:t>
            </w:r>
            <w:r w:rsidRPr="00E5527D">
              <w:rPr>
                <w:rFonts w:eastAsia="Times New Roman" w:cs="Arial"/>
                <w:kern w:val="24"/>
                <w:lang w:eastAsia="pl-PL"/>
              </w:rPr>
              <w:t xml:space="preserve">i funkcjonowania usług społecznych </w:t>
            </w:r>
            <w:r w:rsidRPr="00506D17">
              <w:rPr>
                <w:rFonts w:eastAsia="Times New Roman" w:cs="Arial"/>
                <w:kern w:val="24"/>
                <w:lang w:eastAsia="pl-PL"/>
              </w:rPr>
              <w:t>dla osób niesamodzielnych przez okres 24 miesięcy wynosi maksymalnie 32 000,00 PLN</w:t>
            </w:r>
          </w:p>
        </w:tc>
        <w:tc>
          <w:tcPr>
            <w:tcW w:w="2831" w:type="pct"/>
            <w:vAlign w:val="center"/>
          </w:tcPr>
          <w:p w14:paraId="1E9C3EBD" w14:textId="77777777" w:rsidR="00506D17" w:rsidRPr="00506D17" w:rsidRDefault="00506D17" w:rsidP="007845FF">
            <w:pPr>
              <w:rPr>
                <w:rFonts w:eastAsia="Times New Roman" w:cs="Arial"/>
                <w:bCs/>
                <w:kern w:val="24"/>
                <w:lang w:eastAsia="pl-PL"/>
              </w:rPr>
            </w:pPr>
            <w:r w:rsidRPr="00506D17">
              <w:rPr>
                <w:rFonts w:cs="Arial"/>
              </w:rPr>
              <w:t>Spełnienie kryterium będzie oceniane zgodnie z następującym wzorem:</w:t>
            </w:r>
          </w:p>
          <w:p w14:paraId="6B1F9114" w14:textId="77777777" w:rsidR="00506D17" w:rsidRPr="00E5527D" w:rsidRDefault="00506D17" w:rsidP="007845FF">
            <w:pPr>
              <w:rPr>
                <w:rFonts w:eastAsia="Times New Roman" w:cs="Arial"/>
                <w:bCs/>
                <w:kern w:val="24"/>
                <w:lang w:eastAsia="pl-PL"/>
              </w:rPr>
            </w:pPr>
            <m:oMathPara>
              <m:oMath>
                <m:r>
                  <m:rPr>
                    <m:sty m:val="b"/>
                  </m:rPr>
                  <w:rPr>
                    <w:rFonts w:ascii="Cambria Math" w:hAnsi="Cambria Math" w:cs="Arial" w:hint="eastAsia"/>
                  </w:rPr>
                  <m:t>ś</m:t>
                </m:r>
                <m:r>
                  <m:rPr>
                    <m:sty m:val="b"/>
                  </m:rPr>
                  <w:rPr>
                    <w:rFonts w:ascii="Cambria Math" w:hAnsi="Cambria Math" w:cs="Arial"/>
                  </w:rPr>
                  <m:t>redni koszt wsparcia</m:t>
                </m:r>
                <m:r>
                  <m:rPr>
                    <m:sty m:val="p"/>
                  </m:rPr>
                  <w:rPr>
                    <w:rFonts w:ascii="Cambria Math" w:hAnsi="Cambria Math" w:cs="Arial"/>
                  </w:rPr>
                  <m:t xml:space="preserve"> =</m:t>
                </m:r>
                <m:f>
                  <m:fPr>
                    <m:ctrlPr>
                      <w:rPr>
                        <w:rFonts w:ascii="Cambria Math" w:hAnsi="Cambria Math" w:cs="Arial"/>
                      </w:rPr>
                    </m:ctrlPr>
                  </m:fPr>
                  <m:num>
                    <m:r>
                      <m:rPr>
                        <m:sty m:val="b"/>
                      </m:rPr>
                      <w:rPr>
                        <w:rFonts w:ascii="Cambria Math" w:eastAsia="Times New Roman" w:hAnsi="Cambria Math" w:cs="Arial"/>
                        <w:lang w:eastAsia="pl-PL"/>
                      </w:rPr>
                      <m:t xml:space="preserve"> </m:t>
                    </m:r>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projektu </m:t>
                    </m:r>
                    <m:d>
                      <m:dPr>
                        <m:ctrlPr>
                          <w:rPr>
                            <w:rFonts w:ascii="Cambria Math"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hAnsi="Cambria Math" w:cs="Arial"/>
                          </w:rPr>
                        </m:ctrlPr>
                      </m:eqArrPr>
                      <m:e>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wska</m:t>
                        </m:r>
                        <m:r>
                          <m:rPr>
                            <m:sty m:val="p"/>
                          </m:rPr>
                          <w:rPr>
                            <w:rFonts w:ascii="Cambria Math" w:hAnsi="Cambria Math" w:cs="Arial" w:hint="eastAsia"/>
                          </w:rPr>
                          <m:t>ź</m:t>
                        </m:r>
                        <m:r>
                          <m:rPr>
                            <m:sty m:val="p"/>
                          </m:rPr>
                          <w:rPr>
                            <w:rFonts w:ascii="Cambria Math" w:hAnsi="Cambria Math" w:cs="Arial"/>
                          </w:rPr>
                          <m:t xml:space="preserve">nika rezultatu:Liczba wspartych w programie </m:t>
                        </m:r>
                      </m:e>
                      <m:e>
                        <m:r>
                          <m:rPr>
                            <m:sty m:val="p"/>
                          </m:rPr>
                          <w:rPr>
                            <w:rFonts w:ascii="Cambria Math" w:hAnsi="Cambria Math" w:cs="Arial"/>
                          </w:rPr>
                          <m:t xml:space="preserve">miejsc </m:t>
                        </m:r>
                        <m:r>
                          <m:rPr>
                            <m:sty m:val="p"/>
                          </m:rPr>
                          <w:rPr>
                            <w:rFonts w:ascii="Cambria Math" w:hAnsi="Cambria Math" w:cs="Arial" w:hint="eastAsia"/>
                          </w:rPr>
                          <m:t>ś</m:t>
                        </m:r>
                        <m:r>
                          <m:rPr>
                            <m:sty m:val="p"/>
                          </m:rPr>
                          <w:rPr>
                            <w:rFonts w:ascii="Cambria Math" w:hAnsi="Cambria Math" w:cs="Arial"/>
                          </w:rPr>
                          <m:t>wiadczenia  us</m:t>
                        </m:r>
                        <m:r>
                          <m:rPr>
                            <m:sty m:val="p"/>
                          </m:rPr>
                          <w:rPr>
                            <w:rFonts w:ascii="Cambria Math" w:hAnsi="Cambria Math" w:cs="Arial" w:hint="eastAsia"/>
                          </w:rPr>
                          <m:t>ł</m:t>
                        </m:r>
                        <m:r>
                          <m:rPr>
                            <m:sty m:val="p"/>
                          </m:rPr>
                          <w:rPr>
                            <w:rFonts w:ascii="Cambria Math" w:hAnsi="Cambria Math" w:cs="Arial"/>
                          </w:rPr>
                          <m:t>ug spo</m:t>
                        </m:r>
                        <m:r>
                          <m:rPr>
                            <m:sty m:val="p"/>
                          </m:rPr>
                          <w:rPr>
                            <w:rFonts w:ascii="Cambria Math" w:hAnsi="Cambria Math" w:cs="Arial" w:hint="eastAsia"/>
                          </w:rPr>
                          <m:t>ł</m:t>
                        </m:r>
                        <m:r>
                          <m:rPr>
                            <m:sty m:val="p"/>
                          </m:rPr>
                          <w:rPr>
                            <w:rFonts w:ascii="Cambria Math" w:hAnsi="Cambria Math" w:cs="Arial"/>
                          </w:rPr>
                          <m:t xml:space="preserve">ecznych </m:t>
                        </m:r>
                        <m:ctrlPr>
                          <w:rPr>
                            <w:rFonts w:ascii="Cambria Math" w:eastAsia="Cambria Math" w:hAnsi="Cambria Math" w:cs="Arial"/>
                          </w:rPr>
                        </m:ctrlPr>
                      </m:e>
                      <m:e>
                        <m:r>
                          <m:rPr>
                            <m:sty m:val="p"/>
                          </m:rPr>
                          <w:rPr>
                            <w:rFonts w:ascii="Cambria Math" w:hAnsi="Cambria Math" w:cs="Arial"/>
                          </w:rPr>
                          <m:t>istniej</m:t>
                        </m:r>
                        <m:r>
                          <m:rPr>
                            <m:sty m:val="p"/>
                          </m:rPr>
                          <w:rPr>
                            <w:rFonts w:ascii="Cambria Math" w:hAnsi="Cambria Math" w:cs="Arial" w:hint="eastAsia"/>
                          </w:rPr>
                          <m:t>ą</m:t>
                        </m:r>
                        <m:r>
                          <m:rPr>
                            <m:sty m:val="p"/>
                          </m:rPr>
                          <w:rPr>
                            <w:rFonts w:ascii="Cambria Math" w:hAnsi="Cambria Math" w:cs="Arial"/>
                          </w:rPr>
                          <m:t>cych po zako</m:t>
                        </m:r>
                        <m:r>
                          <m:rPr>
                            <m:sty m:val="p"/>
                          </m:rPr>
                          <w:rPr>
                            <w:rFonts w:ascii="Cambria Math" w:hAnsi="Cambria Math" w:cs="Arial" w:hint="eastAsia"/>
                          </w:rPr>
                          <m:t>ń</m:t>
                        </m:r>
                        <m:r>
                          <m:rPr>
                            <m:sty m:val="p"/>
                          </m:rPr>
                          <w:rPr>
                            <w:rFonts w:ascii="Cambria Math" w:hAnsi="Cambria Math" w:cs="Arial"/>
                          </w:rPr>
                          <m:t xml:space="preserve">czniu projektu </m:t>
                        </m:r>
                      </m:e>
                    </m:eqArr>
                  </m:den>
                </m:f>
              </m:oMath>
            </m:oMathPara>
          </w:p>
          <w:p w14:paraId="350DA3DA" w14:textId="5CE98DC1" w:rsidR="00506D17" w:rsidRPr="00506D17" w:rsidRDefault="00506D17" w:rsidP="007845FF">
            <w:pPr>
              <w:rPr>
                <w:rFonts w:eastAsia="Times New Roman" w:cs="Arial"/>
                <w:kern w:val="24"/>
                <w:lang w:eastAsia="pl-PL"/>
              </w:rPr>
            </w:pPr>
            <w:r w:rsidRPr="00506D17">
              <w:rPr>
                <w:rFonts w:eastAsia="Times New Roman" w:cs="Arial"/>
                <w:kern w:val="24"/>
                <w:lang w:eastAsia="pl-PL"/>
              </w:rPr>
              <w:t>Wsparcie to obejmuje koszt utworzenia i funkcjonowania jednego miejsca świadczenia usług społecznych. W okresie realizacji projektu, tzn. 24 miesięcy, średni koszt przypadający na 1 osobę wynosi maksymalnie 32 000,00 PLN.</w:t>
            </w:r>
          </w:p>
          <w:p w14:paraId="6753B823" w14:textId="77777777" w:rsidR="00506D17" w:rsidRPr="00506D17" w:rsidDel="00192299"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1CBFDAB" w14:textId="77777777" w:rsidR="00506D17" w:rsidRPr="00506D17" w:rsidDel="00192299"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391CF18F" w14:textId="77777777" w:rsidTr="007845FF">
        <w:tc>
          <w:tcPr>
            <w:tcW w:w="252" w:type="pct"/>
            <w:vAlign w:val="center"/>
          </w:tcPr>
          <w:p w14:paraId="01A1A53C"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314CB1DC" w14:textId="3A2BBA49" w:rsidR="00506D17" w:rsidRPr="00506D17" w:rsidRDefault="00506D17" w:rsidP="007845FF">
            <w:pPr>
              <w:rPr>
                <w:rFonts w:eastAsia="Times New Roman" w:cs="Arial"/>
                <w:kern w:val="24"/>
                <w:lang w:eastAsia="pl-PL"/>
              </w:rPr>
            </w:pPr>
            <w:r w:rsidRPr="00506D17">
              <w:rPr>
                <w:rFonts w:eastAsia="Times New Roman" w:cs="Arial"/>
                <w:kern w:val="24"/>
                <w:lang w:eastAsia="pl-PL"/>
              </w:rPr>
              <w:t>Inwestycje w infrastrukturę w ramach cross-</w:t>
            </w:r>
            <w:proofErr w:type="spellStart"/>
            <w:r w:rsidRPr="00506D17">
              <w:rPr>
                <w:rFonts w:eastAsia="Times New Roman" w:cs="Arial"/>
                <w:kern w:val="24"/>
                <w:lang w:eastAsia="pl-PL"/>
              </w:rPr>
              <w:t>financingu</w:t>
            </w:r>
            <w:proofErr w:type="spellEnd"/>
            <w:r w:rsidRPr="00506D17">
              <w:rPr>
                <w:rFonts w:eastAsia="Times New Roman" w:cs="Arial"/>
                <w:kern w:val="24"/>
                <w:lang w:eastAsia="pl-PL"/>
              </w:rPr>
              <w:t xml:space="preserve">, zaplanowane </w:t>
            </w:r>
            <w:r w:rsidR="003A6500">
              <w:rPr>
                <w:rFonts w:eastAsia="Times New Roman" w:cs="Arial"/>
                <w:kern w:val="24"/>
                <w:lang w:eastAsia="pl-PL"/>
              </w:rPr>
              <w:br/>
            </w:r>
            <w:r w:rsidRPr="00506D17">
              <w:rPr>
                <w:rFonts w:eastAsia="Times New Roman" w:cs="Arial"/>
                <w:kern w:val="24"/>
                <w:lang w:eastAsia="pl-PL"/>
              </w:rPr>
              <w:t xml:space="preserve">we wniosku o dofinansowanie lub mogące wystąpić na etapie realizacji projektu będą finansowane wyłącznie, jeżeli zostanie zagwarantowana trwałość inwestycji </w:t>
            </w:r>
            <w:r w:rsidR="003A6500">
              <w:rPr>
                <w:rFonts w:eastAsia="Times New Roman" w:cs="Arial"/>
                <w:kern w:val="24"/>
                <w:lang w:eastAsia="pl-PL"/>
              </w:rPr>
              <w:br/>
            </w:r>
            <w:r w:rsidRPr="00506D17">
              <w:rPr>
                <w:rFonts w:eastAsia="Times New Roman" w:cs="Arial"/>
                <w:kern w:val="24"/>
                <w:lang w:eastAsia="pl-PL"/>
              </w:rPr>
              <w:t>z EFS.</w:t>
            </w:r>
          </w:p>
        </w:tc>
        <w:tc>
          <w:tcPr>
            <w:tcW w:w="2831" w:type="pct"/>
            <w:vAlign w:val="center"/>
          </w:tcPr>
          <w:p w14:paraId="66500E33" w14:textId="77777777" w:rsidR="00506D17" w:rsidRPr="007845FF" w:rsidRDefault="00506D17" w:rsidP="003A6500">
            <w:r w:rsidRPr="007845FF">
              <w:t>Spełnienie kryterium będzie oceniane na podstawie deklaracji Wnioskodawcy.</w:t>
            </w:r>
          </w:p>
          <w:p w14:paraId="283DB899" w14:textId="6EDBA197" w:rsidR="00506D17" w:rsidRPr="007845FF" w:rsidRDefault="00506D17" w:rsidP="003A6500">
            <w:r w:rsidRPr="007845FF">
              <w:t>Wnioskodawca jest zobowiązany do złożenia we wniosku o dofinansowanie deklaracji, że zapewni trwałość inwestycji realizowanych w ramach cross-</w:t>
            </w:r>
            <w:proofErr w:type="spellStart"/>
            <w:r w:rsidRPr="007845FF">
              <w:t>financingu</w:t>
            </w:r>
            <w:proofErr w:type="spellEnd"/>
            <w:r w:rsidRPr="007845FF">
              <w:t xml:space="preserve"> zaplanowanych w projekcie lub mogących wystąpić na etapie realizacji projektu.</w:t>
            </w:r>
          </w:p>
          <w:p w14:paraId="62DF7D54" w14:textId="77777777" w:rsidR="00506D17" w:rsidRPr="007845FF" w:rsidRDefault="00506D17" w:rsidP="003A6500">
            <w:r w:rsidRPr="007845FF">
              <w:t>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D7DEC0" w14:textId="77777777" w:rsidR="00506D17" w:rsidRPr="007845FF" w:rsidRDefault="00506D17" w:rsidP="003A6500">
            <w:r w:rsidRPr="007845FF">
              <w:t>Trwałość projektu musi być zachowana przez okres 5 lat (3 lat w przypadku MŚP w odniesieniu do projektu, z którym związany jest wymóg utrzymania inwestycji lub miejsc pracy) od daty płatności końcowej na rzecz Beneficjenta.</w:t>
            </w:r>
          </w:p>
          <w:p w14:paraId="1E89406C" w14:textId="77777777" w:rsidR="00506D17" w:rsidRPr="007845FF" w:rsidRDefault="00506D17" w:rsidP="003A6500">
            <w:r w:rsidRPr="007845FF">
              <w:t>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2792C74" w14:textId="77777777" w:rsidR="00506D17" w:rsidRPr="00506D17" w:rsidRDefault="00506D17" w:rsidP="003A6500">
            <w:pPr>
              <w:rPr>
                <w:rFonts w:eastAsia="Times New Roman"/>
                <w:lang w:eastAsia="pl-PL"/>
              </w:rPr>
            </w:pPr>
            <w:r w:rsidRPr="00E5527D">
              <w:rPr>
                <w:rFonts w:eastAsia="Times New Roman"/>
                <w:lang w:eastAsia="pl-PL"/>
              </w:rPr>
              <w:t>Ocena kryterium jest 0/1 - spełnienie kryterium (ocena „1”) jest warunkiem koniecznym do otrzymania dofinansowania. Uzyskanie oceny „0” skutkuje odrzuceniem wniosku.</w:t>
            </w:r>
          </w:p>
        </w:tc>
        <w:tc>
          <w:tcPr>
            <w:tcW w:w="504" w:type="pct"/>
            <w:vAlign w:val="center"/>
          </w:tcPr>
          <w:p w14:paraId="4DAB20FA"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6F61EC78" w14:textId="77777777" w:rsidTr="007845FF">
        <w:tc>
          <w:tcPr>
            <w:tcW w:w="252" w:type="pct"/>
            <w:vAlign w:val="center"/>
          </w:tcPr>
          <w:p w14:paraId="266BD384"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119E3D42"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Wsparcie osoby niesamodzielnej odbywać się będzie na podstawie indywidualnie stworzonej ścieżki wsparcia dla tej osoby. </w:t>
            </w:r>
          </w:p>
        </w:tc>
        <w:tc>
          <w:tcPr>
            <w:tcW w:w="2831" w:type="pct"/>
            <w:vAlign w:val="center"/>
          </w:tcPr>
          <w:p w14:paraId="7EA0B955" w14:textId="77777777" w:rsidR="00506D17" w:rsidRPr="00506D17" w:rsidRDefault="00506D17" w:rsidP="003A6500">
            <w:pPr>
              <w:rPr>
                <w:rFonts w:eastAsia="Times New Roman"/>
                <w:bCs/>
                <w:lang w:eastAsia="pl-PL"/>
              </w:rPr>
            </w:pPr>
            <w:r w:rsidRPr="00506D17">
              <w:rPr>
                <w:rFonts w:eastAsia="Times New Roman"/>
                <w:bCs/>
                <w:lang w:eastAsia="pl-PL"/>
              </w:rPr>
              <w:t>Spełnienie kryterium będzie oceniane na podstawie deklaracji Wnioskodawcy.</w:t>
            </w:r>
          </w:p>
          <w:p w14:paraId="76F2E018" w14:textId="74C05E64" w:rsidR="00506D17" w:rsidRPr="007845FF" w:rsidRDefault="00506D17" w:rsidP="003A6500">
            <w:r w:rsidRPr="007845FF">
              <w:rPr>
                <w:rFonts w:eastAsia="Calibri"/>
              </w:rPr>
              <w:t xml:space="preserve">Wnioskodawca jest zobowiązany do zawarcia we wniosku o dofinansowanie deklaracji dotyczącej </w:t>
            </w:r>
            <w:r w:rsidRPr="007845FF">
              <w:t>zapewnienia, że wsparcie osoby niesamodzielnej odbywać się będzie na podstawie indywidualnie stworzonej ścieżki wsparcia dla tej osoby</w:t>
            </w:r>
          </w:p>
          <w:p w14:paraId="5E8C006A" w14:textId="031B8B91" w:rsidR="00506D17" w:rsidRPr="00506D17" w:rsidRDefault="00506D17" w:rsidP="003A6500">
            <w:pPr>
              <w:rPr>
                <w:rFonts w:eastAsia="Times New Roman"/>
                <w:lang w:eastAsia="pl-PL"/>
              </w:rPr>
            </w:pPr>
            <w:r w:rsidRPr="00E5527D">
              <w:rPr>
                <w:rFonts w:eastAsia="Times New Roman"/>
                <w:bCs/>
                <w:lang w:eastAsia="pl-PL"/>
              </w:rPr>
              <w:t>Celem zastosowania kryterium jest zapewnienie zindywidualizowanego</w:t>
            </w:r>
            <w:r w:rsidRPr="00506D17">
              <w:rPr>
                <w:rFonts w:eastAsia="Times New Roman"/>
                <w:bCs/>
                <w:lang w:eastAsia="pl-PL"/>
              </w:rPr>
              <w:t xml:space="preserve"> </w:t>
            </w:r>
            <w:r>
              <w:rPr>
                <w:rFonts w:eastAsia="Times New Roman"/>
                <w:bCs/>
                <w:lang w:eastAsia="pl-PL"/>
              </w:rPr>
              <w:br/>
            </w:r>
            <w:r w:rsidRPr="00E5527D">
              <w:rPr>
                <w:rFonts w:eastAsia="Times New Roman"/>
                <w:bCs/>
                <w:lang w:eastAsia="pl-PL"/>
              </w:rPr>
              <w:t>i kompleksoweg</w:t>
            </w:r>
            <w:r w:rsidRPr="00506D17">
              <w:rPr>
                <w:rFonts w:eastAsia="Times New Roman"/>
                <w:bCs/>
                <w:lang w:eastAsia="pl-PL"/>
              </w:rPr>
              <w:t xml:space="preserve">o wsparcia dla konkretnej osoby </w:t>
            </w:r>
            <w:r w:rsidRPr="00506D17">
              <w:rPr>
                <w:rFonts w:eastAsia="Times New Roman"/>
                <w:lang w:eastAsia="pl-PL"/>
              </w:rPr>
              <w:t>z uwzględnieniem diagnozy sytuacji rodzinnej, problemowej lub zagrożenia sytuacją problemową, zasobów, potencjału, predyspozycji, potrzeb.</w:t>
            </w:r>
          </w:p>
          <w:p w14:paraId="3BF8BA8D" w14:textId="77777777" w:rsidR="00506D17" w:rsidRPr="007845FF" w:rsidRDefault="00506D17" w:rsidP="003A6500">
            <w:pPr>
              <w:rPr>
                <w:bCs/>
              </w:rPr>
            </w:pPr>
            <w:r w:rsidRPr="007845FF">
              <w:rPr>
                <w:bCs/>
              </w:rPr>
              <w:t>Kryterium wynika z</w:t>
            </w:r>
            <w:r w:rsidRPr="007845FF">
              <w:rPr>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r w:rsidRPr="007845FF">
              <w:rPr>
                <w:bCs/>
              </w:rPr>
              <w:t>.</w:t>
            </w:r>
          </w:p>
          <w:p w14:paraId="5019771B" w14:textId="77777777" w:rsidR="00506D17" w:rsidRPr="00506D17" w:rsidRDefault="00506D17" w:rsidP="003A6500">
            <w:pPr>
              <w:rPr>
                <w:rFonts w:eastAsia="Times New Roman"/>
                <w:bCs/>
                <w:lang w:eastAsia="pl-PL"/>
              </w:rPr>
            </w:pPr>
            <w:r w:rsidRPr="00E5527D">
              <w:rPr>
                <w:rFonts w:eastAsia="Times New Roman"/>
                <w:bCs/>
                <w:lang w:eastAsia="pl-PL"/>
              </w:rPr>
              <w:t xml:space="preserve">Spełnienie kryterium jest warunkiem koniecznym do otrzymania </w:t>
            </w:r>
            <w:r w:rsidRPr="00506D17">
              <w:rPr>
                <w:rFonts w:eastAsia="Times New Roman"/>
                <w:bCs/>
                <w:lang w:eastAsia="pl-PL"/>
              </w:rPr>
              <w:t>dofinansowania. Ocena kryterium jest 0/1. Uzyskanie oceny „0” jest jednoznaczne z odrzuceniem projektu.</w:t>
            </w:r>
          </w:p>
        </w:tc>
        <w:tc>
          <w:tcPr>
            <w:tcW w:w="504" w:type="pct"/>
            <w:vAlign w:val="center"/>
          </w:tcPr>
          <w:p w14:paraId="7BFB3660"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60DB69B8" w14:textId="77777777" w:rsidTr="007845FF">
        <w:tc>
          <w:tcPr>
            <w:tcW w:w="5000" w:type="pct"/>
            <w:gridSpan w:val="4"/>
            <w:vAlign w:val="center"/>
          </w:tcPr>
          <w:p w14:paraId="1AB9B181" w14:textId="77777777" w:rsidR="00506D17" w:rsidRPr="00506D17" w:rsidRDefault="00506D17" w:rsidP="007845FF">
            <w:pPr>
              <w:jc w:val="center"/>
              <w:rPr>
                <w:rFonts w:eastAsia="Times New Roman" w:cs="Arial"/>
                <w:b/>
                <w:kern w:val="24"/>
                <w:lang w:eastAsia="pl-PL"/>
              </w:rPr>
            </w:pPr>
            <w:r w:rsidRPr="00506D17">
              <w:rPr>
                <w:rFonts w:eastAsia="Times New Roman" w:cs="Arial"/>
                <w:b/>
                <w:kern w:val="24"/>
                <w:lang w:eastAsia="pl-PL"/>
              </w:rPr>
              <w:t>Kryteria oceniane na etapie oceny merytorycznej</w:t>
            </w:r>
          </w:p>
        </w:tc>
      </w:tr>
      <w:tr w:rsidR="00506D17" w:rsidRPr="00506D17" w:rsidDel="00192299" w14:paraId="0AC19E99" w14:textId="77777777" w:rsidTr="007845FF">
        <w:tc>
          <w:tcPr>
            <w:tcW w:w="252" w:type="pct"/>
            <w:vAlign w:val="center"/>
          </w:tcPr>
          <w:p w14:paraId="5C739919"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7BFFD017" w14:textId="51DA2514" w:rsidR="00506D17" w:rsidRPr="00506D17" w:rsidRDefault="00506D17" w:rsidP="007845FF">
            <w:pPr>
              <w:tabs>
                <w:tab w:val="left" w:pos="284"/>
              </w:tabs>
              <w:autoSpaceDE w:val="0"/>
              <w:autoSpaceDN w:val="0"/>
              <w:rPr>
                <w:rFonts w:eastAsia="Times New Roman" w:cs="Arial"/>
                <w:lang w:eastAsia="pl-PL"/>
              </w:rPr>
            </w:pPr>
            <w:r w:rsidRPr="00506D17">
              <w:rPr>
                <w:rFonts w:cs="Arial"/>
              </w:rPr>
              <w:t xml:space="preserve">Wnioskodawca lub Partner na dzień złożenia wniosku o dofinansowanie posiada co najmniej dwuletnie doświadczenie w świadczeniu usług społecznych. Doświadczenie, którym legitymuje się projektodawca lub partner, musi pochodzić z okresu maksymalnie </w:t>
            </w:r>
            <w:r>
              <w:rPr>
                <w:rFonts w:cs="Arial"/>
              </w:rPr>
              <w:br/>
            </w:r>
            <w:r w:rsidRPr="00E5527D">
              <w:rPr>
                <w:rFonts w:cs="Arial"/>
              </w:rPr>
              <w:t xml:space="preserve">5 lat przed dniem złożenia wniosku </w:t>
            </w:r>
            <w:r>
              <w:rPr>
                <w:rFonts w:cs="Arial"/>
              </w:rPr>
              <w:br/>
            </w:r>
            <w:r w:rsidRPr="00E5527D">
              <w:rPr>
                <w:rFonts w:cs="Arial"/>
              </w:rPr>
              <w:t>o dofinansowanie</w:t>
            </w:r>
          </w:p>
        </w:tc>
        <w:tc>
          <w:tcPr>
            <w:tcW w:w="2831" w:type="pct"/>
            <w:vAlign w:val="center"/>
          </w:tcPr>
          <w:p w14:paraId="1FDEF11A" w14:textId="77777777" w:rsidR="00506D17" w:rsidRPr="00506D17" w:rsidRDefault="00506D17" w:rsidP="007845FF">
            <w:pPr>
              <w:autoSpaceDE w:val="0"/>
              <w:autoSpaceDN w:val="0"/>
              <w:adjustRightInd w:val="0"/>
              <w:rPr>
                <w:rFonts w:eastAsia="Times New Roman" w:cs="Arial"/>
                <w:lang w:eastAsia="pl-PL"/>
              </w:rPr>
            </w:pPr>
            <w:r w:rsidRPr="00506D17">
              <w:rPr>
                <w:rFonts w:eastAsia="Times New Roman" w:cs="Arial"/>
                <w:lang w:eastAsia="pl-PL"/>
              </w:rPr>
              <w:t>Spełnienie kryterium będzie oceniane na podstawie zapisów we wniosku do dofinansowanie.</w:t>
            </w:r>
          </w:p>
          <w:p w14:paraId="46D4434B" w14:textId="77777777" w:rsidR="00506D17" w:rsidRPr="00506D17" w:rsidRDefault="00506D17" w:rsidP="007845FF">
            <w:pPr>
              <w:autoSpaceDE w:val="0"/>
              <w:autoSpaceDN w:val="0"/>
              <w:adjustRightInd w:val="0"/>
              <w:rPr>
                <w:rFonts w:cs="Arial"/>
              </w:rPr>
            </w:pPr>
            <w:r w:rsidRPr="00506D17">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58266DB6" w14:textId="77777777" w:rsidR="00506D17" w:rsidRPr="00506D17" w:rsidRDefault="00506D17" w:rsidP="007845FF">
            <w:pPr>
              <w:rPr>
                <w:rFonts w:eastAsia="Times New Roman" w:cs="Arial"/>
                <w:bCs/>
                <w:iCs/>
                <w:kern w:val="24"/>
                <w:lang w:eastAsia="pl-PL"/>
              </w:rPr>
            </w:pPr>
            <w:r w:rsidRPr="00506D17">
              <w:rPr>
                <w:rFonts w:cs="Arial"/>
              </w:rPr>
              <w:t xml:space="preserve">Usługi społeczne rozumiane zgodnie z Wytycznymi </w:t>
            </w:r>
            <w:r w:rsidRPr="00506D17">
              <w:rPr>
                <w:rFonts w:eastAsia="Times New Roman" w:cs="Arial"/>
                <w:bCs/>
                <w:iCs/>
                <w:kern w:val="24"/>
                <w:lang w:eastAsia="pl-PL"/>
              </w:rPr>
              <w:t xml:space="preserve">w zakresie realizacji przedsięwzięć w obszarze włączenia społecznego i zwalczania ubóstwa </w:t>
            </w:r>
            <w:r w:rsidRPr="00506D17">
              <w:rPr>
                <w:rFonts w:eastAsia="Times New Roman" w:cs="Arial"/>
                <w:bCs/>
                <w:iCs/>
                <w:kern w:val="24"/>
                <w:lang w:eastAsia="pl-PL"/>
              </w:rPr>
              <w:br/>
              <w:t>z wykorzystaniem środków Europejskiego Funduszu Społecznego</w:t>
            </w:r>
            <w:r w:rsidRPr="00506D17">
              <w:rPr>
                <w:rFonts w:eastAsia="Times New Roman" w:cs="Arial"/>
                <w:bCs/>
                <w:iCs/>
                <w:kern w:val="24"/>
                <w:lang w:eastAsia="pl-PL"/>
              </w:rPr>
              <w:br/>
              <w:t>i Europejskiego Funduszu Rozwoju Regionalnego na lata 2014-2020.</w:t>
            </w:r>
          </w:p>
          <w:p w14:paraId="554BB44F" w14:textId="77777777" w:rsidR="00506D17" w:rsidRPr="00506D17" w:rsidRDefault="00506D17" w:rsidP="007845FF">
            <w:pPr>
              <w:autoSpaceDE w:val="0"/>
              <w:autoSpaceDN w:val="0"/>
              <w:adjustRightInd w:val="0"/>
              <w:rPr>
                <w:rFonts w:cs="Arial"/>
              </w:rPr>
            </w:pPr>
            <w:r w:rsidRPr="00506D17">
              <w:rPr>
                <w:rFonts w:cs="Arial"/>
              </w:rPr>
              <w:t>Wnioskodawca zobowiązany jest zawrzeć we wniosku zapisy wskazujące:</w:t>
            </w:r>
          </w:p>
          <w:p w14:paraId="545128B1" w14:textId="77777777" w:rsidR="00506D17" w:rsidRPr="00506D17" w:rsidRDefault="00506D17" w:rsidP="00694789">
            <w:pPr>
              <w:pStyle w:val="Akapitzlist0"/>
              <w:numPr>
                <w:ilvl w:val="0"/>
                <w:numId w:val="224"/>
              </w:numPr>
              <w:autoSpaceDE w:val="0"/>
              <w:autoSpaceDN w:val="0"/>
              <w:adjustRightInd w:val="0"/>
              <w:rPr>
                <w:rFonts w:cs="Arial"/>
              </w:rPr>
            </w:pPr>
            <w:r w:rsidRPr="00506D17">
              <w:rPr>
                <w:rFonts w:cs="Arial"/>
              </w:rPr>
              <w:t xml:space="preserve">ilu letnie doświadczenie posiada projektodawca i/lub partner, wraz </w:t>
            </w:r>
            <w:r w:rsidRPr="00506D17">
              <w:rPr>
                <w:rFonts w:cs="Arial"/>
              </w:rPr>
              <w:br/>
              <w:t>z wykazaniem, że doświadczenie projektodawcy i/lub partnera, pochodzi z okresu maksymalnie 5 lat przed dniem złożenia wniosku o dofinansowanie;</w:t>
            </w:r>
          </w:p>
          <w:p w14:paraId="48930104" w14:textId="77777777" w:rsidR="00506D17" w:rsidRPr="00506D17" w:rsidRDefault="00506D17" w:rsidP="00694789">
            <w:pPr>
              <w:pStyle w:val="Akapitzlist0"/>
              <w:numPr>
                <w:ilvl w:val="0"/>
                <w:numId w:val="224"/>
              </w:numPr>
              <w:autoSpaceDE w:val="0"/>
              <w:autoSpaceDN w:val="0"/>
              <w:adjustRightInd w:val="0"/>
              <w:rPr>
                <w:rFonts w:cs="Arial"/>
              </w:rPr>
            </w:pPr>
            <w:r w:rsidRPr="00506D17">
              <w:rPr>
                <w:rFonts w:cs="Arial"/>
              </w:rPr>
              <w:t>zakres/obszar merytoryczny prowadzonej działalności w zakresie usług społecznych.</w:t>
            </w:r>
          </w:p>
          <w:p w14:paraId="30BCB8D7" w14:textId="0BAE34CC" w:rsidR="00506D17" w:rsidRPr="00E5527D"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w:t>
            </w:r>
            <w:r>
              <w:rPr>
                <w:rFonts w:cs="Arial"/>
              </w:rPr>
              <w:t>.</w:t>
            </w:r>
          </w:p>
        </w:tc>
        <w:tc>
          <w:tcPr>
            <w:tcW w:w="504" w:type="pct"/>
            <w:vAlign w:val="center"/>
          </w:tcPr>
          <w:p w14:paraId="530BE79F"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231585D5" w14:textId="77777777" w:rsidTr="007845FF">
        <w:tc>
          <w:tcPr>
            <w:tcW w:w="252" w:type="pct"/>
            <w:vAlign w:val="center"/>
          </w:tcPr>
          <w:p w14:paraId="40EE1345"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0866270B" w14:textId="352C222C" w:rsidR="00506D17" w:rsidRPr="00506D17" w:rsidRDefault="00506D17" w:rsidP="007845FF">
            <w:pPr>
              <w:rPr>
                <w:rFonts w:eastAsia="Times New Roman" w:cs="Arial"/>
                <w:lang w:eastAsia="pl-PL"/>
              </w:rPr>
            </w:pPr>
            <w:r w:rsidRPr="00506D17">
              <w:rPr>
                <w:rFonts w:eastAsia="Times New Roman" w:cs="Arial"/>
                <w:lang w:eastAsia="pl-PL"/>
              </w:rPr>
              <w:t>Projekt prowadzi do zwiększenia liczby osób objętych wsparciem oraz  zwiększenia liczby miejsc świadczenia usług społecznych w stosunku do danych z roku poprzedzającego rok złożenia wniosku o dofinansowanie.</w:t>
            </w:r>
          </w:p>
          <w:p w14:paraId="2F4B27F2" w14:textId="1834ECB8" w:rsidR="00506D17" w:rsidRPr="00506D17" w:rsidRDefault="00506D17" w:rsidP="007845FF">
            <w:pPr>
              <w:rPr>
                <w:rFonts w:eastAsia="Times New Roman" w:cs="Arial"/>
                <w:lang w:eastAsia="pl-PL"/>
              </w:rPr>
            </w:pPr>
            <w:r w:rsidRPr="00506D17">
              <w:rPr>
                <w:rFonts w:eastAsia="Times New Roman" w:cs="Arial"/>
                <w:lang w:eastAsia="pl-PL"/>
              </w:rPr>
              <w:t>Liczba osób objętych wsparciem oraz liczba miejsc świadczenia usług społecznych są zwiększane wyłącznie w ramach usług świadczonych w społeczności lokalnej.</w:t>
            </w:r>
          </w:p>
        </w:tc>
        <w:tc>
          <w:tcPr>
            <w:tcW w:w="2831" w:type="pct"/>
            <w:vAlign w:val="center"/>
          </w:tcPr>
          <w:p w14:paraId="71483C1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 xml:space="preserve">Spełnienie kryterium będzie oceniane na postawie zapisów we wniosku </w:t>
            </w:r>
            <w:r w:rsidRPr="00506D17">
              <w:rPr>
                <w:rFonts w:eastAsia="Times New Roman" w:cs="Arial"/>
                <w:bCs/>
                <w:kern w:val="24"/>
                <w:lang w:eastAsia="pl-PL"/>
              </w:rPr>
              <w:br/>
              <w:t>o dofinasowanie.</w:t>
            </w:r>
          </w:p>
          <w:p w14:paraId="7B361BA3" w14:textId="790F0069"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Wnioskodawca jest zobowiązany do wskazania we wniosku o dofinansowanie liczby osób, które obejmował wsparciem oraz liczby miejsc, które prowadził w roku poprzedzającym złożenie wniosku o dofinansowani ( średniorocznie). Wnioskodawca wskazuje również liczbę osób, które obejmie wsparciem oraz liczbę miejsc, które będzie prowadził w ramach projektu.</w:t>
            </w:r>
          </w:p>
          <w:p w14:paraId="65CF41F6"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Obowiązek zwiększania liczby miejsc i liczby osób dotyczy zarówno Lidera jak i Partnera projektu w przypadku, gdy obydwaj prowadzą usługi społeczne. </w:t>
            </w:r>
          </w:p>
          <w:p w14:paraId="5B225D0C" w14:textId="77777777" w:rsidR="00506D17" w:rsidRPr="00506D17" w:rsidRDefault="00506D17" w:rsidP="007845FF">
            <w:pPr>
              <w:rPr>
                <w:rFonts w:eastAsia="Times New Roman" w:cs="Arial"/>
                <w:lang w:eastAsia="pl-PL"/>
              </w:rPr>
            </w:pPr>
            <w:r w:rsidRPr="00506D17">
              <w:rPr>
                <w:rFonts w:eastAsia="Times New Roman" w:cs="Arial"/>
                <w:lang w:eastAsia="pl-PL"/>
              </w:rPr>
              <w:t>Miejsce świadczenia usługi społecznej to:</w:t>
            </w:r>
          </w:p>
          <w:p w14:paraId="505877AA" w14:textId="17856798" w:rsidR="00506D17" w:rsidRPr="00506D17" w:rsidRDefault="00506D17" w:rsidP="00694789">
            <w:pPr>
              <w:pStyle w:val="Akapitzlist0"/>
              <w:numPr>
                <w:ilvl w:val="0"/>
                <w:numId w:val="223"/>
              </w:numPr>
              <w:rPr>
                <w:rFonts w:eastAsia="Times New Roman" w:cs="Arial"/>
                <w:lang w:eastAsia="pl-PL"/>
              </w:rPr>
            </w:pPr>
            <w:r w:rsidRPr="00506D17">
              <w:rPr>
                <w:rFonts w:eastAsia="Times New Roman" w:cs="Arial"/>
                <w:lang w:eastAsia="pl-PL"/>
              </w:rPr>
              <w:t>miejsce wsparte ze środków EFS, na którym świadczona jest usługa społeczna</w:t>
            </w:r>
            <w:r w:rsidRPr="007845FF">
              <w:rPr>
                <w:rFonts w:cs="Arial"/>
              </w:rPr>
              <w:t xml:space="preserve"> </w:t>
            </w:r>
            <w:r w:rsidR="00D10BEF">
              <w:rPr>
                <w:rFonts w:cs="Arial"/>
              </w:rPr>
              <w:br/>
            </w:r>
            <w:r w:rsidRPr="00E5527D">
              <w:rPr>
                <w:rFonts w:eastAsia="Times New Roman" w:cs="Arial"/>
                <w:lang w:eastAsia="pl-PL"/>
              </w:rPr>
              <w:t xml:space="preserve">w trakcie realizacji projektu </w:t>
            </w:r>
            <w:r w:rsidRPr="00506D17">
              <w:rPr>
                <w:rFonts w:eastAsia="Times New Roman" w:cs="Arial"/>
                <w:lang w:eastAsia="pl-PL"/>
              </w:rPr>
              <w:t xml:space="preserve"> lub miejsce gotowe do świadczenia usługi społecznej po zakończeniu projektu; są to miejsca m. in. w placówkach dziennego pobytu, świetlicach, mieszkaniach o charakterze wspomaganym.</w:t>
            </w:r>
          </w:p>
          <w:p w14:paraId="6CF39A95" w14:textId="77777777" w:rsidR="00506D17" w:rsidRPr="00506D17" w:rsidRDefault="00506D17" w:rsidP="00694789">
            <w:pPr>
              <w:pStyle w:val="Akapitzlist0"/>
              <w:numPr>
                <w:ilvl w:val="0"/>
                <w:numId w:val="223"/>
              </w:numPr>
              <w:rPr>
                <w:rFonts w:eastAsia="Times New Roman" w:cs="Arial"/>
                <w:lang w:eastAsia="pl-PL"/>
              </w:rPr>
            </w:pPr>
            <w:r w:rsidRPr="00506D17">
              <w:rPr>
                <w:rFonts w:eastAsia="Times New Roman" w:cs="Arial"/>
                <w:lang w:eastAsia="pl-PL"/>
              </w:rPr>
              <w:t>osoba, np. asystent czy opiekun osób niesamodzielnych, który otrzymał wsparcie EFS (np. szkolenie), świadcząca w trakcie realizacji projektu  lub gotowa do świadczenia usługi społecznej po zakończeniu projektu.</w:t>
            </w:r>
          </w:p>
          <w:p w14:paraId="587E4090" w14:textId="77777777" w:rsidR="00506D17" w:rsidRPr="00506D17" w:rsidRDefault="00506D17" w:rsidP="007845FF">
            <w:pPr>
              <w:rPr>
                <w:rFonts w:cs="Arial"/>
              </w:rPr>
            </w:pPr>
            <w:r w:rsidRPr="00506D17">
              <w:rPr>
                <w:rFonts w:cs="Arial"/>
              </w:rPr>
              <w:t>Obowiązek zwiększania liczby miejsc oraz liczby osób objętych usługami nie dotyczy wsparcia dla usług opiekuńczych świadczonych przez opiekunów faktycznych.</w:t>
            </w:r>
          </w:p>
          <w:p w14:paraId="7E7FA6A8" w14:textId="0AAA3098"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02296CC7"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A3EB79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4CF85719" w14:textId="77777777" w:rsidTr="007845FF">
        <w:tc>
          <w:tcPr>
            <w:tcW w:w="252" w:type="pct"/>
            <w:vAlign w:val="center"/>
          </w:tcPr>
          <w:p w14:paraId="0BBBF76B"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450F6D32" w14:textId="133BC409" w:rsidR="00506D17" w:rsidRPr="00506D17" w:rsidRDefault="00506D17" w:rsidP="007845FF">
            <w:pPr>
              <w:rPr>
                <w:rFonts w:eastAsia="Times New Roman" w:cs="Arial"/>
                <w:lang w:eastAsia="pl-PL"/>
              </w:rPr>
            </w:pPr>
            <w:r w:rsidRPr="00506D17">
              <w:rPr>
                <w:rFonts w:eastAsia="Times New Roman" w:cs="Arial"/>
                <w:kern w:val="24"/>
                <w:lang w:eastAsia="pl-PL"/>
              </w:rPr>
              <w:t xml:space="preserve">Wsparcie dla osób niesamodzielnych realizowane w ramach projektu odbywać się będzie w oparciu </w:t>
            </w:r>
            <w:r w:rsidR="00D10BEF">
              <w:rPr>
                <w:rFonts w:eastAsia="Times New Roman" w:cs="Arial"/>
                <w:kern w:val="24"/>
                <w:lang w:eastAsia="pl-PL"/>
              </w:rPr>
              <w:br/>
            </w:r>
            <w:r w:rsidRPr="00E5527D">
              <w:rPr>
                <w:rFonts w:eastAsia="Times New Roman" w:cs="Arial"/>
                <w:kern w:val="24"/>
                <w:lang w:eastAsia="pl-PL"/>
              </w:rPr>
              <w:t>o</w:t>
            </w:r>
            <w:r w:rsidRPr="00506D17">
              <w:rPr>
                <w:rFonts w:eastAsia="Times New Roman" w:cs="Arial"/>
                <w:kern w:val="24"/>
                <w:lang w:eastAsia="pl-PL"/>
              </w:rPr>
              <w:t xml:space="preserve"> „Ogólnoeuropejskie wytyczne dotyczące przejścia od opieki instytucjonalnej do opieki świadczonej na poziomie lokalnych społeczności” oraz zgodnie z minimalnymi wymaganiami świadczenia usług społecznych określonymi w załączniku do regulaminu konkursu. </w:t>
            </w:r>
          </w:p>
        </w:tc>
        <w:tc>
          <w:tcPr>
            <w:tcW w:w="2831" w:type="pct"/>
            <w:vAlign w:val="center"/>
          </w:tcPr>
          <w:p w14:paraId="7BDCE486" w14:textId="77777777" w:rsidR="00506D17" w:rsidRPr="00506D17" w:rsidRDefault="00506D17" w:rsidP="007845FF">
            <w:pPr>
              <w:rPr>
                <w:rFonts w:eastAsia="Times New Roman" w:cs="Arial"/>
                <w:lang w:eastAsia="pl-PL"/>
              </w:rPr>
            </w:pPr>
            <w:r w:rsidRPr="00506D17">
              <w:rPr>
                <w:rFonts w:eastAsia="Times New Roman" w:cs="Arial"/>
                <w:bCs/>
                <w:kern w:val="24"/>
                <w:lang w:eastAsia="pl-PL"/>
              </w:rPr>
              <w:t>Spełnienie kryterium będzie oceniane na podstawie zapisów we wniosku o dofinansowanie projektu.</w:t>
            </w:r>
          </w:p>
          <w:p w14:paraId="6437EA9A" w14:textId="1C166260"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Europejskiego Funduszu Społecznego i Europejskiego Funduszu Rozwoju Regionalnego na lata 2014-2020.</w:t>
            </w:r>
          </w:p>
          <w:p w14:paraId="503014F3" w14:textId="77777777" w:rsidR="00506D17" w:rsidRPr="007845FF" w:rsidRDefault="00506D17" w:rsidP="001558C4">
            <w:pPr>
              <w:rPr>
                <w:b/>
              </w:rPr>
            </w:pPr>
            <w:r w:rsidRPr="007845FF">
              <w:t xml:space="preserve">Minimalne wymagania </w:t>
            </w:r>
            <w:r w:rsidRPr="007845FF">
              <w:rPr>
                <w:lang w:eastAsia="pl-PL"/>
              </w:rPr>
              <w:t>świadczenia usług społecznych  są zgodne z załącznikiem nr 1 do Wytycznych.</w:t>
            </w:r>
          </w:p>
          <w:p w14:paraId="5FA0838B" w14:textId="77777777" w:rsidR="00506D17" w:rsidRPr="00506D17" w:rsidRDefault="00506D17" w:rsidP="007845FF">
            <w:pPr>
              <w:rPr>
                <w:rFonts w:eastAsia="Times New Roman" w:cs="Arial"/>
                <w:bCs/>
                <w:kern w:val="24"/>
                <w:lang w:eastAsia="pl-PL"/>
              </w:rPr>
            </w:pPr>
            <w:r w:rsidRPr="00E5527D">
              <w:rPr>
                <w:rFonts w:cs="Arial"/>
              </w:rPr>
              <w:t xml:space="preserve"> </w:t>
            </w: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BE36076" w14:textId="7EEE5F12" w:rsidR="00506D17" w:rsidRPr="00E5527D" w:rsidRDefault="00D10BEF" w:rsidP="007845FF">
            <w:pPr>
              <w:jc w:val="center"/>
              <w:rPr>
                <w:rFonts w:eastAsia="Times New Roman" w:cs="Arial"/>
                <w:kern w:val="24"/>
                <w:lang w:eastAsia="pl-PL"/>
              </w:rPr>
            </w:pPr>
            <w:r>
              <w:rPr>
                <w:rFonts w:eastAsia="Times New Roman" w:cs="Arial"/>
                <w:kern w:val="24"/>
                <w:lang w:eastAsia="pl-PL"/>
              </w:rPr>
              <w:t>0/1</w:t>
            </w:r>
          </w:p>
        </w:tc>
      </w:tr>
      <w:tr w:rsidR="00506D17" w:rsidRPr="00506D17" w:rsidDel="00192299" w14:paraId="625EB18D" w14:textId="77777777" w:rsidTr="007845FF">
        <w:tc>
          <w:tcPr>
            <w:tcW w:w="252" w:type="pct"/>
            <w:vAlign w:val="center"/>
          </w:tcPr>
          <w:p w14:paraId="6E3237D1"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17942FAF" w14:textId="77777777" w:rsidR="00506D17" w:rsidRPr="00E5527D" w:rsidRDefault="00506D17" w:rsidP="007845FF">
            <w:pPr>
              <w:rPr>
                <w:rFonts w:eastAsia="Times New Roman" w:cs="Arial"/>
                <w:kern w:val="24"/>
                <w:lang w:eastAsia="pl-PL"/>
              </w:rPr>
            </w:pPr>
            <w:r w:rsidRPr="007845FF">
              <w:rPr>
                <w:rStyle w:val="FontStyle15"/>
                <w:sz w:val="20"/>
                <w:szCs w:val="20"/>
              </w:rPr>
              <w:t xml:space="preserve">Projekt odpowiada na problemy i potrzeby </w:t>
            </w:r>
            <w:r w:rsidRPr="007845FF">
              <w:rPr>
                <w:rStyle w:val="FontStyle15"/>
                <w:sz w:val="20"/>
                <w:szCs w:val="20"/>
              </w:rPr>
              <w:br/>
              <w:t>w świadczeniu usług społecznych, zidentyfikowane na obszarze jego realizacji, biorąc pod uwagę trendy demograficzne i poziom dostępności usług społecznych na tym obszarze.</w:t>
            </w:r>
          </w:p>
        </w:tc>
        <w:tc>
          <w:tcPr>
            <w:tcW w:w="2831" w:type="pct"/>
            <w:vAlign w:val="center"/>
          </w:tcPr>
          <w:p w14:paraId="2AF60FA3" w14:textId="77777777" w:rsidR="00506D17" w:rsidRPr="00506D17" w:rsidRDefault="00506D17" w:rsidP="007845FF">
            <w:pPr>
              <w:rPr>
                <w:rFonts w:cs="Arial"/>
              </w:rPr>
            </w:pPr>
            <w:r w:rsidRPr="00506D17">
              <w:rPr>
                <w:rFonts w:eastAsia="Times New Roman" w:cs="Arial"/>
                <w:bCs/>
                <w:kern w:val="24"/>
                <w:lang w:eastAsia="pl-PL"/>
              </w:rPr>
              <w:t xml:space="preserve">Spełnienie kryterium będzie oceniane na podstawie zapisów we wniosku o dofinansowanie projektu ( sugerowane pola </w:t>
            </w:r>
            <w:r w:rsidRPr="00506D17">
              <w:rPr>
                <w:rFonts w:cs="Arial"/>
              </w:rPr>
              <w:t xml:space="preserve">C2. Opis projektu w kontekście właściwego celu szczegółowego, D1 Zadania) </w:t>
            </w:r>
          </w:p>
          <w:p w14:paraId="3CC2A97F" w14:textId="777C44AE" w:rsidR="00506D17" w:rsidRPr="00506D17" w:rsidRDefault="00506D17" w:rsidP="007845FF">
            <w:pPr>
              <w:rPr>
                <w:rFonts w:cs="Arial"/>
              </w:rPr>
            </w:pPr>
            <w:r w:rsidRPr="00506D17">
              <w:rPr>
                <w:rFonts w:cs="Arial"/>
              </w:rPr>
              <w:t>Zastosowanie kryterium przyczyni się do wsparcia obszaru na którym występują zidentyfikowane deficyty w zakresie dostępność</w:t>
            </w:r>
            <w:r w:rsidR="00D10BEF">
              <w:rPr>
                <w:rFonts w:cs="Arial"/>
              </w:rPr>
              <w:t xml:space="preserve"> </w:t>
            </w:r>
            <w:r w:rsidRPr="00E5527D">
              <w:rPr>
                <w:rFonts w:cs="Arial"/>
              </w:rPr>
              <w:t>usług</w:t>
            </w:r>
            <w:r w:rsidRPr="00506D17">
              <w:rPr>
                <w:rFonts w:cs="Arial"/>
              </w:rPr>
              <w:t xml:space="preserve"> społecznych.</w:t>
            </w:r>
          </w:p>
          <w:p w14:paraId="12ED3958" w14:textId="77777777" w:rsidR="00506D17" w:rsidRPr="00506D17" w:rsidRDefault="00506D17" w:rsidP="007845FF">
            <w:pPr>
              <w:rPr>
                <w:rFonts w:cs="Arial"/>
              </w:rPr>
            </w:pPr>
            <w:r w:rsidRPr="00506D17">
              <w:rPr>
                <w:rFonts w:eastAsia="Times New Roman" w:cs="Arial"/>
                <w:lang w:eastAsia="pl-PL"/>
              </w:rPr>
              <w:t xml:space="preserve">W celu spełnienia kryterium we wniosku o dofinasowanie należy przedstawić analizę sytuacji regionalnej w obszarze usług społecznych zawierającą minimum: </w:t>
            </w:r>
            <w:r w:rsidRPr="00506D17">
              <w:rPr>
                <w:rFonts w:cs="Arial"/>
              </w:rPr>
              <w:t>diagnozę problemów i potrzeb, analizę trendów demograficznych, poziom dostępności usług społecznych w ujęciu terytorialnym, z uwzględnieniem ich dostępności i barier w dostępie dla poszczególnych grup docelowych.</w:t>
            </w:r>
          </w:p>
          <w:p w14:paraId="31BD8E08" w14:textId="77777777" w:rsidR="00506D17" w:rsidRPr="00506D17" w:rsidRDefault="00506D17" w:rsidP="007845FF">
            <w:pPr>
              <w:rPr>
                <w:rFonts w:cs="Arial"/>
              </w:rPr>
            </w:pPr>
            <w:r w:rsidRPr="00506D17">
              <w:rPr>
                <w:rFonts w:cs="Arial"/>
              </w:rPr>
              <w:t xml:space="preserve">Przedmiotowa analiza powinna zostać przeprowadzona na podstawie najbardziej aktualnych danych z roku poprzedzającego rok złożenia wniosku o dofinansowanie. </w:t>
            </w:r>
          </w:p>
          <w:p w14:paraId="4FFE9110"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Europejskiego Funduszu Społecznego</w:t>
            </w:r>
            <w:r w:rsidRPr="00506D17">
              <w:rPr>
                <w:rFonts w:eastAsia="Times New Roman" w:cs="Arial"/>
                <w:bCs/>
                <w:iCs/>
                <w:kern w:val="24"/>
                <w:lang w:eastAsia="pl-PL"/>
              </w:rPr>
              <w:br/>
              <w:t xml:space="preserve"> i Europejskiego Funduszu Rozwoju Regionalnego na lata 2014-2020.</w:t>
            </w:r>
          </w:p>
          <w:p w14:paraId="740FE994" w14:textId="77777777" w:rsidR="00506D17" w:rsidRPr="00506D17"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180B9A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501142B2" w14:textId="77777777" w:rsidTr="007845FF">
        <w:tc>
          <w:tcPr>
            <w:tcW w:w="252" w:type="pct"/>
            <w:vAlign w:val="center"/>
          </w:tcPr>
          <w:p w14:paraId="65CE5A6B" w14:textId="77777777" w:rsidR="00506D17" w:rsidRPr="00E5527D" w:rsidRDefault="00506D17" w:rsidP="00694789">
            <w:pPr>
              <w:pStyle w:val="Akapitzlist0"/>
              <w:numPr>
                <w:ilvl w:val="0"/>
                <w:numId w:val="225"/>
              </w:numPr>
              <w:jc w:val="center"/>
              <w:rPr>
                <w:rFonts w:eastAsia="Times New Roman" w:cs="Arial"/>
                <w:kern w:val="24"/>
                <w:lang w:eastAsia="pl-PL"/>
              </w:rPr>
            </w:pPr>
          </w:p>
        </w:tc>
        <w:tc>
          <w:tcPr>
            <w:tcW w:w="1414" w:type="pct"/>
            <w:vAlign w:val="center"/>
          </w:tcPr>
          <w:p w14:paraId="48B9E597" w14:textId="22F86FDA" w:rsidR="00506D17" w:rsidRPr="00E5527D" w:rsidRDefault="00506D17" w:rsidP="007845FF">
            <w:pPr>
              <w:pStyle w:val="Tekstkomentarza"/>
              <w:spacing w:line="312" w:lineRule="auto"/>
              <w:rPr>
                <w:rFonts w:cs="Arial"/>
                <w:lang w:eastAsia="pl-PL"/>
              </w:rPr>
            </w:pPr>
            <w:r w:rsidRPr="007845FF">
              <w:rPr>
                <w:rFonts w:cs="Arial"/>
              </w:rPr>
              <w:t xml:space="preserve">Wsparcie w projekcie będzie realizowane zgodnie z koncepcją </w:t>
            </w:r>
            <w:proofErr w:type="spellStart"/>
            <w:r w:rsidRPr="007845FF">
              <w:rPr>
                <w:rFonts w:cs="Arial"/>
              </w:rPr>
              <w:t>empowerment</w:t>
            </w:r>
            <w:proofErr w:type="spellEnd"/>
            <w:r w:rsidRPr="007845FF">
              <w:rPr>
                <w:rFonts w:cs="Arial"/>
              </w:rPr>
              <w:t>.</w:t>
            </w:r>
          </w:p>
        </w:tc>
        <w:tc>
          <w:tcPr>
            <w:tcW w:w="2831" w:type="pct"/>
            <w:vAlign w:val="center"/>
          </w:tcPr>
          <w:p w14:paraId="1EA9B12B"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zapisów zawartych we wniosku o dofinansowanie projektu (opis zadań, opis grupy docelowej).</w:t>
            </w:r>
          </w:p>
          <w:p w14:paraId="6EFE73E4" w14:textId="77777777" w:rsidR="00506D17" w:rsidRPr="007845FF" w:rsidRDefault="00506D17" w:rsidP="007845FF">
            <w:pPr>
              <w:pStyle w:val="TekstprzypisuZnakZnakZnakZnakZnak1"/>
              <w:spacing w:before="80" w:after="80" w:line="312" w:lineRule="auto"/>
              <w:rPr>
                <w:rFonts w:ascii="Arial" w:hAnsi="Arial" w:cs="Arial"/>
              </w:rPr>
            </w:pPr>
            <w:r w:rsidRPr="007845FF">
              <w:rPr>
                <w:rFonts w:ascii="Arial" w:hAnsi="Arial" w:cs="Arial"/>
              </w:rPr>
              <w:t xml:space="preserve">Zasada </w:t>
            </w:r>
            <w:proofErr w:type="spellStart"/>
            <w:r w:rsidRPr="007845FF">
              <w:rPr>
                <w:rFonts w:ascii="Arial" w:hAnsi="Arial" w:cs="Arial"/>
              </w:rPr>
              <w:t>empowerment</w:t>
            </w:r>
            <w:proofErr w:type="spellEnd"/>
            <w:r w:rsidRPr="007845FF">
              <w:rPr>
                <w:rFonts w:ascii="Arial" w:hAnsi="Arial" w:cs="Arial"/>
              </w:rPr>
              <w:t xml:space="preserve">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7845FF">
              <w:rPr>
                <w:rFonts w:ascii="Arial" w:hAnsi="Arial" w:cs="Arial"/>
              </w:rPr>
              <w:br/>
              <w:t>i odpowiedzialności oraz poprawę relacji między organizatorem, dostawcami i odbiorcami usług.</w:t>
            </w:r>
          </w:p>
          <w:p w14:paraId="32B0F7A7" w14:textId="77777777" w:rsidR="00506D17" w:rsidRPr="00506D17" w:rsidRDefault="00506D17" w:rsidP="007845FF">
            <w:pPr>
              <w:rPr>
                <w:rFonts w:eastAsia="Times New Roman" w:cs="Arial"/>
                <w:bCs/>
                <w:kern w:val="24"/>
                <w:lang w:eastAsia="pl-PL"/>
              </w:rPr>
            </w:pPr>
            <w:r w:rsidRPr="00E5527D">
              <w:rPr>
                <w:rFonts w:eastAsia="Times New Roman" w:cs="Arial"/>
                <w:bCs/>
                <w:kern w:val="24"/>
                <w:lang w:eastAsia="pl-PL"/>
              </w:rPr>
              <w:t>Spełnienie kryterium jest warunkiem koniecznym do otrzymania dofinansowania. Ocena kryteri</w:t>
            </w:r>
            <w:r w:rsidRPr="00506D17">
              <w:rPr>
                <w:rFonts w:eastAsia="Times New Roman" w:cs="Arial"/>
                <w:bCs/>
                <w:kern w:val="24"/>
                <w:lang w:eastAsia="pl-PL"/>
              </w:rPr>
              <w:t>um jest 0/1. Uzyskanie oceny „0” jest jednoznaczne z odrzuceniem projektu.</w:t>
            </w:r>
          </w:p>
        </w:tc>
        <w:tc>
          <w:tcPr>
            <w:tcW w:w="504" w:type="pct"/>
            <w:vAlign w:val="center"/>
          </w:tcPr>
          <w:p w14:paraId="4A198507" w14:textId="77777777" w:rsidR="00506D17" w:rsidRPr="00506D17" w:rsidRDefault="00506D17" w:rsidP="007845FF">
            <w:pPr>
              <w:jc w:val="center"/>
              <w:rPr>
                <w:rFonts w:eastAsia="Times New Roman" w:cs="Arial"/>
                <w:kern w:val="24"/>
                <w:lang w:eastAsia="pl-PL"/>
              </w:rPr>
            </w:pPr>
            <w:r w:rsidRPr="00506D17">
              <w:rPr>
                <w:rFonts w:eastAsia="Times New Roman" w:cs="Arial"/>
                <w:bCs/>
                <w:kern w:val="24"/>
                <w:lang w:eastAsia="pl-PL"/>
              </w:rPr>
              <w:t>0/1</w:t>
            </w:r>
          </w:p>
        </w:tc>
      </w:tr>
    </w:tbl>
    <w:p w14:paraId="6B0410C7" w14:textId="6CB418A3" w:rsidR="00506D17" w:rsidRDefault="00506D17">
      <w:pPr>
        <w:spacing w:before="120" w:after="120" w:line="276" w:lineRule="auto"/>
        <w:jc w:val="both"/>
        <w:rPr>
          <w:b/>
          <w:spacing w:val="10"/>
          <w:sz w:val="24"/>
          <w:szCs w:val="22"/>
        </w:rPr>
      </w:pPr>
      <w:r>
        <w:br w:type="page"/>
      </w:r>
    </w:p>
    <w:p w14:paraId="77E95795" w14:textId="77777777" w:rsidR="00F3704A" w:rsidRDefault="00F3704A" w:rsidP="00F3704A">
      <w:pPr>
        <w:pStyle w:val="Nagwek5"/>
        <w:rPr>
          <w:lang w:eastAsia="pl-PL"/>
        </w:rPr>
      </w:pPr>
      <w:bookmarkStart w:id="142" w:name="_Toc474911692"/>
      <w:r>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8A015C">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142"/>
    </w:p>
    <w:p w14:paraId="4DD1E344" w14:textId="77777777" w:rsidR="00F3704A" w:rsidRPr="00F3704A" w:rsidRDefault="00F3704A" w:rsidP="00F3704A">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Działania 9.2.2"/>
        <w:tblDescription w:val="Tabela zawiera: nazwę, opis i punktację kryteriów dla Działania 9.2.2 Zwiększenie dostępności usług zdrowotnych Typ projektu: wdrażanie programów wczesnego wykrywania wad rozwojowych i rehabilitacji dzieci zagrożonych niepełnosprawnością i niepełnosprawnych; Regionalny Program Zdrowotny: Opracowanie wskazówek i zaleceń do pracy z dzieckiem &#10;z zaburzeniami ze spektrum autyzmu w środowisku domowym.&#10;"/>
      </w:tblPr>
      <w:tblGrid>
        <w:gridCol w:w="703"/>
        <w:gridCol w:w="3969"/>
        <w:gridCol w:w="7938"/>
        <w:gridCol w:w="1414"/>
      </w:tblGrid>
      <w:tr w:rsidR="00F3704A" w:rsidRPr="006701F0" w14:paraId="0F60F7A8" w14:textId="77777777" w:rsidTr="004D1891">
        <w:trPr>
          <w:trHeight w:val="124"/>
          <w:tblHeader/>
        </w:trPr>
        <w:tc>
          <w:tcPr>
            <w:tcW w:w="251" w:type="pct"/>
            <w:vAlign w:val="center"/>
          </w:tcPr>
          <w:p w14:paraId="071BBF34" w14:textId="77777777" w:rsidR="00F3704A" w:rsidRPr="006701F0" w:rsidRDefault="00F3704A">
            <w:pPr>
              <w:rPr>
                <w:rFonts w:eastAsiaTheme="minorHAnsi" w:cs="Arial"/>
                <w:b/>
                <w:bCs/>
                <w:color w:val="000000"/>
              </w:rPr>
            </w:pPr>
            <w:r w:rsidRPr="006701F0">
              <w:rPr>
                <w:rFonts w:cs="Arial"/>
                <w:b/>
                <w:bCs/>
                <w:color w:val="000000"/>
              </w:rPr>
              <w:t>Lp.</w:t>
            </w:r>
          </w:p>
        </w:tc>
        <w:tc>
          <w:tcPr>
            <w:tcW w:w="1415" w:type="pct"/>
            <w:vAlign w:val="center"/>
          </w:tcPr>
          <w:p w14:paraId="4E82D18E" w14:textId="77777777" w:rsidR="00F3704A" w:rsidRPr="006701F0" w:rsidRDefault="00F3704A">
            <w:pPr>
              <w:rPr>
                <w:rFonts w:eastAsiaTheme="minorHAnsi" w:cs="Arial"/>
                <w:b/>
                <w:bCs/>
                <w:color w:val="000000"/>
              </w:rPr>
            </w:pPr>
            <w:r w:rsidRPr="006701F0">
              <w:rPr>
                <w:rFonts w:cs="Arial"/>
                <w:b/>
                <w:bCs/>
                <w:color w:val="000000"/>
              </w:rPr>
              <w:t>Kryterium</w:t>
            </w:r>
          </w:p>
        </w:tc>
        <w:tc>
          <w:tcPr>
            <w:tcW w:w="2830" w:type="pct"/>
            <w:vAlign w:val="center"/>
          </w:tcPr>
          <w:p w14:paraId="0BAE201D" w14:textId="77777777" w:rsidR="00F3704A" w:rsidRPr="006701F0" w:rsidRDefault="00F3704A">
            <w:pPr>
              <w:rPr>
                <w:rFonts w:eastAsiaTheme="minorHAnsi" w:cs="Arial"/>
                <w:b/>
                <w:bCs/>
                <w:color w:val="000000"/>
              </w:rPr>
            </w:pPr>
            <w:r w:rsidRPr="006701F0">
              <w:rPr>
                <w:rFonts w:cs="Arial"/>
                <w:b/>
                <w:bCs/>
                <w:color w:val="000000"/>
              </w:rPr>
              <w:t xml:space="preserve">Opis kryterium </w:t>
            </w:r>
          </w:p>
        </w:tc>
        <w:tc>
          <w:tcPr>
            <w:tcW w:w="504" w:type="pct"/>
            <w:vAlign w:val="center"/>
          </w:tcPr>
          <w:p w14:paraId="32129EC0" w14:textId="77777777" w:rsidR="00F3704A" w:rsidRPr="006701F0" w:rsidRDefault="00F3704A">
            <w:pPr>
              <w:rPr>
                <w:rFonts w:eastAsiaTheme="minorHAnsi" w:cs="Arial"/>
                <w:b/>
                <w:bCs/>
                <w:color w:val="000000"/>
              </w:rPr>
            </w:pPr>
            <w:r w:rsidRPr="006701F0">
              <w:rPr>
                <w:rFonts w:cs="Arial"/>
                <w:b/>
                <w:bCs/>
                <w:color w:val="000000"/>
              </w:rPr>
              <w:t>Punktacja</w:t>
            </w:r>
          </w:p>
        </w:tc>
      </w:tr>
      <w:tr w:rsidR="00F3704A" w:rsidRPr="006701F0" w14:paraId="0B191F94" w14:textId="77777777" w:rsidTr="004D1891">
        <w:trPr>
          <w:trHeight w:val="1200"/>
        </w:trPr>
        <w:tc>
          <w:tcPr>
            <w:tcW w:w="251" w:type="pct"/>
            <w:vAlign w:val="center"/>
          </w:tcPr>
          <w:p w14:paraId="16099B96" w14:textId="77777777" w:rsidR="00F3704A" w:rsidRPr="006701F0" w:rsidRDefault="00F3704A" w:rsidP="004D1891">
            <w:pPr>
              <w:jc w:val="center"/>
              <w:rPr>
                <w:rFonts w:cs="Arial"/>
                <w:color w:val="000000"/>
              </w:rPr>
            </w:pPr>
            <w:r w:rsidRPr="006701F0">
              <w:rPr>
                <w:rFonts w:cs="Arial"/>
                <w:color w:val="000000"/>
              </w:rPr>
              <w:t>1</w:t>
            </w:r>
          </w:p>
        </w:tc>
        <w:tc>
          <w:tcPr>
            <w:tcW w:w="1415" w:type="pct"/>
            <w:vAlign w:val="center"/>
          </w:tcPr>
          <w:p w14:paraId="09A27BC6" w14:textId="77777777" w:rsidR="00F3704A" w:rsidRPr="006701F0" w:rsidRDefault="00F3704A">
            <w:pPr>
              <w:pStyle w:val="Akapitzlist0"/>
              <w:ind w:left="0"/>
              <w:rPr>
                <w:rFonts w:cs="Arial"/>
              </w:rPr>
            </w:pPr>
            <w:r w:rsidRPr="006701F0">
              <w:rPr>
                <w:rFonts w:cs="Arial"/>
              </w:rPr>
              <w:t>Zgodność</w:t>
            </w:r>
            <w:r w:rsidRPr="006701F0">
              <w:rPr>
                <w:rFonts w:eastAsia="Times New Roman" w:cs="Arial"/>
                <w:color w:val="000000"/>
              </w:rPr>
              <w:t xml:space="preserve"> z Regionalnym Programem Zdrowotnym (RPZ)</w:t>
            </w:r>
          </w:p>
        </w:tc>
        <w:tc>
          <w:tcPr>
            <w:tcW w:w="2830" w:type="pct"/>
            <w:vAlign w:val="center"/>
          </w:tcPr>
          <w:p w14:paraId="397309D6" w14:textId="77777777" w:rsidR="00F3704A" w:rsidRPr="006701F0" w:rsidRDefault="00F3704A" w:rsidP="004D1891">
            <w:pPr>
              <w:pStyle w:val="Default"/>
              <w:spacing w:before="80" w:after="80" w:line="312" w:lineRule="auto"/>
              <w:jc w:val="left"/>
              <w:rPr>
                <w:rFonts w:ascii="Arial" w:hAnsi="Arial" w:cs="Arial"/>
                <w:color w:val="auto"/>
                <w:sz w:val="20"/>
                <w:szCs w:val="20"/>
              </w:rPr>
            </w:pPr>
            <w:r w:rsidRPr="006701F0">
              <w:rPr>
                <w:rFonts w:ascii="Arial" w:hAnsi="Arial" w:cs="Arial"/>
                <w:color w:val="auto"/>
                <w:sz w:val="20"/>
                <w:szCs w:val="20"/>
              </w:rPr>
              <w:t>W ramach kryterium ocenie podlegać będzie, czy projekt jest zgodny z właściwym RPZ, w szczególności w zakresie:</w:t>
            </w:r>
          </w:p>
          <w:p w14:paraId="0D4D2558" w14:textId="77777777" w:rsidR="00F3704A" w:rsidRPr="006701F0" w:rsidRDefault="00F3704A" w:rsidP="00694789">
            <w:pPr>
              <w:pStyle w:val="Default"/>
              <w:numPr>
                <w:ilvl w:val="0"/>
                <w:numId w:val="160"/>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 xml:space="preserve">planowanych działań, </w:t>
            </w:r>
          </w:p>
          <w:p w14:paraId="639E6933" w14:textId="2F33EA45" w:rsidR="00F3704A" w:rsidRPr="006701F0" w:rsidRDefault="006701F0" w:rsidP="00694789">
            <w:pPr>
              <w:pStyle w:val="Default"/>
              <w:numPr>
                <w:ilvl w:val="0"/>
                <w:numId w:val="160"/>
              </w:numPr>
              <w:tabs>
                <w:tab w:val="left" w:pos="2610"/>
              </w:tabs>
              <w:spacing w:before="80" w:after="80" w:line="312" w:lineRule="auto"/>
              <w:jc w:val="left"/>
              <w:rPr>
                <w:rFonts w:ascii="Arial" w:hAnsi="Arial" w:cs="Arial"/>
                <w:color w:val="auto"/>
                <w:sz w:val="20"/>
                <w:szCs w:val="20"/>
              </w:rPr>
            </w:pPr>
            <w:r>
              <w:rPr>
                <w:rFonts w:ascii="Arial" w:hAnsi="Arial" w:cs="Arial"/>
                <w:color w:val="auto"/>
                <w:sz w:val="20"/>
                <w:szCs w:val="20"/>
              </w:rPr>
              <w:t>grupy docelowej,</w:t>
            </w:r>
          </w:p>
          <w:p w14:paraId="4F36A743" w14:textId="77777777" w:rsidR="00F3704A" w:rsidRPr="006701F0" w:rsidRDefault="00F3704A" w:rsidP="00694789">
            <w:pPr>
              <w:pStyle w:val="Default"/>
              <w:numPr>
                <w:ilvl w:val="0"/>
                <w:numId w:val="160"/>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doświadczeń i kompetencji wykonawców.</w:t>
            </w:r>
          </w:p>
          <w:p w14:paraId="7EBB9818" w14:textId="77777777" w:rsidR="00F3704A" w:rsidRPr="006701F0" w:rsidRDefault="00F3704A">
            <w:pPr>
              <w:rPr>
                <w:rFonts w:cs="Arial"/>
              </w:rPr>
            </w:pPr>
            <w:r w:rsidRPr="006701F0">
              <w:rPr>
                <w:rFonts w:cs="Arial"/>
              </w:rPr>
              <w:t>Kryterium weryfikowane na podstawie zapisów we wniosku o dofinansowanie projektu.</w:t>
            </w:r>
          </w:p>
          <w:p w14:paraId="7DC6B9FD" w14:textId="77777777" w:rsidR="00F3704A" w:rsidRPr="006701F0" w:rsidRDefault="00F3704A">
            <w:pPr>
              <w:tabs>
                <w:tab w:val="num" w:pos="720"/>
              </w:tabs>
              <w:adjustRightInd w:val="0"/>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4BDA270E" w14:textId="77777777" w:rsidR="00F3704A" w:rsidRPr="006701F0" w:rsidRDefault="00F3704A" w:rsidP="004D1891">
            <w:pPr>
              <w:jc w:val="center"/>
              <w:rPr>
                <w:rFonts w:cs="Arial"/>
              </w:rPr>
            </w:pPr>
            <w:r w:rsidRPr="006701F0">
              <w:rPr>
                <w:rFonts w:cs="Arial"/>
              </w:rPr>
              <w:t>0/1</w:t>
            </w:r>
          </w:p>
        </w:tc>
      </w:tr>
      <w:tr w:rsidR="00F3704A" w:rsidRPr="006701F0" w14:paraId="4F7A2E2E" w14:textId="77777777" w:rsidTr="004D1891">
        <w:trPr>
          <w:trHeight w:val="425"/>
        </w:trPr>
        <w:tc>
          <w:tcPr>
            <w:tcW w:w="251" w:type="pct"/>
            <w:vAlign w:val="center"/>
          </w:tcPr>
          <w:p w14:paraId="5DDD1BEC" w14:textId="77777777" w:rsidR="00F3704A" w:rsidRPr="006701F0" w:rsidRDefault="00F3704A" w:rsidP="004D1891">
            <w:pPr>
              <w:jc w:val="center"/>
              <w:rPr>
                <w:rFonts w:eastAsiaTheme="minorHAnsi" w:cs="Arial"/>
                <w:color w:val="000000"/>
              </w:rPr>
            </w:pPr>
            <w:r w:rsidRPr="006701F0">
              <w:rPr>
                <w:rFonts w:eastAsiaTheme="minorHAnsi" w:cs="Arial"/>
                <w:color w:val="000000"/>
              </w:rPr>
              <w:t>2</w:t>
            </w:r>
          </w:p>
        </w:tc>
        <w:tc>
          <w:tcPr>
            <w:tcW w:w="1415" w:type="pct"/>
            <w:vAlign w:val="center"/>
          </w:tcPr>
          <w:p w14:paraId="06851E8E" w14:textId="77777777" w:rsidR="00F3704A" w:rsidRPr="006701F0" w:rsidRDefault="00F3704A">
            <w:pPr>
              <w:tabs>
                <w:tab w:val="num" w:pos="720"/>
              </w:tabs>
              <w:adjustRightInd w:val="0"/>
              <w:rPr>
                <w:rFonts w:cs="Arial"/>
              </w:rPr>
            </w:pPr>
            <w:r w:rsidRPr="006701F0">
              <w:rPr>
                <w:rFonts w:cs="Arial"/>
              </w:rPr>
              <w:t xml:space="preserve">Wnioskodawca lub partner jest </w:t>
            </w:r>
            <w:r w:rsidRPr="006701F0">
              <w:rPr>
                <w:rFonts w:cs="Arial"/>
                <w:bCs/>
              </w:rPr>
              <w:t>podmiotem wykonującym działalność leczniczą</w:t>
            </w:r>
          </w:p>
        </w:tc>
        <w:tc>
          <w:tcPr>
            <w:tcW w:w="2830" w:type="pct"/>
            <w:vAlign w:val="center"/>
          </w:tcPr>
          <w:p w14:paraId="3BF1DDB1" w14:textId="77777777" w:rsidR="00F3704A" w:rsidRPr="006701F0" w:rsidRDefault="00F3704A">
            <w:pPr>
              <w:tabs>
                <w:tab w:val="num" w:pos="720"/>
              </w:tabs>
              <w:adjustRightInd w:val="0"/>
              <w:rPr>
                <w:rFonts w:cs="Arial"/>
                <w:bCs/>
              </w:rPr>
            </w:pPr>
            <w:r w:rsidRPr="006701F0">
              <w:rPr>
                <w:rFonts w:cs="Arial"/>
              </w:rPr>
              <w:t>W ramach kryterium ocenie podlegać będzie, czy wnioskodawca lub partner</w:t>
            </w:r>
            <w:r w:rsidRPr="004D1891">
              <w:rPr>
                <w:rStyle w:val="Odwoanieprzypisudolnego"/>
                <w:rFonts w:cs="Arial"/>
                <w:sz w:val="20"/>
              </w:rPr>
              <w:footnoteReference w:id="11"/>
            </w:r>
            <w:r w:rsidRPr="006701F0">
              <w:rPr>
                <w:rFonts w:cs="Arial"/>
              </w:rPr>
              <w:t xml:space="preserve"> jest </w:t>
            </w:r>
            <w:r w:rsidRPr="006701F0">
              <w:rPr>
                <w:rFonts w:cs="Arial"/>
                <w:bCs/>
              </w:rPr>
              <w:t xml:space="preserve">podmiotem wykonującym działalność leczniczą – zgodnie z definicją zawartą w ustawie o działalności leczniczej. </w:t>
            </w:r>
          </w:p>
          <w:p w14:paraId="48D29A4E" w14:textId="77777777" w:rsidR="00F3704A" w:rsidRPr="006701F0" w:rsidRDefault="00F3704A">
            <w:pPr>
              <w:tabs>
                <w:tab w:val="num" w:pos="720"/>
              </w:tabs>
              <w:adjustRightInd w:val="0"/>
              <w:rPr>
                <w:rFonts w:cs="Arial"/>
              </w:rPr>
            </w:pPr>
            <w:r w:rsidRPr="006701F0">
              <w:rPr>
                <w:rFonts w:cs="Arial"/>
              </w:rPr>
              <w:t>Z zastrzeżeniem, że świadczenia</w:t>
            </w:r>
            <w:r w:rsidRPr="006701F0">
              <w:rPr>
                <w:rFonts w:cs="Arial"/>
                <w:b/>
              </w:rPr>
              <w:t xml:space="preserve"> opieki zdrowotnej</w:t>
            </w:r>
            <w:r w:rsidRPr="006701F0">
              <w:rPr>
                <w:rFonts w:cs="Arial"/>
              </w:rPr>
              <w:t xml:space="preserve"> realizowane są wyłącznie przez podmioty wykonujące działalność leczniczą.</w:t>
            </w:r>
          </w:p>
          <w:p w14:paraId="5276755B" w14:textId="77777777" w:rsidR="00F3704A" w:rsidRPr="006701F0" w:rsidRDefault="00F3704A">
            <w:pPr>
              <w:rPr>
                <w:rFonts w:cs="Arial"/>
                <w:highlight w:val="yellow"/>
              </w:rPr>
            </w:pPr>
            <w:r w:rsidRPr="00F25DD8">
              <w:rPr>
                <w:rFonts w:cs="Arial"/>
                <w:b/>
              </w:rPr>
              <w:t>Kryterium będzie weryfikowane na podstawie łącznego spełnienia dwóch warunków:</w:t>
            </w:r>
          </w:p>
          <w:p w14:paraId="258107CA" w14:textId="476F2572" w:rsidR="00F3704A" w:rsidRPr="006701F0" w:rsidRDefault="00F3704A" w:rsidP="00694789">
            <w:pPr>
              <w:pStyle w:val="Akapitzlist0"/>
              <w:numPr>
                <w:ilvl w:val="0"/>
                <w:numId w:val="159"/>
              </w:numPr>
              <w:ind w:left="360"/>
              <w:rPr>
                <w:rFonts w:cs="Arial"/>
              </w:rPr>
            </w:pPr>
            <w:r w:rsidRPr="006701F0">
              <w:rPr>
                <w:rFonts w:cs="Arial"/>
              </w:rPr>
              <w:t xml:space="preserve">weryfikacji w oparciu o </w:t>
            </w:r>
            <w:r w:rsidRPr="006701F0">
              <w:rPr>
                <w:rFonts w:cs="Arial"/>
                <w:i/>
                <w:color w:val="333333"/>
              </w:rPr>
              <w:t>rejestr podmiotów wykonujących działalność leczniczą</w:t>
            </w:r>
            <w:r w:rsidRPr="006701F0">
              <w:rPr>
                <w:rFonts w:cs="Arial"/>
                <w:i/>
              </w:rPr>
              <w:t xml:space="preserve"> </w:t>
            </w:r>
            <w:r w:rsidRPr="006701F0">
              <w:rPr>
                <w:rFonts w:cs="Arial"/>
              </w:rPr>
              <w:t>na podstawie numeru księgi rejestrowej podanego we</w:t>
            </w:r>
            <w:r w:rsidRPr="006701F0">
              <w:rPr>
                <w:rFonts w:cs="Arial"/>
                <w:i/>
              </w:rPr>
              <w:t xml:space="preserve"> </w:t>
            </w:r>
            <w:r w:rsidRPr="006701F0">
              <w:rPr>
                <w:rFonts w:cs="Arial"/>
              </w:rPr>
              <w:t xml:space="preserve">wniosku o dofinansowanie projektu, </w:t>
            </w:r>
            <w:hyperlink r:id="rId10" w:tooltip="rejestr podmiotów wykonujących działalność leczniczą" w:history="1">
              <w:r w:rsidRPr="006701F0">
                <w:rPr>
                  <w:rStyle w:val="Hipercze"/>
                  <w:rFonts w:cs="Arial"/>
                </w:rPr>
                <w:t>http://rpwdl.csioz.gov.pl/RPM/Search</w:t>
              </w:r>
            </w:hyperlink>
            <w:r w:rsidRPr="006701F0">
              <w:rPr>
                <w:rStyle w:val="Hipercze"/>
                <w:rFonts w:cs="Arial"/>
              </w:rPr>
              <w:t xml:space="preserve"> </w:t>
            </w:r>
          </w:p>
          <w:p w14:paraId="6214A127" w14:textId="6DDA020B" w:rsidR="00F3704A" w:rsidRPr="006701F0" w:rsidRDefault="00F3704A" w:rsidP="00694789">
            <w:pPr>
              <w:pStyle w:val="Akapitzlist0"/>
              <w:numPr>
                <w:ilvl w:val="0"/>
                <w:numId w:val="157"/>
              </w:numPr>
              <w:ind w:left="360"/>
              <w:rPr>
                <w:rFonts w:cs="Arial"/>
              </w:rPr>
            </w:pPr>
            <w:r w:rsidRPr="006701F0">
              <w:rPr>
                <w:rFonts w:cs="Arial"/>
              </w:rPr>
              <w:t>zapisu we wniosku potwierdzającego, że świadczenia opieki zdrowotnej realizowane są przez ww. podmiot wykonujący działalność leczniczą.</w:t>
            </w:r>
          </w:p>
          <w:p w14:paraId="4C774E07" w14:textId="77777777" w:rsidR="00F3704A" w:rsidRPr="006701F0" w:rsidRDefault="00F3704A">
            <w:pPr>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17F93BDC" w14:textId="77777777" w:rsidR="00F3704A" w:rsidRPr="006701F0" w:rsidRDefault="00F3704A" w:rsidP="004D1891">
            <w:pPr>
              <w:jc w:val="center"/>
              <w:rPr>
                <w:rFonts w:cs="Arial"/>
              </w:rPr>
            </w:pPr>
            <w:r w:rsidRPr="006701F0">
              <w:rPr>
                <w:rFonts w:cs="Arial"/>
              </w:rPr>
              <w:t>0/1</w:t>
            </w:r>
          </w:p>
        </w:tc>
      </w:tr>
      <w:tr w:rsidR="00F3704A" w:rsidRPr="006701F0" w14:paraId="09C8C9BA" w14:textId="77777777" w:rsidTr="004D1891">
        <w:trPr>
          <w:trHeight w:val="1777"/>
        </w:trPr>
        <w:tc>
          <w:tcPr>
            <w:tcW w:w="251" w:type="pct"/>
            <w:vAlign w:val="center"/>
          </w:tcPr>
          <w:p w14:paraId="1D4A6A96" w14:textId="77777777" w:rsidR="00F3704A" w:rsidRPr="006701F0" w:rsidRDefault="00F3704A" w:rsidP="004D1891">
            <w:pPr>
              <w:jc w:val="center"/>
              <w:rPr>
                <w:rFonts w:eastAsiaTheme="minorHAnsi" w:cs="Arial"/>
                <w:color w:val="000000"/>
              </w:rPr>
            </w:pPr>
            <w:r w:rsidRPr="006701F0">
              <w:rPr>
                <w:rFonts w:eastAsiaTheme="minorHAnsi" w:cs="Arial"/>
                <w:color w:val="000000"/>
              </w:rPr>
              <w:t>3</w:t>
            </w:r>
          </w:p>
        </w:tc>
        <w:tc>
          <w:tcPr>
            <w:tcW w:w="1415" w:type="pct"/>
            <w:vAlign w:val="center"/>
          </w:tcPr>
          <w:p w14:paraId="4AE7C818" w14:textId="26184886" w:rsidR="00F3704A" w:rsidRPr="006701F0" w:rsidRDefault="00F3704A">
            <w:pPr>
              <w:tabs>
                <w:tab w:val="num" w:pos="720"/>
              </w:tabs>
              <w:adjustRightInd w:val="0"/>
              <w:rPr>
                <w:rFonts w:cs="Arial"/>
              </w:rPr>
            </w:pPr>
            <w:r w:rsidRPr="006701F0">
              <w:rPr>
                <w:rFonts w:cs="Arial"/>
              </w:rPr>
              <w:t>Koszt jednostkowy</w:t>
            </w:r>
          </w:p>
        </w:tc>
        <w:tc>
          <w:tcPr>
            <w:tcW w:w="2830" w:type="pct"/>
            <w:vAlign w:val="center"/>
          </w:tcPr>
          <w:p w14:paraId="38F42520" w14:textId="77777777" w:rsidR="00F3704A" w:rsidRPr="006701F0" w:rsidRDefault="00F3704A">
            <w:pPr>
              <w:ind w:left="33"/>
              <w:rPr>
                <w:rFonts w:cs="Arial"/>
              </w:rPr>
            </w:pPr>
            <w:r w:rsidRPr="006701F0">
              <w:rPr>
                <w:rFonts w:cs="Arial"/>
              </w:rPr>
              <w:t>Zgodnie z RPO WM 2014-2020, wskaźnik: „Liczba osób zagrożonych ubóstwem lub wykluczeniem społecznym objętych usługami zdrowotnymi w programie</w:t>
            </w:r>
            <w:r w:rsidRPr="006701F0" w:rsidDel="00077D13">
              <w:rPr>
                <w:rFonts w:cs="Arial"/>
              </w:rPr>
              <w:t xml:space="preserve"> </w:t>
            </w:r>
            <w:hyperlink r:id="rId11" w:anchor="uzasadnienie!C97" w:history="1"/>
            <w:r w:rsidRPr="006701F0">
              <w:rPr>
                <w:rFonts w:cs="Arial"/>
              </w:rPr>
              <w:t>” będzie służył KE do oceny realizacji celów RPO WM.</w:t>
            </w:r>
          </w:p>
          <w:p w14:paraId="0940FF64" w14:textId="77777777" w:rsidR="00F3704A" w:rsidRPr="006701F0" w:rsidRDefault="00F3704A">
            <w:pPr>
              <w:tabs>
                <w:tab w:val="num" w:pos="720"/>
              </w:tabs>
              <w:adjustRightInd w:val="0"/>
              <w:rPr>
                <w:rFonts w:eastAsia="Times New Roman" w:cs="Arial"/>
                <w:kern w:val="24"/>
              </w:rPr>
            </w:pPr>
            <w:r w:rsidRPr="006701F0">
              <w:rPr>
                <w:rFonts w:eastAsia="Times New Roman" w:cs="Arial"/>
                <w:kern w:val="24"/>
              </w:rPr>
              <w:t xml:space="preserve">Średni koszt wsparcia 1 osoby w ramach RPZ wynosi nie więcej niż koszt jednostkowy podany dla danego RPZ w Regulaminie konkursu. </w:t>
            </w:r>
          </w:p>
          <w:p w14:paraId="1D924CBD" w14:textId="77777777" w:rsidR="00F3704A" w:rsidRPr="006701F0" w:rsidRDefault="00F3704A" w:rsidP="004D1891">
            <w:pPr>
              <w:pStyle w:val="Default"/>
              <w:spacing w:before="80" w:after="80" w:line="312" w:lineRule="auto"/>
              <w:jc w:val="left"/>
              <w:rPr>
                <w:rFonts w:ascii="Arial" w:hAnsi="Arial" w:cs="Arial"/>
                <w:i/>
                <w:sz w:val="20"/>
                <w:szCs w:val="20"/>
              </w:rPr>
            </w:pPr>
            <w:r w:rsidRPr="006701F0">
              <w:rPr>
                <w:rFonts w:ascii="Arial" w:hAnsi="Arial" w:cs="Arial"/>
                <w:sz w:val="20"/>
                <w:szCs w:val="20"/>
              </w:rPr>
              <w:t xml:space="preserve">W ramach kryterium weryfikowany jest średni koszt przypadający na jednego uczestnika projektu. </w:t>
            </w:r>
          </w:p>
          <w:p w14:paraId="1096A4FD" w14:textId="77777777" w:rsidR="00F3704A" w:rsidRPr="006701F0" w:rsidRDefault="00F3704A">
            <w:pPr>
              <w:ind w:left="33"/>
              <w:rPr>
                <w:rFonts w:cs="Arial"/>
              </w:rPr>
            </w:pPr>
            <w:r w:rsidRPr="006701F0">
              <w:rPr>
                <w:rFonts w:cs="Arial"/>
              </w:rPr>
              <w:t>Koszt jednostkowy będzie liczony zgodnie z poniższym wzorem:</w:t>
            </w:r>
          </w:p>
          <w:p w14:paraId="7E442578"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6701F0">
              <w:rPr>
                <w:rFonts w:ascii="Arial" w:hAnsi="Arial" w:cs="Arial"/>
                <w:color w:val="auto"/>
                <w:sz w:val="20"/>
                <w:szCs w:val="20"/>
                <w:lang w:eastAsia="en-US"/>
              </w:rPr>
              <w:t>Wartość projektu (PLN)</w:t>
            </w:r>
          </w:p>
          <w:p w14:paraId="175E6934"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3FD8879" wp14:editId="20694D78">
                      <wp:extent cx="2581275" cy="0"/>
                      <wp:effectExtent l="6985" t="9525" r="12065" b="9525"/>
                      <wp:docPr id="74" name="Łącznik prosty 2" descr="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9A2969" id="Łącznik prosty 2" o:spid="_x0000_s1026" alt="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" strokecolor="black [3213]">
                      <o:lock v:ext="edit" shapetype="f"/>
                      <w10:anchorlock/>
                    </v:line>
                  </w:pict>
                </mc:Fallback>
              </mc:AlternateContent>
            </w:r>
            <w:r w:rsidRPr="006701F0">
              <w:rPr>
                <w:rFonts w:ascii="Arial" w:hAnsi="Arial" w:cs="Arial"/>
                <w:color w:val="auto"/>
                <w:sz w:val="20"/>
                <w:szCs w:val="20"/>
                <w:lang w:eastAsia="en-US"/>
              </w:rPr>
              <w:t xml:space="preserve"> &lt;= … PLN</w:t>
            </w:r>
          </w:p>
          <w:p w14:paraId="1BF6A611" w14:textId="77777777" w:rsidR="00F3704A" w:rsidRPr="006701F0" w:rsidRDefault="00F3704A" w:rsidP="004D1891">
            <w:pPr>
              <w:pStyle w:val="Default"/>
              <w:spacing w:before="80" w:after="80" w:line="312" w:lineRule="auto"/>
              <w:jc w:val="left"/>
              <w:rPr>
                <w:rFonts w:ascii="Arial" w:hAnsi="Arial" w:cs="Arial"/>
                <w:color w:val="auto"/>
                <w:sz w:val="20"/>
                <w:szCs w:val="20"/>
                <w:lang w:eastAsia="en-US"/>
              </w:rPr>
            </w:pPr>
            <w:r w:rsidRPr="006701F0">
              <w:rPr>
                <w:rFonts w:ascii="Arial" w:hAnsi="Arial" w:cs="Arial"/>
                <w:color w:val="auto"/>
                <w:sz w:val="20"/>
                <w:szCs w:val="20"/>
                <w:lang w:eastAsia="en-US"/>
              </w:rPr>
              <w:t>Wartości docelowa wskaźnika w ramach projektu:</w:t>
            </w:r>
            <w:r w:rsidRPr="006701F0">
              <w:rPr>
                <w:rFonts w:ascii="Arial" w:hAnsi="Arial" w:cs="Arial"/>
                <w:color w:val="auto"/>
                <w:sz w:val="20"/>
                <w:szCs w:val="20"/>
                <w:lang w:eastAsia="en-US"/>
              </w:rPr>
              <w:br/>
              <w:t>„Liczba osób zagrożonych ubóstwem lub wykluczeniem społecznym objętych usługami zdrowotnymi w programie</w:t>
            </w:r>
            <w:hyperlink r:id="rId12" w:anchor="uzasadnienie!C97" w:history="1"/>
            <w:r w:rsidRPr="006701F0">
              <w:rPr>
                <w:rFonts w:ascii="Arial" w:hAnsi="Arial" w:cs="Arial"/>
                <w:color w:val="auto"/>
                <w:sz w:val="20"/>
                <w:szCs w:val="20"/>
                <w:lang w:eastAsia="en-US"/>
              </w:rPr>
              <w:t xml:space="preserve">” </w:t>
            </w:r>
          </w:p>
          <w:p w14:paraId="604D9A2A" w14:textId="77777777" w:rsidR="00F3704A" w:rsidRPr="006701F0" w:rsidRDefault="00F3704A">
            <w:pPr>
              <w:rPr>
                <w:rFonts w:cs="Arial"/>
                <w:b/>
              </w:rPr>
            </w:pPr>
            <w:r w:rsidRPr="006701F0">
              <w:rPr>
                <w:rFonts w:cs="Arial"/>
                <w:b/>
              </w:rPr>
              <w:t>Kryterium weryfikowane na podstawie zapisów we wniosku o dofinansowanie projektu.</w:t>
            </w:r>
          </w:p>
          <w:p w14:paraId="1C201BBF" w14:textId="77777777" w:rsidR="00F3704A" w:rsidRPr="006701F0" w:rsidRDefault="00F3704A">
            <w:pPr>
              <w:tabs>
                <w:tab w:val="num" w:pos="720"/>
              </w:tabs>
              <w:adjustRightInd w:val="0"/>
              <w:rPr>
                <w:rFonts w:cs="Arial"/>
              </w:rPr>
            </w:pPr>
            <w:r w:rsidRPr="006701F0">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6D523BD" w14:textId="77777777" w:rsidR="00F3704A" w:rsidRPr="006701F0" w:rsidRDefault="00F3704A" w:rsidP="004D1891">
            <w:pPr>
              <w:jc w:val="center"/>
              <w:rPr>
                <w:rFonts w:cs="Arial"/>
              </w:rPr>
            </w:pPr>
            <w:r w:rsidRPr="006701F0">
              <w:rPr>
                <w:rFonts w:cs="Arial"/>
              </w:rPr>
              <w:t>0/1</w:t>
            </w:r>
          </w:p>
        </w:tc>
      </w:tr>
      <w:tr w:rsidR="00F3704A" w:rsidRPr="006701F0" w14:paraId="31841A9B" w14:textId="77777777" w:rsidTr="004D1891">
        <w:trPr>
          <w:trHeight w:val="871"/>
        </w:trPr>
        <w:tc>
          <w:tcPr>
            <w:tcW w:w="251" w:type="pct"/>
            <w:vAlign w:val="center"/>
          </w:tcPr>
          <w:p w14:paraId="76EFA3A8" w14:textId="77777777" w:rsidR="00F3704A" w:rsidRPr="006701F0" w:rsidRDefault="00F3704A" w:rsidP="004D1891">
            <w:pPr>
              <w:jc w:val="center"/>
              <w:rPr>
                <w:rFonts w:eastAsiaTheme="minorHAnsi" w:cs="Arial"/>
                <w:color w:val="000000"/>
              </w:rPr>
            </w:pPr>
            <w:r w:rsidRPr="006701F0">
              <w:rPr>
                <w:rFonts w:eastAsiaTheme="minorHAnsi" w:cs="Arial"/>
                <w:color w:val="000000"/>
              </w:rPr>
              <w:t>4</w:t>
            </w:r>
          </w:p>
        </w:tc>
        <w:tc>
          <w:tcPr>
            <w:tcW w:w="1415" w:type="pct"/>
            <w:vAlign w:val="center"/>
          </w:tcPr>
          <w:p w14:paraId="626661FC" w14:textId="71336C03" w:rsidR="00F3704A" w:rsidRPr="006701F0" w:rsidRDefault="00F3704A">
            <w:pPr>
              <w:rPr>
                <w:rFonts w:cs="Arial"/>
              </w:rPr>
            </w:pPr>
            <w:r w:rsidRPr="006701F0">
              <w:rPr>
                <w:rFonts w:cs="Arial"/>
                <w:kern w:val="24"/>
              </w:rPr>
              <w:t>Trwałość inwestycji</w:t>
            </w:r>
            <w:r w:rsidRPr="006701F0">
              <w:rPr>
                <w:rFonts w:cs="Arial"/>
              </w:rPr>
              <w:t xml:space="preserve"> w infrastrukturę, </w:t>
            </w:r>
            <w:r w:rsidR="006701F0">
              <w:rPr>
                <w:rFonts w:cs="Arial"/>
              </w:rPr>
              <w:br/>
            </w:r>
            <w:r w:rsidRPr="006701F0">
              <w:rPr>
                <w:rFonts w:cs="Arial"/>
              </w:rPr>
              <w:t>w ramach cross-</w:t>
            </w:r>
            <w:proofErr w:type="spellStart"/>
            <w:r w:rsidRPr="006701F0">
              <w:rPr>
                <w:rFonts w:cs="Arial"/>
              </w:rPr>
              <w:t>financingu</w:t>
            </w:r>
            <w:proofErr w:type="spellEnd"/>
          </w:p>
        </w:tc>
        <w:tc>
          <w:tcPr>
            <w:tcW w:w="2830" w:type="pct"/>
            <w:vAlign w:val="center"/>
          </w:tcPr>
          <w:p w14:paraId="0CC9E76D" w14:textId="77777777" w:rsidR="00F3704A" w:rsidRPr="006701F0" w:rsidRDefault="00F3704A">
            <w:pPr>
              <w:rPr>
                <w:rFonts w:cs="Arial"/>
              </w:rPr>
            </w:pPr>
            <w:r w:rsidRPr="006701F0">
              <w:rPr>
                <w:rFonts w:cs="Arial"/>
                <w:kern w:val="24"/>
              </w:rPr>
              <w:t xml:space="preserve">W ramach kryterium ocenie podlegać będzie, czy wnioskodawca zapewnia, że </w:t>
            </w:r>
            <w:r w:rsidRPr="006701F0">
              <w:rPr>
                <w:rFonts w:cs="Arial"/>
              </w:rPr>
              <w:t>inwestycje w infrastrukturę, w ramach cross-</w:t>
            </w:r>
            <w:proofErr w:type="spellStart"/>
            <w:r w:rsidRPr="006701F0">
              <w:rPr>
                <w:rFonts w:cs="Arial"/>
              </w:rPr>
              <w:t>financingu</w:t>
            </w:r>
            <w:proofErr w:type="spellEnd"/>
            <w:r w:rsidRPr="006701F0">
              <w:rPr>
                <w:rFonts w:cs="Arial"/>
              </w:rPr>
              <w:t>, będą finansowane wyłącznie, jeżeli zostanie zagwarantowana trwałość inwestycji z EFS.</w:t>
            </w:r>
          </w:p>
          <w:p w14:paraId="38C00322" w14:textId="77777777" w:rsidR="00F3704A" w:rsidRPr="006701F0" w:rsidRDefault="00F3704A">
            <w:pPr>
              <w:rPr>
                <w:rFonts w:eastAsia="Times New Roman" w:cs="Arial"/>
              </w:rPr>
            </w:pPr>
            <w:r w:rsidRPr="006701F0">
              <w:rPr>
                <w:rFonts w:eastAsia="Times New Roman" w:cs="Arial"/>
              </w:rPr>
              <w:t>Kryterium będzie weryfikowane na podstawie łącznego spełnienia poniższych  warunków:</w:t>
            </w:r>
          </w:p>
          <w:p w14:paraId="39451495" w14:textId="77777777" w:rsidR="00F3704A" w:rsidRPr="006701F0" w:rsidRDefault="00F3704A" w:rsidP="00694789">
            <w:pPr>
              <w:pStyle w:val="Akapitzlist0"/>
              <w:numPr>
                <w:ilvl w:val="0"/>
                <w:numId w:val="158"/>
              </w:numPr>
              <w:rPr>
                <w:rFonts w:cs="Arial"/>
                <w:bCs/>
              </w:rPr>
            </w:pPr>
            <w:r w:rsidRPr="006701F0">
              <w:rPr>
                <w:rFonts w:eastAsia="Times New Roman" w:cs="Arial"/>
              </w:rPr>
              <w:t xml:space="preserve">Wnioskodawca oświadcza, że </w:t>
            </w:r>
            <w:r w:rsidRPr="006701F0">
              <w:rPr>
                <w:rFonts w:cs="Arial"/>
                <w:bCs/>
              </w:rPr>
              <w:t xml:space="preserve">trwałość inwestycji z EFS zostanie zapewniona zgodnie z </w:t>
            </w:r>
            <w:r w:rsidRPr="006701F0">
              <w:rPr>
                <w:rFonts w:cs="Arial"/>
                <w:bCs/>
                <w:kern w:val="24"/>
              </w:rPr>
              <w:t>zapisami art. 71</w:t>
            </w:r>
            <w:r w:rsidRPr="004D1891">
              <w:rPr>
                <w:rFonts w:cs="Arial"/>
              </w:rPr>
              <w:fldChar w:fldCharType="begin"/>
            </w:r>
            <w:r w:rsidRPr="004D1891">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6701F0">
              <w:rPr>
                <w:rFonts w:cs="Arial"/>
                <w:bCs/>
              </w:rPr>
              <w:t xml:space="preserve"> rozporządzenia Parlamentu Europejskiego i Rady (UE) nr 1303/2013 z dnia 17 grudnia 2013 r. </w:t>
            </w:r>
          </w:p>
          <w:p w14:paraId="2A335AD1" w14:textId="77777777" w:rsidR="00F3704A" w:rsidRPr="006701F0" w:rsidRDefault="00F3704A" w:rsidP="00694789">
            <w:pPr>
              <w:pStyle w:val="Akapitzlist0"/>
              <w:numPr>
                <w:ilvl w:val="0"/>
                <w:numId w:val="158"/>
              </w:numPr>
              <w:rPr>
                <w:rFonts w:cs="Arial"/>
              </w:rPr>
            </w:pPr>
            <w:r w:rsidRPr="004D1891">
              <w:rPr>
                <w:rFonts w:cs="Arial"/>
                <w:bCs/>
              </w:rPr>
              <w:fldChar w:fldCharType="end"/>
            </w:r>
            <w:r w:rsidRPr="006701F0">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F2FD0BB" w14:textId="77777777" w:rsidR="00F3704A" w:rsidRPr="004D1891" w:rsidRDefault="00F3704A" w:rsidP="00694789">
            <w:pPr>
              <w:pStyle w:val="Akapitzlist0"/>
              <w:numPr>
                <w:ilvl w:val="0"/>
                <w:numId w:val="158"/>
              </w:numPr>
            </w:pPr>
            <w:r w:rsidRPr="004D1891">
              <w:t xml:space="preserve">Zaproponowane w ramach projektu zakupy sprzętu/infrastruktury są zaprojektowane zgodnie z koncepcją uniwersalnego projektowania. </w:t>
            </w:r>
          </w:p>
          <w:p w14:paraId="38675061" w14:textId="77777777" w:rsidR="00F3704A" w:rsidRPr="006701F0" w:rsidRDefault="00F3704A" w:rsidP="004D1891">
            <w:r w:rsidRPr="006701F0">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E8366C9" w14:textId="77777777" w:rsidR="00F3704A" w:rsidRPr="006701F0" w:rsidRDefault="00F3704A">
            <w:pPr>
              <w:rPr>
                <w:rFonts w:cs="Arial"/>
                <w:b/>
              </w:rPr>
            </w:pPr>
            <w:r w:rsidRPr="006701F0">
              <w:rPr>
                <w:rFonts w:cs="Arial"/>
                <w:b/>
              </w:rPr>
              <w:t>Kryterium weryfikowane na podstawie zapisów we wniosku o dofinansowanie projektu.</w:t>
            </w:r>
          </w:p>
          <w:p w14:paraId="5D44797A" w14:textId="5CC39717" w:rsidR="00F3704A" w:rsidRPr="006701F0" w:rsidRDefault="00F3704A" w:rsidP="004D1891">
            <w:pPr>
              <w:autoSpaceDE w:val="0"/>
              <w:autoSpaceDN w:val="0"/>
              <w:adjustRightInd w:val="0"/>
              <w:rPr>
                <w:rFonts w:cs="Arial"/>
              </w:rPr>
            </w:pPr>
            <w:r w:rsidRPr="006701F0">
              <w:rPr>
                <w:rFonts w:cs="Arial"/>
                <w:color w:val="000000"/>
              </w:rPr>
              <w:t>W przypadku, gdy w projekcie nie przewidziano cross-</w:t>
            </w:r>
            <w:proofErr w:type="spellStart"/>
            <w:r w:rsidRPr="006701F0">
              <w:rPr>
                <w:rFonts w:cs="Arial"/>
                <w:color w:val="000000"/>
              </w:rPr>
              <w:t>financingu</w:t>
            </w:r>
            <w:proofErr w:type="spellEnd"/>
            <w:r w:rsidRPr="006701F0">
              <w:rPr>
                <w:rFonts w:cs="Arial"/>
                <w:color w:val="000000"/>
              </w:rPr>
              <w:t xml:space="preserve">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263DF245" w14:textId="6A98564B" w:rsidR="00F3704A" w:rsidRPr="006701F0" w:rsidRDefault="00F3704A" w:rsidP="004D1891">
            <w:pPr>
              <w:jc w:val="center"/>
              <w:rPr>
                <w:rFonts w:cs="Arial"/>
              </w:rPr>
            </w:pPr>
            <w:r w:rsidRPr="006701F0">
              <w:rPr>
                <w:rFonts w:cs="Arial"/>
              </w:rPr>
              <w:t>0/1</w:t>
            </w:r>
          </w:p>
        </w:tc>
      </w:tr>
    </w:tbl>
    <w:p w14:paraId="700DEC71" w14:textId="38B25B5E" w:rsidR="00F3704A" w:rsidRDefault="00F3704A">
      <w:pPr>
        <w:spacing w:before="120" w:after="120" w:line="276" w:lineRule="auto"/>
        <w:jc w:val="both"/>
        <w:rPr>
          <w:rFonts w:cs="Arial"/>
          <w:b/>
          <w:iCs/>
          <w:spacing w:val="10"/>
          <w:sz w:val="24"/>
          <w:szCs w:val="22"/>
        </w:rPr>
      </w:pPr>
      <w:r>
        <w:rPr>
          <w:rFonts w:cs="Arial"/>
        </w:rPr>
        <w:br w:type="page"/>
      </w:r>
    </w:p>
    <w:p w14:paraId="7911D0FE" w14:textId="2A77E3FB" w:rsidR="000C242C" w:rsidRPr="00550260" w:rsidRDefault="00DB10BE" w:rsidP="004D1891">
      <w:pPr>
        <w:pStyle w:val="Nagwek5"/>
        <w:rPr>
          <w:rFonts w:eastAsia="Calibri"/>
          <w:lang w:eastAsia="pl-PL"/>
        </w:rPr>
      </w:pPr>
      <w:bookmarkStart w:id="143" w:name="_Toc474911693"/>
      <w:r>
        <w:rPr>
          <w:rFonts w:eastAsia="Calibri"/>
        </w:rPr>
        <w:t>Podd</w:t>
      </w:r>
      <w:r w:rsidR="000C242C" w:rsidRPr="00F25DD8">
        <w:rPr>
          <w:rFonts w:eastAsia="Calibri"/>
        </w:rPr>
        <w:t xml:space="preserve">ziałanie 9.2.2 </w:t>
      </w:r>
      <w:r w:rsidR="00110DBD" w:rsidRPr="00550260">
        <w:rPr>
          <w:rFonts w:eastAsia="Calibri"/>
        </w:rPr>
        <w:t>„</w:t>
      </w:r>
      <w:r w:rsidR="000C242C" w:rsidRPr="00550260">
        <w:rPr>
          <w:rFonts w:eastAsia="Calibri"/>
        </w:rPr>
        <w:t>Zwiększenie dostępności usług zdrowotnych</w:t>
      </w:r>
      <w:r w:rsidR="00110DBD" w:rsidRPr="00C04C72">
        <w:rPr>
          <w:rFonts w:eastAsia="Calibri"/>
        </w:rPr>
        <w:t xml:space="preserve">”, </w:t>
      </w:r>
      <w:r w:rsidR="000C242C" w:rsidRPr="004D1891">
        <w:rPr>
          <w:rFonts w:eastAsia="Calibri"/>
        </w:rPr>
        <w:t>Typ projektu: wdrażanie programów wczesnego wykrywania wad rozwojowych i rehabilitacji dzieci zagrożonych niepełnosprawnością i niepełnosprawnych;</w:t>
      </w:r>
      <w:r w:rsidR="00110DBD">
        <w:rPr>
          <w:rFonts w:eastAsia="Calibri"/>
        </w:rPr>
        <w:t xml:space="preserve"> </w:t>
      </w:r>
      <w:r w:rsidR="000C242C" w:rsidRPr="004D1891">
        <w:rPr>
          <w:rFonts w:eastAsia="Calibri"/>
          <w:iCs/>
        </w:rPr>
        <w:t>Regionalny Program Zdrowotny:  </w:t>
      </w:r>
      <w:r w:rsidR="000C242C" w:rsidRPr="00F25DD8">
        <w:rPr>
          <w:rFonts w:eastAsia="Calibri"/>
          <w:lang w:eastAsia="pl-PL"/>
        </w:rPr>
        <w:t>Program badań przesiewowych słuchu dla uczniów klas pierwszych szkół podstawowych województwa mazowieckiego na lata 2017 –</w:t>
      </w:r>
      <w:r w:rsidR="000C242C" w:rsidRPr="00550260">
        <w:rPr>
          <w:rFonts w:eastAsia="Calibri"/>
          <w:lang w:eastAsia="pl-PL"/>
        </w:rPr>
        <w:t xml:space="preserve"> 2018.</w:t>
      </w:r>
      <w:bookmarkEnd w:id="143"/>
    </w:p>
    <w:p w14:paraId="4F227CC0" w14:textId="77777777" w:rsidR="00110DBD" w:rsidRPr="00110DBD" w:rsidRDefault="00110DBD" w:rsidP="004D1891">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dostępu dla Poddziałania 9.2.2."/>
        <w:tblDescription w:val="Tabela zawiera nazwę, opis i punktację kryteriów dla Poddziałania 9.2.2 Zwiększenie doste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
      </w:tblPr>
      <w:tblGrid>
        <w:gridCol w:w="704"/>
        <w:gridCol w:w="3969"/>
        <w:gridCol w:w="7940"/>
        <w:gridCol w:w="1411"/>
      </w:tblGrid>
      <w:tr w:rsidR="00110DBD" w:rsidRPr="00110DBD" w14:paraId="00299FDB" w14:textId="77777777" w:rsidTr="004D1891">
        <w:trPr>
          <w:tblHeader/>
        </w:trPr>
        <w:tc>
          <w:tcPr>
            <w:tcW w:w="251" w:type="pct"/>
            <w:vAlign w:val="center"/>
          </w:tcPr>
          <w:p w14:paraId="75B49EEA" w14:textId="77777777" w:rsidR="00110DBD" w:rsidRPr="00110DBD" w:rsidRDefault="00110DBD" w:rsidP="004D1891">
            <w:pPr>
              <w:rPr>
                <w:rFonts w:eastAsia="Calibri" w:cs="Arial"/>
                <w:b/>
                <w:bCs/>
                <w:color w:val="000000"/>
              </w:rPr>
            </w:pPr>
            <w:r w:rsidRPr="00110DBD">
              <w:rPr>
                <w:rFonts w:eastAsia="Calibri" w:cs="Arial"/>
                <w:b/>
                <w:bCs/>
                <w:color w:val="000000"/>
              </w:rPr>
              <w:t>Lp.</w:t>
            </w:r>
          </w:p>
        </w:tc>
        <w:tc>
          <w:tcPr>
            <w:tcW w:w="1415" w:type="pct"/>
            <w:vAlign w:val="center"/>
          </w:tcPr>
          <w:p w14:paraId="2D417F74" w14:textId="77777777" w:rsidR="00110DBD" w:rsidRPr="00110DBD" w:rsidRDefault="00110DBD" w:rsidP="004D1891">
            <w:pPr>
              <w:rPr>
                <w:rFonts w:eastAsia="Calibri" w:cs="Arial"/>
                <w:b/>
                <w:bCs/>
                <w:color w:val="000000"/>
              </w:rPr>
            </w:pPr>
            <w:r w:rsidRPr="00110DBD">
              <w:rPr>
                <w:rFonts w:eastAsia="Calibri" w:cs="Arial"/>
                <w:b/>
                <w:bCs/>
                <w:color w:val="000000"/>
              </w:rPr>
              <w:t>Kryterium</w:t>
            </w:r>
          </w:p>
        </w:tc>
        <w:tc>
          <w:tcPr>
            <w:tcW w:w="2831" w:type="pct"/>
            <w:vAlign w:val="center"/>
          </w:tcPr>
          <w:p w14:paraId="44C35623" w14:textId="77777777" w:rsidR="00110DBD" w:rsidRPr="00110DBD" w:rsidRDefault="00110DBD" w:rsidP="004D1891">
            <w:pPr>
              <w:rPr>
                <w:rFonts w:eastAsia="Calibri" w:cs="Arial"/>
                <w:b/>
                <w:bCs/>
                <w:color w:val="000000"/>
              </w:rPr>
            </w:pPr>
            <w:r w:rsidRPr="00110DBD">
              <w:rPr>
                <w:rFonts w:eastAsia="Calibri" w:cs="Arial"/>
                <w:b/>
                <w:bCs/>
                <w:color w:val="000000"/>
              </w:rPr>
              <w:t xml:space="preserve">Opis kryterium </w:t>
            </w:r>
          </w:p>
        </w:tc>
        <w:tc>
          <w:tcPr>
            <w:tcW w:w="504" w:type="pct"/>
            <w:vAlign w:val="center"/>
          </w:tcPr>
          <w:p w14:paraId="14CC641E" w14:textId="77777777" w:rsidR="00110DBD" w:rsidRPr="00110DBD" w:rsidRDefault="00110DBD">
            <w:pPr>
              <w:rPr>
                <w:rFonts w:eastAsia="Calibri" w:cs="Arial"/>
                <w:b/>
                <w:bCs/>
                <w:color w:val="000000"/>
              </w:rPr>
            </w:pPr>
            <w:r w:rsidRPr="00110DBD">
              <w:rPr>
                <w:rFonts w:eastAsia="Calibri" w:cs="Arial"/>
                <w:b/>
                <w:bCs/>
                <w:color w:val="000000"/>
              </w:rPr>
              <w:t>Punktacja</w:t>
            </w:r>
          </w:p>
        </w:tc>
      </w:tr>
      <w:tr w:rsidR="00110DBD" w:rsidRPr="00110DBD" w14:paraId="1D2C6F8A" w14:textId="77777777" w:rsidTr="004D1891">
        <w:trPr>
          <w:trHeight w:val="1200"/>
        </w:trPr>
        <w:tc>
          <w:tcPr>
            <w:tcW w:w="251" w:type="pct"/>
            <w:vAlign w:val="center"/>
          </w:tcPr>
          <w:p w14:paraId="57E63693" w14:textId="77777777" w:rsidR="00110DBD" w:rsidRPr="00110DBD" w:rsidRDefault="00110DBD" w:rsidP="004D1891">
            <w:pPr>
              <w:jc w:val="center"/>
              <w:rPr>
                <w:rFonts w:eastAsia="Calibri" w:cs="Arial"/>
                <w:color w:val="000000"/>
              </w:rPr>
            </w:pPr>
            <w:r w:rsidRPr="00110DBD">
              <w:rPr>
                <w:rFonts w:eastAsia="Calibri" w:cs="Arial"/>
                <w:color w:val="000000"/>
              </w:rPr>
              <w:t>1</w:t>
            </w:r>
          </w:p>
        </w:tc>
        <w:tc>
          <w:tcPr>
            <w:tcW w:w="1415" w:type="pct"/>
            <w:vAlign w:val="center"/>
          </w:tcPr>
          <w:p w14:paraId="35C89114" w14:textId="77777777" w:rsidR="00110DBD" w:rsidRPr="00110DBD" w:rsidRDefault="00110DBD">
            <w:pPr>
              <w:contextualSpacing/>
              <w:rPr>
                <w:rFonts w:eastAsia="Calibri" w:cs="Arial"/>
              </w:rPr>
            </w:pPr>
            <w:r w:rsidRPr="00110DBD">
              <w:rPr>
                <w:rFonts w:eastAsia="Calibri" w:cs="Arial"/>
              </w:rPr>
              <w:t>Zgodność</w:t>
            </w:r>
            <w:r w:rsidRPr="00110DBD">
              <w:rPr>
                <w:rFonts w:eastAsia="Times New Roman" w:cs="Arial"/>
                <w:color w:val="000000"/>
                <w:lang w:eastAsia="pl-PL"/>
              </w:rPr>
              <w:t xml:space="preserve"> z Regionalnym Programem Zdrowotnym (RPZ) </w:t>
            </w:r>
          </w:p>
        </w:tc>
        <w:tc>
          <w:tcPr>
            <w:tcW w:w="2831" w:type="pct"/>
            <w:vAlign w:val="center"/>
          </w:tcPr>
          <w:p w14:paraId="6A726ECD" w14:textId="77777777" w:rsidR="00110DBD" w:rsidRPr="00110DBD" w:rsidRDefault="00110DBD">
            <w:pPr>
              <w:autoSpaceDE w:val="0"/>
              <w:autoSpaceDN w:val="0"/>
              <w:adjustRightInd w:val="0"/>
              <w:rPr>
                <w:rFonts w:eastAsia="Calibri" w:cs="Arial"/>
                <w:lang w:eastAsia="pl-PL"/>
              </w:rPr>
            </w:pPr>
            <w:r w:rsidRPr="00110DBD">
              <w:rPr>
                <w:rFonts w:eastAsia="Calibri" w:cs="Arial"/>
                <w:lang w:eastAsia="pl-PL"/>
              </w:rPr>
              <w:t>W ramach kryterium ocenie podlegać będzie, czy projekt jest zgodny z właściwym RPZ, w szczególności w zakresie:</w:t>
            </w:r>
          </w:p>
          <w:p w14:paraId="431193B3" w14:textId="3B34211C" w:rsidR="00110DBD" w:rsidRPr="00110DBD" w:rsidRDefault="00110DBD" w:rsidP="00694789">
            <w:pPr>
              <w:pStyle w:val="Akapitzlist0"/>
              <w:numPr>
                <w:ilvl w:val="0"/>
                <w:numId w:val="168"/>
              </w:numPr>
              <w:autoSpaceDE w:val="0"/>
              <w:autoSpaceDN w:val="0"/>
              <w:adjustRightInd w:val="0"/>
              <w:rPr>
                <w:rFonts w:eastAsia="Calibri" w:cs="Arial"/>
                <w:lang w:eastAsia="pl-PL"/>
              </w:rPr>
            </w:pPr>
            <w:r w:rsidRPr="00110DBD">
              <w:rPr>
                <w:rFonts w:eastAsia="Calibri" w:cs="Arial"/>
                <w:lang w:eastAsia="pl-PL"/>
              </w:rPr>
              <w:t xml:space="preserve">planowanych działań, </w:t>
            </w:r>
          </w:p>
          <w:p w14:paraId="145C2314" w14:textId="4B883203" w:rsidR="00110DBD" w:rsidRPr="00110DBD" w:rsidRDefault="00110DBD" w:rsidP="00694789">
            <w:pPr>
              <w:pStyle w:val="Akapitzlist0"/>
              <w:numPr>
                <w:ilvl w:val="0"/>
                <w:numId w:val="168"/>
              </w:numPr>
              <w:autoSpaceDE w:val="0"/>
              <w:autoSpaceDN w:val="0"/>
              <w:adjustRightInd w:val="0"/>
              <w:rPr>
                <w:rFonts w:eastAsia="Calibri" w:cs="Arial"/>
                <w:lang w:eastAsia="pl-PL"/>
              </w:rPr>
            </w:pPr>
            <w:r w:rsidRPr="00110DBD">
              <w:rPr>
                <w:rFonts w:eastAsia="Calibri" w:cs="Arial"/>
                <w:lang w:eastAsia="pl-PL"/>
              </w:rPr>
              <w:t xml:space="preserve">grupy docelowej, </w:t>
            </w:r>
          </w:p>
          <w:p w14:paraId="2DBA8312" w14:textId="254A8AD3" w:rsidR="00110DBD" w:rsidRPr="00110DBD" w:rsidRDefault="00110DBD" w:rsidP="00694789">
            <w:pPr>
              <w:pStyle w:val="Akapitzlist0"/>
              <w:numPr>
                <w:ilvl w:val="0"/>
                <w:numId w:val="168"/>
              </w:numPr>
              <w:autoSpaceDE w:val="0"/>
              <w:autoSpaceDN w:val="0"/>
              <w:adjustRightInd w:val="0"/>
              <w:rPr>
                <w:rFonts w:eastAsia="Calibri" w:cs="Arial"/>
                <w:lang w:eastAsia="pl-PL"/>
              </w:rPr>
            </w:pPr>
            <w:r w:rsidRPr="00110DBD">
              <w:rPr>
                <w:rFonts w:eastAsia="Calibri" w:cs="Arial"/>
                <w:lang w:eastAsia="pl-PL"/>
              </w:rPr>
              <w:t>doświadczeń i kompetencji wykonawców.</w:t>
            </w:r>
          </w:p>
          <w:p w14:paraId="674303FB" w14:textId="77777777" w:rsidR="00110DBD" w:rsidRPr="00110DBD" w:rsidRDefault="00110DBD">
            <w:pPr>
              <w:rPr>
                <w:rFonts w:eastAsia="Calibri" w:cs="Arial"/>
              </w:rPr>
            </w:pPr>
            <w:r w:rsidRPr="00110DBD">
              <w:rPr>
                <w:rFonts w:eastAsia="Calibri" w:cs="Arial"/>
              </w:rPr>
              <w:t>Kryterium weryfikowane na podstawie zapisów we wniosku o dofinansowanie projektu.</w:t>
            </w:r>
          </w:p>
          <w:p w14:paraId="10FCA81A" w14:textId="77777777" w:rsidR="00110DBD" w:rsidRPr="00110DBD" w:rsidRDefault="00110DBD">
            <w:pPr>
              <w:tabs>
                <w:tab w:val="num" w:pos="720"/>
              </w:tabs>
              <w:adjustRightInd w:val="0"/>
              <w:rPr>
                <w:rFonts w:eastAsia="Calibri" w:cs="Arial"/>
                <w:bCs/>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47C9A0D9" w14:textId="77777777" w:rsidR="00110DBD" w:rsidRPr="00110DBD" w:rsidRDefault="00110DBD" w:rsidP="004D1891">
            <w:pPr>
              <w:jc w:val="center"/>
              <w:rPr>
                <w:rFonts w:eastAsia="Calibri" w:cs="Arial"/>
              </w:rPr>
            </w:pPr>
            <w:r w:rsidRPr="00110DBD">
              <w:rPr>
                <w:rFonts w:eastAsia="Calibri" w:cs="Arial"/>
              </w:rPr>
              <w:t>0/1</w:t>
            </w:r>
          </w:p>
        </w:tc>
      </w:tr>
      <w:tr w:rsidR="00110DBD" w:rsidRPr="00110DBD" w14:paraId="41E5C874" w14:textId="77777777" w:rsidTr="004D1891">
        <w:trPr>
          <w:trHeight w:val="871"/>
        </w:trPr>
        <w:tc>
          <w:tcPr>
            <w:tcW w:w="251" w:type="pct"/>
            <w:vAlign w:val="center"/>
          </w:tcPr>
          <w:p w14:paraId="4CBFB848" w14:textId="77777777" w:rsidR="00110DBD" w:rsidRPr="00110DBD" w:rsidRDefault="00110DBD" w:rsidP="004D1891">
            <w:pPr>
              <w:jc w:val="center"/>
              <w:rPr>
                <w:rFonts w:eastAsia="Calibri" w:cs="Arial"/>
                <w:color w:val="000000"/>
              </w:rPr>
            </w:pPr>
            <w:r w:rsidRPr="00110DBD">
              <w:rPr>
                <w:rFonts w:eastAsia="Calibri" w:cs="Arial"/>
                <w:color w:val="000000"/>
              </w:rPr>
              <w:t>2</w:t>
            </w:r>
          </w:p>
        </w:tc>
        <w:tc>
          <w:tcPr>
            <w:tcW w:w="1415" w:type="pct"/>
            <w:vAlign w:val="center"/>
          </w:tcPr>
          <w:p w14:paraId="720D7001" w14:textId="77777777" w:rsidR="00110DBD" w:rsidRPr="00110DBD" w:rsidRDefault="00110DBD">
            <w:pPr>
              <w:tabs>
                <w:tab w:val="num" w:pos="720"/>
              </w:tabs>
              <w:adjustRightInd w:val="0"/>
              <w:rPr>
                <w:rFonts w:eastAsia="Calibri" w:cs="Arial"/>
              </w:rPr>
            </w:pPr>
            <w:r w:rsidRPr="00110DBD">
              <w:rPr>
                <w:rFonts w:eastAsia="Calibri" w:cs="Arial"/>
              </w:rPr>
              <w:t xml:space="preserve">Wnioskodawca lub partner jest </w:t>
            </w:r>
            <w:r w:rsidRPr="00110DBD">
              <w:rPr>
                <w:rFonts w:eastAsia="Calibri" w:cs="Arial"/>
                <w:bCs/>
              </w:rPr>
              <w:t>podmiotem wykonującym działalność leczniczą</w:t>
            </w:r>
          </w:p>
        </w:tc>
        <w:tc>
          <w:tcPr>
            <w:tcW w:w="2831" w:type="pct"/>
            <w:vAlign w:val="center"/>
          </w:tcPr>
          <w:p w14:paraId="088ECC01" w14:textId="77777777" w:rsidR="00110DBD" w:rsidRPr="00110DBD" w:rsidRDefault="00110DBD">
            <w:pPr>
              <w:tabs>
                <w:tab w:val="num" w:pos="720"/>
              </w:tabs>
              <w:adjustRightInd w:val="0"/>
              <w:rPr>
                <w:rFonts w:eastAsia="Calibri" w:cs="Arial"/>
                <w:bCs/>
              </w:rPr>
            </w:pPr>
            <w:r w:rsidRPr="00110DBD">
              <w:rPr>
                <w:rFonts w:eastAsia="Calibri" w:cs="Arial"/>
              </w:rPr>
              <w:t>W ramach kryterium ocenie podlegać będzie, czy wnioskodawca lub partner</w:t>
            </w:r>
            <w:r w:rsidRPr="00F25DD8">
              <w:rPr>
                <w:rFonts w:eastAsia="Calibri" w:cs="Arial"/>
                <w:vertAlign w:val="superscript"/>
              </w:rPr>
              <w:footnoteReference w:id="12"/>
            </w:r>
            <w:r w:rsidRPr="00110DBD">
              <w:rPr>
                <w:rFonts w:eastAsia="Calibri" w:cs="Arial"/>
              </w:rPr>
              <w:t xml:space="preserve"> jest </w:t>
            </w:r>
            <w:r w:rsidRPr="00110DBD">
              <w:rPr>
                <w:rFonts w:eastAsia="Calibri" w:cs="Arial"/>
                <w:bCs/>
              </w:rPr>
              <w:t xml:space="preserve">podmiotem wykonującym działalność leczniczą – zgodnie z definicją zawartą w ustawie o działalności leczniczej. </w:t>
            </w:r>
          </w:p>
          <w:p w14:paraId="6934FCBB" w14:textId="77777777" w:rsidR="00110DBD" w:rsidRPr="00110DBD" w:rsidRDefault="00110DBD">
            <w:pPr>
              <w:tabs>
                <w:tab w:val="num" w:pos="720"/>
              </w:tabs>
              <w:adjustRightInd w:val="0"/>
              <w:rPr>
                <w:rFonts w:eastAsia="Calibri" w:cs="Arial"/>
              </w:rPr>
            </w:pPr>
            <w:r w:rsidRPr="00110DBD">
              <w:rPr>
                <w:rFonts w:eastAsia="Calibri" w:cs="Arial"/>
              </w:rPr>
              <w:t>Z zastrzeżeniem, że świadczenia</w:t>
            </w:r>
            <w:r w:rsidRPr="00110DBD">
              <w:rPr>
                <w:rFonts w:eastAsia="Calibri" w:cs="Arial"/>
                <w:b/>
              </w:rPr>
              <w:t xml:space="preserve"> opieki zdrowotnej</w:t>
            </w:r>
            <w:r w:rsidRPr="00110DBD">
              <w:rPr>
                <w:rFonts w:eastAsia="Calibri" w:cs="Arial"/>
              </w:rPr>
              <w:t xml:space="preserve"> realizowane są wyłącznie przez podmioty wykonujące działalność leczniczą.</w:t>
            </w:r>
          </w:p>
          <w:p w14:paraId="30D07EE1" w14:textId="77777777" w:rsidR="00110DBD" w:rsidRPr="00110DBD" w:rsidRDefault="00110DBD">
            <w:pPr>
              <w:rPr>
                <w:rFonts w:eastAsia="Calibri" w:cs="Arial"/>
                <w:highlight w:val="yellow"/>
              </w:rPr>
            </w:pPr>
            <w:r w:rsidRPr="00110DBD">
              <w:rPr>
                <w:rFonts w:eastAsia="Calibri" w:cs="Arial"/>
                <w:b/>
              </w:rPr>
              <w:t>Kryterium będzie weryfikowane na podstawie łącznego spełnienia dwóch warunków:</w:t>
            </w:r>
          </w:p>
          <w:p w14:paraId="49A05BA0" w14:textId="5CF50DE0" w:rsidR="00110DBD" w:rsidRPr="00110DBD" w:rsidRDefault="00110DBD" w:rsidP="00694789">
            <w:pPr>
              <w:numPr>
                <w:ilvl w:val="0"/>
                <w:numId w:val="170"/>
              </w:numPr>
              <w:ind w:left="317" w:hanging="283"/>
              <w:contextualSpacing/>
              <w:rPr>
                <w:rFonts w:eastAsia="Calibri" w:cs="Arial"/>
                <w:lang w:val="x-none" w:eastAsia="x-none"/>
              </w:rPr>
            </w:pPr>
            <w:r w:rsidRPr="00110DBD">
              <w:rPr>
                <w:rFonts w:eastAsia="Calibri" w:cs="Arial"/>
                <w:lang w:val="x-none" w:eastAsia="x-none"/>
              </w:rPr>
              <w:t xml:space="preserve">weryfikacji w oparciu o </w:t>
            </w:r>
            <w:r w:rsidRPr="00110DBD">
              <w:rPr>
                <w:rFonts w:eastAsia="Calibri" w:cs="Arial"/>
                <w:i/>
                <w:color w:val="333333"/>
                <w:lang w:val="x-none" w:eastAsia="x-none"/>
              </w:rPr>
              <w:t>rejestr podmiotów wykonujących działalność leczniczą</w:t>
            </w:r>
            <w:r w:rsidRPr="00110DBD">
              <w:rPr>
                <w:rFonts w:eastAsia="Calibri" w:cs="Arial"/>
                <w:i/>
                <w:lang w:val="x-none" w:eastAsia="x-none"/>
              </w:rPr>
              <w:t xml:space="preserve"> </w:t>
            </w:r>
            <w:r w:rsidRPr="00110DBD">
              <w:rPr>
                <w:rFonts w:eastAsia="Calibri" w:cs="Arial"/>
                <w:lang w:val="x-none" w:eastAsia="x-none"/>
              </w:rPr>
              <w:t>na podstawie numeru księgi rejestrowej podanego we</w:t>
            </w:r>
            <w:r w:rsidRPr="00110DBD">
              <w:rPr>
                <w:rFonts w:eastAsia="Calibri" w:cs="Arial"/>
                <w:i/>
                <w:lang w:val="x-none" w:eastAsia="x-none"/>
              </w:rPr>
              <w:t xml:space="preserve"> </w:t>
            </w:r>
            <w:r w:rsidRPr="00110DBD">
              <w:rPr>
                <w:rFonts w:eastAsia="Calibri" w:cs="Arial"/>
                <w:lang w:val="x-none" w:eastAsia="x-none"/>
              </w:rPr>
              <w:t xml:space="preserve">wniosku o dofinansowanie projektu, </w:t>
            </w:r>
            <w:hyperlink r:id="rId13" w:tooltip="rejestr podmiotów wykonujących działalność leczniczą " w:history="1">
              <w:r w:rsidRPr="00110DBD">
                <w:rPr>
                  <w:rFonts w:eastAsia="Calibri" w:cs="Arial"/>
                  <w:color w:val="0563C1"/>
                  <w:u w:val="single"/>
                  <w:lang w:val="x-none" w:eastAsia="x-none"/>
                </w:rPr>
                <w:t>http://rpwdl.csioz.gov.pl/RPM/Search</w:t>
              </w:r>
            </w:hyperlink>
            <w:r w:rsidRPr="00110DBD">
              <w:rPr>
                <w:rFonts w:eastAsia="Calibri" w:cs="Arial"/>
                <w:color w:val="0563C1"/>
                <w:u w:val="single"/>
                <w:lang w:val="x-none" w:eastAsia="x-none"/>
              </w:rPr>
              <w:t xml:space="preserve"> </w:t>
            </w:r>
          </w:p>
          <w:p w14:paraId="27E7D375" w14:textId="77777777" w:rsidR="00110DBD" w:rsidRPr="00110DBD" w:rsidRDefault="00110DBD" w:rsidP="00694789">
            <w:pPr>
              <w:numPr>
                <w:ilvl w:val="0"/>
                <w:numId w:val="170"/>
              </w:numPr>
              <w:ind w:left="317" w:hanging="283"/>
              <w:contextualSpacing/>
              <w:rPr>
                <w:rFonts w:eastAsia="Calibri" w:cs="Arial"/>
                <w:lang w:val="x-none" w:eastAsia="x-none"/>
              </w:rPr>
            </w:pPr>
            <w:r w:rsidRPr="00110DBD">
              <w:rPr>
                <w:rFonts w:eastAsia="Calibri" w:cs="Arial"/>
                <w:lang w:val="x-none" w:eastAsia="x-none"/>
              </w:rPr>
              <w:t xml:space="preserve">zapisu we wniosku potwierdzającego, że świadczenia opieki zdrowotnej realizowane są przez ww. podmiot wykonujący działalność leczniczą. </w:t>
            </w:r>
          </w:p>
          <w:p w14:paraId="03A7EA2D" w14:textId="77777777" w:rsidR="00110DBD" w:rsidRPr="00110DBD" w:rsidRDefault="00110DBD">
            <w:pPr>
              <w:tabs>
                <w:tab w:val="num" w:pos="720"/>
              </w:tabs>
              <w:adjustRightInd w:val="0"/>
              <w:rPr>
                <w:rFonts w:eastAsia="Calibri" w:cs="Arial"/>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5BCF7C70" w14:textId="77777777" w:rsidR="00110DBD" w:rsidRPr="00110DBD" w:rsidRDefault="00110DBD" w:rsidP="004D1891">
            <w:pPr>
              <w:jc w:val="center"/>
              <w:rPr>
                <w:rFonts w:eastAsia="Calibri" w:cs="Arial"/>
              </w:rPr>
            </w:pPr>
            <w:r w:rsidRPr="00110DBD">
              <w:rPr>
                <w:rFonts w:eastAsia="Calibri" w:cs="Arial"/>
              </w:rPr>
              <w:t>0/1</w:t>
            </w:r>
          </w:p>
        </w:tc>
      </w:tr>
      <w:tr w:rsidR="00110DBD" w:rsidRPr="00110DBD" w14:paraId="54F1111E" w14:textId="77777777" w:rsidTr="004D1891">
        <w:trPr>
          <w:trHeight w:val="942"/>
        </w:trPr>
        <w:tc>
          <w:tcPr>
            <w:tcW w:w="251" w:type="pct"/>
            <w:vAlign w:val="center"/>
          </w:tcPr>
          <w:p w14:paraId="2747D5F8" w14:textId="77777777" w:rsidR="00110DBD" w:rsidRPr="00110DBD" w:rsidRDefault="00110DBD">
            <w:pPr>
              <w:jc w:val="center"/>
              <w:rPr>
                <w:rFonts w:eastAsia="Calibri" w:cs="Arial"/>
                <w:color w:val="000000"/>
              </w:rPr>
            </w:pPr>
            <w:r w:rsidRPr="00110DBD">
              <w:rPr>
                <w:rFonts w:eastAsia="Calibri" w:cs="Arial"/>
                <w:color w:val="000000"/>
              </w:rPr>
              <w:t>3</w:t>
            </w:r>
          </w:p>
        </w:tc>
        <w:tc>
          <w:tcPr>
            <w:tcW w:w="1415" w:type="pct"/>
            <w:vAlign w:val="center"/>
          </w:tcPr>
          <w:p w14:paraId="09E85E0B" w14:textId="77777777" w:rsidR="00110DBD" w:rsidRPr="00110DBD" w:rsidRDefault="00110DBD" w:rsidP="004D1891">
            <w:pPr>
              <w:tabs>
                <w:tab w:val="num" w:pos="720"/>
              </w:tabs>
              <w:adjustRightInd w:val="0"/>
              <w:rPr>
                <w:rFonts w:eastAsia="Calibri" w:cs="Arial"/>
              </w:rPr>
            </w:pPr>
            <w:r w:rsidRPr="00110DBD">
              <w:rPr>
                <w:rFonts w:eastAsia="Calibri" w:cs="Arial"/>
              </w:rPr>
              <w:t>Koszt jednostkowy</w:t>
            </w:r>
          </w:p>
        </w:tc>
        <w:tc>
          <w:tcPr>
            <w:tcW w:w="2831" w:type="pct"/>
            <w:vAlign w:val="center"/>
          </w:tcPr>
          <w:p w14:paraId="326C8265" w14:textId="77777777" w:rsidR="00110DBD" w:rsidRPr="00110DBD" w:rsidRDefault="00110DBD" w:rsidP="003A6500">
            <w:pPr>
              <w:rPr>
                <w:rFonts w:eastAsia="Calibri"/>
              </w:rPr>
            </w:pPr>
            <w:r w:rsidRPr="00110DBD">
              <w:rPr>
                <w:rFonts w:eastAsia="Calibri"/>
              </w:rPr>
              <w:t>Zgodnie z RPO WM 14-20, wskaźnik: „Liczba osób zagrożonych ubóstwem lub wykluczeniem społecznym objętych usługami zdrowotnymi w programie” będzie służył KE do oceny realizacji celów RPO WM.</w:t>
            </w:r>
          </w:p>
          <w:p w14:paraId="07D33197" w14:textId="77777777" w:rsidR="00110DBD" w:rsidRPr="00110DBD" w:rsidRDefault="00110DBD" w:rsidP="003A6500">
            <w:pPr>
              <w:rPr>
                <w:rFonts w:eastAsia="Calibri"/>
                <w:i/>
                <w:color w:val="000000"/>
                <w:lang w:eastAsia="pl-PL"/>
              </w:rPr>
            </w:pPr>
            <w:r w:rsidRPr="00110DBD">
              <w:rPr>
                <w:rFonts w:eastAsia="Calibri"/>
                <w:color w:val="000000"/>
                <w:lang w:eastAsia="pl-PL"/>
              </w:rPr>
              <w:t>W ramach kryterium weryfikowany jest średni koszt przypadający na jednego uczestnika projektu.</w:t>
            </w:r>
          </w:p>
          <w:p w14:paraId="4C22199D" w14:textId="77777777" w:rsidR="00110DBD" w:rsidRPr="00110DBD" w:rsidRDefault="00110DBD" w:rsidP="003A6500">
            <w:pPr>
              <w:rPr>
                <w:rFonts w:eastAsia="Times New Roman"/>
                <w:kern w:val="24"/>
                <w:lang w:eastAsia="pl-PL"/>
              </w:rPr>
            </w:pPr>
            <w:r w:rsidRPr="00110DBD">
              <w:rPr>
                <w:rFonts w:eastAsia="Times New Roman"/>
                <w:kern w:val="24"/>
                <w:lang w:eastAsia="pl-PL"/>
              </w:rPr>
              <w:t xml:space="preserve">Średni koszt wsparcia 1 osoby w ramach RPZ wynosi nie więcej niż koszt jednostkowy podany dla danego RPZ w Regulaminie konkursu. </w:t>
            </w:r>
          </w:p>
          <w:p w14:paraId="533D78DF" w14:textId="77777777" w:rsidR="00110DBD" w:rsidRPr="00110DBD" w:rsidRDefault="00110DBD" w:rsidP="003A6500">
            <w:pPr>
              <w:rPr>
                <w:rFonts w:eastAsia="Calibri"/>
              </w:rPr>
            </w:pPr>
            <w:r w:rsidRPr="00110DBD">
              <w:rPr>
                <w:rFonts w:eastAsia="Calibri"/>
              </w:rPr>
              <w:t>Koszt jednostkowy będzie liczony zgodnie z poniższym wzorem:</w:t>
            </w:r>
          </w:p>
          <w:p w14:paraId="7852DEDF" w14:textId="77777777" w:rsidR="00110DBD" w:rsidRPr="00110DBD" w:rsidRDefault="00110DBD" w:rsidP="003A6500">
            <w:pPr>
              <w:rPr>
                <w:rFonts w:eastAsia="Calibri"/>
              </w:rPr>
            </w:pPr>
            <w:r w:rsidRPr="00110DBD">
              <w:rPr>
                <w:rFonts w:eastAsia="Calibri"/>
              </w:rPr>
              <w:t>Wartość projektu (PLN)</w:t>
            </w:r>
          </w:p>
          <w:p w14:paraId="1E3D0561" w14:textId="77777777" w:rsidR="00110DBD" w:rsidRPr="00110DBD" w:rsidRDefault="00110DBD" w:rsidP="003A6500">
            <w:pPr>
              <w:rPr>
                <w:rFonts w:eastAsia="Calibri"/>
              </w:rPr>
            </w:pPr>
            <w:r w:rsidRPr="00F25DD8">
              <w:rPr>
                <w:rFonts w:eastAsia="Calibri"/>
                <w:noProof/>
                <w:lang w:eastAsia="pl-PL"/>
              </w:rPr>
              <mc:AlternateContent>
                <mc:Choice Requires="wps">
                  <w:drawing>
                    <wp:inline distT="0" distB="0" distL="0" distR="0" wp14:anchorId="52E509A3" wp14:editId="0B04ABDC">
                      <wp:extent cx="2581275" cy="0"/>
                      <wp:effectExtent l="10795" t="7620" r="8255" b="11430"/>
                      <wp:docPr id="75" name="Łącznik prosty 2" descr="Kreska ułamkowa, nad kreską: Wartość projektu (PLN)&#10;  pod kreską: Wartości docelowa wskaźnika w ramach projektu: „Liczba osób zagrożonych ubóstwem lub wykluczeniem społecznym objętych usługami zdrowotnymi w programie&quot;, wynik mniejszy, równy zgodnie z Reg konkursu&#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D1BD9F" id="Łącznik prosty 2" o:spid="_x0000_s1026" alt="Tytuł: wzór — opis: Kreska ułamkowa, nad kreską: Wartość projektu (PLN)&#10;  pod kreską: Wartości docelowa wskaźnika w ramach projektu: „Liczba osób zagrożonych ubóstwem lub wykluczeniem społecznym objętych usługami zdrowotnymi w programie&quot;, wynik mniejszy, równy zgodnie z Reg konkursu&#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">
                      <o:lock v:ext="edit" shapetype="f"/>
                      <w10:anchorlock/>
                    </v:line>
                  </w:pict>
                </mc:Fallback>
              </mc:AlternateContent>
            </w:r>
            <w:r w:rsidRPr="00110DBD">
              <w:rPr>
                <w:rFonts w:eastAsia="Calibri"/>
              </w:rPr>
              <w:t xml:space="preserve"> &lt;= … PLN</w:t>
            </w:r>
          </w:p>
          <w:p w14:paraId="2604112A" w14:textId="77777777" w:rsidR="00110DBD" w:rsidRPr="00110DBD" w:rsidRDefault="00110DBD" w:rsidP="003A6500">
            <w:pPr>
              <w:rPr>
                <w:rFonts w:eastAsia="Calibri"/>
              </w:rPr>
            </w:pPr>
            <w:r w:rsidRPr="00110DBD">
              <w:rPr>
                <w:rFonts w:eastAsia="Calibri"/>
              </w:rPr>
              <w:t>Wartości docelowa wskaźnika w ramach projektu:</w:t>
            </w:r>
          </w:p>
          <w:p w14:paraId="05133135" w14:textId="77777777" w:rsidR="00110DBD" w:rsidRPr="00110DBD" w:rsidRDefault="00110DBD" w:rsidP="003A6500">
            <w:pPr>
              <w:rPr>
                <w:rFonts w:eastAsia="Calibri"/>
              </w:rPr>
            </w:pPr>
            <w:r w:rsidRPr="00110DBD">
              <w:rPr>
                <w:rFonts w:eastAsia="Calibri"/>
              </w:rPr>
              <w:t>„Liczba osób zagrożonych ubóstwem lub wykluczeniem społecznym objętych usługami zdrowotnymi w programie</w:t>
            </w:r>
            <w:r w:rsidRPr="00110DBD" w:rsidDel="00077D13">
              <w:rPr>
                <w:rFonts w:eastAsia="Calibri"/>
              </w:rPr>
              <w:t xml:space="preserve"> </w:t>
            </w:r>
          </w:p>
          <w:p w14:paraId="4C537387" w14:textId="77777777" w:rsidR="00110DBD" w:rsidRPr="00110DBD" w:rsidRDefault="00110DBD" w:rsidP="003A6500">
            <w:pPr>
              <w:rPr>
                <w:rFonts w:eastAsia="Calibri"/>
                <w:b/>
              </w:rPr>
            </w:pPr>
            <w:r w:rsidRPr="00110DBD">
              <w:rPr>
                <w:rFonts w:eastAsia="Calibri"/>
                <w:b/>
              </w:rPr>
              <w:t>Kryterium weryfikowane na podstawie zapisów we wniosku o dofinansowanie projektu.</w:t>
            </w:r>
          </w:p>
          <w:p w14:paraId="3883E181" w14:textId="77777777" w:rsidR="00110DBD" w:rsidRPr="00110DBD" w:rsidRDefault="00110DBD" w:rsidP="003A6500">
            <w:pPr>
              <w:rPr>
                <w:rFonts w:eastAsia="Calibri"/>
              </w:rPr>
            </w:pPr>
            <w:r w:rsidRPr="00110DBD">
              <w:rPr>
                <w:rFonts w:eastAsia="Times New Roman"/>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366ED513" w14:textId="77777777" w:rsidR="00110DBD" w:rsidRPr="00110DBD" w:rsidRDefault="00110DBD" w:rsidP="004D1891">
            <w:pPr>
              <w:jc w:val="center"/>
              <w:rPr>
                <w:rFonts w:eastAsia="Calibri" w:cs="Arial"/>
              </w:rPr>
            </w:pPr>
            <w:r w:rsidRPr="00110DBD">
              <w:rPr>
                <w:rFonts w:eastAsia="Calibri" w:cs="Arial"/>
              </w:rPr>
              <w:t>0/1</w:t>
            </w:r>
          </w:p>
        </w:tc>
      </w:tr>
      <w:tr w:rsidR="00110DBD" w:rsidRPr="00110DBD" w14:paraId="75A8417B" w14:textId="77777777" w:rsidTr="004D1891">
        <w:trPr>
          <w:trHeight w:val="871"/>
        </w:trPr>
        <w:tc>
          <w:tcPr>
            <w:tcW w:w="251" w:type="pct"/>
            <w:vAlign w:val="center"/>
          </w:tcPr>
          <w:p w14:paraId="3F2A9639" w14:textId="77777777" w:rsidR="00110DBD" w:rsidRPr="00110DBD" w:rsidRDefault="00110DBD" w:rsidP="004D1891">
            <w:pPr>
              <w:jc w:val="center"/>
              <w:rPr>
                <w:rFonts w:eastAsia="Calibri" w:cs="Arial"/>
                <w:color w:val="000000"/>
              </w:rPr>
            </w:pPr>
            <w:r w:rsidRPr="00110DBD">
              <w:rPr>
                <w:rFonts w:eastAsia="Calibri" w:cs="Arial"/>
                <w:color w:val="000000"/>
              </w:rPr>
              <w:t>4</w:t>
            </w:r>
          </w:p>
        </w:tc>
        <w:tc>
          <w:tcPr>
            <w:tcW w:w="1415" w:type="pct"/>
            <w:vAlign w:val="center"/>
          </w:tcPr>
          <w:p w14:paraId="5FD1D8E1" w14:textId="67EB3B8E" w:rsidR="00110DBD" w:rsidRPr="00110DBD" w:rsidRDefault="00110DBD">
            <w:pPr>
              <w:rPr>
                <w:rFonts w:eastAsia="Calibri" w:cs="Arial"/>
              </w:rPr>
            </w:pPr>
            <w:r w:rsidRPr="00110DBD">
              <w:rPr>
                <w:rFonts w:eastAsia="Calibri" w:cs="Arial"/>
                <w:kern w:val="24"/>
              </w:rPr>
              <w:t xml:space="preserve">Trwałość  </w:t>
            </w:r>
            <w:r w:rsidRPr="00110DBD">
              <w:rPr>
                <w:rFonts w:eastAsia="Calibri" w:cs="Arial"/>
              </w:rPr>
              <w:t xml:space="preserve">inwestycji w infrastrukturę, </w:t>
            </w:r>
            <w:r w:rsidR="00A924E6">
              <w:rPr>
                <w:rFonts w:eastAsia="Calibri" w:cs="Arial"/>
              </w:rPr>
              <w:br/>
            </w:r>
            <w:r w:rsidRPr="00110DBD">
              <w:rPr>
                <w:rFonts w:eastAsia="Calibri" w:cs="Arial"/>
              </w:rPr>
              <w:t>w ramach cross-</w:t>
            </w:r>
            <w:proofErr w:type="spellStart"/>
            <w:r w:rsidRPr="00110DBD">
              <w:rPr>
                <w:rFonts w:eastAsia="Calibri" w:cs="Arial"/>
              </w:rPr>
              <w:t>financingu</w:t>
            </w:r>
            <w:proofErr w:type="spellEnd"/>
          </w:p>
        </w:tc>
        <w:tc>
          <w:tcPr>
            <w:tcW w:w="2831" w:type="pct"/>
            <w:vAlign w:val="center"/>
          </w:tcPr>
          <w:p w14:paraId="107A1738" w14:textId="77777777" w:rsidR="00110DBD" w:rsidRPr="00110DBD" w:rsidRDefault="00110DBD" w:rsidP="003A6500">
            <w:pPr>
              <w:rPr>
                <w:rFonts w:eastAsia="Calibri"/>
              </w:rPr>
            </w:pPr>
            <w:r w:rsidRPr="00110DBD">
              <w:rPr>
                <w:rFonts w:eastAsia="Calibri"/>
              </w:rPr>
              <w:t xml:space="preserve">W ramach kryterium ocenie podlegać będzie, czy </w:t>
            </w:r>
            <w:r w:rsidRPr="00110DBD">
              <w:rPr>
                <w:rFonts w:eastAsia="Calibri"/>
                <w:kern w:val="24"/>
              </w:rPr>
              <w:t xml:space="preserve">wnioskodawca zapewnia, że </w:t>
            </w:r>
            <w:r w:rsidRPr="00110DBD">
              <w:rPr>
                <w:rFonts w:eastAsia="Calibri"/>
              </w:rPr>
              <w:t>inwestycje w infrastrukturę, w ramach cross-</w:t>
            </w:r>
            <w:proofErr w:type="spellStart"/>
            <w:r w:rsidRPr="00110DBD">
              <w:rPr>
                <w:rFonts w:eastAsia="Calibri"/>
              </w:rPr>
              <w:t>financingu</w:t>
            </w:r>
            <w:proofErr w:type="spellEnd"/>
            <w:r w:rsidRPr="00110DBD">
              <w:rPr>
                <w:rFonts w:eastAsia="Calibri"/>
              </w:rPr>
              <w:t>, będą finansowane wyłącznie, jeżeli zostanie zagwarantowana trwałość inwestycji z EFS.</w:t>
            </w:r>
          </w:p>
          <w:p w14:paraId="36D96CE7" w14:textId="77777777" w:rsidR="00110DBD" w:rsidRPr="00110DBD" w:rsidRDefault="00110DBD" w:rsidP="003A6500">
            <w:pPr>
              <w:rPr>
                <w:rFonts w:eastAsia="Times New Roman"/>
                <w:lang w:eastAsia="pl-PL"/>
              </w:rPr>
            </w:pPr>
            <w:r w:rsidRPr="00110DBD">
              <w:rPr>
                <w:rFonts w:eastAsia="Times New Roman"/>
                <w:lang w:eastAsia="pl-PL"/>
              </w:rPr>
              <w:t>Kryterium będzie weryfikowane na podstawie łącznego spełnienia poniższych  warunków:</w:t>
            </w:r>
          </w:p>
          <w:p w14:paraId="4E339E2D" w14:textId="77777777" w:rsidR="00110DBD" w:rsidRPr="00110DBD" w:rsidRDefault="00110DBD" w:rsidP="003A6500">
            <w:pPr>
              <w:rPr>
                <w:rFonts w:eastAsia="Calibri"/>
                <w:bCs/>
                <w:lang w:val="x-none" w:eastAsia="x-none"/>
              </w:rPr>
            </w:pPr>
            <w:r w:rsidRPr="00110DBD">
              <w:rPr>
                <w:rFonts w:eastAsia="Times New Roman"/>
                <w:lang w:val="x-none" w:eastAsia="pl-PL"/>
              </w:rPr>
              <w:t xml:space="preserve">Wnioskodawca oświadcza, że </w:t>
            </w:r>
            <w:r w:rsidRPr="00110DBD">
              <w:rPr>
                <w:rFonts w:eastAsia="Calibri"/>
                <w:bCs/>
                <w:lang w:val="x-none" w:eastAsia="x-none"/>
              </w:rPr>
              <w:t xml:space="preserve">trwałość inwestycji z EFS zostanie zapewniona zgodnie z </w:t>
            </w:r>
            <w:r w:rsidRPr="00110DBD">
              <w:rPr>
                <w:rFonts w:eastAsia="Calibri"/>
                <w:bCs/>
                <w:kern w:val="24"/>
                <w:lang w:val="x-none" w:eastAsia="x-none"/>
              </w:rPr>
              <w:t>zapisami art. 71</w:t>
            </w:r>
            <w:r w:rsidRPr="00550260">
              <w:rPr>
                <w:rFonts w:eastAsia="Calibri"/>
                <w:lang w:val="x-none" w:eastAsia="x-none"/>
              </w:rPr>
              <w:fldChar w:fldCharType="begin"/>
            </w:r>
            <w:r w:rsidRPr="00110DBD">
              <w:rPr>
                <w:rFonts w:eastAsia="Calibri"/>
                <w:lang w:val="x-none" w:eastAsia="x-none"/>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550260">
              <w:rPr>
                <w:rFonts w:eastAsia="Calibri"/>
                <w:lang w:val="x-none" w:eastAsia="x-none"/>
              </w:rPr>
              <w:fldChar w:fldCharType="separate"/>
            </w:r>
            <w:r w:rsidRPr="00110DBD">
              <w:rPr>
                <w:rFonts w:eastAsia="Calibri"/>
                <w:bCs/>
                <w:lang w:val="x-none" w:eastAsia="x-none"/>
              </w:rPr>
              <w:t xml:space="preserve"> rozporządzenia Parlamentu Europejskiego i Rady (UE) nr 1303/2013 z dnia 17 grudnia 2013 r. </w:t>
            </w:r>
          </w:p>
          <w:p w14:paraId="2D481065" w14:textId="77777777" w:rsidR="00110DBD" w:rsidRPr="00110DBD" w:rsidRDefault="00110DBD" w:rsidP="003A6500">
            <w:pPr>
              <w:rPr>
                <w:rFonts w:eastAsia="Calibri"/>
                <w:lang w:val="x-none" w:eastAsia="pl-PL"/>
              </w:rPr>
            </w:pPr>
            <w:r w:rsidRPr="00550260">
              <w:rPr>
                <w:rFonts w:eastAsia="Calibri"/>
                <w:bCs/>
                <w:lang w:val="x-none" w:eastAsia="x-none"/>
              </w:rPr>
              <w:fldChar w:fldCharType="end"/>
            </w:r>
            <w:r w:rsidRPr="00110DBD">
              <w:rPr>
                <w:rFonts w:eastAsia="Calibri"/>
                <w:lang w:val="x-none" w:eastAsia="pl-P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40A9C9AF" w14:textId="77777777" w:rsidR="00110DBD" w:rsidRPr="008E7C80" w:rsidRDefault="00110DBD" w:rsidP="003A6500">
            <w:pPr>
              <w:rPr>
                <w:rFonts w:eastAsia="Calibri"/>
              </w:rPr>
            </w:pPr>
            <w:r w:rsidRPr="008E7C80">
              <w:rPr>
                <w:rFonts w:eastAsia="Calibri"/>
              </w:rPr>
              <w:t xml:space="preserve">Zaproponowane w ramach projektu zakupy sprzętu/infrastruktury są zaprojektowane zgodnie z koncepcją uniwersalnego projektowania. </w:t>
            </w:r>
          </w:p>
          <w:p w14:paraId="4CAB13FE" w14:textId="77777777" w:rsidR="00110DBD" w:rsidRPr="00110DBD" w:rsidRDefault="00110DBD" w:rsidP="003A6500">
            <w:pPr>
              <w:rPr>
                <w:rFonts w:eastAsia="Calibri"/>
              </w:rPr>
            </w:pPr>
            <w:r w:rsidRPr="00110DBD">
              <w:rPr>
                <w:rFonts w:eastAsia="Calibri"/>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A2AD3CF" w14:textId="77777777" w:rsidR="00110DBD" w:rsidRPr="00110DBD" w:rsidRDefault="00110DBD" w:rsidP="003A6500">
            <w:pPr>
              <w:rPr>
                <w:rFonts w:eastAsia="Calibri"/>
                <w:b/>
              </w:rPr>
            </w:pPr>
            <w:r w:rsidRPr="00110DBD">
              <w:rPr>
                <w:rFonts w:eastAsia="Calibri"/>
                <w:b/>
              </w:rPr>
              <w:t>Kryterium weryfikowane na podstawie zapisów we wniosku o dofinansowanie projektu.</w:t>
            </w:r>
          </w:p>
          <w:p w14:paraId="555F09B5" w14:textId="72D4C735" w:rsidR="00110DBD" w:rsidRPr="00110DBD" w:rsidRDefault="00110DBD" w:rsidP="003A6500">
            <w:pPr>
              <w:rPr>
                <w:rFonts w:eastAsia="Calibri"/>
                <w:b/>
              </w:rPr>
            </w:pPr>
            <w:r w:rsidRPr="00110DBD">
              <w:rPr>
                <w:rFonts w:eastAsia="Calibri"/>
                <w:color w:val="000000"/>
                <w:lang w:eastAsia="pl-PL"/>
              </w:rPr>
              <w:t>W przypadku, gdy w projekcie nie przewidziano cross-</w:t>
            </w:r>
            <w:proofErr w:type="spellStart"/>
            <w:r w:rsidRPr="00110DBD">
              <w:rPr>
                <w:rFonts w:eastAsia="Calibri"/>
                <w:color w:val="000000"/>
                <w:lang w:eastAsia="pl-PL"/>
              </w:rPr>
              <w:t>financingu</w:t>
            </w:r>
            <w:proofErr w:type="spellEnd"/>
            <w:r w:rsidRPr="00110DBD">
              <w:rPr>
                <w:rFonts w:eastAsia="Calibri"/>
                <w:color w:val="000000"/>
                <w:lang w:eastAsia="pl-PL"/>
              </w:rPr>
              <w:t xml:space="preserve">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5029FBA8" w14:textId="5AA47978" w:rsidR="00110DBD" w:rsidRPr="00110DBD" w:rsidRDefault="00110DBD" w:rsidP="004D1891">
            <w:pPr>
              <w:jc w:val="center"/>
              <w:rPr>
                <w:rFonts w:eastAsia="Calibri" w:cs="Arial"/>
              </w:rPr>
            </w:pPr>
            <w:r w:rsidRPr="00110DBD">
              <w:rPr>
                <w:rFonts w:eastAsia="Calibri" w:cs="Arial"/>
              </w:rPr>
              <w:t>0/1</w:t>
            </w:r>
          </w:p>
        </w:tc>
      </w:tr>
    </w:tbl>
    <w:p w14:paraId="3BF76D39" w14:textId="3B8BA63F" w:rsidR="000C242C" w:rsidRDefault="000C242C">
      <w:pPr>
        <w:spacing w:before="120" w:after="120" w:line="276" w:lineRule="auto"/>
        <w:jc w:val="both"/>
        <w:rPr>
          <w:rFonts w:cs="Arial"/>
          <w:b/>
          <w:iCs/>
          <w:spacing w:val="10"/>
          <w:sz w:val="24"/>
          <w:szCs w:val="22"/>
        </w:rPr>
      </w:pPr>
      <w:r>
        <w:rPr>
          <w:rFonts w:cs="Arial"/>
        </w:rPr>
        <w:br w:type="page"/>
      </w:r>
    </w:p>
    <w:p w14:paraId="11143269" w14:textId="3480587C" w:rsidR="00294469" w:rsidRPr="004D1891" w:rsidRDefault="00506D17" w:rsidP="004D1891">
      <w:pPr>
        <w:pStyle w:val="Nagwek5"/>
      </w:pPr>
      <w:bookmarkStart w:id="144" w:name="_Toc474911694"/>
      <w:r>
        <w:t>Podd</w:t>
      </w:r>
      <w:r w:rsidR="00294469" w:rsidRPr="00F25DD8">
        <w:t xml:space="preserve">ziałanie 9.2.2 </w:t>
      </w:r>
      <w:r w:rsidR="00294469">
        <w:t>„</w:t>
      </w:r>
      <w:r w:rsidR="00294469" w:rsidRPr="00F25DD8">
        <w:t xml:space="preserve">Zwiększenie dostępności usług </w:t>
      </w:r>
      <w:r w:rsidR="00294469" w:rsidRPr="00550260">
        <w:t>zdrowotnych</w:t>
      </w:r>
      <w:r w:rsidR="00294469">
        <w:t xml:space="preserve">”, </w:t>
      </w:r>
      <w:r w:rsidR="00294469" w:rsidRPr="00F25DD8">
        <w:t xml:space="preserve">Typ projektu: wdrażanie programów wczesnego wykrywania i profilaktyki cukrzycy </w:t>
      </w:r>
      <w:r w:rsidR="00294469" w:rsidRPr="00550260">
        <w:t>Regionalny Program Zdrowotny:  </w:t>
      </w:r>
      <w:r w:rsidR="00294469" w:rsidRPr="004D1891">
        <w:t xml:space="preserve">Program wczesnego wykrywania </w:t>
      </w:r>
      <w:r w:rsidR="00294469">
        <w:br/>
      </w:r>
      <w:r w:rsidR="00294469" w:rsidRPr="004D1891">
        <w:t>i profilaktyki cukrzycy wśród mieszkańców województwa mazowieckiego</w:t>
      </w:r>
      <w:bookmarkEnd w:id="144"/>
    </w:p>
    <w:p w14:paraId="3EED8DB4" w14:textId="77777777" w:rsidR="00294469" w:rsidRPr="00294469" w:rsidRDefault="00294469" w:rsidP="004D1891">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Poddziałania 9.2.2"/>
        <w:tblDescription w:val="Tabela zwiera nazwę kryterium. opis kryterium i punktację dla Poddziałania 9.2.2. Działanie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3"/>
        <w:gridCol w:w="3969"/>
        <w:gridCol w:w="7938"/>
        <w:gridCol w:w="1414"/>
      </w:tblGrid>
      <w:tr w:rsidR="00294469" w:rsidRPr="00294469" w14:paraId="318166D7" w14:textId="77777777" w:rsidTr="004D1891">
        <w:trPr>
          <w:tblHeader/>
        </w:trPr>
        <w:tc>
          <w:tcPr>
            <w:tcW w:w="251" w:type="pct"/>
            <w:vAlign w:val="center"/>
          </w:tcPr>
          <w:p w14:paraId="1A1C3EE4" w14:textId="77777777" w:rsidR="00294469" w:rsidRPr="00294469" w:rsidRDefault="00294469">
            <w:pPr>
              <w:rPr>
                <w:rFonts w:eastAsiaTheme="minorHAnsi" w:cs="Arial"/>
                <w:b/>
                <w:bCs/>
                <w:color w:val="000000"/>
              </w:rPr>
            </w:pPr>
            <w:r w:rsidRPr="00294469">
              <w:rPr>
                <w:rFonts w:cs="Arial"/>
                <w:b/>
                <w:bCs/>
                <w:color w:val="000000"/>
              </w:rPr>
              <w:t>Lp.</w:t>
            </w:r>
          </w:p>
        </w:tc>
        <w:tc>
          <w:tcPr>
            <w:tcW w:w="1415" w:type="pct"/>
            <w:vAlign w:val="center"/>
          </w:tcPr>
          <w:p w14:paraId="48A5723E" w14:textId="77777777" w:rsidR="00294469" w:rsidRPr="00294469" w:rsidRDefault="00294469">
            <w:pPr>
              <w:rPr>
                <w:rFonts w:eastAsiaTheme="minorHAnsi" w:cs="Arial"/>
                <w:b/>
                <w:bCs/>
                <w:color w:val="000000"/>
              </w:rPr>
            </w:pPr>
            <w:r w:rsidRPr="00294469">
              <w:rPr>
                <w:rFonts w:cs="Arial"/>
                <w:b/>
                <w:bCs/>
                <w:color w:val="000000"/>
              </w:rPr>
              <w:t>Kryterium</w:t>
            </w:r>
          </w:p>
        </w:tc>
        <w:tc>
          <w:tcPr>
            <w:tcW w:w="2830" w:type="pct"/>
            <w:vAlign w:val="center"/>
          </w:tcPr>
          <w:p w14:paraId="0E1C7DF5" w14:textId="77777777" w:rsidR="00294469" w:rsidRPr="00294469" w:rsidRDefault="00294469">
            <w:pPr>
              <w:rPr>
                <w:rFonts w:eastAsiaTheme="minorHAnsi" w:cs="Arial"/>
                <w:b/>
                <w:bCs/>
                <w:color w:val="000000"/>
              </w:rPr>
            </w:pPr>
            <w:r w:rsidRPr="00294469">
              <w:rPr>
                <w:rFonts w:cs="Arial"/>
                <w:b/>
                <w:bCs/>
                <w:color w:val="000000"/>
              </w:rPr>
              <w:t xml:space="preserve">Opis kryterium </w:t>
            </w:r>
          </w:p>
        </w:tc>
        <w:tc>
          <w:tcPr>
            <w:tcW w:w="504" w:type="pct"/>
            <w:vAlign w:val="center"/>
          </w:tcPr>
          <w:p w14:paraId="7618D3C7" w14:textId="77777777" w:rsidR="00294469" w:rsidRPr="00294469" w:rsidRDefault="00294469">
            <w:pPr>
              <w:rPr>
                <w:rFonts w:eastAsiaTheme="minorHAnsi" w:cs="Arial"/>
                <w:b/>
                <w:bCs/>
                <w:color w:val="000000"/>
              </w:rPr>
            </w:pPr>
            <w:r w:rsidRPr="00294469">
              <w:rPr>
                <w:rFonts w:cs="Arial"/>
                <w:b/>
                <w:bCs/>
                <w:color w:val="000000"/>
              </w:rPr>
              <w:t>Punktacja</w:t>
            </w:r>
          </w:p>
        </w:tc>
      </w:tr>
      <w:tr w:rsidR="00294469" w:rsidRPr="00294469" w14:paraId="243FB35A" w14:textId="77777777" w:rsidTr="004D1891">
        <w:trPr>
          <w:trHeight w:val="1200"/>
        </w:trPr>
        <w:tc>
          <w:tcPr>
            <w:tcW w:w="251" w:type="pct"/>
            <w:vAlign w:val="center"/>
          </w:tcPr>
          <w:p w14:paraId="4C530F29" w14:textId="77777777" w:rsidR="00294469" w:rsidRPr="00294469" w:rsidRDefault="00294469" w:rsidP="004D1891">
            <w:pPr>
              <w:jc w:val="center"/>
              <w:rPr>
                <w:rFonts w:cs="Arial"/>
                <w:color w:val="000000"/>
              </w:rPr>
            </w:pPr>
            <w:r w:rsidRPr="00294469">
              <w:rPr>
                <w:rFonts w:cs="Arial"/>
                <w:color w:val="000000"/>
              </w:rPr>
              <w:t>1</w:t>
            </w:r>
          </w:p>
        </w:tc>
        <w:tc>
          <w:tcPr>
            <w:tcW w:w="1415" w:type="pct"/>
            <w:vAlign w:val="center"/>
          </w:tcPr>
          <w:p w14:paraId="2979758E" w14:textId="77777777" w:rsidR="00294469" w:rsidRPr="00294469" w:rsidRDefault="00294469">
            <w:pPr>
              <w:pStyle w:val="Akapitzlist0"/>
              <w:ind w:left="0"/>
              <w:rPr>
                <w:rFonts w:cs="Arial"/>
              </w:rPr>
            </w:pPr>
            <w:r w:rsidRPr="00294469">
              <w:rPr>
                <w:rFonts w:cs="Arial"/>
              </w:rPr>
              <w:t>Zgodność</w:t>
            </w:r>
            <w:r w:rsidRPr="00294469">
              <w:rPr>
                <w:rFonts w:eastAsia="Times New Roman" w:cs="Arial"/>
                <w:color w:val="000000"/>
              </w:rPr>
              <w:t xml:space="preserve"> z Regionalnym Programem Zdrowotnym (RPZ) </w:t>
            </w:r>
          </w:p>
        </w:tc>
        <w:tc>
          <w:tcPr>
            <w:tcW w:w="2830" w:type="pct"/>
            <w:vAlign w:val="center"/>
          </w:tcPr>
          <w:p w14:paraId="339FA460" w14:textId="77777777" w:rsidR="00294469" w:rsidRPr="00294469" w:rsidRDefault="00294469" w:rsidP="004D1891">
            <w:pPr>
              <w:pStyle w:val="Default"/>
              <w:spacing w:before="80" w:after="80" w:line="312" w:lineRule="auto"/>
              <w:jc w:val="left"/>
              <w:rPr>
                <w:rFonts w:ascii="Arial" w:hAnsi="Arial" w:cs="Arial"/>
                <w:color w:val="auto"/>
                <w:sz w:val="20"/>
                <w:szCs w:val="20"/>
              </w:rPr>
            </w:pPr>
            <w:r w:rsidRPr="00294469">
              <w:rPr>
                <w:rFonts w:ascii="Arial" w:hAnsi="Arial" w:cs="Arial"/>
                <w:color w:val="auto"/>
                <w:sz w:val="20"/>
                <w:szCs w:val="20"/>
              </w:rPr>
              <w:t>W ramach kryterium ocenie podlegać będzie, czy projekt jest zgodny z właściwym RPZ, w szczególności w zakresie:</w:t>
            </w:r>
          </w:p>
          <w:p w14:paraId="0E71BDE9" w14:textId="297C92E9" w:rsidR="00294469" w:rsidRPr="00294469" w:rsidRDefault="00294469" w:rsidP="00694789">
            <w:pPr>
              <w:pStyle w:val="Default"/>
              <w:numPr>
                <w:ilvl w:val="0"/>
                <w:numId w:val="173"/>
              </w:numPr>
              <w:spacing w:before="80" w:after="80" w:line="312" w:lineRule="auto"/>
              <w:jc w:val="left"/>
              <w:rPr>
                <w:rFonts w:ascii="Arial" w:hAnsi="Arial" w:cs="Arial"/>
                <w:color w:val="auto"/>
                <w:sz w:val="20"/>
                <w:szCs w:val="20"/>
              </w:rPr>
            </w:pPr>
            <w:r>
              <w:rPr>
                <w:rFonts w:ascii="Arial" w:hAnsi="Arial" w:cs="Arial"/>
                <w:color w:val="auto"/>
                <w:sz w:val="20"/>
                <w:szCs w:val="20"/>
              </w:rPr>
              <w:t>p</w:t>
            </w:r>
            <w:r w:rsidRPr="00294469">
              <w:rPr>
                <w:rFonts w:ascii="Arial" w:hAnsi="Arial" w:cs="Arial"/>
                <w:color w:val="auto"/>
                <w:sz w:val="20"/>
                <w:szCs w:val="20"/>
              </w:rPr>
              <w:t xml:space="preserve">lanowanych działań, </w:t>
            </w:r>
          </w:p>
          <w:p w14:paraId="3C8F4E9D" w14:textId="44704B5D" w:rsidR="00294469" w:rsidRPr="00294469" w:rsidRDefault="00294469" w:rsidP="00694789">
            <w:pPr>
              <w:pStyle w:val="Default"/>
              <w:numPr>
                <w:ilvl w:val="0"/>
                <w:numId w:val="173"/>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 xml:space="preserve">grupy docelowej, </w:t>
            </w:r>
          </w:p>
          <w:p w14:paraId="60C7B500" w14:textId="2A26B8CE" w:rsidR="00294469" w:rsidRPr="00294469" w:rsidRDefault="00294469" w:rsidP="00694789">
            <w:pPr>
              <w:pStyle w:val="Default"/>
              <w:numPr>
                <w:ilvl w:val="0"/>
                <w:numId w:val="173"/>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doświadczeń i kompetencji wykonawców.</w:t>
            </w:r>
          </w:p>
          <w:p w14:paraId="6877A447" w14:textId="77777777" w:rsidR="00294469" w:rsidRPr="00294469" w:rsidRDefault="00294469">
            <w:pPr>
              <w:rPr>
                <w:rFonts w:cs="Arial"/>
              </w:rPr>
            </w:pPr>
            <w:r w:rsidRPr="00294469">
              <w:rPr>
                <w:rFonts w:cs="Arial"/>
              </w:rPr>
              <w:t>Kryterium weryfikowane na podstawie zapisów we wniosku o dofinansowanie projektu.</w:t>
            </w:r>
          </w:p>
          <w:p w14:paraId="50E62B7B" w14:textId="77777777" w:rsidR="00294469" w:rsidRPr="00294469" w:rsidRDefault="00294469">
            <w:pPr>
              <w:tabs>
                <w:tab w:val="num" w:pos="720"/>
              </w:tabs>
              <w:adjustRightInd w:val="0"/>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291EF8E8" w14:textId="77777777" w:rsidR="00294469" w:rsidRPr="00294469" w:rsidRDefault="00294469" w:rsidP="004D1891">
            <w:pPr>
              <w:jc w:val="center"/>
              <w:rPr>
                <w:rFonts w:cs="Arial"/>
              </w:rPr>
            </w:pPr>
            <w:r w:rsidRPr="00294469">
              <w:rPr>
                <w:rFonts w:cs="Arial"/>
              </w:rPr>
              <w:t>0/1</w:t>
            </w:r>
          </w:p>
        </w:tc>
      </w:tr>
      <w:tr w:rsidR="00294469" w:rsidRPr="00294469" w14:paraId="5913059F" w14:textId="77777777" w:rsidTr="004D1891">
        <w:trPr>
          <w:trHeight w:val="871"/>
        </w:trPr>
        <w:tc>
          <w:tcPr>
            <w:tcW w:w="251" w:type="pct"/>
            <w:vAlign w:val="center"/>
          </w:tcPr>
          <w:p w14:paraId="3AD039B8" w14:textId="77777777" w:rsidR="00294469" w:rsidRPr="00294469" w:rsidRDefault="00294469" w:rsidP="004D1891">
            <w:pPr>
              <w:jc w:val="center"/>
              <w:rPr>
                <w:rFonts w:eastAsiaTheme="minorHAnsi" w:cs="Arial"/>
                <w:color w:val="000000"/>
              </w:rPr>
            </w:pPr>
            <w:r w:rsidRPr="00294469">
              <w:rPr>
                <w:rFonts w:eastAsiaTheme="minorHAnsi" w:cs="Arial"/>
                <w:color w:val="000000"/>
              </w:rPr>
              <w:t>2</w:t>
            </w:r>
          </w:p>
        </w:tc>
        <w:tc>
          <w:tcPr>
            <w:tcW w:w="1415" w:type="pct"/>
            <w:vAlign w:val="center"/>
          </w:tcPr>
          <w:p w14:paraId="61432042" w14:textId="77777777" w:rsidR="00294469" w:rsidRPr="00294469" w:rsidRDefault="00294469">
            <w:pPr>
              <w:tabs>
                <w:tab w:val="num" w:pos="720"/>
              </w:tabs>
              <w:adjustRightInd w:val="0"/>
              <w:rPr>
                <w:rFonts w:cs="Arial"/>
              </w:rPr>
            </w:pPr>
            <w:r w:rsidRPr="00294469">
              <w:rPr>
                <w:rFonts w:cs="Arial"/>
              </w:rPr>
              <w:t xml:space="preserve">Wnioskodawca lub partner jest </w:t>
            </w:r>
            <w:r w:rsidRPr="00294469">
              <w:rPr>
                <w:rFonts w:cs="Arial"/>
                <w:bCs/>
              </w:rPr>
              <w:t>podmiotem wykonującym działalność leczniczą</w:t>
            </w:r>
          </w:p>
        </w:tc>
        <w:tc>
          <w:tcPr>
            <w:tcW w:w="2830" w:type="pct"/>
            <w:vAlign w:val="center"/>
          </w:tcPr>
          <w:p w14:paraId="67396AB4" w14:textId="77777777" w:rsidR="00294469" w:rsidRPr="00294469" w:rsidRDefault="00294469">
            <w:pPr>
              <w:tabs>
                <w:tab w:val="num" w:pos="720"/>
              </w:tabs>
              <w:adjustRightInd w:val="0"/>
              <w:rPr>
                <w:rFonts w:cs="Arial"/>
                <w:bCs/>
              </w:rPr>
            </w:pPr>
            <w:r w:rsidRPr="00294469">
              <w:rPr>
                <w:rFonts w:cs="Arial"/>
              </w:rPr>
              <w:t>W ramach kryterium ocenie podlegać będzie, czy wnioskodawca lub partner</w:t>
            </w:r>
            <w:r w:rsidRPr="004D1891">
              <w:rPr>
                <w:rStyle w:val="Odwoanieprzypisudolnego"/>
                <w:rFonts w:cs="Arial"/>
                <w:sz w:val="20"/>
              </w:rPr>
              <w:footnoteReference w:id="13"/>
            </w:r>
            <w:r w:rsidRPr="00294469">
              <w:rPr>
                <w:rFonts w:cs="Arial"/>
              </w:rPr>
              <w:t xml:space="preserve"> jest </w:t>
            </w:r>
            <w:r w:rsidRPr="00294469">
              <w:rPr>
                <w:rFonts w:cs="Arial"/>
                <w:bCs/>
              </w:rPr>
              <w:t xml:space="preserve">podmiotem wykonującym działalność leczniczą – zgodnie z definicją zawartą w ustawie o działalności leczniczej. </w:t>
            </w:r>
          </w:p>
          <w:p w14:paraId="20BF565B" w14:textId="77777777" w:rsidR="00294469" w:rsidRPr="00294469" w:rsidRDefault="00294469">
            <w:pPr>
              <w:tabs>
                <w:tab w:val="num" w:pos="720"/>
              </w:tabs>
              <w:adjustRightInd w:val="0"/>
              <w:rPr>
                <w:rFonts w:cs="Arial"/>
              </w:rPr>
            </w:pPr>
            <w:r w:rsidRPr="00294469">
              <w:rPr>
                <w:rFonts w:cs="Arial"/>
              </w:rPr>
              <w:t xml:space="preserve">Z zastrzeżeniem, że  </w:t>
            </w:r>
            <w:r w:rsidRPr="00294469">
              <w:rPr>
                <w:rFonts w:cs="Arial"/>
                <w:b/>
              </w:rPr>
              <w:t>świadczenia opieki zdrowotnej</w:t>
            </w:r>
            <w:r w:rsidRPr="00294469">
              <w:rPr>
                <w:rFonts w:cs="Arial"/>
              </w:rPr>
              <w:t xml:space="preserve"> realizowane są wyłącznie przez podmioty wykonujące działalność leczniczą.</w:t>
            </w:r>
          </w:p>
          <w:p w14:paraId="6760A82A" w14:textId="77777777" w:rsidR="00294469" w:rsidRPr="00294469" w:rsidRDefault="00294469">
            <w:pPr>
              <w:rPr>
                <w:rFonts w:cs="Arial"/>
                <w:highlight w:val="yellow"/>
              </w:rPr>
            </w:pPr>
            <w:r w:rsidRPr="00294469">
              <w:rPr>
                <w:rFonts w:cs="Arial"/>
                <w:b/>
              </w:rPr>
              <w:t>Kryterium będzie weryfikowane na podstawie łącznego spełnienia dwóch warunków:</w:t>
            </w:r>
          </w:p>
          <w:p w14:paraId="02203B90" w14:textId="57E344D0" w:rsidR="00294469" w:rsidRPr="00294469" w:rsidRDefault="00294469" w:rsidP="00694789">
            <w:pPr>
              <w:pStyle w:val="Akapitzlist0"/>
              <w:numPr>
                <w:ilvl w:val="0"/>
                <w:numId w:val="174"/>
              </w:numPr>
              <w:ind w:left="460" w:hanging="425"/>
              <w:rPr>
                <w:rFonts w:cs="Arial"/>
              </w:rPr>
            </w:pPr>
            <w:r w:rsidRPr="00294469">
              <w:rPr>
                <w:rFonts w:cs="Arial"/>
              </w:rPr>
              <w:t xml:space="preserve">weryfikacji w oparciu o </w:t>
            </w:r>
            <w:r w:rsidRPr="00294469">
              <w:rPr>
                <w:rFonts w:cs="Arial"/>
                <w:i/>
              </w:rPr>
              <w:t xml:space="preserve">rejestr podmiotów wykonujących działalność leczniczą </w:t>
            </w:r>
            <w:r w:rsidRPr="00294469">
              <w:rPr>
                <w:rFonts w:cs="Arial"/>
              </w:rPr>
              <w:t>na podstawie numeru księgi rejestrowej podanego we</w:t>
            </w:r>
            <w:r w:rsidRPr="00294469">
              <w:rPr>
                <w:rFonts w:cs="Arial"/>
                <w:i/>
              </w:rPr>
              <w:t xml:space="preserve"> </w:t>
            </w:r>
            <w:r w:rsidRPr="00294469">
              <w:rPr>
                <w:rFonts w:cs="Arial"/>
              </w:rPr>
              <w:t xml:space="preserve">wniosku o dofinansowanie projektu, </w:t>
            </w:r>
            <w:hyperlink r:id="rId14" w:tooltip="Rejestr Podmiotów Wykonujących Działalność Leczniczą" w:history="1">
              <w:r w:rsidRPr="00294469">
                <w:rPr>
                  <w:rStyle w:val="Hipercze"/>
                  <w:rFonts w:cs="Arial"/>
                </w:rPr>
                <w:t>http://rpwdl.csioz.gov.pl/RPM/Search</w:t>
              </w:r>
            </w:hyperlink>
            <w:r w:rsidRPr="00294469">
              <w:rPr>
                <w:rStyle w:val="Hipercze"/>
                <w:rFonts w:cs="Arial"/>
              </w:rPr>
              <w:t xml:space="preserve"> </w:t>
            </w:r>
          </w:p>
          <w:p w14:paraId="2999B0CC" w14:textId="77777777" w:rsidR="00294469" w:rsidRPr="00294469" w:rsidRDefault="00294469" w:rsidP="00694789">
            <w:pPr>
              <w:pStyle w:val="Akapitzlist0"/>
              <w:numPr>
                <w:ilvl w:val="0"/>
                <w:numId w:val="174"/>
              </w:numPr>
              <w:ind w:left="460" w:hanging="425"/>
              <w:rPr>
                <w:rFonts w:cs="Arial"/>
              </w:rPr>
            </w:pPr>
            <w:r w:rsidRPr="00294469">
              <w:rPr>
                <w:rFonts w:cs="Arial"/>
              </w:rPr>
              <w:t xml:space="preserve">zapisu we wniosku potwierdzającego, że świadczenia opieki zdrowotnej realizowane są przez ww. podmiot wykonujący działalność leczniczą. </w:t>
            </w:r>
          </w:p>
          <w:p w14:paraId="08203F68" w14:textId="77777777" w:rsidR="00294469" w:rsidRPr="00294469" w:rsidRDefault="00294469">
            <w:pPr>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582D3339" w14:textId="77777777" w:rsidR="00294469" w:rsidRPr="00294469" w:rsidRDefault="00294469" w:rsidP="004D1891">
            <w:pPr>
              <w:jc w:val="center"/>
              <w:rPr>
                <w:rFonts w:cs="Arial"/>
              </w:rPr>
            </w:pPr>
            <w:r w:rsidRPr="00294469">
              <w:rPr>
                <w:rFonts w:cs="Arial"/>
              </w:rPr>
              <w:t>0/1</w:t>
            </w:r>
          </w:p>
        </w:tc>
      </w:tr>
      <w:tr w:rsidR="00294469" w:rsidRPr="00294469" w14:paraId="41A27248" w14:textId="77777777" w:rsidTr="004D1891">
        <w:trPr>
          <w:trHeight w:val="942"/>
        </w:trPr>
        <w:tc>
          <w:tcPr>
            <w:tcW w:w="251" w:type="pct"/>
            <w:vAlign w:val="center"/>
          </w:tcPr>
          <w:p w14:paraId="49CB7E87" w14:textId="77777777" w:rsidR="00294469" w:rsidRPr="00294469" w:rsidRDefault="00294469" w:rsidP="004D1891">
            <w:pPr>
              <w:jc w:val="center"/>
              <w:rPr>
                <w:rFonts w:eastAsiaTheme="minorHAnsi" w:cs="Arial"/>
                <w:color w:val="000000"/>
              </w:rPr>
            </w:pPr>
            <w:r w:rsidRPr="00294469">
              <w:rPr>
                <w:rFonts w:eastAsiaTheme="minorHAnsi" w:cs="Arial"/>
                <w:color w:val="000000"/>
              </w:rPr>
              <w:t>3</w:t>
            </w:r>
          </w:p>
        </w:tc>
        <w:tc>
          <w:tcPr>
            <w:tcW w:w="1415" w:type="pct"/>
            <w:vAlign w:val="center"/>
          </w:tcPr>
          <w:p w14:paraId="1EC1CBC0" w14:textId="77777777" w:rsidR="00294469" w:rsidRPr="00294469" w:rsidRDefault="00294469">
            <w:pPr>
              <w:tabs>
                <w:tab w:val="num" w:pos="720"/>
              </w:tabs>
              <w:adjustRightInd w:val="0"/>
              <w:rPr>
                <w:rFonts w:cs="Arial"/>
              </w:rPr>
            </w:pPr>
            <w:r w:rsidRPr="00294469">
              <w:rPr>
                <w:rFonts w:cs="Arial"/>
              </w:rPr>
              <w:t>Koszt jednostkowy</w:t>
            </w:r>
          </w:p>
        </w:tc>
        <w:tc>
          <w:tcPr>
            <w:tcW w:w="2830" w:type="pct"/>
            <w:vAlign w:val="center"/>
          </w:tcPr>
          <w:p w14:paraId="0BB23BE7" w14:textId="77777777" w:rsidR="00294469" w:rsidRPr="00294469" w:rsidRDefault="00294469">
            <w:pPr>
              <w:ind w:left="33"/>
              <w:rPr>
                <w:rFonts w:cs="Arial"/>
              </w:rPr>
            </w:pPr>
            <w:r w:rsidRPr="00294469">
              <w:rPr>
                <w:rFonts w:cs="Arial"/>
              </w:rPr>
              <w:t>Zgodnie z RPO WM 2014-2020, wskaźnik: „Liczba osób zagrożonych ubóstwem lub wykluczeniem społecznym objętych usługami zdrowotnymi w programie</w:t>
            </w:r>
            <w:r w:rsidRPr="00294469" w:rsidDel="00077D13">
              <w:rPr>
                <w:rFonts w:cs="Arial"/>
              </w:rPr>
              <w:t xml:space="preserve"> </w:t>
            </w:r>
            <w:hyperlink r:id="rId15" w:anchor="uzasadnienie!C97" w:history="1"/>
            <w:r w:rsidRPr="00294469">
              <w:rPr>
                <w:rFonts w:cs="Arial"/>
              </w:rPr>
              <w:t>” będzie służył KE do oceny realizacji celów RPO WM.</w:t>
            </w:r>
          </w:p>
          <w:p w14:paraId="4FB0B468" w14:textId="77777777" w:rsidR="00294469" w:rsidRPr="00294469" w:rsidRDefault="00294469">
            <w:pPr>
              <w:tabs>
                <w:tab w:val="num" w:pos="720"/>
              </w:tabs>
              <w:adjustRightInd w:val="0"/>
              <w:rPr>
                <w:rFonts w:eastAsia="Times New Roman" w:cs="Arial"/>
                <w:kern w:val="24"/>
              </w:rPr>
            </w:pPr>
            <w:r w:rsidRPr="00294469">
              <w:rPr>
                <w:rFonts w:eastAsia="Times New Roman" w:cs="Arial"/>
                <w:kern w:val="24"/>
              </w:rPr>
              <w:t xml:space="preserve">Średni koszt wsparcia 1 osoby w ramach RPZ wynosi nie więcej niż koszt jednostkowy podany dla danego RPZ w Regulaminie konkursu. </w:t>
            </w:r>
          </w:p>
          <w:p w14:paraId="4905C90E" w14:textId="77777777" w:rsidR="00294469" w:rsidRPr="00294469" w:rsidRDefault="00294469">
            <w:pPr>
              <w:ind w:left="33"/>
              <w:rPr>
                <w:rFonts w:cs="Arial"/>
              </w:rPr>
            </w:pPr>
            <w:r w:rsidRPr="00294469">
              <w:rPr>
                <w:rFonts w:cs="Arial"/>
              </w:rPr>
              <w:t>W ramach kryterium weryfikowany jest średni koszt przypadający na jednego uczestnika projektu.</w:t>
            </w:r>
          </w:p>
          <w:p w14:paraId="7DFEFEAA" w14:textId="77777777" w:rsidR="00294469" w:rsidRPr="00294469" w:rsidRDefault="00294469">
            <w:pPr>
              <w:ind w:left="33"/>
              <w:rPr>
                <w:rFonts w:cs="Arial"/>
              </w:rPr>
            </w:pPr>
            <w:r w:rsidRPr="00294469">
              <w:rPr>
                <w:rFonts w:cs="Arial"/>
              </w:rPr>
              <w:t>Koszt jednostkowy będzie liczony zgodnie z poniższym wzorem:</w:t>
            </w:r>
          </w:p>
          <w:p w14:paraId="3A7CC521" w14:textId="7777777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294469">
              <w:rPr>
                <w:rFonts w:ascii="Arial" w:hAnsi="Arial" w:cs="Arial"/>
                <w:color w:val="auto"/>
                <w:sz w:val="20"/>
                <w:szCs w:val="20"/>
                <w:lang w:eastAsia="en-US"/>
              </w:rPr>
              <w:t>Wartość projektu (PLN)</w:t>
            </w:r>
          </w:p>
          <w:p w14:paraId="5FA3691D" w14:textId="00470A5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F9F5E00" wp14:editId="257CF7AE">
                      <wp:extent cx="2581200" cy="0"/>
                      <wp:effectExtent l="0" t="0" r="29210" b="19050"/>
                      <wp:docPr id="76" name="Łącznik prosty 76" descr="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8606AB" id="Łącznik prosty 76" o:spid="_x0000_s1026" alt="Tytuł: wzór — opis: 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" strokecolor="black [3213]" strokeweight=".5pt">
                      <v:stroke joinstyle="miter"/>
                      <o:lock v:ext="edit" shapetype="f"/>
                      <w10:anchorlock/>
                    </v:line>
                  </w:pict>
                </mc:Fallback>
              </mc:AlternateContent>
            </w:r>
            <w:r w:rsidRPr="00294469">
              <w:rPr>
                <w:rFonts w:ascii="Arial" w:hAnsi="Arial" w:cs="Arial"/>
                <w:color w:val="auto"/>
                <w:sz w:val="20"/>
                <w:szCs w:val="20"/>
                <w:lang w:eastAsia="en-US"/>
              </w:rPr>
              <w:t xml:space="preserve"> &lt;= … PLN</w:t>
            </w:r>
          </w:p>
          <w:p w14:paraId="1B046D7B"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Wartości docelowa wskaźnika w ramach projektu:</w:t>
            </w:r>
          </w:p>
          <w:p w14:paraId="13E8C966"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„Liczba osób zagrożonych ubóstwem lub wykluczeniem społecznym objętych usługami zdrowotnymi w programie</w:t>
            </w:r>
            <w:r w:rsidRPr="00294469" w:rsidDel="00077D13">
              <w:rPr>
                <w:rFonts w:ascii="Arial" w:hAnsi="Arial" w:cs="Arial"/>
                <w:color w:val="auto"/>
                <w:sz w:val="20"/>
                <w:szCs w:val="20"/>
                <w:lang w:eastAsia="en-US"/>
              </w:rPr>
              <w:t xml:space="preserve"> </w:t>
            </w:r>
            <w:hyperlink r:id="rId16" w:anchor="uzasadnienie!C97" w:history="1"/>
            <w:r w:rsidRPr="00294469">
              <w:rPr>
                <w:rFonts w:ascii="Arial" w:hAnsi="Arial" w:cs="Arial"/>
                <w:color w:val="auto"/>
                <w:sz w:val="20"/>
                <w:szCs w:val="20"/>
                <w:lang w:eastAsia="en-US"/>
              </w:rPr>
              <w:t xml:space="preserve">” </w:t>
            </w:r>
          </w:p>
          <w:p w14:paraId="64830CFE" w14:textId="77777777" w:rsidR="00294469" w:rsidRPr="00294469" w:rsidRDefault="00294469">
            <w:pPr>
              <w:rPr>
                <w:rFonts w:cs="Arial"/>
                <w:b/>
              </w:rPr>
            </w:pPr>
            <w:r w:rsidRPr="00294469">
              <w:rPr>
                <w:rFonts w:cs="Arial"/>
                <w:b/>
              </w:rPr>
              <w:t>Kryterium weryfikowane na podstawie zapisów we wniosku o dofinansowanie projektu.</w:t>
            </w:r>
          </w:p>
          <w:p w14:paraId="12965C4B" w14:textId="77777777" w:rsidR="00294469" w:rsidRPr="00294469" w:rsidRDefault="00294469">
            <w:pPr>
              <w:tabs>
                <w:tab w:val="num" w:pos="720"/>
              </w:tabs>
              <w:adjustRightInd w:val="0"/>
              <w:rPr>
                <w:rFonts w:cs="Arial"/>
              </w:rPr>
            </w:pPr>
            <w:r w:rsidRPr="00294469">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D5F71EE" w14:textId="77777777" w:rsidR="00294469" w:rsidRPr="00294469" w:rsidRDefault="00294469" w:rsidP="004D1891">
            <w:pPr>
              <w:jc w:val="center"/>
              <w:rPr>
                <w:rFonts w:cs="Arial"/>
              </w:rPr>
            </w:pPr>
            <w:r w:rsidRPr="00294469">
              <w:rPr>
                <w:rFonts w:cs="Arial"/>
              </w:rPr>
              <w:t>0/1</w:t>
            </w:r>
          </w:p>
        </w:tc>
      </w:tr>
      <w:tr w:rsidR="00294469" w:rsidRPr="00294469" w14:paraId="41A8AED8" w14:textId="77777777" w:rsidTr="004D1891">
        <w:trPr>
          <w:trHeight w:val="871"/>
        </w:trPr>
        <w:tc>
          <w:tcPr>
            <w:tcW w:w="251" w:type="pct"/>
            <w:vAlign w:val="center"/>
          </w:tcPr>
          <w:p w14:paraId="1006FE30" w14:textId="77777777" w:rsidR="00294469" w:rsidRPr="00294469" w:rsidRDefault="00294469" w:rsidP="004D1891">
            <w:pPr>
              <w:jc w:val="center"/>
              <w:rPr>
                <w:rFonts w:eastAsiaTheme="minorHAnsi" w:cs="Arial"/>
                <w:color w:val="000000"/>
              </w:rPr>
            </w:pPr>
            <w:r w:rsidRPr="00294469">
              <w:rPr>
                <w:rFonts w:eastAsiaTheme="minorHAnsi" w:cs="Arial"/>
                <w:color w:val="000000"/>
              </w:rPr>
              <w:t>4</w:t>
            </w:r>
          </w:p>
        </w:tc>
        <w:tc>
          <w:tcPr>
            <w:tcW w:w="1415" w:type="pct"/>
            <w:vAlign w:val="center"/>
          </w:tcPr>
          <w:p w14:paraId="77523C98" w14:textId="77777777" w:rsidR="00294469" w:rsidRPr="00294469" w:rsidRDefault="00294469">
            <w:pPr>
              <w:rPr>
                <w:rFonts w:cs="Arial"/>
              </w:rPr>
            </w:pPr>
            <w:r w:rsidRPr="00294469">
              <w:rPr>
                <w:rFonts w:cs="Arial"/>
                <w:kern w:val="24"/>
              </w:rPr>
              <w:t xml:space="preserve">Trwałość  </w:t>
            </w:r>
            <w:r w:rsidRPr="00294469">
              <w:rPr>
                <w:rFonts w:cs="Arial"/>
              </w:rPr>
              <w:t>inwestycji w infrastrukturę, w ramach cross-</w:t>
            </w:r>
            <w:proofErr w:type="spellStart"/>
            <w:r w:rsidRPr="00294469">
              <w:rPr>
                <w:rFonts w:cs="Arial"/>
              </w:rPr>
              <w:t>financingu</w:t>
            </w:r>
            <w:proofErr w:type="spellEnd"/>
          </w:p>
        </w:tc>
        <w:tc>
          <w:tcPr>
            <w:tcW w:w="2830" w:type="pct"/>
            <w:vAlign w:val="center"/>
          </w:tcPr>
          <w:p w14:paraId="28EB8629" w14:textId="77777777" w:rsidR="00294469" w:rsidRPr="00294469" w:rsidRDefault="00294469">
            <w:pPr>
              <w:rPr>
                <w:rFonts w:cs="Arial"/>
              </w:rPr>
            </w:pPr>
            <w:r w:rsidRPr="00294469">
              <w:rPr>
                <w:rFonts w:cs="Arial"/>
              </w:rPr>
              <w:t>W ramach kryterium ocenie podlegać będzie, czy w</w:t>
            </w:r>
            <w:r w:rsidRPr="00294469">
              <w:rPr>
                <w:rFonts w:cs="Arial"/>
                <w:kern w:val="24"/>
              </w:rPr>
              <w:t xml:space="preserve">nioskodawca zapewnia, że </w:t>
            </w:r>
            <w:r w:rsidRPr="00294469">
              <w:rPr>
                <w:rFonts w:cs="Arial"/>
              </w:rPr>
              <w:t>inwestycje w infrastrukturę, w ramach cross-</w:t>
            </w:r>
            <w:proofErr w:type="spellStart"/>
            <w:r w:rsidRPr="00294469">
              <w:rPr>
                <w:rFonts w:cs="Arial"/>
              </w:rPr>
              <w:t>financingu</w:t>
            </w:r>
            <w:proofErr w:type="spellEnd"/>
            <w:r w:rsidRPr="00294469">
              <w:rPr>
                <w:rFonts w:cs="Arial"/>
              </w:rPr>
              <w:t>, będą finansowane wyłącznie, jeżeli zostanie zagwarantowana trwałość inwestycji z EFS.</w:t>
            </w:r>
          </w:p>
          <w:p w14:paraId="6E869EF2" w14:textId="77777777" w:rsidR="00294469" w:rsidRPr="00294469" w:rsidRDefault="00294469">
            <w:pPr>
              <w:rPr>
                <w:rFonts w:eastAsia="Times New Roman" w:cs="Arial"/>
              </w:rPr>
            </w:pPr>
            <w:r w:rsidRPr="00294469">
              <w:rPr>
                <w:rFonts w:eastAsia="Times New Roman" w:cs="Arial"/>
              </w:rPr>
              <w:t>Kryterium będzie weryfikowane na podstawie łącznego spełnienia poniższych  warunków:</w:t>
            </w:r>
          </w:p>
          <w:p w14:paraId="3D8C91C4" w14:textId="77777777" w:rsidR="00294469" w:rsidRPr="00294469" w:rsidRDefault="00294469" w:rsidP="00694789">
            <w:pPr>
              <w:pStyle w:val="Akapitzlist0"/>
              <w:numPr>
                <w:ilvl w:val="0"/>
                <w:numId w:val="175"/>
              </w:numPr>
              <w:rPr>
                <w:rFonts w:cs="Arial"/>
                <w:bCs/>
              </w:rPr>
            </w:pPr>
            <w:r w:rsidRPr="00294469">
              <w:rPr>
                <w:rFonts w:eastAsia="Times New Roman" w:cs="Arial"/>
              </w:rPr>
              <w:t xml:space="preserve">Wnioskodawca oświadcza, że </w:t>
            </w:r>
            <w:r w:rsidRPr="00294469">
              <w:rPr>
                <w:rFonts w:cs="Arial"/>
                <w:bCs/>
              </w:rPr>
              <w:t xml:space="preserve">trwałość inwestycji z EFS zostanie zapewniona zgodnie z </w:t>
            </w:r>
            <w:r w:rsidRPr="00294469">
              <w:rPr>
                <w:rFonts w:cs="Arial"/>
                <w:bCs/>
                <w:kern w:val="24"/>
              </w:rPr>
              <w:t>zapisami art. 71</w:t>
            </w:r>
            <w:r w:rsidRPr="004D1891">
              <w:rPr>
                <w:rFonts w:cs="Arial"/>
              </w:rPr>
              <w:fldChar w:fldCharType="begin"/>
            </w:r>
            <w:r w:rsidRPr="00294469">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294469">
              <w:rPr>
                <w:rFonts w:cs="Arial"/>
                <w:bCs/>
              </w:rPr>
              <w:t xml:space="preserve"> rozporządzenia Parlamentu Europejskiego i Rady (UE) nr 1303/2013 z dnia 17 grudnia 2013 r. </w:t>
            </w:r>
          </w:p>
          <w:p w14:paraId="54C0DCC0" w14:textId="77777777" w:rsidR="00294469" w:rsidRPr="00294469" w:rsidRDefault="00294469" w:rsidP="00694789">
            <w:pPr>
              <w:pStyle w:val="Akapitzlist0"/>
              <w:numPr>
                <w:ilvl w:val="0"/>
                <w:numId w:val="175"/>
              </w:numPr>
              <w:rPr>
                <w:rFonts w:cs="Arial"/>
              </w:rPr>
            </w:pPr>
            <w:r w:rsidRPr="004D1891">
              <w:rPr>
                <w:rFonts w:cs="Arial"/>
                <w:bCs/>
              </w:rPr>
              <w:fldChar w:fldCharType="end"/>
            </w:r>
            <w:r w:rsidRPr="00294469">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5E195B5" w14:textId="537697D8" w:rsidR="00294469" w:rsidRPr="008E7C80" w:rsidRDefault="00294469" w:rsidP="00745E84">
            <w:r w:rsidRPr="008E7C80">
              <w:t>Zaproponowane w ramach projektu zakupy sprzętu/infrastruktury są zaprojektowane zgodnie z koncepcją uniwersalnego projektowania.</w:t>
            </w:r>
          </w:p>
          <w:p w14:paraId="3A390012" w14:textId="4542E125" w:rsidR="00294469" w:rsidRPr="00294469" w:rsidRDefault="00294469" w:rsidP="00745E84">
            <w:pPr>
              <w:rPr>
                <w:rFonts w:cs="Arial"/>
              </w:rPr>
            </w:pPr>
            <w:r w:rsidRPr="00294469">
              <w:rPr>
                <w:rFonts w:cs="Arial"/>
              </w:rPr>
              <w:t xml:space="preserve">Oznacza to, że projektowanie produktów, środowiska, programów i usług przebiega </w:t>
            </w:r>
            <w:r w:rsidR="00745E84">
              <w:rPr>
                <w:rFonts w:cs="Arial"/>
              </w:rPr>
              <w:br/>
            </w:r>
            <w:r w:rsidRPr="00294469">
              <w:rPr>
                <w:rFonts w:cs="Arial"/>
              </w:rPr>
              <w:t xml:space="preserve">w taki sposób, aby były użyteczne dla wszystkich, w możliwie największym stopniu, bez potrzeby adaptacji lub specjalistycznego projektowania. Uniwersalne projektowanie nie wyklucza możliwości zapewniania dodatkowych udogodnień </w:t>
            </w:r>
            <w:r w:rsidR="00745E84">
              <w:rPr>
                <w:rFonts w:cs="Arial"/>
              </w:rPr>
              <w:br/>
            </w:r>
            <w:r w:rsidRPr="00294469">
              <w:rPr>
                <w:rFonts w:cs="Arial"/>
              </w:rPr>
              <w:t>dla szczególnych grup osób z niepełnosprawnościami, jeżeli jest to potrzebne.</w:t>
            </w:r>
          </w:p>
          <w:p w14:paraId="37C478AC" w14:textId="77777777" w:rsidR="00294469" w:rsidRPr="00294469" w:rsidRDefault="00294469">
            <w:pPr>
              <w:rPr>
                <w:rFonts w:cs="Arial"/>
                <w:b/>
              </w:rPr>
            </w:pPr>
            <w:r w:rsidRPr="00294469">
              <w:rPr>
                <w:rFonts w:cs="Arial"/>
                <w:b/>
              </w:rPr>
              <w:t>Kryterium weryfikowane na podstawie zapisów we wniosku o dofinansowanie projektu.</w:t>
            </w:r>
          </w:p>
          <w:p w14:paraId="075638ED" w14:textId="77777777" w:rsidR="00294469" w:rsidRPr="00294469" w:rsidRDefault="00294469">
            <w:pPr>
              <w:autoSpaceDE w:val="0"/>
              <w:autoSpaceDN w:val="0"/>
              <w:adjustRightInd w:val="0"/>
              <w:rPr>
                <w:rFonts w:cs="Arial"/>
              </w:rPr>
            </w:pPr>
            <w:r w:rsidRPr="00294469">
              <w:rPr>
                <w:rFonts w:cs="Arial"/>
                <w:color w:val="000000"/>
              </w:rPr>
              <w:t>W przypadku, gdy w projekcie nie przewidziano cross-</w:t>
            </w:r>
            <w:proofErr w:type="spellStart"/>
            <w:r w:rsidRPr="00294469">
              <w:rPr>
                <w:rFonts w:cs="Arial"/>
                <w:color w:val="000000"/>
              </w:rPr>
              <w:t>financingu</w:t>
            </w:r>
            <w:proofErr w:type="spellEnd"/>
            <w:r w:rsidRPr="00294469">
              <w:rPr>
                <w:rFonts w:cs="Arial"/>
                <w:color w:val="000000"/>
              </w:rPr>
              <w:t xml:space="preserve"> kryterium uznaje się za spełnione (ocena 1). Uzyskanie oceny „0” jest jednoznaczne z odrzuceniem projektu. Spełnienie kryterium jest warunkiem koniecznym do otrzymania dofinansowania. Ocena kryterium jest 0/1. </w:t>
            </w:r>
          </w:p>
        </w:tc>
        <w:tc>
          <w:tcPr>
            <w:tcW w:w="504" w:type="pct"/>
            <w:vAlign w:val="center"/>
          </w:tcPr>
          <w:p w14:paraId="573C5C2A" w14:textId="07AC0CCB" w:rsidR="00294469" w:rsidRPr="00294469" w:rsidRDefault="00294469" w:rsidP="008E7C80">
            <w:pPr>
              <w:jc w:val="center"/>
              <w:rPr>
                <w:rFonts w:cs="Arial"/>
              </w:rPr>
            </w:pPr>
            <w:r w:rsidRPr="00294469">
              <w:rPr>
                <w:rFonts w:cs="Arial"/>
              </w:rPr>
              <w:t>0/1</w:t>
            </w:r>
          </w:p>
        </w:tc>
      </w:tr>
    </w:tbl>
    <w:p w14:paraId="7EEBA7DA" w14:textId="02EFD5E3" w:rsidR="00294469" w:rsidRDefault="00294469">
      <w:pPr>
        <w:spacing w:before="120" w:after="120" w:line="276" w:lineRule="auto"/>
        <w:jc w:val="both"/>
        <w:rPr>
          <w:rFonts w:cs="Arial"/>
          <w:b/>
          <w:iCs/>
          <w:spacing w:val="10"/>
          <w:sz w:val="24"/>
          <w:szCs w:val="22"/>
        </w:rPr>
      </w:pPr>
      <w:r>
        <w:rPr>
          <w:rFonts w:cs="Arial"/>
        </w:rPr>
        <w:br w:type="page"/>
      </w:r>
    </w:p>
    <w:p w14:paraId="194263D0" w14:textId="30732A68" w:rsidR="00EE72DB" w:rsidRPr="007418F3" w:rsidRDefault="00EE72DB" w:rsidP="00EE72DB">
      <w:pPr>
        <w:pStyle w:val="Nagwek5"/>
        <w:rPr>
          <w:lang w:eastAsia="pl-PL"/>
        </w:rPr>
      </w:pPr>
      <w:bookmarkStart w:id="145" w:name="_Toc474911695"/>
      <w:r>
        <w:t>Podd</w:t>
      </w:r>
      <w:r w:rsidRPr="00084EE8">
        <w:t>ziałanie 9.2.2 Zwiększenie dostępności usług zdrowotnych</w:t>
      </w:r>
      <w:r>
        <w:t xml:space="preserve">, </w:t>
      </w:r>
      <w:r w:rsidRPr="00084EE8">
        <w:t>Typ projekt</w:t>
      </w:r>
      <w:r>
        <w:t>u</w:t>
      </w:r>
      <w:r w:rsidRPr="00084EE8">
        <w:t>:</w:t>
      </w:r>
      <w:r>
        <w:t xml:space="preserve"> </w:t>
      </w:r>
      <w:r w:rsidRPr="008B5FA5">
        <w:t>Wsparcie deinstytucjonalizacji opieki nad osobami zależnymi, w szczególności poprzez rozwój alternatywnych form opieki nad osobami niesamodzielnymi ( w tym osobami starszymi)</w:t>
      </w:r>
      <w:r>
        <w:t xml:space="preserve">. </w:t>
      </w:r>
      <w:proofErr w:type="spellStart"/>
      <w:r w:rsidRPr="008B5FA5">
        <w:rPr>
          <w:iCs/>
        </w:rPr>
        <w:t>Deinstytucjonalizacja</w:t>
      </w:r>
      <w:proofErr w:type="spellEnd"/>
      <w:r w:rsidRPr="008B5FA5">
        <w:rPr>
          <w:iCs/>
        </w:rPr>
        <w:t xml:space="preserve"> usług medycznych w zakresie zdrowia psychicznego dla osób niesamodzielnych z terenu województwa mazowieckiego</w:t>
      </w:r>
      <w:r>
        <w:rPr>
          <w:iCs/>
        </w:rPr>
        <w:t>.</w:t>
      </w:r>
      <w:bookmarkEnd w:id="145"/>
    </w:p>
    <w:p w14:paraId="6FD4D8FE" w14:textId="5399C18E" w:rsidR="00EE72DB" w:rsidRPr="00DD0841" w:rsidRDefault="00EE72DB" w:rsidP="00EE72DB">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Style w:val="Tabela-Siatka"/>
        <w:tblW w:w="5000" w:type="pct"/>
        <w:tblLook w:val="04A0" w:firstRow="1" w:lastRow="0" w:firstColumn="1" w:lastColumn="0" w:noHBand="0" w:noVBand="1"/>
        <w:tblCaption w:val="kryteria dostępu dla Podziałania 9.2.2"/>
        <w:tblDescription w:val="Tabela zawiera: nazwę i opis kryterium oraz punktację dla Poddziałania 9.2.2 Zwiększenie dostępności usług zdrowotnych, Typ projektu: Wsparcie deinstytucjonalizacji opieki nad osobami zależnymi, w szczególności poprzez rozwój alternatywnych form opieki nad osobami niesamodzielnymi ( w tym osobami starszymi). Deinstytucjonalizacja usług medycznych w zakresie zdrowia psychicznego dla osób niesamodzielnych z terenu województwa mazowieckiego. Kryteria wyboru projektów przyjęte przez Komitet Monitorujący RPO WM na XXI posiedzeniu w dniu 10 lutego 2017 r.&#10;"/>
      </w:tblPr>
      <w:tblGrid>
        <w:gridCol w:w="703"/>
        <w:gridCol w:w="3969"/>
        <w:gridCol w:w="7938"/>
        <w:gridCol w:w="1414"/>
      </w:tblGrid>
      <w:tr w:rsidR="006E067B" w:rsidRPr="006E067B" w14:paraId="7F6E784B" w14:textId="77777777" w:rsidTr="0029713E">
        <w:trPr>
          <w:trHeight w:val="124"/>
          <w:tblHeader/>
        </w:trPr>
        <w:tc>
          <w:tcPr>
            <w:tcW w:w="251" w:type="pct"/>
            <w:vAlign w:val="center"/>
          </w:tcPr>
          <w:p w14:paraId="112C6D71" w14:textId="77777777" w:rsidR="006E067B" w:rsidRPr="006E067B" w:rsidRDefault="006E067B" w:rsidP="006E067B">
            <w:pPr>
              <w:rPr>
                <w:rFonts w:eastAsiaTheme="minorHAnsi" w:cs="Arial"/>
                <w:b/>
                <w:bCs/>
                <w:color w:val="000000"/>
              </w:rPr>
            </w:pPr>
            <w:r w:rsidRPr="006E067B">
              <w:rPr>
                <w:rFonts w:cs="Arial"/>
                <w:b/>
                <w:bCs/>
                <w:color w:val="000000"/>
              </w:rPr>
              <w:t>Lp.</w:t>
            </w:r>
          </w:p>
        </w:tc>
        <w:tc>
          <w:tcPr>
            <w:tcW w:w="1415" w:type="pct"/>
            <w:vAlign w:val="center"/>
          </w:tcPr>
          <w:p w14:paraId="706F33CE" w14:textId="77777777" w:rsidR="006E067B" w:rsidRPr="006E067B" w:rsidRDefault="006E067B" w:rsidP="006E067B">
            <w:pPr>
              <w:rPr>
                <w:rFonts w:eastAsiaTheme="minorHAnsi" w:cs="Arial"/>
                <w:b/>
                <w:bCs/>
                <w:color w:val="000000"/>
              </w:rPr>
            </w:pPr>
            <w:r w:rsidRPr="006E067B">
              <w:rPr>
                <w:rFonts w:cs="Arial"/>
                <w:b/>
                <w:bCs/>
                <w:color w:val="000000"/>
              </w:rPr>
              <w:t>Kryterium</w:t>
            </w:r>
          </w:p>
        </w:tc>
        <w:tc>
          <w:tcPr>
            <w:tcW w:w="2830" w:type="pct"/>
            <w:vAlign w:val="center"/>
          </w:tcPr>
          <w:p w14:paraId="75236908" w14:textId="77777777" w:rsidR="006E067B" w:rsidRPr="006E067B" w:rsidRDefault="006E067B" w:rsidP="006E067B">
            <w:pPr>
              <w:rPr>
                <w:rFonts w:eastAsiaTheme="minorHAnsi" w:cs="Arial"/>
                <w:b/>
                <w:bCs/>
                <w:color w:val="000000"/>
              </w:rPr>
            </w:pPr>
            <w:r w:rsidRPr="006E067B">
              <w:rPr>
                <w:rFonts w:cs="Arial"/>
                <w:b/>
                <w:bCs/>
                <w:color w:val="000000"/>
              </w:rPr>
              <w:t xml:space="preserve">Opis kryterium </w:t>
            </w:r>
          </w:p>
        </w:tc>
        <w:tc>
          <w:tcPr>
            <w:tcW w:w="504" w:type="pct"/>
            <w:vAlign w:val="center"/>
          </w:tcPr>
          <w:p w14:paraId="6A815A34" w14:textId="77777777" w:rsidR="006E067B" w:rsidRPr="006E067B" w:rsidRDefault="006E067B" w:rsidP="006E067B">
            <w:pPr>
              <w:rPr>
                <w:rFonts w:eastAsiaTheme="minorHAnsi" w:cs="Arial"/>
                <w:b/>
                <w:bCs/>
                <w:color w:val="000000"/>
              </w:rPr>
            </w:pPr>
            <w:r w:rsidRPr="006E067B">
              <w:rPr>
                <w:rFonts w:cs="Arial"/>
                <w:b/>
                <w:bCs/>
                <w:color w:val="000000"/>
              </w:rPr>
              <w:t>Punktacja</w:t>
            </w:r>
          </w:p>
        </w:tc>
      </w:tr>
      <w:tr w:rsidR="006E067B" w:rsidRPr="006E067B" w14:paraId="2A8BE4D1" w14:textId="77777777" w:rsidTr="0029713E">
        <w:trPr>
          <w:trHeight w:val="1200"/>
        </w:trPr>
        <w:tc>
          <w:tcPr>
            <w:tcW w:w="251" w:type="pct"/>
            <w:vAlign w:val="center"/>
          </w:tcPr>
          <w:p w14:paraId="4C09DBAB" w14:textId="77777777" w:rsidR="006E067B" w:rsidRPr="006E067B" w:rsidRDefault="006E067B" w:rsidP="006E067B">
            <w:pPr>
              <w:rPr>
                <w:rFonts w:cs="Arial"/>
                <w:color w:val="000000"/>
              </w:rPr>
            </w:pPr>
            <w:r w:rsidRPr="006E067B">
              <w:rPr>
                <w:rFonts w:cs="Arial"/>
                <w:color w:val="000000"/>
              </w:rPr>
              <w:t>1</w:t>
            </w:r>
          </w:p>
        </w:tc>
        <w:tc>
          <w:tcPr>
            <w:tcW w:w="1415" w:type="pct"/>
            <w:vAlign w:val="center"/>
          </w:tcPr>
          <w:p w14:paraId="313D03DE" w14:textId="77777777" w:rsidR="006E067B" w:rsidRPr="006E067B" w:rsidRDefault="006E067B" w:rsidP="006E067B">
            <w:pPr>
              <w:pStyle w:val="Akapitzlist0"/>
              <w:ind w:left="0"/>
              <w:contextualSpacing w:val="0"/>
              <w:rPr>
                <w:rFonts w:cs="Arial"/>
              </w:rPr>
            </w:pPr>
            <w:r w:rsidRPr="006E067B">
              <w:rPr>
                <w:rFonts w:cs="Arial"/>
              </w:rPr>
              <w:t xml:space="preserve">Zgodność projektu z </w:t>
            </w:r>
            <w:r w:rsidRPr="006E067B">
              <w:rPr>
                <w:rFonts w:eastAsia="Times New Roman" w:cs="Arial"/>
                <w:color w:val="000000"/>
              </w:rPr>
              <w:t>z</w:t>
            </w:r>
            <w:r w:rsidRPr="006E067B">
              <w:rPr>
                <w:rFonts w:cs="Arial"/>
              </w:rPr>
              <w:t xml:space="preserve">ałożeniami deinstytucjonalizacji dla województwa mazowieckiego </w:t>
            </w:r>
          </w:p>
        </w:tc>
        <w:tc>
          <w:tcPr>
            <w:tcW w:w="2830" w:type="pct"/>
            <w:vAlign w:val="center"/>
          </w:tcPr>
          <w:p w14:paraId="0CCA1FD6" w14:textId="77A53D24" w:rsidR="006E067B" w:rsidRPr="006E067B" w:rsidRDefault="006E067B" w:rsidP="006E067B">
            <w:pPr>
              <w:pStyle w:val="Default"/>
              <w:spacing w:before="80" w:after="80" w:line="312" w:lineRule="auto"/>
              <w:jc w:val="left"/>
              <w:rPr>
                <w:rFonts w:ascii="Arial" w:hAnsi="Arial" w:cs="Arial"/>
                <w:color w:val="auto"/>
                <w:sz w:val="20"/>
                <w:szCs w:val="20"/>
              </w:rPr>
            </w:pPr>
            <w:r w:rsidRPr="006E067B">
              <w:rPr>
                <w:rFonts w:ascii="Arial" w:hAnsi="Arial" w:cs="Arial"/>
                <w:color w:val="auto"/>
                <w:sz w:val="20"/>
                <w:szCs w:val="20"/>
              </w:rPr>
              <w:t xml:space="preserve">W ramach kryterium ocenie podlegać będzie, czy projekt jest zgodny z ogłoszeniem </w:t>
            </w:r>
            <w:r w:rsidR="0029713E">
              <w:rPr>
                <w:rFonts w:ascii="Arial" w:hAnsi="Arial" w:cs="Arial"/>
                <w:color w:val="auto"/>
                <w:sz w:val="20"/>
                <w:szCs w:val="20"/>
              </w:rPr>
              <w:br/>
            </w:r>
            <w:r w:rsidRPr="006E067B">
              <w:rPr>
                <w:rFonts w:ascii="Arial" w:hAnsi="Arial" w:cs="Arial"/>
                <w:color w:val="auto"/>
                <w:sz w:val="20"/>
                <w:szCs w:val="20"/>
              </w:rPr>
              <w:t>o naborze, w szczególności w zakresie:</w:t>
            </w:r>
          </w:p>
          <w:p w14:paraId="41341375" w14:textId="77777777" w:rsidR="006E067B" w:rsidRPr="006E067B" w:rsidRDefault="006E067B" w:rsidP="006E067B">
            <w:pPr>
              <w:pStyle w:val="Default"/>
              <w:numPr>
                <w:ilvl w:val="0"/>
                <w:numId w:val="160"/>
              </w:numPr>
              <w:spacing w:before="80" w:after="80" w:line="312" w:lineRule="auto"/>
              <w:jc w:val="left"/>
              <w:rPr>
                <w:rFonts w:ascii="Arial" w:hAnsi="Arial" w:cs="Arial"/>
                <w:color w:val="auto"/>
                <w:sz w:val="20"/>
                <w:szCs w:val="20"/>
              </w:rPr>
            </w:pPr>
            <w:r w:rsidRPr="006E067B">
              <w:rPr>
                <w:rFonts w:ascii="Arial" w:hAnsi="Arial" w:cs="Arial"/>
                <w:color w:val="auto"/>
                <w:sz w:val="20"/>
                <w:szCs w:val="20"/>
              </w:rPr>
              <w:t xml:space="preserve">planowanych działań, </w:t>
            </w:r>
          </w:p>
          <w:p w14:paraId="05DB4A9F" w14:textId="77777777" w:rsidR="006E067B" w:rsidRPr="006E067B" w:rsidRDefault="006E067B" w:rsidP="006E067B">
            <w:pPr>
              <w:pStyle w:val="Default"/>
              <w:numPr>
                <w:ilvl w:val="0"/>
                <w:numId w:val="160"/>
              </w:numPr>
              <w:tabs>
                <w:tab w:val="left" w:pos="2610"/>
              </w:tabs>
              <w:spacing w:before="80" w:after="80" w:line="312" w:lineRule="auto"/>
              <w:jc w:val="left"/>
              <w:rPr>
                <w:rFonts w:ascii="Arial" w:hAnsi="Arial" w:cs="Arial"/>
                <w:color w:val="auto"/>
                <w:sz w:val="20"/>
                <w:szCs w:val="20"/>
              </w:rPr>
            </w:pPr>
            <w:r w:rsidRPr="006E067B">
              <w:rPr>
                <w:rFonts w:ascii="Arial" w:hAnsi="Arial" w:cs="Arial"/>
                <w:color w:val="auto"/>
                <w:sz w:val="20"/>
                <w:szCs w:val="20"/>
              </w:rPr>
              <w:t xml:space="preserve">grupy docelowej, </w:t>
            </w:r>
            <w:r w:rsidRPr="006E067B">
              <w:rPr>
                <w:rFonts w:ascii="Arial" w:hAnsi="Arial" w:cs="Arial"/>
                <w:color w:val="auto"/>
                <w:sz w:val="20"/>
                <w:szCs w:val="20"/>
              </w:rPr>
              <w:tab/>
            </w:r>
          </w:p>
          <w:p w14:paraId="48CA6471" w14:textId="77777777" w:rsidR="006E067B" w:rsidRPr="006E067B" w:rsidRDefault="006E067B" w:rsidP="006E067B">
            <w:pPr>
              <w:pStyle w:val="Default"/>
              <w:numPr>
                <w:ilvl w:val="0"/>
                <w:numId w:val="160"/>
              </w:numPr>
              <w:spacing w:before="80" w:after="80" w:line="312" w:lineRule="auto"/>
              <w:jc w:val="left"/>
              <w:rPr>
                <w:rFonts w:ascii="Arial" w:hAnsi="Arial" w:cs="Arial"/>
                <w:color w:val="auto"/>
                <w:sz w:val="20"/>
                <w:szCs w:val="20"/>
              </w:rPr>
            </w:pPr>
            <w:r w:rsidRPr="006E067B">
              <w:rPr>
                <w:rFonts w:ascii="Arial" w:hAnsi="Arial" w:cs="Arial"/>
                <w:color w:val="auto"/>
                <w:sz w:val="20"/>
                <w:szCs w:val="20"/>
              </w:rPr>
              <w:t>doświadczeń i kompetencji wykonawców.</w:t>
            </w:r>
          </w:p>
          <w:p w14:paraId="177C231D" w14:textId="141E1785" w:rsidR="006E067B" w:rsidRPr="006E067B" w:rsidRDefault="006E067B" w:rsidP="006E067B">
            <w:pPr>
              <w:rPr>
                <w:rFonts w:cs="Arial"/>
                <w:bCs/>
              </w:rPr>
            </w:pPr>
            <w:r w:rsidRPr="006E067B">
              <w:rPr>
                <w:rFonts w:cs="Arial"/>
              </w:rPr>
              <w:t xml:space="preserve">Kryterium weryfikowane na podstawie założeń deinstytucjonalizacji dla województwa mazowieckiego. Ocena kryterium jest 0/1. Uzyskanie oceny „0” jest jednoznaczne </w:t>
            </w:r>
            <w:r>
              <w:rPr>
                <w:rFonts w:cs="Arial"/>
              </w:rPr>
              <w:br/>
            </w:r>
            <w:r w:rsidRPr="006E067B">
              <w:rPr>
                <w:rFonts w:cs="Arial"/>
              </w:rPr>
              <w:t>z odrzuceniem projektu.</w:t>
            </w:r>
          </w:p>
        </w:tc>
        <w:tc>
          <w:tcPr>
            <w:tcW w:w="504" w:type="pct"/>
            <w:vAlign w:val="center"/>
          </w:tcPr>
          <w:p w14:paraId="105BBDC5" w14:textId="77777777" w:rsidR="006E067B" w:rsidRPr="006E067B" w:rsidRDefault="006E067B" w:rsidP="006E067B">
            <w:pPr>
              <w:jc w:val="center"/>
              <w:rPr>
                <w:rFonts w:cs="Arial"/>
              </w:rPr>
            </w:pPr>
            <w:r w:rsidRPr="006E067B">
              <w:rPr>
                <w:rFonts w:cs="Arial"/>
              </w:rPr>
              <w:t>0/1</w:t>
            </w:r>
          </w:p>
        </w:tc>
      </w:tr>
      <w:tr w:rsidR="006E067B" w:rsidRPr="006E067B" w14:paraId="43CDB977" w14:textId="77777777" w:rsidTr="0029713E">
        <w:trPr>
          <w:trHeight w:val="425"/>
        </w:trPr>
        <w:tc>
          <w:tcPr>
            <w:tcW w:w="251" w:type="pct"/>
            <w:vAlign w:val="center"/>
          </w:tcPr>
          <w:p w14:paraId="53D5ECE2" w14:textId="77777777" w:rsidR="006E067B" w:rsidRPr="006E067B" w:rsidRDefault="006E067B" w:rsidP="006E067B">
            <w:pPr>
              <w:rPr>
                <w:rFonts w:eastAsiaTheme="minorHAnsi" w:cs="Arial"/>
                <w:color w:val="000000"/>
              </w:rPr>
            </w:pPr>
            <w:r w:rsidRPr="006E067B">
              <w:rPr>
                <w:rFonts w:eastAsiaTheme="minorHAnsi" w:cs="Arial"/>
                <w:color w:val="000000"/>
              </w:rPr>
              <w:t>2</w:t>
            </w:r>
          </w:p>
        </w:tc>
        <w:tc>
          <w:tcPr>
            <w:tcW w:w="1415" w:type="pct"/>
            <w:vAlign w:val="center"/>
          </w:tcPr>
          <w:p w14:paraId="50ED7477" w14:textId="77777777" w:rsidR="006E067B" w:rsidRPr="006E067B" w:rsidRDefault="006E067B" w:rsidP="006E067B">
            <w:pPr>
              <w:tabs>
                <w:tab w:val="num" w:pos="720"/>
              </w:tabs>
              <w:adjustRightInd w:val="0"/>
              <w:rPr>
                <w:rFonts w:cs="Arial"/>
              </w:rPr>
            </w:pPr>
            <w:r w:rsidRPr="006E067B">
              <w:rPr>
                <w:rFonts w:cs="Arial"/>
              </w:rPr>
              <w:t xml:space="preserve">Wnioskodawca lub partner jest </w:t>
            </w:r>
            <w:r w:rsidRPr="006E067B">
              <w:rPr>
                <w:rFonts w:cs="Arial"/>
                <w:bCs/>
              </w:rPr>
              <w:t>podmiotem wykonującym działalność leczniczą</w:t>
            </w:r>
          </w:p>
        </w:tc>
        <w:tc>
          <w:tcPr>
            <w:tcW w:w="2830" w:type="pct"/>
            <w:vAlign w:val="center"/>
          </w:tcPr>
          <w:p w14:paraId="4099D551" w14:textId="77777777" w:rsidR="006E067B" w:rsidRPr="006E067B" w:rsidRDefault="006E067B" w:rsidP="006E067B">
            <w:pPr>
              <w:tabs>
                <w:tab w:val="num" w:pos="720"/>
              </w:tabs>
              <w:adjustRightInd w:val="0"/>
              <w:rPr>
                <w:rFonts w:cs="Arial"/>
                <w:bCs/>
              </w:rPr>
            </w:pPr>
            <w:r w:rsidRPr="006E067B">
              <w:rPr>
                <w:rFonts w:cs="Arial"/>
              </w:rPr>
              <w:t>W ramach kryterium ocenie podlegać będzie, czy wnioskodawca lub partner</w:t>
            </w:r>
            <w:r w:rsidRPr="006E067B">
              <w:rPr>
                <w:rStyle w:val="Odwoanieprzypisudolnego"/>
                <w:rFonts w:cs="Arial"/>
                <w:sz w:val="20"/>
              </w:rPr>
              <w:footnoteReference w:id="14"/>
            </w:r>
            <w:r w:rsidRPr="006E067B">
              <w:rPr>
                <w:rFonts w:cs="Arial"/>
              </w:rPr>
              <w:t xml:space="preserve"> jest </w:t>
            </w:r>
            <w:r w:rsidRPr="006E067B">
              <w:rPr>
                <w:rFonts w:cs="Arial"/>
                <w:bCs/>
              </w:rPr>
              <w:t xml:space="preserve">podmiotem wykonującym działalność leczniczą – zgodnie z definicją zawartą w ustawie o działalności leczniczej. </w:t>
            </w:r>
          </w:p>
          <w:p w14:paraId="68996754" w14:textId="77777777" w:rsidR="006E067B" w:rsidRPr="006E067B" w:rsidRDefault="006E067B" w:rsidP="006E067B">
            <w:pPr>
              <w:tabs>
                <w:tab w:val="num" w:pos="720"/>
              </w:tabs>
              <w:adjustRightInd w:val="0"/>
              <w:rPr>
                <w:rFonts w:cs="Arial"/>
              </w:rPr>
            </w:pPr>
            <w:r w:rsidRPr="006E067B">
              <w:rPr>
                <w:rFonts w:cs="Arial"/>
              </w:rPr>
              <w:t>Z zastrzeżeniem, że świadczenia</w:t>
            </w:r>
            <w:r w:rsidRPr="006E067B">
              <w:rPr>
                <w:rFonts w:cs="Arial"/>
                <w:b/>
              </w:rPr>
              <w:t xml:space="preserve"> opieki zdrowotnej</w:t>
            </w:r>
            <w:r w:rsidRPr="006E067B">
              <w:rPr>
                <w:rFonts w:cs="Arial"/>
              </w:rPr>
              <w:t xml:space="preserve"> realizowane są wyłącznie przez podmioty wykonujące działalność leczniczą.</w:t>
            </w:r>
          </w:p>
          <w:p w14:paraId="601DF8BA" w14:textId="77777777" w:rsidR="006E067B" w:rsidRPr="006E067B" w:rsidRDefault="006E067B" w:rsidP="006E067B">
            <w:pPr>
              <w:rPr>
                <w:rFonts w:cs="Arial"/>
                <w:highlight w:val="yellow"/>
              </w:rPr>
            </w:pPr>
            <w:r w:rsidRPr="006E067B">
              <w:rPr>
                <w:rFonts w:cs="Arial"/>
                <w:b/>
              </w:rPr>
              <w:t>Kryterium będzie weryfikowane na podstawie łącznego spełnienia dwóch warunków:</w:t>
            </w:r>
          </w:p>
          <w:p w14:paraId="78DBD108" w14:textId="77777777" w:rsidR="006E067B" w:rsidRPr="006E067B" w:rsidRDefault="006E067B" w:rsidP="006E067B">
            <w:pPr>
              <w:pStyle w:val="Akapitzlist0"/>
              <w:numPr>
                <w:ilvl w:val="0"/>
                <w:numId w:val="252"/>
              </w:numPr>
              <w:ind w:left="520" w:hanging="425"/>
              <w:contextualSpacing w:val="0"/>
              <w:rPr>
                <w:rFonts w:cs="Arial"/>
              </w:rPr>
            </w:pPr>
            <w:r w:rsidRPr="006E067B">
              <w:rPr>
                <w:rFonts w:cs="Arial"/>
              </w:rPr>
              <w:t xml:space="preserve">weryfikacji w oparciu o </w:t>
            </w:r>
            <w:r w:rsidRPr="006E067B">
              <w:rPr>
                <w:rFonts w:cs="Arial"/>
                <w:i/>
                <w:color w:val="333333"/>
              </w:rPr>
              <w:t>rejestr podmiotów wykonujących działalność leczniczą</w:t>
            </w:r>
            <w:r w:rsidRPr="006E067B">
              <w:rPr>
                <w:rStyle w:val="Odwoanieprzypisudolnego"/>
                <w:rFonts w:cs="Arial"/>
                <w:i/>
                <w:color w:val="333333"/>
                <w:sz w:val="20"/>
              </w:rPr>
              <w:footnoteReference w:id="15"/>
            </w:r>
            <w:r w:rsidRPr="006E067B">
              <w:rPr>
                <w:rFonts w:cs="Arial"/>
                <w:i/>
              </w:rPr>
              <w:t xml:space="preserve"> </w:t>
            </w:r>
            <w:r w:rsidRPr="006E067B">
              <w:rPr>
                <w:rFonts w:cs="Arial"/>
              </w:rPr>
              <w:t>na podstawie numeru księgi rejestrowej podanego we</w:t>
            </w:r>
            <w:r w:rsidRPr="006E067B">
              <w:rPr>
                <w:rFonts w:cs="Arial"/>
                <w:i/>
              </w:rPr>
              <w:t xml:space="preserve"> </w:t>
            </w:r>
            <w:r w:rsidRPr="006E067B">
              <w:rPr>
                <w:rFonts w:cs="Arial"/>
              </w:rPr>
              <w:t xml:space="preserve">wniosku o dofinansowanie projektu, </w:t>
            </w:r>
          </w:p>
          <w:p w14:paraId="23EF1B77" w14:textId="61791751" w:rsidR="006E067B" w:rsidRPr="006E067B" w:rsidRDefault="006E067B" w:rsidP="006E067B">
            <w:pPr>
              <w:pStyle w:val="Akapitzlist0"/>
              <w:numPr>
                <w:ilvl w:val="0"/>
                <w:numId w:val="252"/>
              </w:numPr>
              <w:ind w:left="520" w:hanging="425"/>
              <w:contextualSpacing w:val="0"/>
              <w:rPr>
                <w:rFonts w:cs="Arial"/>
              </w:rPr>
            </w:pPr>
            <w:r w:rsidRPr="006E067B">
              <w:rPr>
                <w:rFonts w:cs="Arial"/>
              </w:rPr>
              <w:t xml:space="preserve">zapisu we wniosku potwierdzającego, że świadczenia opieki zdrowotnej realizowane </w:t>
            </w:r>
            <w:r>
              <w:rPr>
                <w:rFonts w:cs="Arial"/>
              </w:rPr>
              <w:br/>
            </w:r>
            <w:r w:rsidRPr="006E067B">
              <w:rPr>
                <w:rFonts w:cs="Arial"/>
              </w:rPr>
              <w:t xml:space="preserve">są przez ww. podmiot wykonujący działalność leczniczą. </w:t>
            </w:r>
          </w:p>
          <w:p w14:paraId="26FD6BF0" w14:textId="77777777" w:rsidR="006E067B" w:rsidRPr="006E067B" w:rsidRDefault="006E067B" w:rsidP="006E067B">
            <w:pPr>
              <w:rPr>
                <w:rFonts w:cs="Arial"/>
                <w:bCs/>
              </w:rPr>
            </w:pPr>
            <w:r w:rsidRPr="006E067B">
              <w:rPr>
                <w:rFonts w:cs="Arial"/>
              </w:rPr>
              <w:t>Spełnienie kryterium jest warunkiem koniecznym do otrzymania dofinansowania. Ocena kryterium jest 0/1. Uzyskanie oceny „0” jest jednoznaczne z odrzuceniem projektu.</w:t>
            </w:r>
          </w:p>
        </w:tc>
        <w:tc>
          <w:tcPr>
            <w:tcW w:w="504" w:type="pct"/>
            <w:vAlign w:val="center"/>
          </w:tcPr>
          <w:p w14:paraId="6322A982" w14:textId="77777777" w:rsidR="006E067B" w:rsidRPr="006E067B" w:rsidRDefault="006E067B" w:rsidP="006E067B">
            <w:pPr>
              <w:jc w:val="center"/>
              <w:rPr>
                <w:rFonts w:cs="Arial"/>
              </w:rPr>
            </w:pPr>
            <w:r w:rsidRPr="006E067B">
              <w:rPr>
                <w:rFonts w:cs="Arial"/>
              </w:rPr>
              <w:t>0/1</w:t>
            </w:r>
          </w:p>
        </w:tc>
      </w:tr>
      <w:tr w:rsidR="006E067B" w:rsidRPr="006E067B" w14:paraId="1E797829" w14:textId="77777777" w:rsidTr="0029713E">
        <w:trPr>
          <w:trHeight w:val="1777"/>
        </w:trPr>
        <w:tc>
          <w:tcPr>
            <w:tcW w:w="251" w:type="pct"/>
            <w:vAlign w:val="center"/>
          </w:tcPr>
          <w:p w14:paraId="4650F0E2" w14:textId="77777777" w:rsidR="006E067B" w:rsidRPr="006E067B" w:rsidRDefault="006E067B" w:rsidP="006E067B">
            <w:pPr>
              <w:rPr>
                <w:rFonts w:eastAsiaTheme="minorHAnsi" w:cs="Arial"/>
                <w:color w:val="000000"/>
              </w:rPr>
            </w:pPr>
            <w:r w:rsidRPr="006E067B">
              <w:rPr>
                <w:rFonts w:eastAsiaTheme="minorHAnsi" w:cs="Arial"/>
                <w:color w:val="000000"/>
              </w:rPr>
              <w:t>3</w:t>
            </w:r>
          </w:p>
        </w:tc>
        <w:tc>
          <w:tcPr>
            <w:tcW w:w="1415" w:type="pct"/>
            <w:vAlign w:val="center"/>
          </w:tcPr>
          <w:p w14:paraId="2A35E219" w14:textId="77777777" w:rsidR="006E067B" w:rsidRPr="006E067B" w:rsidRDefault="006E067B" w:rsidP="006E067B">
            <w:pPr>
              <w:tabs>
                <w:tab w:val="num" w:pos="720"/>
              </w:tabs>
              <w:adjustRightInd w:val="0"/>
              <w:rPr>
                <w:rFonts w:cs="Arial"/>
              </w:rPr>
            </w:pPr>
            <w:r w:rsidRPr="006E067B">
              <w:rPr>
                <w:rFonts w:cs="Arial"/>
              </w:rPr>
              <w:t xml:space="preserve"> Koszt jednostkowy </w:t>
            </w:r>
          </w:p>
        </w:tc>
        <w:tc>
          <w:tcPr>
            <w:tcW w:w="2830" w:type="pct"/>
            <w:vAlign w:val="center"/>
          </w:tcPr>
          <w:p w14:paraId="702FA44F" w14:textId="4B023523" w:rsidR="006E067B" w:rsidRPr="006E067B" w:rsidRDefault="006E067B" w:rsidP="006E067B">
            <w:pPr>
              <w:ind w:left="33"/>
              <w:rPr>
                <w:rFonts w:cs="Arial"/>
              </w:rPr>
            </w:pPr>
            <w:r w:rsidRPr="006E067B">
              <w:rPr>
                <w:rFonts w:cs="Arial"/>
              </w:rPr>
              <w:t xml:space="preserve">Zgodnie z RPO WM 2014-2020, wskaźnik: „Liczba osób zagrożonych ubóstwem </w:t>
            </w:r>
            <w:r w:rsidR="0029713E">
              <w:rPr>
                <w:rFonts w:cs="Arial"/>
              </w:rPr>
              <w:br/>
            </w:r>
            <w:r w:rsidRPr="006E067B">
              <w:rPr>
                <w:rFonts w:cs="Arial"/>
              </w:rPr>
              <w:t>lub wykluczeniem społecznym objętych usługami zdrowotnymi w programie</w:t>
            </w:r>
            <w:r w:rsidRPr="006E067B" w:rsidDel="00077D13">
              <w:rPr>
                <w:rFonts w:cs="Arial"/>
              </w:rPr>
              <w:t xml:space="preserve"> </w:t>
            </w:r>
            <w:hyperlink r:id="rId17" w:anchor="uzasadnienie!C97" w:history="1"/>
            <w:r w:rsidRPr="006E067B">
              <w:rPr>
                <w:rFonts w:cs="Arial"/>
              </w:rPr>
              <w:t>” będzie służył KE do oceny realizacji celów RPO WM.</w:t>
            </w:r>
          </w:p>
          <w:p w14:paraId="6EBF529F" w14:textId="77777777" w:rsidR="006E067B" w:rsidRPr="006E067B" w:rsidRDefault="006E067B" w:rsidP="006E067B">
            <w:pPr>
              <w:tabs>
                <w:tab w:val="num" w:pos="720"/>
              </w:tabs>
              <w:adjustRightInd w:val="0"/>
              <w:rPr>
                <w:rFonts w:eastAsia="Times New Roman" w:cs="Arial"/>
                <w:kern w:val="24"/>
              </w:rPr>
            </w:pPr>
            <w:r w:rsidRPr="006E067B">
              <w:rPr>
                <w:rFonts w:eastAsia="Times New Roman" w:cs="Arial"/>
                <w:kern w:val="24"/>
              </w:rPr>
              <w:t xml:space="preserve">Średni koszt wsparcia 1 osoby w ramach RPZ wynosi nie więcej niż koszt jednostkowy podany dla danego RPZ w Regulaminie konkursu. </w:t>
            </w:r>
          </w:p>
          <w:p w14:paraId="3CD19B91" w14:textId="77777777" w:rsidR="006E067B" w:rsidRPr="006E067B" w:rsidRDefault="006E067B" w:rsidP="006E067B">
            <w:pPr>
              <w:pStyle w:val="Default"/>
              <w:spacing w:before="80" w:after="80" w:line="312" w:lineRule="auto"/>
              <w:jc w:val="left"/>
              <w:rPr>
                <w:rFonts w:ascii="Arial" w:hAnsi="Arial" w:cs="Arial"/>
                <w:i/>
                <w:sz w:val="20"/>
                <w:szCs w:val="20"/>
              </w:rPr>
            </w:pPr>
            <w:r w:rsidRPr="006E067B">
              <w:rPr>
                <w:rFonts w:ascii="Arial" w:hAnsi="Arial" w:cs="Arial"/>
                <w:sz w:val="20"/>
                <w:szCs w:val="20"/>
              </w:rPr>
              <w:t xml:space="preserve">W ramach kryterium weryfikowany jest średni koszt przypadający na jednego uczestnika projektu. </w:t>
            </w:r>
          </w:p>
          <w:p w14:paraId="5049E29D" w14:textId="77777777" w:rsidR="006E067B" w:rsidRPr="006E067B" w:rsidRDefault="006E067B" w:rsidP="006E067B">
            <w:pPr>
              <w:ind w:left="33"/>
              <w:rPr>
                <w:rFonts w:cs="Arial"/>
              </w:rPr>
            </w:pPr>
            <w:r w:rsidRPr="006E067B">
              <w:rPr>
                <w:rFonts w:cs="Arial"/>
              </w:rPr>
              <w:t>Koszt jednostkowy będzie liczony zgodnie z poniższym wzorem:</w:t>
            </w:r>
          </w:p>
          <w:p w14:paraId="3D87922D" w14:textId="77777777" w:rsidR="006E067B" w:rsidRPr="006E067B" w:rsidRDefault="006E067B" w:rsidP="006E067B">
            <w:pPr>
              <w:pStyle w:val="Default"/>
              <w:spacing w:before="80" w:after="80" w:line="312" w:lineRule="auto"/>
              <w:ind w:left="33"/>
              <w:jc w:val="left"/>
              <w:rPr>
                <w:rFonts w:ascii="Arial" w:hAnsi="Arial" w:cs="Arial"/>
                <w:color w:val="auto"/>
                <w:sz w:val="20"/>
                <w:szCs w:val="20"/>
                <w:lang w:eastAsia="en-US"/>
              </w:rPr>
            </w:pPr>
            <w:r w:rsidRPr="006E067B">
              <w:rPr>
                <w:rFonts w:ascii="Arial" w:hAnsi="Arial" w:cs="Arial"/>
                <w:color w:val="auto"/>
                <w:sz w:val="20"/>
                <w:szCs w:val="20"/>
                <w:lang w:eastAsia="en-US"/>
              </w:rPr>
              <w:t>Wartość projektu (PLN)</w:t>
            </w:r>
          </w:p>
          <w:p w14:paraId="14FFACD4" w14:textId="77777777" w:rsidR="006E067B" w:rsidRPr="006E067B" w:rsidRDefault="006E067B" w:rsidP="006E067B">
            <w:pPr>
              <w:pStyle w:val="Default"/>
              <w:spacing w:before="80" w:after="80" w:line="312" w:lineRule="auto"/>
              <w:ind w:left="33"/>
              <w:jc w:val="left"/>
              <w:rPr>
                <w:rFonts w:ascii="Arial" w:hAnsi="Arial" w:cs="Arial"/>
                <w:color w:val="auto"/>
                <w:sz w:val="20"/>
                <w:szCs w:val="20"/>
                <w:lang w:eastAsia="en-US"/>
              </w:rPr>
            </w:pPr>
            <w:r w:rsidRPr="006E067B">
              <w:rPr>
                <w:rFonts w:ascii="Arial" w:hAnsi="Arial" w:cs="Arial"/>
                <w:noProof/>
                <w:color w:val="auto"/>
                <w:sz w:val="20"/>
                <w:szCs w:val="20"/>
              </w:rPr>
              <mc:AlternateContent>
                <mc:Choice Requires="wps">
                  <w:drawing>
                    <wp:inline distT="0" distB="0" distL="0" distR="0" wp14:anchorId="40B56A1C" wp14:editId="69AD8534">
                      <wp:extent cx="2581275" cy="0"/>
                      <wp:effectExtent l="8890" t="12065" r="10160" b="6985"/>
                      <wp:docPr id="3" name="Łącznik prosty 2" descr="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9525DB" id="Łącznik prosty 2" o:spid="_x0000_s1026" alt="Tytuł: wzór — opis: 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" strokecolor="black [3213]">
                      <o:lock v:ext="edit" shapetype="f"/>
                      <w10:anchorlock/>
                    </v:line>
                  </w:pict>
                </mc:Fallback>
              </mc:AlternateContent>
            </w:r>
            <w:r w:rsidRPr="006E067B">
              <w:rPr>
                <w:rFonts w:ascii="Arial" w:hAnsi="Arial" w:cs="Arial"/>
                <w:color w:val="auto"/>
                <w:sz w:val="20"/>
                <w:szCs w:val="20"/>
                <w:lang w:eastAsia="en-US"/>
              </w:rPr>
              <w:t xml:space="preserve"> &lt;= … PLN</w:t>
            </w:r>
          </w:p>
          <w:p w14:paraId="2F960ABF" w14:textId="77777777" w:rsidR="006E067B" w:rsidRPr="006E067B" w:rsidRDefault="006E067B" w:rsidP="006E067B">
            <w:pPr>
              <w:pStyle w:val="Default"/>
              <w:spacing w:before="80" w:after="80" w:line="312" w:lineRule="auto"/>
              <w:jc w:val="left"/>
              <w:rPr>
                <w:rFonts w:ascii="Arial" w:hAnsi="Arial" w:cs="Arial"/>
                <w:color w:val="auto"/>
                <w:sz w:val="20"/>
                <w:szCs w:val="20"/>
                <w:lang w:eastAsia="en-US"/>
              </w:rPr>
            </w:pPr>
            <w:r w:rsidRPr="006E067B">
              <w:rPr>
                <w:rFonts w:ascii="Arial" w:hAnsi="Arial" w:cs="Arial"/>
                <w:color w:val="auto"/>
                <w:sz w:val="20"/>
                <w:szCs w:val="20"/>
                <w:lang w:eastAsia="en-US"/>
              </w:rPr>
              <w:t>Wartości docelowa wskaźnika w ramach projektu:</w:t>
            </w:r>
            <w:r w:rsidRPr="006E067B">
              <w:rPr>
                <w:rFonts w:ascii="Arial" w:hAnsi="Arial" w:cs="Arial"/>
                <w:color w:val="auto"/>
                <w:sz w:val="20"/>
                <w:szCs w:val="20"/>
                <w:lang w:eastAsia="en-US"/>
              </w:rPr>
              <w:br/>
              <w:t>„Liczba osób zagrożonych ubóstwem lub wykluczeniem społecznym objętych usługami zdrowotnymi w programie</w:t>
            </w:r>
            <w:hyperlink r:id="rId18" w:anchor="uzasadnienie!C97" w:history="1"/>
            <w:r w:rsidRPr="006E067B">
              <w:rPr>
                <w:rFonts w:ascii="Arial" w:hAnsi="Arial" w:cs="Arial"/>
                <w:color w:val="auto"/>
                <w:sz w:val="20"/>
                <w:szCs w:val="20"/>
                <w:lang w:eastAsia="en-US"/>
              </w:rPr>
              <w:t xml:space="preserve">” </w:t>
            </w:r>
          </w:p>
          <w:p w14:paraId="2A27110A" w14:textId="77777777" w:rsidR="006E067B" w:rsidRPr="006E067B" w:rsidRDefault="006E067B" w:rsidP="006E067B">
            <w:pPr>
              <w:rPr>
                <w:rFonts w:cs="Arial"/>
                <w:b/>
              </w:rPr>
            </w:pPr>
            <w:r w:rsidRPr="006E067B">
              <w:rPr>
                <w:rFonts w:cs="Arial"/>
                <w:b/>
              </w:rPr>
              <w:t>Kryterium weryfikowane na podstawie zapisów we wniosku o dofinansowanie projektu.</w:t>
            </w:r>
          </w:p>
          <w:p w14:paraId="37C56355" w14:textId="77777777" w:rsidR="006E067B" w:rsidRPr="006E067B" w:rsidRDefault="006E067B" w:rsidP="006E067B">
            <w:pPr>
              <w:tabs>
                <w:tab w:val="num" w:pos="720"/>
              </w:tabs>
              <w:adjustRightInd w:val="0"/>
              <w:rPr>
                <w:rFonts w:cs="Arial"/>
              </w:rPr>
            </w:pPr>
            <w:r w:rsidRPr="006E067B">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A807E49" w14:textId="77777777" w:rsidR="006E067B" w:rsidRPr="006E067B" w:rsidRDefault="006E067B" w:rsidP="006E067B">
            <w:pPr>
              <w:jc w:val="center"/>
              <w:rPr>
                <w:rFonts w:cs="Arial"/>
              </w:rPr>
            </w:pPr>
            <w:r w:rsidRPr="006E067B">
              <w:rPr>
                <w:rFonts w:cs="Arial"/>
              </w:rPr>
              <w:t>0/1</w:t>
            </w:r>
          </w:p>
        </w:tc>
      </w:tr>
      <w:tr w:rsidR="006E067B" w:rsidRPr="006E067B" w14:paraId="3A3C91E2" w14:textId="77777777" w:rsidTr="0029713E">
        <w:trPr>
          <w:trHeight w:val="871"/>
        </w:trPr>
        <w:tc>
          <w:tcPr>
            <w:tcW w:w="251" w:type="pct"/>
            <w:vAlign w:val="center"/>
          </w:tcPr>
          <w:p w14:paraId="350374DE" w14:textId="77777777" w:rsidR="006E067B" w:rsidRPr="006E067B" w:rsidDel="00103472" w:rsidRDefault="006E067B" w:rsidP="006E067B">
            <w:pPr>
              <w:rPr>
                <w:rFonts w:eastAsiaTheme="minorHAnsi" w:cs="Arial"/>
                <w:color w:val="000000"/>
              </w:rPr>
            </w:pPr>
            <w:r w:rsidRPr="006E067B">
              <w:rPr>
                <w:rFonts w:eastAsiaTheme="minorHAnsi" w:cs="Arial"/>
                <w:color w:val="000000"/>
              </w:rPr>
              <w:t>4</w:t>
            </w:r>
          </w:p>
        </w:tc>
        <w:tc>
          <w:tcPr>
            <w:tcW w:w="1415" w:type="pct"/>
            <w:vAlign w:val="center"/>
          </w:tcPr>
          <w:p w14:paraId="60A7366C" w14:textId="77777777" w:rsidR="006E067B" w:rsidRPr="006E067B" w:rsidDel="00103472" w:rsidRDefault="006E067B" w:rsidP="006E067B">
            <w:pPr>
              <w:rPr>
                <w:rFonts w:cs="Arial"/>
              </w:rPr>
            </w:pPr>
            <w:r w:rsidRPr="006E067B">
              <w:rPr>
                <w:rFonts w:cs="Arial"/>
              </w:rPr>
              <w:t>Finansowanie środków trwałych</w:t>
            </w:r>
          </w:p>
        </w:tc>
        <w:tc>
          <w:tcPr>
            <w:tcW w:w="2830" w:type="pct"/>
            <w:vAlign w:val="center"/>
          </w:tcPr>
          <w:p w14:paraId="09DFBBE8" w14:textId="77777777" w:rsidR="006E067B" w:rsidRPr="006E067B" w:rsidRDefault="006E067B" w:rsidP="006E067B">
            <w:pPr>
              <w:pStyle w:val="NormalnyWeb"/>
              <w:spacing w:before="80" w:beforeAutospacing="0" w:after="80" w:afterAutospacing="0" w:line="312" w:lineRule="auto"/>
              <w:rPr>
                <w:rFonts w:ascii="Arial" w:hAnsi="Arial" w:cs="Arial"/>
                <w:sz w:val="20"/>
                <w:szCs w:val="20"/>
              </w:rPr>
            </w:pPr>
            <w:r w:rsidRPr="006E067B">
              <w:rPr>
                <w:rFonts w:ascii="Arial" w:hAnsi="Arial" w:cs="Arial"/>
                <w:sz w:val="20"/>
                <w:szCs w:val="20"/>
              </w:rPr>
              <w:t>W ramach kryterium ocenie podlegać będzie, czy wnioskodawca:</w:t>
            </w:r>
          </w:p>
          <w:p w14:paraId="6738719F" w14:textId="77777777" w:rsidR="006E067B" w:rsidRPr="006E067B" w:rsidRDefault="006E067B" w:rsidP="006E067B">
            <w:pPr>
              <w:pStyle w:val="NormalnyWeb"/>
              <w:numPr>
                <w:ilvl w:val="0"/>
                <w:numId w:val="251"/>
              </w:numPr>
              <w:spacing w:before="80" w:beforeAutospacing="0" w:after="80" w:afterAutospacing="0" w:line="312" w:lineRule="auto"/>
              <w:rPr>
                <w:rFonts w:ascii="Arial" w:hAnsi="Arial" w:cs="Arial"/>
                <w:sz w:val="20"/>
                <w:szCs w:val="20"/>
              </w:rPr>
            </w:pPr>
            <w:r w:rsidRPr="006E067B">
              <w:rPr>
                <w:rFonts w:ascii="Arial" w:hAnsi="Arial" w:cs="Arial"/>
                <w:sz w:val="20"/>
                <w:szCs w:val="20"/>
              </w:rPr>
              <w:t>uzasadnił konieczność pozyskania środków trwałych, oraz czy przedstawił uzasadnienie wyboru najbardziej efektywnego  sposobu  min. zakup, amortyzacja oraz   leasing ,</w:t>
            </w:r>
          </w:p>
          <w:p w14:paraId="7B6BBF65" w14:textId="3385DAEB" w:rsidR="006E067B" w:rsidRPr="006E067B" w:rsidRDefault="006E067B" w:rsidP="006E067B">
            <w:pPr>
              <w:pStyle w:val="NormalnyWeb"/>
              <w:numPr>
                <w:ilvl w:val="0"/>
                <w:numId w:val="251"/>
              </w:numPr>
              <w:spacing w:before="80" w:beforeAutospacing="0" w:after="80" w:afterAutospacing="0" w:line="312" w:lineRule="auto"/>
              <w:rPr>
                <w:rFonts w:ascii="Arial" w:hAnsi="Arial" w:cs="Arial"/>
                <w:sz w:val="20"/>
                <w:szCs w:val="20"/>
              </w:rPr>
            </w:pPr>
            <w:r w:rsidRPr="006E067B">
              <w:rPr>
                <w:rFonts w:ascii="Arial" w:hAnsi="Arial" w:cs="Arial"/>
                <w:sz w:val="20"/>
                <w:szCs w:val="20"/>
              </w:rPr>
              <w:t xml:space="preserve">nie przekroczył dopuszczalnego poziomu wydatków, określonego </w:t>
            </w:r>
            <w:r w:rsidR="0029713E">
              <w:rPr>
                <w:rFonts w:ascii="Arial" w:hAnsi="Arial" w:cs="Arial"/>
                <w:sz w:val="20"/>
                <w:szCs w:val="20"/>
              </w:rPr>
              <w:br/>
            </w:r>
            <w:r w:rsidRPr="006E067B">
              <w:rPr>
                <w:rFonts w:ascii="Arial" w:hAnsi="Arial" w:cs="Arial"/>
                <w:sz w:val="20"/>
                <w:szCs w:val="20"/>
              </w:rPr>
              <w:t>w Regulaminie konkursu.</w:t>
            </w:r>
          </w:p>
          <w:p w14:paraId="4117FD67" w14:textId="312C264A" w:rsidR="006E067B" w:rsidRPr="006E067B" w:rsidDel="00103472" w:rsidRDefault="006E067B" w:rsidP="006E067B">
            <w:pPr>
              <w:rPr>
                <w:rFonts w:cs="Arial"/>
                <w:lang w:eastAsia="en-US"/>
              </w:rPr>
            </w:pPr>
            <w:r w:rsidRPr="006E067B">
              <w:rPr>
                <w:rFonts w:cs="Arial"/>
              </w:rPr>
              <w:t xml:space="preserve">W przypadku projektów, w których nie przewidziano finansowania środków trwałych </w:t>
            </w:r>
            <w:r w:rsidR="0029713E">
              <w:rPr>
                <w:rFonts w:cs="Arial"/>
              </w:rPr>
              <w:br/>
            </w:r>
            <w:r w:rsidRPr="006E067B">
              <w:rPr>
                <w:rFonts w:cs="Arial"/>
              </w:rPr>
              <w:t>o wartości równej lub wyższej niż 3 500 PLN - kryterium nie dotyczy.</w:t>
            </w:r>
            <w:r w:rsidRPr="006E067B" w:rsidDel="00103472">
              <w:rPr>
                <w:rFonts w:cs="Arial"/>
                <w:lang w:eastAsia="en-US"/>
              </w:rPr>
              <w:t xml:space="preserve"> </w:t>
            </w:r>
          </w:p>
        </w:tc>
        <w:tc>
          <w:tcPr>
            <w:tcW w:w="504" w:type="pct"/>
            <w:vAlign w:val="center"/>
          </w:tcPr>
          <w:p w14:paraId="506127B1" w14:textId="77777777" w:rsidR="006E067B" w:rsidRPr="006E067B" w:rsidDel="00103472" w:rsidRDefault="006E067B" w:rsidP="006E067B">
            <w:pPr>
              <w:jc w:val="center"/>
              <w:rPr>
                <w:rFonts w:cs="Arial"/>
              </w:rPr>
            </w:pPr>
            <w:r w:rsidRPr="006E067B">
              <w:rPr>
                <w:rFonts w:cs="Arial"/>
              </w:rPr>
              <w:t>0/1</w:t>
            </w:r>
          </w:p>
        </w:tc>
      </w:tr>
    </w:tbl>
    <w:p w14:paraId="3E6A029D" w14:textId="77777777" w:rsidR="00EE72DB" w:rsidRDefault="00EE72DB">
      <w:pPr>
        <w:spacing w:before="120" w:after="120" w:line="276" w:lineRule="auto"/>
        <w:jc w:val="both"/>
        <w:rPr>
          <w:rFonts w:cs="Arial"/>
          <w:b/>
          <w:iCs/>
          <w:spacing w:val="10"/>
          <w:sz w:val="24"/>
          <w:szCs w:val="22"/>
        </w:rPr>
      </w:pPr>
      <w:r>
        <w:rPr>
          <w:rFonts w:cs="Arial"/>
        </w:rPr>
        <w:br w:type="page"/>
      </w:r>
    </w:p>
    <w:p w14:paraId="3242A29F" w14:textId="27A54526" w:rsidR="007B67B0" w:rsidRPr="007418F3" w:rsidRDefault="007B67B0" w:rsidP="007B67B0">
      <w:pPr>
        <w:pStyle w:val="Nagwek5"/>
        <w:rPr>
          <w:lang w:eastAsia="pl-PL"/>
        </w:rPr>
      </w:pPr>
      <w:bookmarkStart w:id="146" w:name="_Toc474911696"/>
      <w:r>
        <w:t>Podd</w:t>
      </w:r>
      <w:r w:rsidRPr="00084EE8">
        <w:t>ziałanie 9.2.2 Zwiększenie dostępności usług zdrowotnych</w:t>
      </w:r>
      <w:r>
        <w:t xml:space="preserve">, </w:t>
      </w:r>
      <w:r w:rsidRPr="00084EE8">
        <w:t>Typ projekt</w:t>
      </w:r>
      <w:r>
        <w:t>u</w:t>
      </w:r>
      <w:r w:rsidRPr="00084EE8">
        <w:t>:</w:t>
      </w:r>
      <w:r>
        <w:t xml:space="preserve"> </w:t>
      </w:r>
      <w:r w:rsidRPr="00084EE8">
        <w:t>wdrażanie programów wczesnego wykrywania wad rozwojowych i rehabilitacji dzieci zagrożonych niepełnosprawnością i niepełnosprawnych;</w:t>
      </w:r>
      <w:r>
        <w:t xml:space="preserve"> </w:t>
      </w:r>
      <w:r w:rsidRPr="007418F3">
        <w:rPr>
          <w:iCs/>
        </w:rPr>
        <w:t>Regionalny Program Zdrowotny:  </w:t>
      </w:r>
      <w:r w:rsidRPr="004E6F9B">
        <w:rPr>
          <w:iCs/>
        </w:rPr>
        <w:t>Rozszerzenie dostępności nowoczesnych instrumentalnych metod diagnostyki i rehabilitacji dzieci z mózgowym porażeniem dziecięcym na terenie Województwa Mazowieckiego</w:t>
      </w:r>
      <w:r w:rsidRPr="007418F3">
        <w:rPr>
          <w:lang w:eastAsia="pl-PL"/>
        </w:rPr>
        <w:t>.</w:t>
      </w:r>
      <w:bookmarkEnd w:id="146"/>
    </w:p>
    <w:p w14:paraId="513B177C" w14:textId="77777777" w:rsidR="007B67B0" w:rsidRPr="00DD0841" w:rsidRDefault="007B67B0" w:rsidP="007B67B0">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dostępu dla Poddziałania 9.2.2"/>
        <w:tblDescription w:val="Tabela zawiera: nazwę i opis kryterium oraz punktacje dla Poddziałania 9.2.2 Zwiększenie dostępności usług zdrowotnych, Typ projektu: wdrażanie programów wczesnego wykrywania wad rozwojowych i rehabilitacji dzieci zagrożonych niepełnosprawnością i niepełnosprawnych; Regionalny Program Zdrowotny:  Rozszerzenie dostępności nowoczesnych instrumentalnych metod diagnostyki i rehabilitacji dzieci z mózgowym porażeniem dziecięcym na terenie Województwa Mazowieckiego.&#10;Kryteria wyboru projektów przyjęte przez Komitet Monitorujący RPO WM na XXI posiedzeniu w dniu 10 lutego 2017 r.&#10;"/>
      </w:tblPr>
      <w:tblGrid>
        <w:gridCol w:w="703"/>
        <w:gridCol w:w="3969"/>
        <w:gridCol w:w="8081"/>
        <w:gridCol w:w="1271"/>
      </w:tblGrid>
      <w:tr w:rsidR="007B67B0" w:rsidRPr="007B67B0" w14:paraId="09365B3C" w14:textId="77777777" w:rsidTr="007B67B0">
        <w:trPr>
          <w:trHeight w:val="124"/>
          <w:tblHeader/>
        </w:trPr>
        <w:tc>
          <w:tcPr>
            <w:tcW w:w="251" w:type="pct"/>
            <w:vAlign w:val="center"/>
          </w:tcPr>
          <w:p w14:paraId="1586958D" w14:textId="77777777" w:rsidR="007B67B0" w:rsidRPr="007B67B0" w:rsidRDefault="007B67B0" w:rsidP="007B67B0">
            <w:pPr>
              <w:rPr>
                <w:rFonts w:cs="Arial"/>
                <w:b/>
                <w:bCs/>
                <w:color w:val="000000"/>
              </w:rPr>
            </w:pPr>
            <w:r w:rsidRPr="007B67B0">
              <w:rPr>
                <w:rFonts w:cs="Arial"/>
                <w:b/>
                <w:bCs/>
                <w:color w:val="000000"/>
              </w:rPr>
              <w:t>Lp.</w:t>
            </w:r>
          </w:p>
        </w:tc>
        <w:tc>
          <w:tcPr>
            <w:tcW w:w="1415" w:type="pct"/>
            <w:vAlign w:val="center"/>
          </w:tcPr>
          <w:p w14:paraId="6723F3E6" w14:textId="77777777" w:rsidR="007B67B0" w:rsidRPr="007B67B0" w:rsidRDefault="007B67B0" w:rsidP="007B67B0">
            <w:pPr>
              <w:rPr>
                <w:rFonts w:cs="Arial"/>
                <w:b/>
                <w:bCs/>
                <w:color w:val="000000"/>
              </w:rPr>
            </w:pPr>
            <w:r w:rsidRPr="007B67B0">
              <w:rPr>
                <w:rFonts w:cs="Arial"/>
                <w:b/>
                <w:bCs/>
                <w:color w:val="000000"/>
              </w:rPr>
              <w:t>Kryterium</w:t>
            </w:r>
          </w:p>
        </w:tc>
        <w:tc>
          <w:tcPr>
            <w:tcW w:w="2881" w:type="pct"/>
            <w:vAlign w:val="center"/>
          </w:tcPr>
          <w:p w14:paraId="6950A8CD" w14:textId="77777777" w:rsidR="007B67B0" w:rsidRPr="007B67B0" w:rsidRDefault="007B67B0" w:rsidP="007B67B0">
            <w:pPr>
              <w:rPr>
                <w:rFonts w:cs="Arial"/>
                <w:b/>
                <w:bCs/>
                <w:color w:val="000000"/>
              </w:rPr>
            </w:pPr>
            <w:r w:rsidRPr="007B67B0">
              <w:rPr>
                <w:rFonts w:cs="Arial"/>
                <w:b/>
                <w:bCs/>
                <w:color w:val="000000"/>
              </w:rPr>
              <w:t xml:space="preserve">Opis kryterium </w:t>
            </w:r>
          </w:p>
        </w:tc>
        <w:tc>
          <w:tcPr>
            <w:tcW w:w="453" w:type="pct"/>
            <w:vAlign w:val="center"/>
          </w:tcPr>
          <w:p w14:paraId="5668B00A" w14:textId="77777777" w:rsidR="007B67B0" w:rsidRPr="007B67B0" w:rsidRDefault="007B67B0" w:rsidP="007B67B0">
            <w:pPr>
              <w:rPr>
                <w:rFonts w:cs="Arial"/>
                <w:b/>
                <w:bCs/>
                <w:color w:val="000000"/>
              </w:rPr>
            </w:pPr>
            <w:r w:rsidRPr="007B67B0">
              <w:rPr>
                <w:rFonts w:cs="Arial"/>
                <w:b/>
                <w:bCs/>
                <w:color w:val="000000"/>
              </w:rPr>
              <w:t>Punktacja</w:t>
            </w:r>
          </w:p>
        </w:tc>
      </w:tr>
      <w:tr w:rsidR="007B67B0" w:rsidRPr="007B67B0" w14:paraId="136D7F06" w14:textId="77777777" w:rsidTr="007B67B0">
        <w:trPr>
          <w:trHeight w:val="1200"/>
        </w:trPr>
        <w:tc>
          <w:tcPr>
            <w:tcW w:w="251" w:type="pct"/>
            <w:vAlign w:val="center"/>
          </w:tcPr>
          <w:p w14:paraId="0556B9FC" w14:textId="77777777" w:rsidR="007B67B0" w:rsidRPr="007B67B0" w:rsidRDefault="007B67B0" w:rsidP="007B67B0">
            <w:pPr>
              <w:rPr>
                <w:rFonts w:cs="Arial"/>
                <w:color w:val="000000"/>
              </w:rPr>
            </w:pPr>
            <w:r w:rsidRPr="007B67B0">
              <w:rPr>
                <w:rFonts w:cs="Arial"/>
                <w:color w:val="000000"/>
              </w:rPr>
              <w:t>1</w:t>
            </w:r>
          </w:p>
        </w:tc>
        <w:tc>
          <w:tcPr>
            <w:tcW w:w="1415" w:type="pct"/>
            <w:vAlign w:val="center"/>
          </w:tcPr>
          <w:p w14:paraId="6B2999F6" w14:textId="77777777" w:rsidR="007B67B0" w:rsidRPr="007B67B0" w:rsidRDefault="007B67B0" w:rsidP="007B67B0">
            <w:pPr>
              <w:pStyle w:val="Akapitzlist0"/>
              <w:ind w:left="0"/>
              <w:contextualSpacing w:val="0"/>
              <w:rPr>
                <w:rFonts w:cs="Arial"/>
              </w:rPr>
            </w:pPr>
            <w:r w:rsidRPr="007B67B0">
              <w:rPr>
                <w:rFonts w:cs="Arial"/>
              </w:rPr>
              <w:t>Zgodność</w:t>
            </w:r>
            <w:r w:rsidRPr="007B67B0">
              <w:rPr>
                <w:rFonts w:eastAsia="Times New Roman" w:cs="Arial"/>
                <w:color w:val="000000"/>
                <w:lang w:eastAsia="pl-PL"/>
              </w:rPr>
              <w:t xml:space="preserve"> z Regionalnym Programem Zdrowotnym (RPZ)</w:t>
            </w:r>
          </w:p>
        </w:tc>
        <w:tc>
          <w:tcPr>
            <w:tcW w:w="2881" w:type="pct"/>
            <w:vAlign w:val="center"/>
          </w:tcPr>
          <w:p w14:paraId="36047305" w14:textId="77777777" w:rsidR="007B67B0" w:rsidRPr="007B67B0" w:rsidRDefault="007B67B0" w:rsidP="007B67B0">
            <w:pPr>
              <w:pStyle w:val="Default"/>
              <w:spacing w:before="80" w:after="80" w:line="312" w:lineRule="auto"/>
              <w:jc w:val="left"/>
              <w:rPr>
                <w:rFonts w:ascii="Arial" w:hAnsi="Arial" w:cs="Arial"/>
                <w:color w:val="auto"/>
                <w:sz w:val="20"/>
                <w:szCs w:val="20"/>
              </w:rPr>
            </w:pPr>
            <w:r w:rsidRPr="007B67B0">
              <w:rPr>
                <w:rFonts w:ascii="Arial" w:hAnsi="Arial" w:cs="Arial"/>
                <w:color w:val="auto"/>
                <w:sz w:val="20"/>
                <w:szCs w:val="20"/>
              </w:rPr>
              <w:t>W ramach kryterium ocenie podlegać będzie, czy projekt jest zgodny z właściwym RPZ, w szczególności w zakresie:</w:t>
            </w:r>
          </w:p>
          <w:p w14:paraId="63BD5C02" w14:textId="77777777" w:rsidR="007B67B0" w:rsidRPr="007B67B0" w:rsidRDefault="007B67B0" w:rsidP="007B67B0">
            <w:pPr>
              <w:pStyle w:val="Default"/>
              <w:numPr>
                <w:ilvl w:val="0"/>
                <w:numId w:val="160"/>
              </w:numPr>
              <w:spacing w:before="80" w:after="80" w:line="312" w:lineRule="auto"/>
              <w:jc w:val="left"/>
              <w:rPr>
                <w:rFonts w:ascii="Arial" w:hAnsi="Arial" w:cs="Arial"/>
                <w:color w:val="auto"/>
                <w:sz w:val="20"/>
                <w:szCs w:val="20"/>
              </w:rPr>
            </w:pPr>
            <w:r w:rsidRPr="007B67B0">
              <w:rPr>
                <w:rFonts w:ascii="Arial" w:hAnsi="Arial" w:cs="Arial"/>
                <w:color w:val="auto"/>
                <w:sz w:val="20"/>
                <w:szCs w:val="20"/>
              </w:rPr>
              <w:t xml:space="preserve">planowanych działań, </w:t>
            </w:r>
          </w:p>
          <w:p w14:paraId="727FA6B8" w14:textId="33E2C8DB" w:rsidR="007B67B0" w:rsidRPr="007B67B0" w:rsidRDefault="007B67B0" w:rsidP="007B67B0">
            <w:pPr>
              <w:pStyle w:val="Default"/>
              <w:numPr>
                <w:ilvl w:val="0"/>
                <w:numId w:val="160"/>
              </w:numPr>
              <w:tabs>
                <w:tab w:val="left" w:pos="2610"/>
              </w:tabs>
              <w:spacing w:before="80" w:after="80" w:line="312" w:lineRule="auto"/>
              <w:jc w:val="left"/>
              <w:rPr>
                <w:rFonts w:ascii="Arial" w:hAnsi="Arial" w:cs="Arial"/>
                <w:color w:val="auto"/>
                <w:sz w:val="20"/>
                <w:szCs w:val="20"/>
              </w:rPr>
            </w:pPr>
            <w:r w:rsidRPr="007B67B0">
              <w:rPr>
                <w:rFonts w:ascii="Arial" w:hAnsi="Arial" w:cs="Arial"/>
                <w:color w:val="auto"/>
                <w:sz w:val="20"/>
                <w:szCs w:val="20"/>
              </w:rPr>
              <w:t>grupy docelowej,</w:t>
            </w:r>
          </w:p>
          <w:p w14:paraId="262BD390" w14:textId="77777777" w:rsidR="007B67B0" w:rsidRPr="007B67B0" w:rsidRDefault="007B67B0" w:rsidP="007B67B0">
            <w:pPr>
              <w:pStyle w:val="Default"/>
              <w:numPr>
                <w:ilvl w:val="0"/>
                <w:numId w:val="160"/>
              </w:numPr>
              <w:spacing w:before="80" w:after="80" w:line="312" w:lineRule="auto"/>
              <w:jc w:val="left"/>
              <w:rPr>
                <w:rFonts w:ascii="Arial" w:hAnsi="Arial" w:cs="Arial"/>
                <w:color w:val="auto"/>
                <w:sz w:val="20"/>
                <w:szCs w:val="20"/>
              </w:rPr>
            </w:pPr>
            <w:r w:rsidRPr="007B67B0">
              <w:rPr>
                <w:rFonts w:ascii="Arial" w:hAnsi="Arial" w:cs="Arial"/>
                <w:color w:val="auto"/>
                <w:sz w:val="20"/>
                <w:szCs w:val="20"/>
              </w:rPr>
              <w:t>doświadczeń i kompetencji wykonawców.</w:t>
            </w:r>
          </w:p>
          <w:p w14:paraId="7A5FF262" w14:textId="77777777" w:rsidR="007B67B0" w:rsidRPr="007B67B0" w:rsidRDefault="007B67B0" w:rsidP="007B67B0">
            <w:pPr>
              <w:rPr>
                <w:rFonts w:cs="Arial"/>
              </w:rPr>
            </w:pPr>
            <w:r w:rsidRPr="007B67B0">
              <w:rPr>
                <w:rFonts w:cs="Arial"/>
              </w:rPr>
              <w:t>Kryterium weryfikowane na podstawie zapisów we wniosku o dofinansowanie projektu.</w:t>
            </w:r>
          </w:p>
          <w:p w14:paraId="4DE286D9" w14:textId="77777777" w:rsidR="007B67B0" w:rsidRPr="007B67B0" w:rsidRDefault="007B67B0" w:rsidP="007B67B0">
            <w:pPr>
              <w:tabs>
                <w:tab w:val="num" w:pos="720"/>
              </w:tabs>
              <w:adjustRightInd w:val="0"/>
              <w:rPr>
                <w:rFonts w:cs="Arial"/>
                <w:bCs/>
              </w:rPr>
            </w:pPr>
            <w:r w:rsidRPr="007B67B0">
              <w:rPr>
                <w:rFonts w:cs="Arial"/>
              </w:rPr>
              <w:t>Spełnienie kryterium jest warunkiem koniecznym do otrzymania dofinansowania. Ocena kryterium jest 0/1. Uzyskanie oceny „0” jest jednoznaczne z odrzuceniem projektu.</w:t>
            </w:r>
          </w:p>
        </w:tc>
        <w:tc>
          <w:tcPr>
            <w:tcW w:w="453" w:type="pct"/>
            <w:vAlign w:val="center"/>
          </w:tcPr>
          <w:p w14:paraId="065C0662" w14:textId="77777777" w:rsidR="007B67B0" w:rsidRPr="007B67B0" w:rsidRDefault="007B67B0" w:rsidP="007B67B0">
            <w:pPr>
              <w:jc w:val="center"/>
              <w:rPr>
                <w:rFonts w:cs="Arial"/>
              </w:rPr>
            </w:pPr>
            <w:r w:rsidRPr="007B67B0">
              <w:rPr>
                <w:rFonts w:cs="Arial"/>
              </w:rPr>
              <w:t>0/1</w:t>
            </w:r>
          </w:p>
        </w:tc>
      </w:tr>
      <w:tr w:rsidR="007B67B0" w:rsidRPr="007B67B0" w14:paraId="5DD2FD8F" w14:textId="77777777" w:rsidTr="007B67B0">
        <w:trPr>
          <w:trHeight w:val="425"/>
        </w:trPr>
        <w:tc>
          <w:tcPr>
            <w:tcW w:w="251" w:type="pct"/>
            <w:vAlign w:val="center"/>
          </w:tcPr>
          <w:p w14:paraId="6AAEBD1A" w14:textId="77777777" w:rsidR="007B67B0" w:rsidRPr="007B67B0" w:rsidRDefault="007B67B0" w:rsidP="007B67B0">
            <w:pPr>
              <w:rPr>
                <w:rFonts w:cs="Arial"/>
                <w:color w:val="000000"/>
              </w:rPr>
            </w:pPr>
            <w:r w:rsidRPr="007B67B0">
              <w:rPr>
                <w:rFonts w:cs="Arial"/>
                <w:color w:val="000000"/>
              </w:rPr>
              <w:t>2</w:t>
            </w:r>
          </w:p>
        </w:tc>
        <w:tc>
          <w:tcPr>
            <w:tcW w:w="1415" w:type="pct"/>
            <w:vAlign w:val="center"/>
          </w:tcPr>
          <w:p w14:paraId="4C9989ED" w14:textId="77777777" w:rsidR="007B67B0" w:rsidRPr="007B67B0" w:rsidRDefault="007B67B0" w:rsidP="007B67B0">
            <w:pPr>
              <w:tabs>
                <w:tab w:val="num" w:pos="720"/>
              </w:tabs>
              <w:adjustRightInd w:val="0"/>
              <w:rPr>
                <w:rFonts w:cs="Arial"/>
              </w:rPr>
            </w:pPr>
            <w:r w:rsidRPr="007B67B0">
              <w:rPr>
                <w:rFonts w:cs="Arial"/>
              </w:rPr>
              <w:t xml:space="preserve">Wnioskodawca lub partner jest </w:t>
            </w:r>
            <w:r w:rsidRPr="007B67B0">
              <w:rPr>
                <w:rFonts w:cs="Arial"/>
                <w:bCs/>
              </w:rPr>
              <w:t>podmiotem wykonującym działalność leczniczą</w:t>
            </w:r>
          </w:p>
        </w:tc>
        <w:tc>
          <w:tcPr>
            <w:tcW w:w="2881" w:type="pct"/>
            <w:vAlign w:val="center"/>
          </w:tcPr>
          <w:p w14:paraId="394D3020" w14:textId="58CF06D5" w:rsidR="007B67B0" w:rsidRPr="007B67B0" w:rsidRDefault="007B67B0" w:rsidP="007B67B0">
            <w:pPr>
              <w:tabs>
                <w:tab w:val="num" w:pos="720"/>
              </w:tabs>
              <w:adjustRightInd w:val="0"/>
              <w:rPr>
                <w:rFonts w:cs="Arial"/>
                <w:bCs/>
              </w:rPr>
            </w:pPr>
            <w:r w:rsidRPr="007B67B0">
              <w:rPr>
                <w:rFonts w:cs="Arial"/>
              </w:rPr>
              <w:t>W ramach kryterium ocenie podlegać będzie, czy wnioskodawca lub partner</w:t>
            </w:r>
            <w:r w:rsidRPr="007B67B0">
              <w:rPr>
                <w:rStyle w:val="Odwoanieprzypisudolnego"/>
                <w:sz w:val="20"/>
              </w:rPr>
              <w:footnoteReference w:id="16"/>
            </w:r>
            <w:r w:rsidRPr="007B67B0">
              <w:rPr>
                <w:rFonts w:cs="Arial"/>
              </w:rPr>
              <w:t xml:space="preserve"> jest </w:t>
            </w:r>
            <w:r w:rsidRPr="007B67B0">
              <w:rPr>
                <w:rFonts w:cs="Arial"/>
                <w:bCs/>
              </w:rPr>
              <w:t xml:space="preserve">podmiotem wykonującym działalność leczniczą – zgodnie z definicją zawartą </w:t>
            </w:r>
            <w:r w:rsidRPr="007B67B0">
              <w:rPr>
                <w:rFonts w:cs="Arial"/>
                <w:bCs/>
              </w:rPr>
              <w:br/>
              <w:t xml:space="preserve">w ustawie o działalności leczniczej. </w:t>
            </w:r>
          </w:p>
          <w:p w14:paraId="613C0C19" w14:textId="77777777" w:rsidR="007B67B0" w:rsidRPr="007B67B0" w:rsidRDefault="007B67B0" w:rsidP="007B67B0">
            <w:pPr>
              <w:tabs>
                <w:tab w:val="num" w:pos="720"/>
              </w:tabs>
              <w:adjustRightInd w:val="0"/>
              <w:rPr>
                <w:rFonts w:cs="Arial"/>
              </w:rPr>
            </w:pPr>
            <w:r w:rsidRPr="007B67B0">
              <w:rPr>
                <w:rFonts w:cs="Arial"/>
              </w:rPr>
              <w:t>Z zastrzeżeniem, że świadczenia</w:t>
            </w:r>
            <w:r w:rsidRPr="007B67B0">
              <w:rPr>
                <w:rFonts w:cs="Arial"/>
                <w:b/>
              </w:rPr>
              <w:t xml:space="preserve"> opieki zdrowotnej</w:t>
            </w:r>
            <w:r w:rsidRPr="007B67B0">
              <w:rPr>
                <w:rFonts w:cs="Arial"/>
              </w:rPr>
              <w:t xml:space="preserve"> realizowane są wyłącznie przez podmioty wykonujące działalność leczniczą.</w:t>
            </w:r>
          </w:p>
          <w:p w14:paraId="57A8F811" w14:textId="77777777" w:rsidR="007B67B0" w:rsidRPr="007B67B0" w:rsidRDefault="007B67B0" w:rsidP="007B67B0">
            <w:pPr>
              <w:rPr>
                <w:rFonts w:cs="Arial"/>
                <w:highlight w:val="yellow"/>
              </w:rPr>
            </w:pPr>
            <w:r w:rsidRPr="007B67B0">
              <w:rPr>
                <w:b/>
              </w:rPr>
              <w:t>Kryterium będzie weryfikowane na podstawie łącznego spełnienia dwóch warunków:</w:t>
            </w:r>
          </w:p>
          <w:p w14:paraId="08418DFA" w14:textId="77777777" w:rsidR="007B67B0" w:rsidRPr="007B67B0" w:rsidRDefault="007B67B0" w:rsidP="004B4188">
            <w:pPr>
              <w:pStyle w:val="Akapitzlist0"/>
              <w:numPr>
                <w:ilvl w:val="0"/>
                <w:numId w:val="256"/>
              </w:numPr>
              <w:ind w:left="460" w:hanging="425"/>
              <w:contextualSpacing w:val="0"/>
              <w:rPr>
                <w:rFonts w:cs="Arial"/>
              </w:rPr>
            </w:pPr>
            <w:r w:rsidRPr="007B67B0">
              <w:rPr>
                <w:rFonts w:cs="Arial"/>
              </w:rPr>
              <w:t xml:space="preserve">weryfikacji w oparciu o </w:t>
            </w:r>
            <w:r w:rsidRPr="007B67B0">
              <w:rPr>
                <w:rFonts w:cs="Arial"/>
                <w:i/>
                <w:color w:val="333333"/>
              </w:rPr>
              <w:t>rejestr podmiotów wykonujących działalność leczniczą</w:t>
            </w:r>
            <w:r w:rsidRPr="007B67B0">
              <w:rPr>
                <w:rStyle w:val="Odwoanieprzypisudolnego"/>
                <w:i/>
                <w:color w:val="333333"/>
                <w:sz w:val="20"/>
              </w:rPr>
              <w:footnoteReference w:id="17"/>
            </w:r>
            <w:r w:rsidRPr="007B67B0">
              <w:rPr>
                <w:rFonts w:cs="Arial"/>
                <w:i/>
              </w:rPr>
              <w:t xml:space="preserve"> </w:t>
            </w:r>
            <w:r w:rsidRPr="007B67B0">
              <w:rPr>
                <w:rFonts w:cs="Arial"/>
              </w:rPr>
              <w:t>na podstawie numeru księgi rejestrowej podanego we</w:t>
            </w:r>
            <w:r w:rsidRPr="007B67B0">
              <w:rPr>
                <w:rFonts w:cs="Arial"/>
                <w:i/>
              </w:rPr>
              <w:t xml:space="preserve"> </w:t>
            </w:r>
            <w:r w:rsidRPr="007B67B0">
              <w:rPr>
                <w:rFonts w:cs="Arial"/>
              </w:rPr>
              <w:t xml:space="preserve">wniosku o dofinansowanie projektu. </w:t>
            </w:r>
          </w:p>
          <w:p w14:paraId="55F07594" w14:textId="77777777" w:rsidR="007B67B0" w:rsidRPr="007B67B0" w:rsidRDefault="007B67B0" w:rsidP="004B4188">
            <w:pPr>
              <w:pStyle w:val="Akapitzlist0"/>
              <w:numPr>
                <w:ilvl w:val="0"/>
                <w:numId w:val="256"/>
              </w:numPr>
              <w:ind w:left="460" w:hanging="425"/>
              <w:contextualSpacing w:val="0"/>
              <w:rPr>
                <w:rFonts w:cs="Arial"/>
              </w:rPr>
            </w:pPr>
            <w:r w:rsidRPr="007B67B0">
              <w:rPr>
                <w:rFonts w:cs="Arial"/>
              </w:rPr>
              <w:t xml:space="preserve">zapisu we wniosku potwierdzającego, że świadczenia opieki zdrowotnej realizowane są przez ww. podmiot wykonujący działalność leczniczą. </w:t>
            </w:r>
          </w:p>
          <w:p w14:paraId="04DB8CBB" w14:textId="77777777" w:rsidR="007B67B0" w:rsidRPr="007B67B0" w:rsidRDefault="007B67B0" w:rsidP="007B67B0">
            <w:pPr>
              <w:rPr>
                <w:rFonts w:cs="Arial"/>
                <w:bCs/>
              </w:rPr>
            </w:pPr>
            <w:r w:rsidRPr="007B67B0">
              <w:rPr>
                <w:rFonts w:cs="Arial"/>
              </w:rPr>
              <w:t>Spełnienie kryterium jest warunkiem koniecznym do otrzymania dofinansowania. Ocena kryterium jest 0/1. Uzyskanie oceny „0” jest jednoznaczne z odrzuceniem projektu.</w:t>
            </w:r>
          </w:p>
        </w:tc>
        <w:tc>
          <w:tcPr>
            <w:tcW w:w="453" w:type="pct"/>
            <w:vAlign w:val="center"/>
          </w:tcPr>
          <w:p w14:paraId="75B28CDD" w14:textId="77777777" w:rsidR="007B67B0" w:rsidRPr="007B67B0" w:rsidRDefault="007B67B0" w:rsidP="007B67B0">
            <w:pPr>
              <w:jc w:val="center"/>
              <w:rPr>
                <w:rFonts w:cs="Arial"/>
              </w:rPr>
            </w:pPr>
            <w:r w:rsidRPr="007B67B0">
              <w:rPr>
                <w:rFonts w:cs="Arial"/>
              </w:rPr>
              <w:t>0/1</w:t>
            </w:r>
          </w:p>
        </w:tc>
      </w:tr>
      <w:tr w:rsidR="007B67B0" w:rsidRPr="007B67B0" w14:paraId="70BA12CF" w14:textId="77777777" w:rsidTr="007B67B0">
        <w:trPr>
          <w:trHeight w:val="1777"/>
        </w:trPr>
        <w:tc>
          <w:tcPr>
            <w:tcW w:w="251" w:type="pct"/>
            <w:vAlign w:val="center"/>
          </w:tcPr>
          <w:p w14:paraId="025639C9" w14:textId="77777777" w:rsidR="007B67B0" w:rsidRPr="007B67B0" w:rsidRDefault="007B67B0" w:rsidP="007B67B0">
            <w:pPr>
              <w:rPr>
                <w:rFonts w:cs="Arial"/>
                <w:color w:val="000000"/>
              </w:rPr>
            </w:pPr>
            <w:r w:rsidRPr="007B67B0">
              <w:rPr>
                <w:rFonts w:cs="Arial"/>
                <w:color w:val="000000"/>
              </w:rPr>
              <w:t>3</w:t>
            </w:r>
          </w:p>
        </w:tc>
        <w:tc>
          <w:tcPr>
            <w:tcW w:w="1415" w:type="pct"/>
            <w:vAlign w:val="center"/>
          </w:tcPr>
          <w:p w14:paraId="40F37789" w14:textId="77777777" w:rsidR="007B67B0" w:rsidRPr="007B67B0" w:rsidRDefault="007B67B0" w:rsidP="007B67B0">
            <w:pPr>
              <w:tabs>
                <w:tab w:val="num" w:pos="720"/>
              </w:tabs>
              <w:adjustRightInd w:val="0"/>
              <w:rPr>
                <w:rFonts w:cs="Arial"/>
              </w:rPr>
            </w:pPr>
            <w:r w:rsidRPr="007B67B0">
              <w:rPr>
                <w:rFonts w:cs="Arial"/>
              </w:rPr>
              <w:t xml:space="preserve"> Koszt jednostkowy </w:t>
            </w:r>
          </w:p>
        </w:tc>
        <w:tc>
          <w:tcPr>
            <w:tcW w:w="2881" w:type="pct"/>
            <w:vAlign w:val="center"/>
          </w:tcPr>
          <w:p w14:paraId="573DA05B" w14:textId="77777777" w:rsidR="007B67B0" w:rsidRPr="007B67B0" w:rsidRDefault="007B67B0" w:rsidP="007B67B0">
            <w:pPr>
              <w:ind w:left="33"/>
              <w:rPr>
                <w:rFonts w:cs="Arial"/>
              </w:rPr>
            </w:pPr>
            <w:r w:rsidRPr="007B67B0">
              <w:rPr>
                <w:rFonts w:cs="Arial"/>
              </w:rPr>
              <w:t>Zgodnie z RPO WM 2014-2020, wskaźnik: „Liczba osób zagrożonych ubóstwem lub wykluczeniem społecznym objętych usługami zdrowotnymi w programie”</w:t>
            </w:r>
            <w:r w:rsidRPr="007B67B0" w:rsidDel="00077D13">
              <w:rPr>
                <w:rFonts w:cs="Arial"/>
              </w:rPr>
              <w:t xml:space="preserve"> </w:t>
            </w:r>
            <w:r w:rsidRPr="007B67B0">
              <w:rPr>
                <w:rFonts w:cs="Arial"/>
              </w:rPr>
              <w:t xml:space="preserve"> będzie służył KE do oceny realizacji celów RPO WM.</w:t>
            </w:r>
          </w:p>
          <w:p w14:paraId="723DAEE1" w14:textId="77777777" w:rsidR="007B67B0" w:rsidRPr="007B67B0" w:rsidRDefault="007B67B0" w:rsidP="007B67B0">
            <w:pPr>
              <w:tabs>
                <w:tab w:val="num" w:pos="720"/>
              </w:tabs>
              <w:adjustRightInd w:val="0"/>
              <w:rPr>
                <w:rFonts w:eastAsia="Times New Roman" w:cs="Arial"/>
                <w:kern w:val="24"/>
                <w:lang w:eastAsia="pl-PL"/>
              </w:rPr>
            </w:pPr>
            <w:r w:rsidRPr="007B67B0">
              <w:rPr>
                <w:rFonts w:eastAsia="Times New Roman" w:cs="Arial"/>
                <w:kern w:val="24"/>
                <w:lang w:eastAsia="pl-PL"/>
              </w:rPr>
              <w:t xml:space="preserve">Średni koszt wsparcia 1 osoby w ramach RPZ wynosi nie więcej niż koszt jednostkowy podany dla danego RPZ w Regulaminie konkursu. </w:t>
            </w:r>
          </w:p>
          <w:p w14:paraId="436AD630" w14:textId="77777777" w:rsidR="007B67B0" w:rsidRPr="007B67B0" w:rsidRDefault="007B67B0" w:rsidP="007B67B0">
            <w:pPr>
              <w:pStyle w:val="Default"/>
              <w:spacing w:before="80" w:after="80" w:line="312" w:lineRule="auto"/>
              <w:jc w:val="left"/>
              <w:rPr>
                <w:rFonts w:ascii="Arial" w:hAnsi="Arial" w:cs="Arial"/>
                <w:i/>
                <w:sz w:val="20"/>
                <w:szCs w:val="20"/>
              </w:rPr>
            </w:pPr>
            <w:r w:rsidRPr="007B67B0">
              <w:rPr>
                <w:rFonts w:ascii="Arial" w:hAnsi="Arial" w:cs="Arial"/>
                <w:sz w:val="20"/>
                <w:szCs w:val="20"/>
              </w:rPr>
              <w:t xml:space="preserve">W ramach kryterium weryfikowany jest średni koszt przypadający na jednego uczestnika projektu. </w:t>
            </w:r>
          </w:p>
          <w:p w14:paraId="74A7D15E" w14:textId="77777777" w:rsidR="007B67B0" w:rsidRPr="007B67B0" w:rsidRDefault="007B67B0" w:rsidP="007B67B0">
            <w:pPr>
              <w:spacing w:before="240"/>
              <w:ind w:left="34"/>
              <w:rPr>
                <w:rFonts w:cs="Arial"/>
              </w:rPr>
            </w:pPr>
            <w:r w:rsidRPr="007B67B0">
              <w:rPr>
                <w:rFonts w:cs="Arial"/>
              </w:rPr>
              <w:t>Koszt jednostkowy będzie liczony zgodnie z poniższym wzorem:</w:t>
            </w:r>
          </w:p>
          <w:p w14:paraId="6517EC7F" w14:textId="77777777" w:rsidR="007B67B0" w:rsidRPr="007B67B0" w:rsidRDefault="007B67B0" w:rsidP="007B67B0">
            <w:pPr>
              <w:pStyle w:val="Default"/>
              <w:spacing w:before="80" w:after="80" w:line="312" w:lineRule="auto"/>
              <w:ind w:left="33"/>
              <w:jc w:val="left"/>
              <w:rPr>
                <w:rFonts w:ascii="Arial" w:hAnsi="Arial" w:cs="Arial"/>
                <w:color w:val="auto"/>
                <w:sz w:val="20"/>
                <w:szCs w:val="20"/>
                <w:lang w:eastAsia="en-US"/>
              </w:rPr>
            </w:pPr>
            <w:r w:rsidRPr="007B67B0">
              <w:rPr>
                <w:rFonts w:ascii="Arial" w:hAnsi="Arial" w:cs="Arial"/>
                <w:color w:val="auto"/>
                <w:sz w:val="20"/>
                <w:szCs w:val="20"/>
                <w:lang w:eastAsia="en-US"/>
              </w:rPr>
              <w:t>Wartość projektu (PLN)</w:t>
            </w:r>
          </w:p>
          <w:p w14:paraId="61D8ACF6" w14:textId="360A34E7" w:rsidR="007B67B0" w:rsidRPr="007B67B0" w:rsidRDefault="007B67B0" w:rsidP="007B67B0">
            <w:pPr>
              <w:pStyle w:val="Default"/>
              <w:spacing w:before="80" w:after="80" w:line="312" w:lineRule="auto"/>
              <w:ind w:left="33"/>
              <w:jc w:val="left"/>
              <w:rPr>
                <w:rFonts w:ascii="Arial" w:hAnsi="Arial" w:cs="Arial"/>
                <w:color w:val="auto"/>
                <w:sz w:val="20"/>
                <w:szCs w:val="20"/>
                <w:lang w:eastAsia="en-US"/>
              </w:rPr>
            </w:pPr>
            <w:r w:rsidRPr="007B67B0">
              <w:rPr>
                <w:rFonts w:ascii="Arial" w:hAnsi="Arial" w:cs="Arial"/>
                <w:noProof/>
                <w:color w:val="auto"/>
                <w:sz w:val="20"/>
                <w:szCs w:val="20"/>
              </w:rPr>
              <mc:AlternateContent>
                <mc:Choice Requires="wps">
                  <w:drawing>
                    <wp:inline distT="0" distB="0" distL="0" distR="0" wp14:anchorId="4B8E0CCD" wp14:editId="5AB34AE1">
                      <wp:extent cx="2581275" cy="0"/>
                      <wp:effectExtent l="8890" t="12700" r="10160" b="6350"/>
                      <wp:docPr id="4" name="Łącznik prosty 4" descr="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D33D5A" id="Łącznik prosty 4" o:spid="_x0000_s1026" alt="Tytuł: wzór — opis: 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">
                      <o:lock v:ext="edit" shapetype="f"/>
                      <w10:anchorlock/>
                    </v:line>
                  </w:pict>
                </mc:Fallback>
              </mc:AlternateContent>
            </w:r>
            <w:r w:rsidRPr="007B67B0">
              <w:rPr>
                <w:rFonts w:ascii="Arial" w:hAnsi="Arial" w:cs="Arial"/>
                <w:color w:val="auto"/>
                <w:sz w:val="20"/>
                <w:szCs w:val="20"/>
                <w:lang w:eastAsia="en-US"/>
              </w:rPr>
              <w:t xml:space="preserve"> &lt;= … PLN</w:t>
            </w:r>
          </w:p>
          <w:p w14:paraId="507037A0" w14:textId="77777777" w:rsidR="007B67B0" w:rsidRPr="007B67B0" w:rsidRDefault="007B67B0" w:rsidP="007B67B0">
            <w:pPr>
              <w:pStyle w:val="Default"/>
              <w:spacing w:before="80" w:after="80" w:line="312" w:lineRule="auto"/>
              <w:jc w:val="left"/>
              <w:rPr>
                <w:rFonts w:ascii="Arial" w:hAnsi="Arial" w:cs="Arial"/>
                <w:color w:val="auto"/>
                <w:sz w:val="20"/>
                <w:szCs w:val="20"/>
                <w:lang w:eastAsia="en-US"/>
              </w:rPr>
            </w:pPr>
            <w:r w:rsidRPr="007B67B0">
              <w:rPr>
                <w:rFonts w:ascii="Arial" w:hAnsi="Arial" w:cs="Arial"/>
                <w:color w:val="auto"/>
                <w:sz w:val="20"/>
                <w:szCs w:val="20"/>
                <w:lang w:eastAsia="en-US"/>
              </w:rPr>
              <w:t>Wartości docelowa wskaźnika w ramach projektu:</w:t>
            </w:r>
            <w:r w:rsidRPr="007B67B0">
              <w:rPr>
                <w:rFonts w:ascii="Arial" w:hAnsi="Arial" w:cs="Arial"/>
                <w:color w:val="auto"/>
                <w:sz w:val="20"/>
                <w:szCs w:val="20"/>
                <w:lang w:eastAsia="en-US"/>
              </w:rPr>
              <w:br/>
              <w:t xml:space="preserve">„Liczba osób zagrożonych ubóstwem lub wykluczeniem społecznym objętych usługami zdrowotnymi w programie” </w:t>
            </w:r>
          </w:p>
          <w:p w14:paraId="7C12E24B" w14:textId="77777777" w:rsidR="007B67B0" w:rsidRPr="007B67B0" w:rsidRDefault="007B67B0" w:rsidP="007B67B0">
            <w:pPr>
              <w:rPr>
                <w:rFonts w:cs="Arial"/>
                <w:b/>
              </w:rPr>
            </w:pPr>
            <w:r w:rsidRPr="007B67B0">
              <w:rPr>
                <w:rFonts w:cs="Arial"/>
                <w:b/>
              </w:rPr>
              <w:t>Kryterium weryfikowane na podstawie zapisów we wniosku o dofinansowanie projektu.</w:t>
            </w:r>
          </w:p>
          <w:p w14:paraId="7B804A08" w14:textId="77777777" w:rsidR="007B67B0" w:rsidRPr="007B67B0" w:rsidRDefault="007B67B0" w:rsidP="007B67B0">
            <w:pPr>
              <w:tabs>
                <w:tab w:val="num" w:pos="720"/>
              </w:tabs>
              <w:adjustRightInd w:val="0"/>
              <w:rPr>
                <w:rFonts w:cs="Arial"/>
              </w:rPr>
            </w:pPr>
            <w:r w:rsidRPr="007B67B0">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453" w:type="pct"/>
            <w:vAlign w:val="center"/>
          </w:tcPr>
          <w:p w14:paraId="03A51F9A" w14:textId="77777777" w:rsidR="007B67B0" w:rsidRPr="007B67B0" w:rsidRDefault="007B67B0" w:rsidP="007B67B0">
            <w:pPr>
              <w:jc w:val="center"/>
              <w:rPr>
                <w:rFonts w:cs="Arial"/>
              </w:rPr>
            </w:pPr>
            <w:r w:rsidRPr="007B67B0">
              <w:rPr>
                <w:rFonts w:cs="Arial"/>
              </w:rPr>
              <w:t>0/1</w:t>
            </w:r>
          </w:p>
        </w:tc>
      </w:tr>
      <w:tr w:rsidR="007B67B0" w:rsidRPr="007B67B0" w14:paraId="348D1453" w14:textId="77777777" w:rsidTr="007B67B0">
        <w:trPr>
          <w:trHeight w:val="1777"/>
        </w:trPr>
        <w:tc>
          <w:tcPr>
            <w:tcW w:w="251" w:type="pct"/>
            <w:vAlign w:val="center"/>
          </w:tcPr>
          <w:p w14:paraId="2D70946C" w14:textId="77777777" w:rsidR="007B67B0" w:rsidRPr="007B67B0" w:rsidRDefault="007B67B0" w:rsidP="007B67B0">
            <w:pPr>
              <w:rPr>
                <w:rFonts w:cs="Arial"/>
                <w:color w:val="000000"/>
              </w:rPr>
            </w:pPr>
            <w:r w:rsidRPr="007B67B0">
              <w:rPr>
                <w:rFonts w:cs="Arial"/>
                <w:color w:val="000000"/>
              </w:rPr>
              <w:t>4</w:t>
            </w:r>
          </w:p>
        </w:tc>
        <w:tc>
          <w:tcPr>
            <w:tcW w:w="1415" w:type="pct"/>
            <w:vAlign w:val="center"/>
          </w:tcPr>
          <w:p w14:paraId="52FACB93" w14:textId="77777777" w:rsidR="007B67B0" w:rsidRPr="007B67B0" w:rsidRDefault="007B67B0" w:rsidP="007B67B0">
            <w:pPr>
              <w:tabs>
                <w:tab w:val="num" w:pos="720"/>
              </w:tabs>
              <w:adjustRightInd w:val="0"/>
              <w:rPr>
                <w:rFonts w:cs="Arial"/>
              </w:rPr>
            </w:pPr>
            <w:r w:rsidRPr="007B67B0">
              <w:rPr>
                <w:rFonts w:cs="Arial"/>
                <w:lang w:eastAsia="pl-PL"/>
              </w:rPr>
              <w:t>Finansowanie środków trwałych</w:t>
            </w:r>
          </w:p>
        </w:tc>
        <w:tc>
          <w:tcPr>
            <w:tcW w:w="2881" w:type="pct"/>
            <w:vAlign w:val="center"/>
          </w:tcPr>
          <w:p w14:paraId="7A60A628" w14:textId="77777777" w:rsidR="007B67B0" w:rsidRPr="007B67B0" w:rsidRDefault="007B67B0" w:rsidP="007B67B0">
            <w:pPr>
              <w:pStyle w:val="NormalnyWeb"/>
              <w:spacing w:before="80" w:beforeAutospacing="0" w:after="80" w:afterAutospacing="0" w:line="312" w:lineRule="auto"/>
              <w:rPr>
                <w:rFonts w:ascii="Arial" w:hAnsi="Arial" w:cs="Arial"/>
                <w:sz w:val="20"/>
                <w:szCs w:val="20"/>
              </w:rPr>
            </w:pPr>
            <w:r w:rsidRPr="007B67B0">
              <w:rPr>
                <w:rFonts w:ascii="Arial" w:hAnsi="Arial" w:cs="Arial"/>
                <w:sz w:val="20"/>
                <w:szCs w:val="20"/>
              </w:rPr>
              <w:t>W ramach kryterium ocenie podlegać będzie, czy wnioskodawca:</w:t>
            </w:r>
          </w:p>
          <w:p w14:paraId="68D351FA" w14:textId="77777777" w:rsidR="007B67B0" w:rsidRPr="007B67B0" w:rsidRDefault="007B67B0" w:rsidP="007B67B0">
            <w:pPr>
              <w:pStyle w:val="NormalnyWeb"/>
              <w:numPr>
                <w:ilvl w:val="0"/>
                <w:numId w:val="251"/>
              </w:numPr>
              <w:spacing w:before="80" w:beforeAutospacing="0" w:after="80" w:afterAutospacing="0" w:line="312" w:lineRule="auto"/>
              <w:rPr>
                <w:rFonts w:ascii="Arial" w:hAnsi="Arial" w:cs="Arial"/>
                <w:sz w:val="20"/>
                <w:szCs w:val="20"/>
              </w:rPr>
            </w:pPr>
            <w:r w:rsidRPr="007B67B0">
              <w:rPr>
                <w:rFonts w:ascii="Arial" w:hAnsi="Arial" w:cs="Arial"/>
                <w:sz w:val="20"/>
                <w:szCs w:val="20"/>
              </w:rPr>
              <w:t>uzasadnił konieczność pozyskania środków trwałych oraz czy przedstawił uzasadnienie wyboru najbardziej efektywnego  sposobu tj.  min. zakup, amortyzacja oraz   leasing.</w:t>
            </w:r>
          </w:p>
          <w:p w14:paraId="0DFCD0FF" w14:textId="77777777" w:rsidR="007B67B0" w:rsidRPr="007B67B0" w:rsidRDefault="007B67B0" w:rsidP="007B67B0">
            <w:pPr>
              <w:pStyle w:val="NormalnyWeb"/>
              <w:numPr>
                <w:ilvl w:val="0"/>
                <w:numId w:val="251"/>
              </w:numPr>
              <w:spacing w:before="80" w:beforeAutospacing="0" w:after="80" w:afterAutospacing="0" w:line="312" w:lineRule="auto"/>
              <w:rPr>
                <w:rFonts w:ascii="Arial" w:hAnsi="Arial" w:cs="Arial"/>
                <w:sz w:val="20"/>
                <w:szCs w:val="20"/>
              </w:rPr>
            </w:pPr>
            <w:r w:rsidRPr="007B67B0">
              <w:rPr>
                <w:rFonts w:ascii="Arial" w:hAnsi="Arial" w:cs="Arial"/>
                <w:sz w:val="20"/>
                <w:szCs w:val="20"/>
              </w:rPr>
              <w:t>nie przekroczył dopuszczalnego poziomu wydatków, określonego w Regulaminie konkursu.</w:t>
            </w:r>
          </w:p>
          <w:p w14:paraId="217CCC38" w14:textId="2B4C6FD5" w:rsidR="007B67B0" w:rsidRPr="007B67B0" w:rsidRDefault="007B67B0" w:rsidP="007B67B0">
            <w:pPr>
              <w:rPr>
                <w:rFonts w:cs="Arial"/>
              </w:rPr>
            </w:pPr>
            <w:r w:rsidRPr="007B67B0">
              <w:rPr>
                <w:rFonts w:cs="Arial"/>
              </w:rPr>
              <w:t>W przypadku projektów, w których nie przewidziano finansowania środków trwałych o wartości równej lub wyższej niż 3 500 PLN - kryterium nie dotyczy.</w:t>
            </w:r>
          </w:p>
        </w:tc>
        <w:tc>
          <w:tcPr>
            <w:tcW w:w="453" w:type="pct"/>
            <w:vAlign w:val="center"/>
          </w:tcPr>
          <w:p w14:paraId="4BB331DF" w14:textId="77777777" w:rsidR="007B67B0" w:rsidRPr="007B67B0" w:rsidRDefault="007B67B0" w:rsidP="007B67B0">
            <w:pPr>
              <w:jc w:val="center"/>
              <w:rPr>
                <w:rFonts w:cs="Arial"/>
              </w:rPr>
            </w:pPr>
            <w:r w:rsidRPr="007B67B0">
              <w:rPr>
                <w:rFonts w:cs="Arial"/>
              </w:rPr>
              <w:t>0/1</w:t>
            </w:r>
          </w:p>
        </w:tc>
      </w:tr>
    </w:tbl>
    <w:p w14:paraId="4874CE2A" w14:textId="77777777" w:rsidR="007B67B0" w:rsidRDefault="007B67B0">
      <w:pPr>
        <w:spacing w:before="120" w:after="120" w:line="276" w:lineRule="auto"/>
        <w:jc w:val="both"/>
        <w:rPr>
          <w:rFonts w:cs="Arial"/>
          <w:b/>
          <w:iCs/>
          <w:spacing w:val="10"/>
          <w:sz w:val="24"/>
          <w:szCs w:val="22"/>
        </w:rPr>
      </w:pPr>
      <w:r>
        <w:rPr>
          <w:rFonts w:cs="Arial"/>
        </w:rPr>
        <w:br w:type="page"/>
      </w:r>
    </w:p>
    <w:p w14:paraId="5C1FDAE9" w14:textId="03E557AA" w:rsidR="006622D2" w:rsidRPr="007418F3" w:rsidRDefault="006622D2" w:rsidP="006622D2">
      <w:pPr>
        <w:pStyle w:val="Nagwek5"/>
        <w:rPr>
          <w:lang w:eastAsia="pl-PL"/>
        </w:rPr>
      </w:pPr>
      <w:bookmarkStart w:id="147" w:name="_Toc474911697"/>
      <w:r>
        <w:t>Podd</w:t>
      </w:r>
      <w:r w:rsidRPr="00084EE8">
        <w:t>ziałanie 9.2.2 Zwiększenie dostępności usług zdrowotnych</w:t>
      </w:r>
      <w:r>
        <w:t xml:space="preserve">, </w:t>
      </w:r>
      <w:r w:rsidRPr="00084EE8">
        <w:t>Typ projekt</w:t>
      </w:r>
      <w:r>
        <w:t>u</w:t>
      </w:r>
      <w:r w:rsidRPr="00084EE8">
        <w:t>:</w:t>
      </w:r>
      <w:r>
        <w:t xml:space="preserve"> </w:t>
      </w:r>
      <w:r w:rsidRPr="00084EE8">
        <w:t>wdrażanie programów wczesnego wykrywania wad rozwojowych i rehabilitacji dzieci zagrożonych niepełnosprawnością i niepełnosprawnych;</w:t>
      </w:r>
      <w:r>
        <w:t xml:space="preserve"> </w:t>
      </w:r>
      <w:r w:rsidRPr="007418F3">
        <w:rPr>
          <w:iCs/>
        </w:rPr>
        <w:t>Regionalny Program Zdrowotny:  </w:t>
      </w:r>
      <w:r w:rsidRPr="00B51B0C">
        <w:rPr>
          <w:iCs/>
        </w:rPr>
        <w:t>Program terape</w:t>
      </w:r>
      <w:r>
        <w:rPr>
          <w:iCs/>
        </w:rPr>
        <w:t>u</w:t>
      </w:r>
      <w:r w:rsidRPr="00B51B0C">
        <w:rPr>
          <w:iCs/>
        </w:rPr>
        <w:t>tyczny dla</w:t>
      </w:r>
      <w:r>
        <w:rPr>
          <w:iCs/>
        </w:rPr>
        <w:t xml:space="preserve"> dzieci i </w:t>
      </w:r>
      <w:r w:rsidRPr="00B51B0C">
        <w:rPr>
          <w:iCs/>
        </w:rPr>
        <w:t>młodzieży z zaburzeniami psychicznymi</w:t>
      </w:r>
      <w:bookmarkEnd w:id="147"/>
    </w:p>
    <w:p w14:paraId="4E8446F7" w14:textId="77777777" w:rsidR="006622D2" w:rsidRPr="00DD0841" w:rsidRDefault="006622D2" w:rsidP="006622D2">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969"/>
        <w:gridCol w:w="8050"/>
        <w:gridCol w:w="1301"/>
      </w:tblGrid>
      <w:tr w:rsidR="006622D2" w:rsidRPr="006622D2" w14:paraId="1EB4F79D" w14:textId="77777777" w:rsidTr="006622D2">
        <w:trPr>
          <w:trHeight w:val="124"/>
          <w:tblHeader/>
        </w:trPr>
        <w:tc>
          <w:tcPr>
            <w:tcW w:w="251" w:type="pct"/>
            <w:vAlign w:val="center"/>
          </w:tcPr>
          <w:p w14:paraId="4DA99681" w14:textId="77777777" w:rsidR="006622D2" w:rsidRPr="006622D2" w:rsidRDefault="006622D2" w:rsidP="006622D2">
            <w:pPr>
              <w:rPr>
                <w:rFonts w:cs="Arial"/>
                <w:b/>
                <w:bCs/>
                <w:color w:val="000000"/>
              </w:rPr>
            </w:pPr>
            <w:r w:rsidRPr="006622D2">
              <w:rPr>
                <w:rFonts w:cs="Arial"/>
                <w:b/>
                <w:bCs/>
                <w:color w:val="000000"/>
              </w:rPr>
              <w:t>Lp.</w:t>
            </w:r>
          </w:p>
        </w:tc>
        <w:tc>
          <w:tcPr>
            <w:tcW w:w="1415" w:type="pct"/>
            <w:vAlign w:val="center"/>
          </w:tcPr>
          <w:p w14:paraId="7DFFAB80" w14:textId="77777777" w:rsidR="006622D2" w:rsidRPr="006622D2" w:rsidRDefault="006622D2" w:rsidP="006622D2">
            <w:pPr>
              <w:rPr>
                <w:rFonts w:cs="Arial"/>
                <w:b/>
                <w:bCs/>
                <w:color w:val="000000"/>
              </w:rPr>
            </w:pPr>
            <w:r w:rsidRPr="006622D2">
              <w:rPr>
                <w:rFonts w:cs="Arial"/>
                <w:b/>
                <w:bCs/>
                <w:color w:val="000000"/>
              </w:rPr>
              <w:t>Kryterium</w:t>
            </w:r>
          </w:p>
        </w:tc>
        <w:tc>
          <w:tcPr>
            <w:tcW w:w="2870" w:type="pct"/>
            <w:vAlign w:val="center"/>
          </w:tcPr>
          <w:p w14:paraId="54634921" w14:textId="77777777" w:rsidR="006622D2" w:rsidRPr="006622D2" w:rsidRDefault="006622D2" w:rsidP="006622D2">
            <w:pPr>
              <w:rPr>
                <w:rFonts w:cs="Arial"/>
                <w:b/>
                <w:bCs/>
                <w:color w:val="000000"/>
              </w:rPr>
            </w:pPr>
            <w:r w:rsidRPr="006622D2">
              <w:rPr>
                <w:rFonts w:cs="Arial"/>
                <w:b/>
                <w:bCs/>
                <w:color w:val="000000"/>
              </w:rPr>
              <w:t xml:space="preserve">Opis kryterium </w:t>
            </w:r>
          </w:p>
        </w:tc>
        <w:tc>
          <w:tcPr>
            <w:tcW w:w="464" w:type="pct"/>
            <w:vAlign w:val="center"/>
          </w:tcPr>
          <w:p w14:paraId="7FF96C19" w14:textId="77777777" w:rsidR="006622D2" w:rsidRPr="006622D2" w:rsidRDefault="006622D2" w:rsidP="006622D2">
            <w:pPr>
              <w:rPr>
                <w:rFonts w:cs="Arial"/>
                <w:b/>
                <w:bCs/>
                <w:color w:val="000000"/>
              </w:rPr>
            </w:pPr>
            <w:r w:rsidRPr="006622D2">
              <w:rPr>
                <w:rFonts w:cs="Arial"/>
                <w:b/>
                <w:bCs/>
                <w:color w:val="000000"/>
              </w:rPr>
              <w:t>Punktacja</w:t>
            </w:r>
          </w:p>
        </w:tc>
      </w:tr>
      <w:tr w:rsidR="006622D2" w:rsidRPr="006622D2" w14:paraId="56E6A051" w14:textId="77777777" w:rsidTr="006622D2">
        <w:trPr>
          <w:trHeight w:val="1200"/>
        </w:trPr>
        <w:tc>
          <w:tcPr>
            <w:tcW w:w="251" w:type="pct"/>
            <w:vAlign w:val="center"/>
          </w:tcPr>
          <w:p w14:paraId="1F8C17AE" w14:textId="77777777" w:rsidR="006622D2" w:rsidRPr="006622D2" w:rsidRDefault="006622D2" w:rsidP="006622D2">
            <w:pPr>
              <w:rPr>
                <w:rFonts w:cs="Arial"/>
                <w:color w:val="000000"/>
              </w:rPr>
            </w:pPr>
            <w:r w:rsidRPr="006622D2">
              <w:rPr>
                <w:rFonts w:cs="Arial"/>
                <w:color w:val="000000"/>
              </w:rPr>
              <w:t>1</w:t>
            </w:r>
          </w:p>
        </w:tc>
        <w:tc>
          <w:tcPr>
            <w:tcW w:w="1415" w:type="pct"/>
            <w:vAlign w:val="center"/>
          </w:tcPr>
          <w:p w14:paraId="5C75394A" w14:textId="77777777" w:rsidR="006622D2" w:rsidRPr="006622D2" w:rsidRDefault="006622D2" w:rsidP="006622D2">
            <w:pPr>
              <w:pStyle w:val="Akapitzlist0"/>
              <w:ind w:left="0"/>
              <w:contextualSpacing w:val="0"/>
              <w:rPr>
                <w:rFonts w:cs="Arial"/>
              </w:rPr>
            </w:pPr>
            <w:r w:rsidRPr="006622D2">
              <w:rPr>
                <w:rFonts w:cs="Arial"/>
              </w:rPr>
              <w:t>Zgodność</w:t>
            </w:r>
            <w:r w:rsidRPr="006622D2">
              <w:rPr>
                <w:rFonts w:eastAsia="Times New Roman" w:cs="Arial"/>
                <w:color w:val="000000"/>
                <w:lang w:eastAsia="pl-PL"/>
              </w:rPr>
              <w:t xml:space="preserve"> z Regionalnym Programem Zdrowotnym (RPZ)</w:t>
            </w:r>
          </w:p>
        </w:tc>
        <w:tc>
          <w:tcPr>
            <w:tcW w:w="2870" w:type="pct"/>
            <w:vAlign w:val="center"/>
          </w:tcPr>
          <w:p w14:paraId="1823A5E0" w14:textId="77777777" w:rsidR="006622D2" w:rsidRPr="006622D2" w:rsidRDefault="006622D2" w:rsidP="006622D2">
            <w:pPr>
              <w:pStyle w:val="Default"/>
              <w:spacing w:before="80" w:after="80" w:line="312" w:lineRule="auto"/>
              <w:jc w:val="left"/>
              <w:rPr>
                <w:rFonts w:ascii="Arial" w:hAnsi="Arial" w:cs="Arial"/>
                <w:color w:val="auto"/>
                <w:sz w:val="20"/>
                <w:szCs w:val="20"/>
              </w:rPr>
            </w:pPr>
            <w:r w:rsidRPr="006622D2">
              <w:rPr>
                <w:rFonts w:ascii="Arial" w:hAnsi="Arial" w:cs="Arial"/>
                <w:color w:val="auto"/>
                <w:sz w:val="20"/>
                <w:szCs w:val="20"/>
              </w:rPr>
              <w:t>W ramach kryterium ocenie podlegać będzie, czy projekt jest zgodny z właściwym RPZ, w szczególności w zakresie:</w:t>
            </w:r>
          </w:p>
          <w:p w14:paraId="2A9F3B9F" w14:textId="77777777" w:rsidR="006622D2" w:rsidRPr="006622D2" w:rsidRDefault="006622D2" w:rsidP="006622D2">
            <w:pPr>
              <w:pStyle w:val="Default"/>
              <w:numPr>
                <w:ilvl w:val="0"/>
                <w:numId w:val="160"/>
              </w:numPr>
              <w:spacing w:before="80" w:after="80" w:line="312" w:lineRule="auto"/>
              <w:jc w:val="left"/>
              <w:rPr>
                <w:rFonts w:ascii="Arial" w:hAnsi="Arial" w:cs="Arial"/>
                <w:color w:val="auto"/>
                <w:sz w:val="20"/>
                <w:szCs w:val="20"/>
              </w:rPr>
            </w:pPr>
            <w:r w:rsidRPr="006622D2">
              <w:rPr>
                <w:rFonts w:ascii="Arial" w:hAnsi="Arial" w:cs="Arial"/>
                <w:color w:val="auto"/>
                <w:sz w:val="20"/>
                <w:szCs w:val="20"/>
              </w:rPr>
              <w:t xml:space="preserve">planowanych działań, </w:t>
            </w:r>
          </w:p>
          <w:p w14:paraId="39BF13E9" w14:textId="455A86EA" w:rsidR="006622D2" w:rsidRPr="006622D2" w:rsidRDefault="006622D2" w:rsidP="006622D2">
            <w:pPr>
              <w:pStyle w:val="Default"/>
              <w:numPr>
                <w:ilvl w:val="0"/>
                <w:numId w:val="160"/>
              </w:numPr>
              <w:tabs>
                <w:tab w:val="left" w:pos="2610"/>
              </w:tabs>
              <w:spacing w:before="80" w:after="80" w:line="312" w:lineRule="auto"/>
              <w:jc w:val="left"/>
              <w:rPr>
                <w:rFonts w:ascii="Arial" w:hAnsi="Arial" w:cs="Arial"/>
                <w:color w:val="auto"/>
                <w:sz w:val="20"/>
                <w:szCs w:val="20"/>
              </w:rPr>
            </w:pPr>
            <w:r>
              <w:rPr>
                <w:rFonts w:ascii="Arial" w:hAnsi="Arial" w:cs="Arial"/>
                <w:color w:val="auto"/>
                <w:sz w:val="20"/>
                <w:szCs w:val="20"/>
              </w:rPr>
              <w:t>grupy docelowej,</w:t>
            </w:r>
          </w:p>
          <w:p w14:paraId="726BA09E" w14:textId="77777777" w:rsidR="006622D2" w:rsidRPr="006622D2" w:rsidRDefault="006622D2" w:rsidP="006622D2">
            <w:pPr>
              <w:pStyle w:val="Default"/>
              <w:numPr>
                <w:ilvl w:val="0"/>
                <w:numId w:val="160"/>
              </w:numPr>
              <w:spacing w:before="80" w:after="80" w:line="312" w:lineRule="auto"/>
              <w:jc w:val="left"/>
              <w:rPr>
                <w:rFonts w:ascii="Arial" w:hAnsi="Arial" w:cs="Arial"/>
                <w:color w:val="auto"/>
                <w:sz w:val="20"/>
                <w:szCs w:val="20"/>
              </w:rPr>
            </w:pPr>
            <w:r w:rsidRPr="006622D2">
              <w:rPr>
                <w:rFonts w:ascii="Arial" w:hAnsi="Arial" w:cs="Arial"/>
                <w:color w:val="auto"/>
                <w:sz w:val="20"/>
                <w:szCs w:val="20"/>
              </w:rPr>
              <w:t>doświadczeń i kompetencji wykonawców.</w:t>
            </w:r>
          </w:p>
          <w:p w14:paraId="25FDB879" w14:textId="77777777" w:rsidR="006622D2" w:rsidRPr="006622D2" w:rsidRDefault="006622D2" w:rsidP="006622D2">
            <w:pPr>
              <w:rPr>
                <w:rFonts w:cs="Arial"/>
              </w:rPr>
            </w:pPr>
            <w:r w:rsidRPr="006622D2">
              <w:rPr>
                <w:rFonts w:cs="Arial"/>
              </w:rPr>
              <w:t>Kryterium weryfikowane na podstawie zapisów we wniosku o dofinansowanie projektu.</w:t>
            </w:r>
          </w:p>
          <w:p w14:paraId="119AC32A" w14:textId="77777777" w:rsidR="006622D2" w:rsidRPr="006622D2" w:rsidRDefault="006622D2" w:rsidP="006622D2">
            <w:pPr>
              <w:tabs>
                <w:tab w:val="num" w:pos="720"/>
              </w:tabs>
              <w:adjustRightInd w:val="0"/>
              <w:rPr>
                <w:rFonts w:cs="Arial"/>
                <w:bCs/>
              </w:rPr>
            </w:pPr>
            <w:r w:rsidRPr="006622D2">
              <w:rPr>
                <w:rFonts w:cs="Arial"/>
              </w:rPr>
              <w:t>Spełnienie kryterium jest warunkiem koniecznym do otrzymania dofinansowania. Ocena kryterium jest 0/1. Uzyskanie oceny „0” jest jednoznaczne z odrzuceniem projektu.</w:t>
            </w:r>
          </w:p>
        </w:tc>
        <w:tc>
          <w:tcPr>
            <w:tcW w:w="464" w:type="pct"/>
            <w:vAlign w:val="center"/>
          </w:tcPr>
          <w:p w14:paraId="793DE77D" w14:textId="77777777" w:rsidR="006622D2" w:rsidRPr="006622D2" w:rsidRDefault="006622D2" w:rsidP="006622D2">
            <w:pPr>
              <w:jc w:val="center"/>
              <w:rPr>
                <w:rFonts w:cs="Arial"/>
              </w:rPr>
            </w:pPr>
            <w:r w:rsidRPr="006622D2">
              <w:rPr>
                <w:rFonts w:cs="Arial"/>
              </w:rPr>
              <w:t>0/1</w:t>
            </w:r>
          </w:p>
        </w:tc>
      </w:tr>
      <w:tr w:rsidR="006622D2" w:rsidRPr="006622D2" w14:paraId="609F4044" w14:textId="77777777" w:rsidTr="006622D2">
        <w:trPr>
          <w:trHeight w:val="425"/>
        </w:trPr>
        <w:tc>
          <w:tcPr>
            <w:tcW w:w="251" w:type="pct"/>
            <w:vAlign w:val="center"/>
          </w:tcPr>
          <w:p w14:paraId="68A131A5" w14:textId="77777777" w:rsidR="006622D2" w:rsidRPr="006622D2" w:rsidRDefault="006622D2" w:rsidP="006622D2">
            <w:pPr>
              <w:rPr>
                <w:rFonts w:cs="Arial"/>
                <w:color w:val="000000"/>
              </w:rPr>
            </w:pPr>
            <w:r w:rsidRPr="006622D2">
              <w:rPr>
                <w:rFonts w:cs="Arial"/>
                <w:color w:val="000000"/>
              </w:rPr>
              <w:t>2</w:t>
            </w:r>
          </w:p>
        </w:tc>
        <w:tc>
          <w:tcPr>
            <w:tcW w:w="1415" w:type="pct"/>
            <w:vAlign w:val="center"/>
          </w:tcPr>
          <w:p w14:paraId="0AFA6834" w14:textId="77777777" w:rsidR="006622D2" w:rsidRPr="006622D2" w:rsidRDefault="006622D2" w:rsidP="006622D2">
            <w:pPr>
              <w:tabs>
                <w:tab w:val="num" w:pos="720"/>
              </w:tabs>
              <w:adjustRightInd w:val="0"/>
              <w:rPr>
                <w:rFonts w:cs="Arial"/>
              </w:rPr>
            </w:pPr>
            <w:r w:rsidRPr="006622D2">
              <w:rPr>
                <w:rFonts w:cs="Arial"/>
              </w:rPr>
              <w:t xml:space="preserve">Wnioskodawca lub partner jest </w:t>
            </w:r>
            <w:r w:rsidRPr="006622D2">
              <w:rPr>
                <w:rFonts w:cs="Arial"/>
                <w:bCs/>
              </w:rPr>
              <w:t>podmiotem wykonującym działalność leczniczą</w:t>
            </w:r>
          </w:p>
        </w:tc>
        <w:tc>
          <w:tcPr>
            <w:tcW w:w="2870" w:type="pct"/>
            <w:vAlign w:val="center"/>
          </w:tcPr>
          <w:p w14:paraId="437C3D86" w14:textId="77777777" w:rsidR="006622D2" w:rsidRPr="006622D2" w:rsidRDefault="006622D2" w:rsidP="006622D2">
            <w:pPr>
              <w:tabs>
                <w:tab w:val="num" w:pos="720"/>
              </w:tabs>
              <w:adjustRightInd w:val="0"/>
              <w:rPr>
                <w:rFonts w:cs="Arial"/>
                <w:bCs/>
              </w:rPr>
            </w:pPr>
            <w:r w:rsidRPr="006622D2">
              <w:rPr>
                <w:rFonts w:cs="Arial"/>
              </w:rPr>
              <w:t>W ramach kryterium ocenie podlegać będzie, czy wnioskodawca lub partner</w:t>
            </w:r>
            <w:r w:rsidRPr="006622D2">
              <w:rPr>
                <w:rStyle w:val="Odwoanieprzypisudolnego"/>
                <w:sz w:val="20"/>
              </w:rPr>
              <w:footnoteReference w:id="18"/>
            </w:r>
            <w:r w:rsidRPr="006622D2">
              <w:rPr>
                <w:rFonts w:cs="Arial"/>
              </w:rPr>
              <w:t xml:space="preserve"> jest </w:t>
            </w:r>
            <w:r w:rsidRPr="006622D2">
              <w:rPr>
                <w:rFonts w:cs="Arial"/>
                <w:bCs/>
              </w:rPr>
              <w:t xml:space="preserve">podmiotem wykonującym działalność leczniczą – zgodnie z definicją zawartą w ustawie o działalności leczniczej. </w:t>
            </w:r>
          </w:p>
          <w:p w14:paraId="10512515" w14:textId="77777777" w:rsidR="006622D2" w:rsidRPr="006622D2" w:rsidRDefault="006622D2" w:rsidP="006622D2">
            <w:pPr>
              <w:tabs>
                <w:tab w:val="num" w:pos="720"/>
              </w:tabs>
              <w:adjustRightInd w:val="0"/>
              <w:rPr>
                <w:rFonts w:cs="Arial"/>
              </w:rPr>
            </w:pPr>
            <w:r w:rsidRPr="006622D2">
              <w:rPr>
                <w:rFonts w:cs="Arial"/>
              </w:rPr>
              <w:t>Z zastrzeżeniem, że świadczenia</w:t>
            </w:r>
            <w:r w:rsidRPr="006622D2">
              <w:rPr>
                <w:rFonts w:cs="Arial"/>
                <w:b/>
              </w:rPr>
              <w:t xml:space="preserve"> opieki zdrowotnej</w:t>
            </w:r>
            <w:r w:rsidRPr="006622D2">
              <w:rPr>
                <w:rFonts w:cs="Arial"/>
              </w:rPr>
              <w:t xml:space="preserve"> realizowane są wyłącznie przez podmioty wykonujące działalność leczniczą.</w:t>
            </w:r>
          </w:p>
          <w:p w14:paraId="14086395" w14:textId="77777777" w:rsidR="006622D2" w:rsidRPr="006622D2" w:rsidRDefault="006622D2" w:rsidP="006622D2">
            <w:pPr>
              <w:rPr>
                <w:rFonts w:cs="Arial"/>
                <w:highlight w:val="yellow"/>
              </w:rPr>
            </w:pPr>
            <w:r w:rsidRPr="006622D2">
              <w:rPr>
                <w:b/>
              </w:rPr>
              <w:t>Kryterium będzie weryfikowane na podstawie łącznego spełnienia dwóch warunków:</w:t>
            </w:r>
          </w:p>
          <w:p w14:paraId="20E11383" w14:textId="33A089D2" w:rsidR="006622D2" w:rsidRPr="006622D2" w:rsidRDefault="006622D2" w:rsidP="004B4188">
            <w:pPr>
              <w:pStyle w:val="Akapitzlist0"/>
              <w:numPr>
                <w:ilvl w:val="0"/>
                <w:numId w:val="259"/>
              </w:numPr>
              <w:contextualSpacing w:val="0"/>
              <w:rPr>
                <w:rFonts w:cs="Arial"/>
              </w:rPr>
            </w:pPr>
            <w:r w:rsidRPr="006622D2">
              <w:rPr>
                <w:rFonts w:cs="Arial"/>
              </w:rPr>
              <w:t xml:space="preserve">weryfikacji w oparciu o </w:t>
            </w:r>
            <w:r w:rsidRPr="006622D2">
              <w:rPr>
                <w:rFonts w:cs="Arial"/>
                <w:i/>
                <w:color w:val="333333"/>
              </w:rPr>
              <w:t>rejestr podmiotów wykonujących działalność leczniczą</w:t>
            </w:r>
            <w:r w:rsidRPr="006622D2">
              <w:rPr>
                <w:rStyle w:val="Odwoanieprzypisudolnego"/>
                <w:i/>
                <w:color w:val="333333"/>
                <w:sz w:val="20"/>
              </w:rPr>
              <w:footnoteReference w:id="19"/>
            </w:r>
            <w:r w:rsidRPr="006622D2">
              <w:rPr>
                <w:rFonts w:cs="Arial"/>
                <w:i/>
              </w:rPr>
              <w:t xml:space="preserve"> </w:t>
            </w:r>
            <w:r w:rsidRPr="006622D2">
              <w:rPr>
                <w:rFonts w:cs="Arial"/>
              </w:rPr>
              <w:t>na podstawie numeru księgi rejestrowej podanego we</w:t>
            </w:r>
            <w:r w:rsidRPr="006622D2">
              <w:rPr>
                <w:rFonts w:cs="Arial"/>
                <w:i/>
              </w:rPr>
              <w:t xml:space="preserve"> </w:t>
            </w:r>
            <w:r w:rsidRPr="006622D2">
              <w:rPr>
                <w:rFonts w:cs="Arial"/>
              </w:rPr>
              <w:t xml:space="preserve">wniosku </w:t>
            </w:r>
            <w:r>
              <w:rPr>
                <w:rFonts w:cs="Arial"/>
              </w:rPr>
              <w:br/>
            </w:r>
            <w:r w:rsidRPr="006622D2">
              <w:rPr>
                <w:rFonts w:cs="Arial"/>
              </w:rPr>
              <w:t xml:space="preserve">o dofinansowanie projektu. </w:t>
            </w:r>
          </w:p>
          <w:p w14:paraId="75B64DE5" w14:textId="77777777" w:rsidR="006622D2" w:rsidRPr="006622D2" w:rsidRDefault="006622D2" w:rsidP="004B4188">
            <w:pPr>
              <w:pStyle w:val="Akapitzlist0"/>
              <w:numPr>
                <w:ilvl w:val="0"/>
                <w:numId w:val="259"/>
              </w:numPr>
              <w:contextualSpacing w:val="0"/>
              <w:rPr>
                <w:rFonts w:cs="Arial"/>
              </w:rPr>
            </w:pPr>
            <w:r w:rsidRPr="006622D2">
              <w:rPr>
                <w:rFonts w:cs="Arial"/>
              </w:rPr>
              <w:t xml:space="preserve">zapisu we wniosku potwierdzającego, że świadczenia opieki zdrowotnej realizowane są przez ww. podmiot wykonujący działalność leczniczą. </w:t>
            </w:r>
          </w:p>
          <w:p w14:paraId="6DD74B11" w14:textId="77777777" w:rsidR="006622D2" w:rsidRPr="006622D2" w:rsidRDefault="006622D2" w:rsidP="006622D2">
            <w:pPr>
              <w:rPr>
                <w:rFonts w:cs="Arial"/>
                <w:bCs/>
              </w:rPr>
            </w:pPr>
            <w:r w:rsidRPr="006622D2">
              <w:rPr>
                <w:rFonts w:cs="Arial"/>
              </w:rPr>
              <w:t>Spełnienie kryterium jest warunkiem koniecznym do otrzymania dofinansowania. Ocena kryterium jest 0/1. Uzyskanie oceny „0” jest jednoznaczne z odrzuceniem projektu.</w:t>
            </w:r>
          </w:p>
        </w:tc>
        <w:tc>
          <w:tcPr>
            <w:tcW w:w="464" w:type="pct"/>
            <w:vAlign w:val="center"/>
          </w:tcPr>
          <w:p w14:paraId="7767B532" w14:textId="77777777" w:rsidR="006622D2" w:rsidRPr="006622D2" w:rsidRDefault="006622D2" w:rsidP="006622D2">
            <w:pPr>
              <w:jc w:val="center"/>
              <w:rPr>
                <w:rFonts w:cs="Arial"/>
              </w:rPr>
            </w:pPr>
            <w:r w:rsidRPr="006622D2">
              <w:rPr>
                <w:rFonts w:cs="Arial"/>
              </w:rPr>
              <w:t>0/1</w:t>
            </w:r>
          </w:p>
        </w:tc>
      </w:tr>
      <w:tr w:rsidR="006622D2" w:rsidRPr="006622D2" w14:paraId="4FB423C9" w14:textId="77777777" w:rsidTr="006622D2">
        <w:trPr>
          <w:trHeight w:val="800"/>
        </w:trPr>
        <w:tc>
          <w:tcPr>
            <w:tcW w:w="251" w:type="pct"/>
            <w:vAlign w:val="center"/>
          </w:tcPr>
          <w:p w14:paraId="58714958" w14:textId="77777777" w:rsidR="006622D2" w:rsidRPr="006622D2" w:rsidRDefault="006622D2" w:rsidP="006622D2">
            <w:pPr>
              <w:rPr>
                <w:rFonts w:cs="Arial"/>
                <w:color w:val="000000"/>
              </w:rPr>
            </w:pPr>
            <w:r w:rsidRPr="006622D2">
              <w:rPr>
                <w:rFonts w:cs="Arial"/>
                <w:color w:val="000000"/>
              </w:rPr>
              <w:t>3</w:t>
            </w:r>
          </w:p>
        </w:tc>
        <w:tc>
          <w:tcPr>
            <w:tcW w:w="1415" w:type="pct"/>
            <w:vAlign w:val="center"/>
          </w:tcPr>
          <w:p w14:paraId="0D178A3E" w14:textId="77777777" w:rsidR="006622D2" w:rsidRPr="006622D2" w:rsidRDefault="006622D2" w:rsidP="006622D2">
            <w:pPr>
              <w:tabs>
                <w:tab w:val="num" w:pos="720"/>
              </w:tabs>
              <w:adjustRightInd w:val="0"/>
              <w:rPr>
                <w:rFonts w:cs="Arial"/>
              </w:rPr>
            </w:pPr>
            <w:r w:rsidRPr="006622D2">
              <w:rPr>
                <w:rFonts w:cs="Arial"/>
              </w:rPr>
              <w:t xml:space="preserve"> Koszt jednostkowy </w:t>
            </w:r>
          </w:p>
        </w:tc>
        <w:tc>
          <w:tcPr>
            <w:tcW w:w="2870" w:type="pct"/>
            <w:vAlign w:val="center"/>
          </w:tcPr>
          <w:p w14:paraId="5B1F14C2" w14:textId="77777777" w:rsidR="006622D2" w:rsidRPr="006622D2" w:rsidRDefault="006622D2" w:rsidP="006622D2">
            <w:pPr>
              <w:ind w:left="33"/>
              <w:rPr>
                <w:rFonts w:cs="Arial"/>
              </w:rPr>
            </w:pPr>
            <w:r w:rsidRPr="006622D2">
              <w:rPr>
                <w:rFonts w:cs="Arial"/>
              </w:rPr>
              <w:t>Zgodnie z RPO WM 2014-2020, wskaźnik: „Liczba osób zagrożonych ubóstwem lub wykluczeniem społecznym objętych usługami zdrowotnymi w programie” będzie służył KE do oceny realizacji celów RPO WM.</w:t>
            </w:r>
          </w:p>
          <w:p w14:paraId="526C4512" w14:textId="77777777" w:rsidR="006622D2" w:rsidRPr="006622D2" w:rsidRDefault="006622D2" w:rsidP="006622D2">
            <w:pPr>
              <w:tabs>
                <w:tab w:val="num" w:pos="720"/>
              </w:tabs>
              <w:adjustRightInd w:val="0"/>
              <w:rPr>
                <w:rFonts w:eastAsia="Times New Roman" w:cs="Arial"/>
                <w:kern w:val="24"/>
                <w:lang w:eastAsia="pl-PL"/>
              </w:rPr>
            </w:pPr>
            <w:r w:rsidRPr="006622D2">
              <w:rPr>
                <w:rFonts w:eastAsia="Times New Roman" w:cs="Arial"/>
                <w:kern w:val="24"/>
                <w:lang w:eastAsia="pl-PL"/>
              </w:rPr>
              <w:t xml:space="preserve">Średni koszt wsparcia 1 osoby w ramach RPZ wynosi nie więcej niż koszt jednostkowy podany dla danego RPZ w Regulaminie konkursu. </w:t>
            </w:r>
          </w:p>
          <w:p w14:paraId="1EA2A147" w14:textId="77777777" w:rsidR="006622D2" w:rsidRPr="006622D2" w:rsidRDefault="006622D2" w:rsidP="006622D2">
            <w:pPr>
              <w:pStyle w:val="Default"/>
              <w:spacing w:before="80" w:after="80" w:line="312" w:lineRule="auto"/>
              <w:jc w:val="left"/>
              <w:rPr>
                <w:rFonts w:ascii="Arial" w:hAnsi="Arial" w:cs="Arial"/>
                <w:i/>
                <w:sz w:val="20"/>
                <w:szCs w:val="20"/>
              </w:rPr>
            </w:pPr>
            <w:r w:rsidRPr="006622D2">
              <w:rPr>
                <w:rFonts w:ascii="Arial" w:hAnsi="Arial" w:cs="Arial"/>
                <w:sz w:val="20"/>
                <w:szCs w:val="20"/>
              </w:rPr>
              <w:t xml:space="preserve">W ramach kryterium weryfikowany jest średni koszt przypadający na jednego uczestnika projektu. </w:t>
            </w:r>
          </w:p>
          <w:p w14:paraId="6011DD2F" w14:textId="77777777" w:rsidR="006622D2" w:rsidRPr="006622D2" w:rsidRDefault="006622D2" w:rsidP="006622D2">
            <w:pPr>
              <w:ind w:left="33"/>
              <w:rPr>
                <w:rFonts w:cs="Arial"/>
              </w:rPr>
            </w:pPr>
            <w:r w:rsidRPr="006622D2">
              <w:rPr>
                <w:rFonts w:cs="Arial"/>
              </w:rPr>
              <w:t>Koszt jednostkowy będzie liczony zgodnie z poniższym wzorem:</w:t>
            </w:r>
          </w:p>
          <w:p w14:paraId="285F3D5A" w14:textId="77777777" w:rsidR="006622D2" w:rsidRPr="006622D2" w:rsidRDefault="006622D2" w:rsidP="006622D2">
            <w:pPr>
              <w:pStyle w:val="Default"/>
              <w:spacing w:before="80" w:after="80" w:line="312" w:lineRule="auto"/>
              <w:ind w:left="33"/>
              <w:jc w:val="left"/>
              <w:rPr>
                <w:rFonts w:ascii="Arial" w:hAnsi="Arial" w:cs="Arial"/>
                <w:color w:val="auto"/>
                <w:sz w:val="20"/>
                <w:szCs w:val="20"/>
                <w:lang w:eastAsia="en-US"/>
              </w:rPr>
            </w:pPr>
            <w:r w:rsidRPr="006622D2">
              <w:rPr>
                <w:rFonts w:ascii="Arial" w:hAnsi="Arial" w:cs="Arial"/>
                <w:color w:val="auto"/>
                <w:sz w:val="20"/>
                <w:szCs w:val="20"/>
                <w:lang w:eastAsia="en-US"/>
              </w:rPr>
              <w:t>Wartość projektu (PLN)</w:t>
            </w:r>
          </w:p>
          <w:p w14:paraId="68C16109" w14:textId="4D3E6E21" w:rsidR="006622D2" w:rsidRPr="006622D2" w:rsidRDefault="006622D2" w:rsidP="006622D2">
            <w:pPr>
              <w:pStyle w:val="Default"/>
              <w:spacing w:before="80" w:after="80" w:line="312" w:lineRule="auto"/>
              <w:ind w:left="33"/>
              <w:jc w:val="left"/>
              <w:rPr>
                <w:rFonts w:ascii="Arial" w:hAnsi="Arial" w:cs="Arial"/>
                <w:color w:val="auto"/>
                <w:sz w:val="20"/>
                <w:szCs w:val="20"/>
                <w:lang w:eastAsia="en-US"/>
              </w:rPr>
            </w:pPr>
            <w:r w:rsidRPr="006622D2">
              <w:rPr>
                <w:rFonts w:ascii="Arial" w:hAnsi="Arial" w:cs="Arial"/>
                <w:noProof/>
                <w:color w:val="auto"/>
                <w:sz w:val="20"/>
                <w:szCs w:val="20"/>
              </w:rPr>
              <mc:AlternateContent>
                <mc:Choice Requires="wps">
                  <w:drawing>
                    <wp:inline distT="0" distB="0" distL="0" distR="0" wp14:anchorId="67F9C84B" wp14:editId="30ED187B">
                      <wp:extent cx="2581275" cy="0"/>
                      <wp:effectExtent l="8890" t="13335" r="10160" b="5715"/>
                      <wp:docPr id="6" name="Łącznik prosty 6" descr="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67A9DB" id="Łącznik prosty 6" o:spid="_x0000_s1026" alt="Tytuł: wzór — opis: 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">
                      <o:lock v:ext="edit" shapetype="f"/>
                      <w10:anchorlock/>
                    </v:line>
                  </w:pict>
                </mc:Fallback>
              </mc:AlternateContent>
            </w:r>
            <w:r w:rsidRPr="006622D2">
              <w:rPr>
                <w:rFonts w:ascii="Arial" w:hAnsi="Arial" w:cs="Arial"/>
                <w:color w:val="auto"/>
                <w:sz w:val="20"/>
                <w:szCs w:val="20"/>
                <w:lang w:eastAsia="en-US"/>
              </w:rPr>
              <w:t xml:space="preserve"> &lt;= … PLN</w:t>
            </w:r>
          </w:p>
          <w:p w14:paraId="5DB49113" w14:textId="77777777" w:rsidR="006622D2" w:rsidRPr="006622D2" w:rsidRDefault="006622D2" w:rsidP="006622D2">
            <w:pPr>
              <w:pStyle w:val="Default"/>
              <w:spacing w:before="80" w:after="80" w:line="312" w:lineRule="auto"/>
              <w:jc w:val="left"/>
              <w:rPr>
                <w:rFonts w:ascii="Arial" w:hAnsi="Arial" w:cs="Arial"/>
                <w:color w:val="auto"/>
                <w:sz w:val="20"/>
                <w:szCs w:val="20"/>
                <w:lang w:eastAsia="en-US"/>
              </w:rPr>
            </w:pPr>
            <w:r w:rsidRPr="006622D2">
              <w:rPr>
                <w:rFonts w:ascii="Arial" w:hAnsi="Arial" w:cs="Arial"/>
                <w:color w:val="auto"/>
                <w:sz w:val="20"/>
                <w:szCs w:val="20"/>
                <w:lang w:eastAsia="en-US"/>
              </w:rPr>
              <w:t>Wartości docelowa wskaźnika w ramach projektu:</w:t>
            </w:r>
            <w:r w:rsidRPr="006622D2">
              <w:rPr>
                <w:rFonts w:ascii="Arial" w:hAnsi="Arial" w:cs="Arial"/>
                <w:color w:val="auto"/>
                <w:sz w:val="20"/>
                <w:szCs w:val="20"/>
                <w:lang w:eastAsia="en-US"/>
              </w:rPr>
              <w:br/>
              <w:t xml:space="preserve">„Liczba osób zagrożonych ubóstwem lub wykluczeniem społecznym objętych usługami zdrowotnymi w programie” </w:t>
            </w:r>
          </w:p>
          <w:p w14:paraId="732E7AF0" w14:textId="77777777" w:rsidR="006622D2" w:rsidRPr="006622D2" w:rsidRDefault="006622D2" w:rsidP="006622D2">
            <w:pPr>
              <w:rPr>
                <w:rFonts w:cs="Arial"/>
                <w:b/>
              </w:rPr>
            </w:pPr>
            <w:r w:rsidRPr="006622D2">
              <w:rPr>
                <w:rFonts w:cs="Arial"/>
                <w:b/>
              </w:rPr>
              <w:t>Kryterium weryfikowane na podstawie zapisów we wniosku o dofinansowanie projektu.</w:t>
            </w:r>
          </w:p>
          <w:p w14:paraId="592F3EC0" w14:textId="77777777" w:rsidR="006622D2" w:rsidRPr="006622D2" w:rsidRDefault="006622D2" w:rsidP="006622D2">
            <w:pPr>
              <w:tabs>
                <w:tab w:val="num" w:pos="720"/>
              </w:tabs>
              <w:adjustRightInd w:val="0"/>
              <w:rPr>
                <w:rFonts w:cs="Arial"/>
              </w:rPr>
            </w:pPr>
            <w:r w:rsidRPr="006622D2">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464" w:type="pct"/>
            <w:vAlign w:val="center"/>
          </w:tcPr>
          <w:p w14:paraId="04872571" w14:textId="77777777" w:rsidR="006622D2" w:rsidRPr="006622D2" w:rsidRDefault="006622D2" w:rsidP="006622D2">
            <w:pPr>
              <w:jc w:val="center"/>
              <w:rPr>
                <w:rFonts w:cs="Arial"/>
              </w:rPr>
            </w:pPr>
            <w:r w:rsidRPr="006622D2">
              <w:rPr>
                <w:rFonts w:cs="Arial"/>
              </w:rPr>
              <w:t>0/1</w:t>
            </w:r>
          </w:p>
        </w:tc>
      </w:tr>
      <w:tr w:rsidR="006622D2" w:rsidRPr="006622D2" w14:paraId="4FB6E48A" w14:textId="77777777" w:rsidTr="006622D2">
        <w:trPr>
          <w:trHeight w:val="1777"/>
        </w:trPr>
        <w:tc>
          <w:tcPr>
            <w:tcW w:w="251" w:type="pct"/>
            <w:vAlign w:val="center"/>
          </w:tcPr>
          <w:p w14:paraId="4CCDB7A7" w14:textId="77777777" w:rsidR="006622D2" w:rsidRPr="006622D2" w:rsidRDefault="006622D2" w:rsidP="006622D2">
            <w:pPr>
              <w:rPr>
                <w:rFonts w:cs="Arial"/>
                <w:color w:val="000000"/>
              </w:rPr>
            </w:pPr>
            <w:r w:rsidRPr="006622D2">
              <w:rPr>
                <w:rFonts w:cs="Arial"/>
                <w:color w:val="000000"/>
              </w:rPr>
              <w:t>4</w:t>
            </w:r>
          </w:p>
        </w:tc>
        <w:tc>
          <w:tcPr>
            <w:tcW w:w="1415" w:type="pct"/>
            <w:vAlign w:val="center"/>
          </w:tcPr>
          <w:p w14:paraId="0B0B4F26" w14:textId="77777777" w:rsidR="006622D2" w:rsidRPr="006622D2" w:rsidRDefault="006622D2" w:rsidP="006622D2">
            <w:pPr>
              <w:tabs>
                <w:tab w:val="num" w:pos="720"/>
              </w:tabs>
              <w:adjustRightInd w:val="0"/>
              <w:rPr>
                <w:rFonts w:cs="Arial"/>
              </w:rPr>
            </w:pPr>
            <w:r w:rsidRPr="006622D2">
              <w:rPr>
                <w:rFonts w:cs="Arial"/>
                <w:lang w:eastAsia="pl-PL"/>
              </w:rPr>
              <w:t>Finansowanie środków trwałych</w:t>
            </w:r>
          </w:p>
        </w:tc>
        <w:tc>
          <w:tcPr>
            <w:tcW w:w="2870" w:type="pct"/>
            <w:vAlign w:val="center"/>
          </w:tcPr>
          <w:p w14:paraId="4BE8113D" w14:textId="77777777" w:rsidR="006622D2" w:rsidRPr="006622D2" w:rsidRDefault="006622D2" w:rsidP="006622D2">
            <w:pPr>
              <w:pStyle w:val="NormalnyWeb"/>
              <w:spacing w:before="80" w:beforeAutospacing="0" w:after="80" w:afterAutospacing="0" w:line="312" w:lineRule="auto"/>
              <w:rPr>
                <w:rFonts w:ascii="Arial" w:hAnsi="Arial" w:cs="Arial"/>
                <w:sz w:val="20"/>
                <w:szCs w:val="20"/>
              </w:rPr>
            </w:pPr>
            <w:r w:rsidRPr="006622D2">
              <w:rPr>
                <w:rFonts w:ascii="Arial" w:hAnsi="Arial" w:cs="Arial"/>
                <w:sz w:val="20"/>
                <w:szCs w:val="20"/>
              </w:rPr>
              <w:t>W ramach kryterium ocenie podlegać będzie, czy wnioskodawca:</w:t>
            </w:r>
          </w:p>
          <w:p w14:paraId="20EA1FFD" w14:textId="77777777" w:rsidR="006622D2" w:rsidRPr="006622D2" w:rsidRDefault="006622D2" w:rsidP="006622D2">
            <w:pPr>
              <w:pStyle w:val="NormalnyWeb"/>
              <w:numPr>
                <w:ilvl w:val="0"/>
                <w:numId w:val="251"/>
              </w:numPr>
              <w:spacing w:before="80" w:beforeAutospacing="0" w:after="80" w:afterAutospacing="0" w:line="312" w:lineRule="auto"/>
              <w:rPr>
                <w:rFonts w:ascii="Arial" w:hAnsi="Arial" w:cs="Arial"/>
                <w:sz w:val="20"/>
                <w:szCs w:val="20"/>
              </w:rPr>
            </w:pPr>
            <w:r w:rsidRPr="006622D2">
              <w:rPr>
                <w:rFonts w:ascii="Arial" w:hAnsi="Arial" w:cs="Arial"/>
                <w:sz w:val="20"/>
                <w:szCs w:val="20"/>
              </w:rPr>
              <w:t>uzasadnił konieczność pozyskania środków trwałych oraz czy przedstawił uzasadnienie wyboru najbardziej efektywnego  sposobu tj.  min. zakup, amortyzacja oraz   leasing ,</w:t>
            </w:r>
          </w:p>
          <w:p w14:paraId="50D9E3AF" w14:textId="32AE553E" w:rsidR="006622D2" w:rsidRPr="006622D2" w:rsidRDefault="006622D2" w:rsidP="006622D2">
            <w:pPr>
              <w:pStyle w:val="NormalnyWeb"/>
              <w:numPr>
                <w:ilvl w:val="0"/>
                <w:numId w:val="251"/>
              </w:numPr>
              <w:spacing w:before="80" w:beforeAutospacing="0" w:after="80" w:afterAutospacing="0" w:line="312" w:lineRule="auto"/>
              <w:rPr>
                <w:rFonts w:ascii="Arial" w:hAnsi="Arial" w:cs="Arial"/>
                <w:sz w:val="20"/>
                <w:szCs w:val="20"/>
              </w:rPr>
            </w:pPr>
            <w:r w:rsidRPr="006622D2">
              <w:rPr>
                <w:rFonts w:ascii="Arial" w:hAnsi="Arial" w:cs="Arial"/>
                <w:sz w:val="20"/>
                <w:szCs w:val="20"/>
              </w:rPr>
              <w:t xml:space="preserve">nie przekroczył dopuszczalnego poziomu wydatków, określonego </w:t>
            </w:r>
            <w:r>
              <w:rPr>
                <w:rFonts w:ascii="Arial" w:hAnsi="Arial" w:cs="Arial"/>
                <w:sz w:val="20"/>
                <w:szCs w:val="20"/>
              </w:rPr>
              <w:br/>
            </w:r>
            <w:r w:rsidRPr="006622D2">
              <w:rPr>
                <w:rFonts w:ascii="Arial" w:hAnsi="Arial" w:cs="Arial"/>
                <w:sz w:val="20"/>
                <w:szCs w:val="20"/>
              </w:rPr>
              <w:t>w Regulaminie konkursu.</w:t>
            </w:r>
          </w:p>
          <w:p w14:paraId="4872BE75" w14:textId="65090D01" w:rsidR="006622D2" w:rsidRPr="006622D2" w:rsidRDefault="006622D2" w:rsidP="006622D2">
            <w:pPr>
              <w:rPr>
                <w:rFonts w:cs="Arial"/>
              </w:rPr>
            </w:pPr>
            <w:r w:rsidRPr="006622D2">
              <w:rPr>
                <w:rFonts w:cs="Arial"/>
              </w:rPr>
              <w:t xml:space="preserve">W przypadku projektów, w których nie przewidziano finansowania środków trwałych </w:t>
            </w:r>
            <w:r>
              <w:rPr>
                <w:rFonts w:cs="Arial"/>
              </w:rPr>
              <w:br/>
            </w:r>
            <w:r w:rsidRPr="006622D2">
              <w:rPr>
                <w:rFonts w:cs="Arial"/>
              </w:rPr>
              <w:t>o wartości równej lub wyższej niż 3 500 PLN - kryterium nie dotyczy.</w:t>
            </w:r>
          </w:p>
        </w:tc>
        <w:tc>
          <w:tcPr>
            <w:tcW w:w="464" w:type="pct"/>
            <w:vAlign w:val="center"/>
          </w:tcPr>
          <w:p w14:paraId="750158C1" w14:textId="77777777" w:rsidR="006622D2" w:rsidRPr="006622D2" w:rsidRDefault="006622D2" w:rsidP="006622D2">
            <w:pPr>
              <w:jc w:val="center"/>
              <w:rPr>
                <w:rFonts w:cs="Arial"/>
              </w:rPr>
            </w:pPr>
            <w:r w:rsidRPr="006622D2">
              <w:rPr>
                <w:rFonts w:cs="Arial"/>
              </w:rPr>
              <w:t>0/1</w:t>
            </w:r>
          </w:p>
        </w:tc>
      </w:tr>
    </w:tbl>
    <w:p w14:paraId="398EEE92" w14:textId="77777777" w:rsidR="006622D2" w:rsidRDefault="006622D2">
      <w:pPr>
        <w:spacing w:before="120" w:after="120" w:line="276" w:lineRule="auto"/>
        <w:jc w:val="both"/>
        <w:rPr>
          <w:rFonts w:cs="Arial"/>
          <w:b/>
          <w:iCs/>
          <w:spacing w:val="10"/>
          <w:sz w:val="24"/>
          <w:szCs w:val="22"/>
        </w:rPr>
      </w:pPr>
      <w:r>
        <w:rPr>
          <w:rFonts w:cs="Arial"/>
        </w:rPr>
        <w:br w:type="page"/>
      </w:r>
    </w:p>
    <w:p w14:paraId="0988EC8A" w14:textId="1A18840F" w:rsidR="00FD4EF3" w:rsidRPr="00CE0119" w:rsidRDefault="00FD4EF3" w:rsidP="00FD4EF3">
      <w:pPr>
        <w:pStyle w:val="Nagwek4"/>
        <w:rPr>
          <w:rFonts w:cs="Arial"/>
        </w:rPr>
      </w:pPr>
      <w:bookmarkStart w:id="148" w:name="_Toc474911698"/>
      <w:r w:rsidRPr="00CE0119">
        <w:rPr>
          <w:rFonts w:cs="Arial"/>
        </w:rPr>
        <w:t>Działanie 9.3 – Rozwój ekonomii społecznej</w:t>
      </w:r>
      <w:bookmarkEnd w:id="133"/>
      <w:bookmarkEnd w:id="134"/>
      <w:bookmarkEnd w:id="135"/>
      <w:bookmarkEnd w:id="136"/>
      <w:bookmarkEnd w:id="137"/>
      <w:bookmarkEnd w:id="148"/>
    </w:p>
    <w:p w14:paraId="3BE5D62E" w14:textId="2AD4701A" w:rsidR="0011564B" w:rsidRPr="00CE0119" w:rsidRDefault="0011564B" w:rsidP="00920F1F">
      <w:pPr>
        <w:pStyle w:val="Nagwek5"/>
        <w:rPr>
          <w:rFonts w:cs="Arial"/>
        </w:rPr>
      </w:pPr>
      <w:bookmarkStart w:id="149" w:name="_Toc457226194"/>
      <w:bookmarkStart w:id="150" w:name="_Toc457376944"/>
      <w:bookmarkStart w:id="151" w:name="_Toc457381516"/>
      <w:bookmarkStart w:id="152" w:name="_Toc457987793"/>
      <w:bookmarkStart w:id="153" w:name="_Toc462147156"/>
      <w:bookmarkStart w:id="154" w:name="_Toc474911699"/>
      <w:r w:rsidRPr="00CE0119">
        <w:rPr>
          <w:rFonts w:cs="Arial"/>
        </w:rPr>
        <w:t>Działanie 9.3 (9v)</w:t>
      </w:r>
      <w:r w:rsidR="0085746F" w:rsidRPr="00CE0119">
        <w:rPr>
          <w:rFonts w:cs="Arial"/>
        </w:rPr>
        <w:t xml:space="preserve"> - t</w:t>
      </w:r>
      <w:r w:rsidRPr="00CE0119">
        <w:rPr>
          <w:rFonts w:cs="Arial"/>
        </w:rPr>
        <w:t>yp projektu</w:t>
      </w:r>
      <w:r w:rsidR="0085746F" w:rsidRPr="00CE0119">
        <w:rPr>
          <w:rFonts w:cs="Arial"/>
        </w:rPr>
        <w:t>:</w:t>
      </w:r>
      <w:r w:rsidRPr="00CE0119">
        <w:rPr>
          <w:rFonts w:cs="Arial"/>
        </w:rPr>
        <w:t xml:space="preserve"> 1: tworzenie miejsc pracy w sektorze ekonomii społecznej dla osób wykluczonych i</w:t>
      </w:r>
      <w:r w:rsidR="00C57063" w:rsidRPr="00CE0119">
        <w:rPr>
          <w:rFonts w:cs="Arial"/>
        </w:rPr>
        <w:t xml:space="preserve"> </w:t>
      </w:r>
      <w:r w:rsidRPr="00CE0119">
        <w:rPr>
          <w:rFonts w:cs="Arial"/>
        </w:rPr>
        <w:t>zagrożonych wykluczeniem społecznym</w:t>
      </w:r>
      <w:r w:rsidR="00C57063" w:rsidRPr="00CE0119">
        <w:rPr>
          <w:rFonts w:cs="Arial"/>
        </w:rPr>
        <w:t xml:space="preserve"> </w:t>
      </w:r>
      <w:r w:rsidR="00C57063" w:rsidRPr="00CE0119">
        <w:rPr>
          <w:rFonts w:cs="Arial"/>
        </w:rPr>
        <w:br/>
      </w:r>
      <w:r w:rsidRPr="00CE0119">
        <w:rPr>
          <w:rFonts w:cs="Arial"/>
        </w:rPr>
        <w:t>Typ projektu 2: świadczenie usług wspierających rozwój ekonomii społecznej</w:t>
      </w:r>
      <w:bookmarkEnd w:id="149"/>
      <w:bookmarkEnd w:id="150"/>
      <w:bookmarkEnd w:id="151"/>
      <w:bookmarkEnd w:id="152"/>
      <w:bookmarkEnd w:id="153"/>
      <w:bookmarkEnd w:id="154"/>
    </w:p>
    <w:p w14:paraId="6BFDAC50" w14:textId="0276B299" w:rsidR="00D83AF6" w:rsidRPr="00DD0841" w:rsidRDefault="00D83AF6"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za kryterium dla Działania 9.3 (9v) - typ projektu: 1: tworzenie miejsc pracy w sektorze ekonomii społecznej dla osób wykluczonych i zagrożonych wykluczeniem społecznym Typ projektu 2: świadczenie usług wspierających rozwój ekonomii społecznej&#10;"/>
      </w:tblPr>
      <w:tblGrid>
        <w:gridCol w:w="572"/>
        <w:gridCol w:w="4100"/>
        <w:gridCol w:w="7938"/>
        <w:gridCol w:w="1414"/>
      </w:tblGrid>
      <w:tr w:rsidR="0011564B" w:rsidRPr="00590225" w14:paraId="023C9B9D" w14:textId="77777777" w:rsidTr="00186CD2">
        <w:trPr>
          <w:tblHeader/>
        </w:trPr>
        <w:tc>
          <w:tcPr>
            <w:tcW w:w="204" w:type="pct"/>
            <w:tcBorders>
              <w:top w:val="single" w:sz="4" w:space="0" w:color="auto"/>
              <w:left w:val="single" w:sz="4" w:space="0" w:color="auto"/>
              <w:bottom w:val="single" w:sz="4" w:space="0" w:color="auto"/>
              <w:right w:val="single" w:sz="4" w:space="0" w:color="auto"/>
            </w:tcBorders>
            <w:vAlign w:val="center"/>
            <w:hideMark/>
          </w:tcPr>
          <w:p w14:paraId="7B566971" w14:textId="77777777" w:rsidR="0011564B" w:rsidRPr="00590225" w:rsidRDefault="0011564B" w:rsidP="00186CD2">
            <w:pPr>
              <w:rPr>
                <w:rFonts w:cs="Arial"/>
                <w:b/>
                <w:lang w:eastAsia="pl-PL"/>
              </w:rPr>
            </w:pPr>
            <w:r w:rsidRPr="00590225">
              <w:rPr>
                <w:rFonts w:cs="Arial"/>
                <w:b/>
              </w:rPr>
              <w:t>L.p.</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D17FFE0" w14:textId="77777777" w:rsidR="0011564B" w:rsidRPr="00590225" w:rsidRDefault="0011564B" w:rsidP="00186CD2">
            <w:pPr>
              <w:rPr>
                <w:rFonts w:cs="Arial"/>
                <w:b/>
              </w:rPr>
            </w:pPr>
            <w:r w:rsidRPr="00590225">
              <w:rPr>
                <w:rFonts w:cs="Arial"/>
                <w:b/>
              </w:rPr>
              <w:t>Kryterium</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CBFF689" w14:textId="77777777" w:rsidR="0011564B" w:rsidRPr="00590225" w:rsidRDefault="0011564B" w:rsidP="00186CD2">
            <w:pPr>
              <w:rPr>
                <w:rFonts w:cs="Arial"/>
                <w:b/>
              </w:rPr>
            </w:pPr>
            <w:r w:rsidRPr="00590225">
              <w:rPr>
                <w:rFonts w:cs="Arial"/>
                <w:b/>
              </w:rPr>
              <w:t>Opis kryterium</w:t>
            </w:r>
          </w:p>
        </w:tc>
        <w:tc>
          <w:tcPr>
            <w:tcW w:w="504" w:type="pct"/>
            <w:tcBorders>
              <w:top w:val="single" w:sz="4" w:space="0" w:color="auto"/>
              <w:left w:val="single" w:sz="4" w:space="0" w:color="auto"/>
              <w:bottom w:val="single" w:sz="4" w:space="0" w:color="auto"/>
              <w:right w:val="single" w:sz="4" w:space="0" w:color="auto"/>
            </w:tcBorders>
            <w:vAlign w:val="center"/>
            <w:hideMark/>
          </w:tcPr>
          <w:p w14:paraId="4B61CE85" w14:textId="77777777" w:rsidR="0011564B" w:rsidRPr="00590225" w:rsidRDefault="0011564B" w:rsidP="00186CD2">
            <w:pPr>
              <w:rPr>
                <w:rFonts w:cs="Arial"/>
                <w:b/>
              </w:rPr>
            </w:pPr>
            <w:r w:rsidRPr="00590225">
              <w:rPr>
                <w:rFonts w:cs="Arial"/>
                <w:b/>
              </w:rPr>
              <w:t>Ocena</w:t>
            </w:r>
          </w:p>
        </w:tc>
      </w:tr>
      <w:tr w:rsidR="0011564B" w:rsidRPr="00590225" w14:paraId="1C5A7D63"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A2A7A99" w14:textId="77777777" w:rsidR="0011564B" w:rsidRPr="00590225" w:rsidRDefault="0011564B" w:rsidP="00590225">
            <w:pPr>
              <w:rPr>
                <w:rFonts w:cs="Arial"/>
              </w:rPr>
            </w:pPr>
            <w:r w:rsidRPr="00590225">
              <w:rPr>
                <w:rFonts w:cs="Arial"/>
              </w:rPr>
              <w:t>1</w:t>
            </w:r>
          </w:p>
        </w:tc>
        <w:tc>
          <w:tcPr>
            <w:tcW w:w="1462" w:type="pct"/>
            <w:tcBorders>
              <w:top w:val="single" w:sz="4" w:space="0" w:color="auto"/>
              <w:left w:val="single" w:sz="4" w:space="0" w:color="auto"/>
              <w:bottom w:val="single" w:sz="4" w:space="0" w:color="auto"/>
              <w:right w:val="single" w:sz="4" w:space="0" w:color="auto"/>
            </w:tcBorders>
            <w:vAlign w:val="center"/>
          </w:tcPr>
          <w:p w14:paraId="7AAE31FF" w14:textId="77777777" w:rsidR="0011564B" w:rsidRPr="00590225" w:rsidRDefault="0011564B" w:rsidP="00590225">
            <w:pPr>
              <w:rPr>
                <w:rFonts w:cs="Arial"/>
              </w:rPr>
            </w:pPr>
            <w:r w:rsidRPr="00590225">
              <w:rPr>
                <w:rFonts w:cs="Arial"/>
              </w:rPr>
              <w:t>Wnioskodawcą jest Ośrodek Wsparcia Ekonomii Społecznej, który złożył wniosek o przeprowadzenie procesu akredytacji.</w:t>
            </w:r>
          </w:p>
          <w:p w14:paraId="07C1027E" w14:textId="77777777" w:rsidR="0011564B" w:rsidRPr="00590225" w:rsidRDefault="0011564B" w:rsidP="00590225">
            <w:pPr>
              <w:rPr>
                <w:rFonts w:cs="Arial"/>
              </w:rPr>
            </w:pPr>
            <w:r w:rsidRPr="00590225">
              <w:rPr>
                <w:rFonts w:cs="Arial"/>
              </w:rPr>
              <w:t>Jednocześnie Wnioskodawca zobowiązuje się do:</w:t>
            </w:r>
          </w:p>
          <w:p w14:paraId="1289632F" w14:textId="77777777" w:rsidR="0011564B" w:rsidRPr="00590225" w:rsidRDefault="0011564B" w:rsidP="00694789">
            <w:pPr>
              <w:numPr>
                <w:ilvl w:val="0"/>
                <w:numId w:val="34"/>
              </w:numPr>
              <w:ind w:left="449" w:hanging="425"/>
              <w:rPr>
                <w:rFonts w:cs="Arial"/>
              </w:rPr>
            </w:pPr>
            <w:r w:rsidRPr="00590225">
              <w:rPr>
                <w:rFonts w:cs="Arial"/>
              </w:rPr>
              <w:t>potwierdzenia posiadania statusu akredytowanego OWES na etapie podpisywania umowy o dofinansowanie,</w:t>
            </w:r>
          </w:p>
          <w:p w14:paraId="3BAEB986" w14:textId="77777777" w:rsidR="0011564B" w:rsidRPr="00590225" w:rsidRDefault="0011564B" w:rsidP="00694789">
            <w:pPr>
              <w:numPr>
                <w:ilvl w:val="0"/>
                <w:numId w:val="34"/>
              </w:numPr>
              <w:ind w:left="449" w:hanging="425"/>
              <w:rPr>
                <w:rFonts w:cs="Arial"/>
              </w:rPr>
            </w:pPr>
            <w:r w:rsidRPr="00590225">
              <w:rPr>
                <w:rFonts w:cs="Arial"/>
              </w:rPr>
              <w:t>realizacji projektu zgodnie z standardami akredytacyjnymi określonymi dla OWES,</w:t>
            </w:r>
          </w:p>
          <w:p w14:paraId="37D11DC9" w14:textId="1A7E9039" w:rsidR="0011564B" w:rsidRPr="00590225" w:rsidRDefault="0011564B" w:rsidP="00694789">
            <w:pPr>
              <w:numPr>
                <w:ilvl w:val="0"/>
                <w:numId w:val="34"/>
              </w:numPr>
              <w:ind w:left="449" w:hanging="425"/>
              <w:rPr>
                <w:rFonts w:cs="Arial"/>
              </w:rPr>
            </w:pPr>
            <w:r w:rsidRPr="00590225">
              <w:rPr>
                <w:rFonts w:cs="Arial"/>
              </w:rPr>
              <w:t>utrzymania akredytacji w całym okresie realizacji projektu.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708A19" w14:textId="050855A2" w:rsidR="0011564B" w:rsidRPr="00590225" w:rsidRDefault="0011564B" w:rsidP="00590225">
            <w:pPr>
              <w:rPr>
                <w:rFonts w:cs="Arial"/>
              </w:rPr>
            </w:pPr>
            <w:r w:rsidRPr="00590225">
              <w:rPr>
                <w:rFonts w:cs="Arial"/>
              </w:rPr>
              <w:t>Kryterium ma sprzyjać zapewnieniu wysokiej jakości usług oferowanych przez OWES na Mazowszu. Kryterium wynika z Wytycznych w zakresie realizacji przedsięwzięć w obszarze włączenia sp</w:t>
            </w:r>
            <w:r w:rsidR="00590225">
              <w:rPr>
                <w:rFonts w:cs="Arial"/>
              </w:rPr>
              <w:t>ołecznego i zwalczania ubóstwa.</w:t>
            </w:r>
          </w:p>
          <w:p w14:paraId="346ED85E" w14:textId="77777777" w:rsidR="0011564B" w:rsidRPr="00590225" w:rsidRDefault="0011564B" w:rsidP="00590225">
            <w:pPr>
              <w:rPr>
                <w:rFonts w:cs="Arial"/>
              </w:rPr>
            </w:pPr>
            <w:r w:rsidRPr="00590225">
              <w:rPr>
                <w:rFonts w:cs="Arial"/>
              </w:rPr>
              <w:t xml:space="preserve">W złożonym wniosku o dofinasowanie Wnioskodawca składa deklarację o dostarczeniu potwierdzenia posiadania statusu akredytowanego OWES na etapie podpisywania umowy o dofinansowanie, o przystąpieniu do procesu akredytacji (złożenia wniosku o akredytację) oraz zobowiązuje się do realizacji projektu zgodnie z standardami akredytacyjnymi określonymi dla OWES i do utrzymania akredytacji w całym okresie realizacji projektu. </w:t>
            </w:r>
          </w:p>
          <w:p w14:paraId="1B6F6E95" w14:textId="77777777" w:rsidR="0011564B" w:rsidRPr="00590225" w:rsidRDefault="0011564B" w:rsidP="00590225">
            <w:pPr>
              <w:rPr>
                <w:rFonts w:cs="Arial"/>
              </w:rPr>
            </w:pPr>
            <w:r w:rsidRPr="00590225">
              <w:rPr>
                <w:rFonts w:cs="Arial"/>
              </w:rPr>
              <w:t>Status akredytowanego OWES będzie potwierdzany przy podpisywaniu umowy o dofinansowanie.</w:t>
            </w:r>
          </w:p>
          <w:p w14:paraId="1CF21B34"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0F0A61E6" w14:textId="77777777" w:rsidR="0011564B" w:rsidRPr="00590225" w:rsidRDefault="0011564B" w:rsidP="00186CD2">
            <w:pPr>
              <w:jc w:val="center"/>
              <w:rPr>
                <w:rFonts w:cs="Arial"/>
              </w:rPr>
            </w:pPr>
            <w:r w:rsidRPr="00590225">
              <w:rPr>
                <w:rFonts w:cs="Arial"/>
              </w:rPr>
              <w:t>0/1</w:t>
            </w:r>
          </w:p>
        </w:tc>
      </w:tr>
      <w:tr w:rsidR="0011564B" w:rsidRPr="00590225" w14:paraId="4CE0C5D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8907B8" w14:textId="77777777" w:rsidR="0011564B" w:rsidRPr="00590225" w:rsidRDefault="0011564B" w:rsidP="00590225">
            <w:pPr>
              <w:rPr>
                <w:rFonts w:cs="Arial"/>
              </w:rPr>
            </w:pPr>
            <w:r w:rsidRPr="00590225">
              <w:rPr>
                <w:rFonts w:cs="Arial"/>
              </w:rPr>
              <w:t>2</w:t>
            </w:r>
          </w:p>
        </w:tc>
        <w:tc>
          <w:tcPr>
            <w:tcW w:w="1462" w:type="pct"/>
            <w:tcBorders>
              <w:top w:val="single" w:sz="4" w:space="0" w:color="auto"/>
              <w:left w:val="single" w:sz="4" w:space="0" w:color="auto"/>
              <w:bottom w:val="single" w:sz="4" w:space="0" w:color="auto"/>
              <w:right w:val="single" w:sz="4" w:space="0" w:color="auto"/>
            </w:tcBorders>
            <w:vAlign w:val="center"/>
          </w:tcPr>
          <w:p w14:paraId="4FC4CD8B" w14:textId="330A71DD" w:rsidR="0011564B" w:rsidRPr="00590225" w:rsidRDefault="0011564B" w:rsidP="00590225">
            <w:pPr>
              <w:pStyle w:val="Akapitzlist0"/>
              <w:ind w:left="0"/>
              <w:rPr>
                <w:rFonts w:cs="Arial"/>
              </w:rPr>
            </w:pPr>
            <w:r w:rsidRPr="00590225">
              <w:rPr>
                <w:rFonts w:cs="Arial"/>
              </w:rPr>
              <w:t>Projekt obejmuje dwa typy operacji, tj. tworzenie miejsc pracy w sektorze ekonomii spo</w:t>
            </w:r>
            <w:r w:rsidR="00C57063" w:rsidRPr="00590225">
              <w:rPr>
                <w:rFonts w:cs="Arial"/>
              </w:rPr>
              <w:t xml:space="preserve">łecznej dla osób wykluczonych i </w:t>
            </w:r>
            <w:r w:rsidRPr="00590225">
              <w:rPr>
                <w:rFonts w:cs="Arial"/>
              </w:rPr>
              <w:t xml:space="preserve">zagrożonych wykluczeniem </w:t>
            </w:r>
            <w:r w:rsidRPr="00590225">
              <w:rPr>
                <w:rFonts w:cs="Arial"/>
              </w:rPr>
              <w:lastRenderedPageBreak/>
              <w:t>społecznym oraz świadczenie usług wspierających rozwój ekonomii społecznej.</w:t>
            </w:r>
          </w:p>
        </w:tc>
        <w:tc>
          <w:tcPr>
            <w:tcW w:w="2830" w:type="pct"/>
            <w:tcBorders>
              <w:top w:val="single" w:sz="4" w:space="0" w:color="auto"/>
              <w:left w:val="single" w:sz="4" w:space="0" w:color="auto"/>
              <w:bottom w:val="single" w:sz="4" w:space="0" w:color="auto"/>
              <w:right w:val="single" w:sz="4" w:space="0" w:color="auto"/>
            </w:tcBorders>
            <w:vAlign w:val="center"/>
            <w:hideMark/>
          </w:tcPr>
          <w:p w14:paraId="4C0E3964" w14:textId="32BEED99" w:rsidR="0011564B" w:rsidRPr="00590225" w:rsidRDefault="0011564B" w:rsidP="00590225">
            <w:pPr>
              <w:rPr>
                <w:rFonts w:cs="Arial"/>
              </w:rPr>
            </w:pPr>
            <w:r w:rsidRPr="00590225">
              <w:rPr>
                <w:rFonts w:cs="Arial"/>
              </w:rPr>
              <w:lastRenderedPageBreak/>
              <w:t>Kryterium ma sprzyjać zapewnieniu komplementarności i efektywności wsparcia oferowanego przez OWES.</w:t>
            </w:r>
          </w:p>
          <w:p w14:paraId="58BCA0BF" w14:textId="77777777" w:rsidR="0011564B" w:rsidRPr="00590225" w:rsidRDefault="0011564B" w:rsidP="00590225">
            <w:pPr>
              <w:rPr>
                <w:rFonts w:cs="Arial"/>
              </w:rPr>
            </w:pPr>
            <w:r w:rsidRPr="00590225">
              <w:rPr>
                <w:rFonts w:cs="Arial"/>
              </w:rPr>
              <w:lastRenderedPageBreak/>
              <w:t>Kryterium wynika z Wytycznych w zakresie realizacji przedsięwzięć w obszarze włączenia społecznego i zwalczania ubóstwa.</w:t>
            </w:r>
          </w:p>
          <w:p w14:paraId="576F9D0C"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FE8B125" w14:textId="77777777" w:rsidR="0011564B" w:rsidRPr="00590225" w:rsidRDefault="0011564B" w:rsidP="00186CD2">
            <w:pPr>
              <w:jc w:val="center"/>
              <w:rPr>
                <w:rFonts w:cs="Arial"/>
              </w:rPr>
            </w:pPr>
            <w:r w:rsidRPr="00590225">
              <w:rPr>
                <w:rFonts w:cs="Arial"/>
              </w:rPr>
              <w:lastRenderedPageBreak/>
              <w:t>0/1</w:t>
            </w:r>
          </w:p>
        </w:tc>
      </w:tr>
      <w:tr w:rsidR="0011564B" w:rsidRPr="00590225" w14:paraId="35AAA272"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6128412" w14:textId="77777777" w:rsidR="0011564B" w:rsidRPr="00590225" w:rsidRDefault="0011564B" w:rsidP="00590225">
            <w:pPr>
              <w:rPr>
                <w:rFonts w:cs="Arial"/>
              </w:rPr>
            </w:pPr>
            <w:r w:rsidRPr="00590225">
              <w:rPr>
                <w:rFonts w:cs="Arial"/>
              </w:rPr>
              <w:lastRenderedPageBreak/>
              <w:t>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F61A4DE" w14:textId="40F090C4" w:rsidR="0011564B" w:rsidRPr="00590225" w:rsidRDefault="0011564B" w:rsidP="00BD7540">
            <w:pPr>
              <w:rPr>
                <w:rFonts w:cs="Arial"/>
              </w:rPr>
            </w:pPr>
            <w:r w:rsidRPr="00590225">
              <w:rPr>
                <w:rFonts w:cs="Arial"/>
              </w:rPr>
              <w:t>Projekt jest realizowany przez 36 miesięcy, jednakże nie dłużej niż do 30 czerwca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tcBorders>
              <w:top w:val="single" w:sz="4" w:space="0" w:color="auto"/>
              <w:left w:val="single" w:sz="4" w:space="0" w:color="auto"/>
              <w:bottom w:val="single" w:sz="4" w:space="0" w:color="auto"/>
              <w:right w:val="single" w:sz="4" w:space="0" w:color="auto"/>
            </w:tcBorders>
            <w:vAlign w:val="center"/>
            <w:hideMark/>
          </w:tcPr>
          <w:p w14:paraId="0FFEBBEF" w14:textId="77777777" w:rsidR="0011564B" w:rsidRPr="00590225" w:rsidRDefault="0011564B" w:rsidP="00590225">
            <w:pPr>
              <w:rPr>
                <w:rFonts w:cs="Arial"/>
              </w:rPr>
            </w:pPr>
            <w:r w:rsidRPr="00590225">
              <w:rPr>
                <w:rFonts w:cs="Arial"/>
              </w:rPr>
              <w:t>Kryterium ma na celu zapewnienie utrzymania ciągłości dostępu do usług wsparcia ekonomii społecznej w całym okresie programowania.</w:t>
            </w:r>
          </w:p>
          <w:p w14:paraId="3A7C66DD"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5182F81D"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875437C" w14:textId="77777777" w:rsidR="0011564B" w:rsidRPr="00590225" w:rsidRDefault="0011564B" w:rsidP="00186CD2">
            <w:pPr>
              <w:jc w:val="center"/>
              <w:rPr>
                <w:rFonts w:cs="Arial"/>
              </w:rPr>
            </w:pPr>
            <w:r w:rsidRPr="00590225">
              <w:rPr>
                <w:rFonts w:cs="Arial"/>
              </w:rPr>
              <w:t>0/1</w:t>
            </w:r>
          </w:p>
        </w:tc>
      </w:tr>
      <w:tr w:rsidR="0011564B" w:rsidRPr="00590225" w14:paraId="1147CA4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E26C44E" w14:textId="77777777" w:rsidR="0011564B" w:rsidRPr="00590225" w:rsidRDefault="0011564B" w:rsidP="00590225">
            <w:pPr>
              <w:rPr>
                <w:rFonts w:cs="Arial"/>
              </w:rPr>
            </w:pPr>
            <w:r w:rsidRPr="00590225">
              <w:rPr>
                <w:rFonts w:cs="Arial"/>
              </w:rPr>
              <w:t>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045DCD2" w14:textId="77777777" w:rsidR="0011564B" w:rsidRPr="00590225" w:rsidRDefault="0011564B" w:rsidP="00590225">
            <w:pPr>
              <w:rPr>
                <w:rFonts w:cs="Arial"/>
              </w:rPr>
            </w:pPr>
            <w:r w:rsidRPr="00590225">
              <w:rPr>
                <w:rFonts w:cs="Arial"/>
              </w:rPr>
              <w:t>Wnioskodawca zapewnia, że współpracuje z właściwym terytorialnie PUP w zakresie przyznawania dotacji na tworzenie spółdzielni socjalnych i przystępowania do spółdzielni socjalnych.</w:t>
            </w:r>
          </w:p>
        </w:tc>
        <w:tc>
          <w:tcPr>
            <w:tcW w:w="2830" w:type="pct"/>
            <w:tcBorders>
              <w:top w:val="single" w:sz="4" w:space="0" w:color="auto"/>
              <w:left w:val="single" w:sz="4" w:space="0" w:color="auto"/>
              <w:bottom w:val="single" w:sz="4" w:space="0" w:color="auto"/>
              <w:right w:val="single" w:sz="4" w:space="0" w:color="auto"/>
            </w:tcBorders>
            <w:vAlign w:val="center"/>
          </w:tcPr>
          <w:p w14:paraId="7335411F" w14:textId="48F459A0" w:rsidR="0011564B" w:rsidRPr="00590225" w:rsidRDefault="0011564B" w:rsidP="00590225">
            <w:pPr>
              <w:rPr>
                <w:rFonts w:cs="Arial"/>
              </w:rPr>
            </w:pPr>
            <w:r w:rsidRPr="00590225">
              <w:rPr>
                <w:rFonts w:cs="Arial"/>
              </w:rPr>
              <w:t>Spełnienie kryterium będzie oceniane na podstawie deklaracji Wnioskodawcy.</w:t>
            </w:r>
          </w:p>
          <w:p w14:paraId="5D10447C" w14:textId="77777777" w:rsidR="0011564B" w:rsidRPr="00590225" w:rsidRDefault="0011564B" w:rsidP="00590225">
            <w:pPr>
              <w:rPr>
                <w:rFonts w:cs="Arial"/>
              </w:rPr>
            </w:pPr>
            <w:r w:rsidRPr="00590225">
              <w:rPr>
                <w:rFonts w:cs="Arial"/>
              </w:rPr>
              <w:t>Kryterium wprowadzone w związku z zapisami Wytycznych w zakresie realizacji przedsięwzięć w obszarze włączenia społecznego i zwalczania ubóstwa.</w:t>
            </w:r>
          </w:p>
          <w:p w14:paraId="73E68218" w14:textId="61ADD6E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D19C92E" w14:textId="77777777" w:rsidR="0011564B" w:rsidRPr="00590225" w:rsidRDefault="0011564B" w:rsidP="00186CD2">
            <w:pPr>
              <w:jc w:val="center"/>
              <w:rPr>
                <w:rFonts w:cs="Arial"/>
              </w:rPr>
            </w:pPr>
            <w:r w:rsidRPr="00590225">
              <w:rPr>
                <w:rFonts w:cs="Arial"/>
              </w:rPr>
              <w:t>0/1</w:t>
            </w:r>
          </w:p>
        </w:tc>
      </w:tr>
      <w:tr w:rsidR="0011564B" w:rsidRPr="00590225" w14:paraId="43E92ED4"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0A287E55" w14:textId="77777777" w:rsidR="0011564B" w:rsidRPr="00590225" w:rsidRDefault="0011564B" w:rsidP="00590225">
            <w:pPr>
              <w:rPr>
                <w:rFonts w:cs="Arial"/>
              </w:rPr>
            </w:pPr>
            <w:r w:rsidRPr="00590225">
              <w:rPr>
                <w:rFonts w:cs="Arial"/>
              </w:rPr>
              <w:t>5</w:t>
            </w:r>
          </w:p>
        </w:tc>
        <w:tc>
          <w:tcPr>
            <w:tcW w:w="1462" w:type="pct"/>
            <w:tcBorders>
              <w:top w:val="single" w:sz="4" w:space="0" w:color="auto"/>
              <w:left w:val="single" w:sz="4" w:space="0" w:color="auto"/>
              <w:bottom w:val="single" w:sz="4" w:space="0" w:color="auto"/>
              <w:right w:val="single" w:sz="4" w:space="0" w:color="auto"/>
            </w:tcBorders>
            <w:vAlign w:val="center"/>
          </w:tcPr>
          <w:p w14:paraId="1DABD17F" w14:textId="3DAEF58F" w:rsidR="0011564B" w:rsidRPr="00590225" w:rsidRDefault="0011564B" w:rsidP="00590225">
            <w:pPr>
              <w:rPr>
                <w:rFonts w:cs="Arial"/>
              </w:rPr>
            </w:pPr>
            <w:r w:rsidRPr="00590225">
              <w:rPr>
                <w:rFonts w:cs="Arial"/>
              </w:rPr>
              <w:t>Wnioskodawca zapewnia co najmniej 5 % wkładu własnego. Wkład własny może wnieść Partner w projekcie.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390B739" w14:textId="34B4E7D5" w:rsidR="0011564B" w:rsidRPr="00590225" w:rsidRDefault="0011564B" w:rsidP="00590225">
            <w:pPr>
              <w:rPr>
                <w:rFonts w:cs="Arial"/>
              </w:rPr>
            </w:pPr>
            <w:r w:rsidRPr="00590225">
              <w:rPr>
                <w:rFonts w:cs="Arial"/>
              </w:rPr>
              <w:t>Spełnienie kryterium będzie oceniane na podstawie deklaracji Wnioskodawcy.</w:t>
            </w:r>
          </w:p>
          <w:p w14:paraId="41D1E77D" w14:textId="77777777" w:rsidR="0011564B" w:rsidRPr="00590225" w:rsidRDefault="0011564B" w:rsidP="00590225">
            <w:pPr>
              <w:rPr>
                <w:rFonts w:cs="Arial"/>
              </w:rPr>
            </w:pPr>
            <w:r w:rsidRPr="00590225">
              <w:rPr>
                <w:rFonts w:cs="Arial"/>
              </w:rPr>
              <w:t>Kryterium wynika z SZOOP.</w:t>
            </w:r>
          </w:p>
          <w:p w14:paraId="2CAA81D3" w14:textId="77777777" w:rsidR="0011564B" w:rsidRPr="00590225" w:rsidRDefault="0011564B" w:rsidP="00590225">
            <w:pPr>
              <w:rPr>
                <w:rFonts w:cs="Arial"/>
              </w:rPr>
            </w:pPr>
            <w:r w:rsidRPr="00590225">
              <w:rPr>
                <w:rFonts w:cs="Arial"/>
              </w:rPr>
              <w:lastRenderedPageBreak/>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4434635" w14:textId="77777777" w:rsidR="0011564B" w:rsidRPr="00590225" w:rsidRDefault="0011564B" w:rsidP="00186CD2">
            <w:pPr>
              <w:jc w:val="center"/>
              <w:rPr>
                <w:rFonts w:cs="Arial"/>
              </w:rPr>
            </w:pPr>
            <w:r w:rsidRPr="00590225">
              <w:rPr>
                <w:rFonts w:cs="Arial"/>
              </w:rPr>
              <w:lastRenderedPageBreak/>
              <w:t>0/1</w:t>
            </w:r>
          </w:p>
        </w:tc>
      </w:tr>
      <w:tr w:rsidR="0011564B" w:rsidRPr="00590225" w14:paraId="2C42DBD7"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3B6511B" w14:textId="77777777" w:rsidR="0011564B" w:rsidRPr="00590225" w:rsidRDefault="0011564B" w:rsidP="00590225">
            <w:pPr>
              <w:rPr>
                <w:rFonts w:cs="Arial"/>
              </w:rPr>
            </w:pPr>
            <w:r w:rsidRPr="00590225">
              <w:rPr>
                <w:rFonts w:cs="Arial"/>
              </w:rPr>
              <w:lastRenderedPageBreak/>
              <w:t>6</w:t>
            </w:r>
          </w:p>
        </w:tc>
        <w:tc>
          <w:tcPr>
            <w:tcW w:w="1462" w:type="pct"/>
            <w:tcBorders>
              <w:top w:val="single" w:sz="4" w:space="0" w:color="auto"/>
              <w:left w:val="single" w:sz="4" w:space="0" w:color="auto"/>
              <w:bottom w:val="single" w:sz="4" w:space="0" w:color="auto"/>
              <w:right w:val="single" w:sz="4" w:space="0" w:color="auto"/>
            </w:tcBorders>
            <w:vAlign w:val="center"/>
          </w:tcPr>
          <w:p w14:paraId="49472D4A" w14:textId="77777777" w:rsidR="0011564B" w:rsidRPr="00590225" w:rsidRDefault="0011564B" w:rsidP="00590225">
            <w:pPr>
              <w:rPr>
                <w:rFonts w:cs="Arial"/>
              </w:rPr>
            </w:pPr>
            <w:r w:rsidRPr="00590225">
              <w:rPr>
                <w:rFonts w:cs="Arial"/>
              </w:rPr>
              <w:t>Jeden OWES może złożyć maksymalnie 3 wnioski o dofinansowanie projektu realizowanego na obszarze subregionu województwa mazowieckiego, określonego metodą NTS2.</w:t>
            </w:r>
          </w:p>
          <w:p w14:paraId="4AA151BD" w14:textId="6E492301" w:rsidR="0011564B" w:rsidRPr="00590225" w:rsidRDefault="0011564B" w:rsidP="00590225">
            <w:pPr>
              <w:rPr>
                <w:rFonts w:cs="Arial"/>
              </w:rPr>
            </w:pPr>
            <w:r w:rsidRPr="00590225">
              <w:rPr>
                <w:rFonts w:cs="Arial"/>
              </w:rPr>
              <w:t>Jeden projekt obejmuje realizację pełnego zakresu wsparcia na obszarze nie więcej niż dwóch subregionów.</w:t>
            </w:r>
          </w:p>
        </w:tc>
        <w:tc>
          <w:tcPr>
            <w:tcW w:w="2830" w:type="pct"/>
            <w:tcBorders>
              <w:top w:val="single" w:sz="4" w:space="0" w:color="auto"/>
              <w:left w:val="single" w:sz="4" w:space="0" w:color="auto"/>
              <w:bottom w:val="single" w:sz="4" w:space="0" w:color="auto"/>
              <w:right w:val="single" w:sz="4" w:space="0" w:color="auto"/>
            </w:tcBorders>
            <w:vAlign w:val="center"/>
          </w:tcPr>
          <w:p w14:paraId="375A466E" w14:textId="7C0F33F4" w:rsidR="0011564B" w:rsidRPr="00590225" w:rsidRDefault="0011564B" w:rsidP="00590225">
            <w:pPr>
              <w:rPr>
                <w:rFonts w:cs="Arial"/>
              </w:rPr>
            </w:pPr>
            <w:r w:rsidRPr="00590225">
              <w:rPr>
                <w:rFonts w:cs="Arial"/>
              </w:rPr>
              <w:t>Spełnienie kryterium będzie oceniane na podstawie zapisów we wniosku o dofinansowanie projektu (obszar realizacji, budżet projektu).</w:t>
            </w:r>
          </w:p>
          <w:p w14:paraId="1D4CB9E9" w14:textId="77777777" w:rsidR="0011564B" w:rsidRPr="00590225" w:rsidRDefault="0011564B" w:rsidP="00590225">
            <w:pPr>
              <w:rPr>
                <w:rFonts w:cs="Arial"/>
              </w:rPr>
            </w:pPr>
            <w:r w:rsidRPr="00590225">
              <w:rPr>
                <w:rFonts w:cs="Arial"/>
              </w:rPr>
              <w:t xml:space="preserve">Do dofinansowania będzie wybrany jeden projekt w subregionie/subregionach – ten, który uzyskał w trakcie oceny merytorycznej największą liczbę punktów. </w:t>
            </w:r>
          </w:p>
          <w:p w14:paraId="2384F238"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4D0844" w14:textId="77777777" w:rsidR="0011564B" w:rsidRPr="00590225" w:rsidRDefault="0011564B" w:rsidP="00186CD2">
            <w:pPr>
              <w:jc w:val="center"/>
              <w:rPr>
                <w:rFonts w:cs="Arial"/>
              </w:rPr>
            </w:pPr>
            <w:r w:rsidRPr="00590225">
              <w:rPr>
                <w:rFonts w:cs="Arial"/>
              </w:rPr>
              <w:t>0/1</w:t>
            </w:r>
          </w:p>
        </w:tc>
      </w:tr>
      <w:tr w:rsidR="0011564B" w:rsidRPr="00590225" w14:paraId="7E48303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1BF8975B" w14:textId="77777777" w:rsidR="0011564B" w:rsidRPr="00590225" w:rsidRDefault="0011564B" w:rsidP="00590225">
            <w:pPr>
              <w:rPr>
                <w:rFonts w:cs="Arial"/>
              </w:rPr>
            </w:pPr>
            <w:r w:rsidRPr="00590225">
              <w:rPr>
                <w:rFonts w:cs="Arial"/>
              </w:rPr>
              <w:t>7</w:t>
            </w:r>
          </w:p>
        </w:tc>
        <w:tc>
          <w:tcPr>
            <w:tcW w:w="1462" w:type="pct"/>
            <w:tcBorders>
              <w:top w:val="single" w:sz="4" w:space="0" w:color="auto"/>
              <w:left w:val="single" w:sz="4" w:space="0" w:color="auto"/>
              <w:bottom w:val="single" w:sz="4" w:space="0" w:color="auto"/>
              <w:right w:val="single" w:sz="4" w:space="0" w:color="auto"/>
            </w:tcBorders>
            <w:vAlign w:val="center"/>
          </w:tcPr>
          <w:p w14:paraId="2AD34624" w14:textId="77777777" w:rsidR="0011564B" w:rsidRPr="00590225" w:rsidRDefault="0011564B" w:rsidP="00590225">
            <w:pPr>
              <w:rPr>
                <w:rFonts w:cs="Arial"/>
              </w:rPr>
            </w:pPr>
            <w:r w:rsidRPr="00590225">
              <w:rPr>
                <w:rFonts w:cs="Arial"/>
              </w:rPr>
              <w:t xml:space="preserve">Wnioskodawca zapewnia, że budżet projektu (na 3 lata) nie przekroczy kwoty: </w:t>
            </w:r>
          </w:p>
          <w:p w14:paraId="75E56309" w14:textId="6B120158" w:rsidR="0011564B" w:rsidRPr="00186CD2" w:rsidRDefault="0011564B" w:rsidP="00694789">
            <w:pPr>
              <w:pStyle w:val="Akapitzlist0"/>
              <w:numPr>
                <w:ilvl w:val="1"/>
                <w:numId w:val="12"/>
              </w:numPr>
              <w:ind w:left="738" w:hanging="714"/>
              <w:rPr>
                <w:rFonts w:cs="Arial"/>
              </w:rPr>
            </w:pPr>
            <w:r w:rsidRPr="00186CD2">
              <w:rPr>
                <w:rFonts w:cs="Arial"/>
              </w:rPr>
              <w:t>dla subregionu radomskiego</w:t>
            </w:r>
            <w:r w:rsidR="00186CD2" w:rsidRPr="00186CD2">
              <w:rPr>
                <w:rFonts w:cs="Arial"/>
              </w:rPr>
              <w:br/>
              <w:t xml:space="preserve">- </w:t>
            </w:r>
            <w:r w:rsidRPr="00186CD2">
              <w:rPr>
                <w:rFonts w:cs="Arial"/>
              </w:rPr>
              <w:t>14,25% alokacji;</w:t>
            </w:r>
          </w:p>
          <w:p w14:paraId="553C2C0D" w14:textId="02AF9A45" w:rsidR="0011564B" w:rsidRPr="005F4F84" w:rsidRDefault="0011564B" w:rsidP="00694789">
            <w:pPr>
              <w:pStyle w:val="Akapitzlist0"/>
              <w:numPr>
                <w:ilvl w:val="1"/>
                <w:numId w:val="12"/>
              </w:numPr>
              <w:ind w:left="738" w:hanging="714"/>
              <w:rPr>
                <w:rFonts w:cs="Arial"/>
              </w:rPr>
            </w:pPr>
            <w:r w:rsidRPr="005F4F84">
              <w:rPr>
                <w:rFonts w:cs="Arial"/>
              </w:rPr>
              <w:t>dla subregionu płockiego</w:t>
            </w:r>
            <w:r w:rsidR="005F4F84" w:rsidRPr="005F4F84">
              <w:rPr>
                <w:rFonts w:cs="Arial"/>
              </w:rPr>
              <w:br/>
            </w:r>
            <w:r w:rsidR="00186CD2" w:rsidRPr="005F4F84">
              <w:rPr>
                <w:rFonts w:cs="Arial"/>
              </w:rPr>
              <w:t xml:space="preserve">- </w:t>
            </w:r>
            <w:r w:rsidRPr="005F4F84">
              <w:rPr>
                <w:rFonts w:cs="Arial"/>
              </w:rPr>
              <w:t>13,75% alokacji;</w:t>
            </w:r>
          </w:p>
          <w:p w14:paraId="5278E076" w14:textId="0E679E6B" w:rsidR="0011564B" w:rsidRPr="005F4F84" w:rsidRDefault="0011564B" w:rsidP="00694789">
            <w:pPr>
              <w:pStyle w:val="Akapitzlist0"/>
              <w:numPr>
                <w:ilvl w:val="1"/>
                <w:numId w:val="12"/>
              </w:numPr>
              <w:ind w:left="738" w:hanging="714"/>
              <w:rPr>
                <w:rFonts w:cs="Arial"/>
              </w:rPr>
            </w:pPr>
            <w:r w:rsidRPr="005F4F84">
              <w:rPr>
                <w:rFonts w:cs="Arial"/>
              </w:rPr>
              <w:t>dla subregionu ostrołęckiego</w:t>
            </w:r>
            <w:r w:rsidR="005F4F84" w:rsidRPr="005F4F84">
              <w:rPr>
                <w:rFonts w:cs="Arial"/>
              </w:rPr>
              <w:br/>
            </w:r>
            <w:r w:rsidR="00186CD2" w:rsidRPr="005F4F84">
              <w:rPr>
                <w:rFonts w:cs="Arial"/>
              </w:rPr>
              <w:t xml:space="preserve">- </w:t>
            </w:r>
            <w:r w:rsidR="00C57063" w:rsidRPr="005F4F84">
              <w:rPr>
                <w:rFonts w:cs="Arial"/>
              </w:rPr>
              <w:t>13,25% alokacji;</w:t>
            </w:r>
          </w:p>
          <w:p w14:paraId="1CB9F941" w14:textId="4B8F09FC" w:rsidR="0011564B" w:rsidRPr="005F4F84" w:rsidRDefault="0011564B" w:rsidP="00694789">
            <w:pPr>
              <w:pStyle w:val="Akapitzlist0"/>
              <w:numPr>
                <w:ilvl w:val="1"/>
                <w:numId w:val="12"/>
              </w:numPr>
              <w:ind w:left="738" w:hanging="714"/>
              <w:rPr>
                <w:rFonts w:cs="Arial"/>
              </w:rPr>
            </w:pPr>
            <w:r w:rsidRPr="005F4F84">
              <w:rPr>
                <w:rFonts w:cs="Arial"/>
              </w:rPr>
              <w:t>dla subregionu ciechanowskiego</w:t>
            </w:r>
            <w:r w:rsidR="005F4F84" w:rsidRPr="005F4F84">
              <w:rPr>
                <w:rFonts w:cs="Arial"/>
              </w:rPr>
              <w:br/>
            </w:r>
            <w:r w:rsidR="00186CD2" w:rsidRPr="005F4F84">
              <w:rPr>
                <w:rFonts w:cs="Arial"/>
              </w:rPr>
              <w:t xml:space="preserve">- </w:t>
            </w:r>
            <w:r w:rsidRPr="005F4F84">
              <w:rPr>
                <w:rFonts w:cs="Arial"/>
              </w:rPr>
              <w:t>12,75% alokacji;</w:t>
            </w:r>
          </w:p>
          <w:p w14:paraId="697AC1A8" w14:textId="5BD6A9E2" w:rsidR="0011564B" w:rsidRPr="005F4F84" w:rsidRDefault="0011564B" w:rsidP="00694789">
            <w:pPr>
              <w:pStyle w:val="Akapitzlist0"/>
              <w:numPr>
                <w:ilvl w:val="1"/>
                <w:numId w:val="12"/>
              </w:numPr>
              <w:ind w:left="738" w:hanging="714"/>
              <w:rPr>
                <w:rFonts w:cs="Arial"/>
              </w:rPr>
            </w:pPr>
            <w:r w:rsidRPr="005F4F84">
              <w:rPr>
                <w:rFonts w:cs="Arial"/>
              </w:rPr>
              <w:t>dla subregionu siedleckiego</w:t>
            </w:r>
            <w:r w:rsidR="005F4F84" w:rsidRPr="005F4F84">
              <w:rPr>
                <w:rFonts w:cs="Arial"/>
              </w:rPr>
              <w:br/>
            </w:r>
            <w:r w:rsidR="00186CD2" w:rsidRPr="005F4F84">
              <w:rPr>
                <w:rFonts w:cs="Arial"/>
              </w:rPr>
              <w:t xml:space="preserve">- </w:t>
            </w:r>
            <w:r w:rsidRPr="005F4F84">
              <w:rPr>
                <w:rFonts w:cs="Arial"/>
              </w:rPr>
              <w:t>12,25% alokacji</w:t>
            </w:r>
          </w:p>
          <w:p w14:paraId="115E8A0B" w14:textId="679CFEEE" w:rsidR="0011564B" w:rsidRPr="005F4F84" w:rsidRDefault="0011564B" w:rsidP="00694789">
            <w:pPr>
              <w:pStyle w:val="Akapitzlist0"/>
              <w:numPr>
                <w:ilvl w:val="1"/>
                <w:numId w:val="12"/>
              </w:numPr>
              <w:ind w:left="738" w:hanging="714"/>
              <w:rPr>
                <w:rFonts w:cs="Arial"/>
              </w:rPr>
            </w:pPr>
            <w:r w:rsidRPr="005F4F84">
              <w:rPr>
                <w:rFonts w:cs="Arial"/>
              </w:rPr>
              <w:t>dla subregionu warszawsko-wschodniego</w:t>
            </w:r>
            <w:r w:rsidR="005F4F84">
              <w:rPr>
                <w:rFonts w:cs="Arial"/>
              </w:rPr>
              <w:br/>
            </w:r>
            <w:r w:rsidR="00186CD2" w:rsidRPr="005F4F84">
              <w:rPr>
                <w:rFonts w:cs="Arial"/>
              </w:rPr>
              <w:t xml:space="preserve">- </w:t>
            </w:r>
            <w:r w:rsidRPr="005F4F84">
              <w:rPr>
                <w:rFonts w:cs="Arial"/>
              </w:rPr>
              <w:t xml:space="preserve">11,75% alokacji; </w:t>
            </w:r>
          </w:p>
          <w:p w14:paraId="77F2083E" w14:textId="62D282FD" w:rsidR="0011564B" w:rsidRPr="005F4F84" w:rsidRDefault="0011564B" w:rsidP="00694789">
            <w:pPr>
              <w:pStyle w:val="Akapitzlist0"/>
              <w:numPr>
                <w:ilvl w:val="1"/>
                <w:numId w:val="12"/>
              </w:numPr>
              <w:ind w:left="738" w:hanging="714"/>
              <w:rPr>
                <w:rFonts w:cs="Arial"/>
              </w:rPr>
            </w:pPr>
            <w:r w:rsidRPr="005F4F84">
              <w:rPr>
                <w:rFonts w:cs="Arial"/>
              </w:rPr>
              <w:lastRenderedPageBreak/>
              <w:t>dla subregionu warszawsko-zachodniego</w:t>
            </w:r>
            <w:r w:rsidR="005F4F84">
              <w:rPr>
                <w:rFonts w:cs="Arial"/>
              </w:rPr>
              <w:br/>
            </w:r>
            <w:r w:rsidR="00186CD2" w:rsidRPr="005F4F84">
              <w:rPr>
                <w:rFonts w:cs="Arial"/>
              </w:rPr>
              <w:t xml:space="preserve">- </w:t>
            </w:r>
            <w:r w:rsidRPr="005F4F84">
              <w:rPr>
                <w:rFonts w:cs="Arial"/>
              </w:rPr>
              <w:t>11,25% alokacji;</w:t>
            </w:r>
          </w:p>
          <w:p w14:paraId="33441E69" w14:textId="6DC7EF0B" w:rsidR="0011564B" w:rsidRPr="00590225" w:rsidRDefault="0011564B" w:rsidP="00694789">
            <w:pPr>
              <w:pStyle w:val="Akapitzlist0"/>
              <w:numPr>
                <w:ilvl w:val="1"/>
                <w:numId w:val="12"/>
              </w:numPr>
              <w:ind w:left="738" w:hanging="714"/>
              <w:rPr>
                <w:rFonts w:cs="Arial"/>
              </w:rPr>
            </w:pPr>
            <w:r w:rsidRPr="00590225">
              <w:rPr>
                <w:rFonts w:cs="Arial"/>
              </w:rPr>
              <w:t>dla m.st. Warszawa</w:t>
            </w:r>
            <w:r w:rsidR="005F4F84">
              <w:rPr>
                <w:rFonts w:cs="Arial"/>
              </w:rPr>
              <w:br/>
            </w:r>
            <w:r w:rsidR="00186CD2">
              <w:rPr>
                <w:rFonts w:cs="Arial"/>
              </w:rPr>
              <w:t xml:space="preserve">- </w:t>
            </w:r>
            <w:r w:rsidRPr="00590225">
              <w:rPr>
                <w:rFonts w:cs="Arial"/>
              </w:rPr>
              <w:t>10,75% alokacji</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74F7B3C" w14:textId="1B2E9FA9" w:rsidR="0011564B" w:rsidRPr="00590225" w:rsidRDefault="0011564B" w:rsidP="00590225">
            <w:pPr>
              <w:rPr>
                <w:rFonts w:cs="Arial"/>
              </w:rPr>
            </w:pPr>
            <w:r w:rsidRPr="00590225">
              <w:rPr>
                <w:rFonts w:cs="Arial"/>
              </w:rPr>
              <w:lastRenderedPageBreak/>
              <w:t>Spełnienie kryterium będzie oceniane na podstawie zapisów we wniosku o dofinansowanie projektu.</w:t>
            </w:r>
          </w:p>
          <w:p w14:paraId="1F378584" w14:textId="77777777" w:rsidR="0011564B" w:rsidRPr="00590225" w:rsidRDefault="0011564B" w:rsidP="00590225">
            <w:pPr>
              <w:rPr>
                <w:rFonts w:cs="Arial"/>
              </w:rPr>
            </w:pPr>
            <w:r w:rsidRPr="00590225">
              <w:rPr>
                <w:rFonts w:cs="Arial"/>
              </w:rPr>
              <w:t>Podział alokacji uwzględnia poziom wskaźnika zagrożenia ubóstwem i wykluczeniem społecznym w subregionie, zgodnie z Mazowieckim barometrem ubóstwa i wykluczenia społecznego opracowanym przez Mazowieckie Centrum Polityki Społecznej.</w:t>
            </w:r>
          </w:p>
          <w:p w14:paraId="3009CED4" w14:textId="77777777" w:rsidR="0011564B" w:rsidRPr="00590225" w:rsidRDefault="0011564B" w:rsidP="00590225">
            <w:pPr>
              <w:rPr>
                <w:rFonts w:cs="Arial"/>
              </w:rPr>
            </w:pPr>
            <w:r w:rsidRPr="00590225">
              <w:rPr>
                <w:rFonts w:cs="Arial"/>
              </w:rPr>
              <w:t>Alokacja w zł zostanie określona w regulaminie konkursu, gdyż jej wysokość zależy od kursu euro obowiązującego do wyliczenia alokacji środków dla konkursu.</w:t>
            </w:r>
          </w:p>
          <w:p w14:paraId="03506580"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5281BE" w14:textId="77777777" w:rsidR="0011564B" w:rsidRPr="00590225" w:rsidRDefault="0011564B" w:rsidP="00186CD2">
            <w:pPr>
              <w:jc w:val="center"/>
              <w:rPr>
                <w:rFonts w:cs="Arial"/>
              </w:rPr>
            </w:pPr>
            <w:r w:rsidRPr="00590225">
              <w:rPr>
                <w:rFonts w:cs="Arial"/>
              </w:rPr>
              <w:t>0/1</w:t>
            </w:r>
          </w:p>
        </w:tc>
      </w:tr>
      <w:tr w:rsidR="0011564B" w:rsidRPr="00590225" w14:paraId="6EA65DA1"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26F7951" w14:textId="77777777" w:rsidR="0011564B" w:rsidRPr="00590225" w:rsidRDefault="0011564B" w:rsidP="00590225">
            <w:pPr>
              <w:rPr>
                <w:rFonts w:cs="Arial"/>
              </w:rPr>
            </w:pPr>
            <w:r w:rsidRPr="00590225">
              <w:rPr>
                <w:rFonts w:cs="Arial"/>
              </w:rPr>
              <w:lastRenderedPageBreak/>
              <w:t>8</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116201B" w14:textId="332C554F" w:rsidR="0011564B" w:rsidRPr="00590225" w:rsidRDefault="0011564B" w:rsidP="00590225">
            <w:pPr>
              <w:rPr>
                <w:rFonts w:cs="Arial"/>
              </w:rPr>
            </w:pPr>
            <w:r w:rsidRPr="00590225">
              <w:rPr>
                <w:rFonts w:cs="Arial"/>
              </w:rPr>
              <w:t>Wnioskodawca zapewnia, że wsparciem w ramach subregionu objęte będą co najmniej 152 osoby  (średnio w roku 50-51 osób)</w:t>
            </w:r>
            <w:r w:rsidR="0004077D" w:rsidRPr="00590225">
              <w:rPr>
                <w:rFonts w:cs="Arial"/>
              </w:rPr>
              <w:t xml:space="preserve"> </w:t>
            </w:r>
            <w:r w:rsidR="0004077D" w:rsidRPr="00590225">
              <w:rPr>
                <w:rFonts w:cs="Arial"/>
              </w:rPr>
              <w:br/>
            </w:r>
            <w:r w:rsidRPr="00590225">
              <w:rPr>
                <w:rFonts w:cs="Arial"/>
              </w:rPr>
              <w:t>(w 8 subregionach co najmniej 1216 osób).</w:t>
            </w:r>
          </w:p>
        </w:tc>
        <w:tc>
          <w:tcPr>
            <w:tcW w:w="2830" w:type="pct"/>
            <w:tcBorders>
              <w:top w:val="single" w:sz="4" w:space="0" w:color="auto"/>
              <w:left w:val="single" w:sz="4" w:space="0" w:color="auto"/>
              <w:bottom w:val="single" w:sz="4" w:space="0" w:color="auto"/>
              <w:right w:val="single" w:sz="4" w:space="0" w:color="auto"/>
            </w:tcBorders>
            <w:vAlign w:val="center"/>
          </w:tcPr>
          <w:p w14:paraId="456CC466" w14:textId="27F3C319" w:rsidR="0011564B" w:rsidRPr="00590225" w:rsidRDefault="0011564B" w:rsidP="00590225">
            <w:pPr>
              <w:rPr>
                <w:rFonts w:cs="Arial"/>
              </w:rPr>
            </w:pPr>
            <w:r w:rsidRPr="00590225">
              <w:rPr>
                <w:rFonts w:cs="Arial"/>
              </w:rPr>
              <w:t>Spełnienie kryterium będzie oceniane na podstawie deklaracji Wnioskodawcy i wartości docelowej wskaźnika „Liczba osób zagrożonych ubóstwem lub wykluczeniem społecznym objętych wsparciem w programie [osoby]”, zawartego we wniosku o dofinansowanie.</w:t>
            </w:r>
          </w:p>
          <w:p w14:paraId="78B743C9"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B061D8" w14:textId="77777777" w:rsidR="0011564B" w:rsidRPr="00590225" w:rsidRDefault="0011564B" w:rsidP="00186CD2">
            <w:pPr>
              <w:jc w:val="center"/>
              <w:rPr>
                <w:rFonts w:cs="Arial"/>
              </w:rPr>
            </w:pPr>
            <w:r w:rsidRPr="00590225">
              <w:rPr>
                <w:rFonts w:cs="Arial"/>
              </w:rPr>
              <w:t>0/1</w:t>
            </w:r>
          </w:p>
        </w:tc>
      </w:tr>
      <w:tr w:rsidR="0011564B" w:rsidRPr="00590225" w14:paraId="75953805" w14:textId="77777777" w:rsidTr="005F4F84">
        <w:trPr>
          <w:trHeight w:hRule="exact" w:val="3372"/>
        </w:trPr>
        <w:tc>
          <w:tcPr>
            <w:tcW w:w="204" w:type="pct"/>
            <w:tcBorders>
              <w:top w:val="single" w:sz="4" w:space="0" w:color="auto"/>
              <w:left w:val="single" w:sz="4" w:space="0" w:color="auto"/>
              <w:bottom w:val="single" w:sz="4" w:space="0" w:color="auto"/>
              <w:right w:val="single" w:sz="4" w:space="0" w:color="auto"/>
            </w:tcBorders>
            <w:vAlign w:val="center"/>
            <w:hideMark/>
          </w:tcPr>
          <w:p w14:paraId="7F62D23C" w14:textId="77777777" w:rsidR="0011564B" w:rsidRPr="00590225" w:rsidRDefault="0011564B" w:rsidP="00590225">
            <w:pPr>
              <w:rPr>
                <w:rFonts w:cs="Arial"/>
              </w:rPr>
            </w:pPr>
            <w:r w:rsidRPr="00590225">
              <w:rPr>
                <w:rFonts w:cs="Arial"/>
              </w:rPr>
              <w:t>9</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D28459B" w14:textId="77777777" w:rsidR="0011564B" w:rsidRPr="00590225" w:rsidRDefault="0011564B" w:rsidP="00590225">
            <w:pPr>
              <w:rPr>
                <w:rFonts w:cs="Arial"/>
              </w:rPr>
            </w:pPr>
            <w:r w:rsidRPr="00590225">
              <w:rPr>
                <w:rFonts w:cs="Arial"/>
              </w:rPr>
              <w:t>Usługi animacyjne:</w:t>
            </w:r>
          </w:p>
          <w:p w14:paraId="56D2B83E" w14:textId="6CE9796B" w:rsidR="0011564B" w:rsidRPr="00590225" w:rsidRDefault="0011564B" w:rsidP="00590225">
            <w:pPr>
              <w:rPr>
                <w:rFonts w:cs="Arial"/>
              </w:rPr>
            </w:pPr>
            <w:r w:rsidRPr="00590225">
              <w:rPr>
                <w:rFonts w:cs="Arial"/>
              </w:rPr>
              <w:t>W wyniku działalności OWES, w ramach projektu na obszarze subregionu powstanie co najmniej 20 grup inicjatywnych (średnio w roku 6-7 grup inicjatywnych), które w toku wsparcia wypracowały założenia do utworzenia podmiotu ekonomii społecznej</w:t>
            </w:r>
            <w:r w:rsidR="0004077D" w:rsidRPr="00590225">
              <w:rPr>
                <w:rFonts w:cs="Arial"/>
              </w:rPr>
              <w:br/>
            </w:r>
            <w:r w:rsidRPr="00590225">
              <w:rPr>
                <w:rFonts w:cs="Arial"/>
              </w:rPr>
              <w:t>( w 8 subregionach co najmniej 160 grup inicjatywnych).</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F30700" w14:textId="53E3FFF2" w:rsidR="0011564B" w:rsidRPr="00590225" w:rsidRDefault="0011564B" w:rsidP="00590225">
            <w:pPr>
              <w:rPr>
                <w:rFonts w:cs="Arial"/>
              </w:rPr>
            </w:pPr>
            <w:r w:rsidRPr="00590225">
              <w:rPr>
                <w:rFonts w:cs="Arial"/>
              </w:rPr>
              <w:t>Spełnienie kryterium będzie oceniane na podstawie deklaracji Wnioskodawcy</w:t>
            </w:r>
          </w:p>
          <w:p w14:paraId="42607B18"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5F175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104E35" w14:textId="77777777" w:rsidR="0011564B" w:rsidRPr="00590225" w:rsidRDefault="0011564B" w:rsidP="00186CD2">
            <w:pPr>
              <w:jc w:val="center"/>
              <w:rPr>
                <w:rFonts w:cs="Arial"/>
              </w:rPr>
            </w:pPr>
            <w:r w:rsidRPr="00590225">
              <w:rPr>
                <w:rFonts w:cs="Arial"/>
              </w:rPr>
              <w:t>0/1</w:t>
            </w:r>
          </w:p>
        </w:tc>
      </w:tr>
      <w:tr w:rsidR="0011564B" w:rsidRPr="00590225" w14:paraId="5CC41FF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7892FFE4" w14:textId="77777777" w:rsidR="0011564B" w:rsidRPr="00590225" w:rsidRDefault="0011564B" w:rsidP="00590225">
            <w:pPr>
              <w:rPr>
                <w:rFonts w:cs="Arial"/>
              </w:rPr>
            </w:pPr>
            <w:r w:rsidRPr="00590225">
              <w:rPr>
                <w:rFonts w:cs="Arial"/>
              </w:rPr>
              <w:t>10</w:t>
            </w:r>
          </w:p>
        </w:tc>
        <w:tc>
          <w:tcPr>
            <w:tcW w:w="1462" w:type="pct"/>
            <w:tcBorders>
              <w:top w:val="single" w:sz="4" w:space="0" w:color="auto"/>
              <w:left w:val="single" w:sz="4" w:space="0" w:color="auto"/>
              <w:bottom w:val="single" w:sz="4" w:space="0" w:color="auto"/>
              <w:right w:val="single" w:sz="4" w:space="0" w:color="auto"/>
            </w:tcBorders>
            <w:vAlign w:val="center"/>
          </w:tcPr>
          <w:p w14:paraId="3A6FB335" w14:textId="77777777" w:rsidR="0011564B" w:rsidRPr="00590225" w:rsidRDefault="0011564B" w:rsidP="00590225">
            <w:pPr>
              <w:rPr>
                <w:rFonts w:cs="Arial"/>
              </w:rPr>
            </w:pPr>
            <w:r w:rsidRPr="00590225">
              <w:rPr>
                <w:rFonts w:cs="Arial"/>
              </w:rPr>
              <w:t>Usługi animacyjne:</w:t>
            </w:r>
          </w:p>
          <w:p w14:paraId="5578C30E" w14:textId="4B04AC5E" w:rsidR="0011564B" w:rsidRPr="00590225" w:rsidRDefault="0011564B" w:rsidP="00590225">
            <w:pPr>
              <w:rPr>
                <w:rFonts w:cs="Arial"/>
              </w:rPr>
            </w:pPr>
            <w:r w:rsidRPr="00590225">
              <w:rPr>
                <w:rFonts w:cs="Arial"/>
              </w:rPr>
              <w:t>W wyniku działalności OWES, w ramach projektu na obszarze subregionu, co najmniej 24 środowiska (średnio w roku 8 środowisk), tzn. społeczności lokalne, grupy, instytucje objęte animacją, przystąpiły do wspólnej realizacji projektu (przedsięwzięcia lub inicjatywy) na rzecz ekonomii społecznej(w 8 subregionach co najmniej 192 środowiska).</w:t>
            </w:r>
          </w:p>
        </w:tc>
        <w:tc>
          <w:tcPr>
            <w:tcW w:w="2830" w:type="pct"/>
            <w:tcBorders>
              <w:top w:val="single" w:sz="4" w:space="0" w:color="auto"/>
              <w:left w:val="single" w:sz="4" w:space="0" w:color="auto"/>
              <w:bottom w:val="single" w:sz="4" w:space="0" w:color="auto"/>
              <w:right w:val="single" w:sz="4" w:space="0" w:color="auto"/>
            </w:tcBorders>
            <w:vAlign w:val="center"/>
            <w:hideMark/>
          </w:tcPr>
          <w:p w14:paraId="14DFDD69" w14:textId="6CDECD57" w:rsidR="0011564B" w:rsidRPr="00590225" w:rsidRDefault="0011564B" w:rsidP="00590225">
            <w:pPr>
              <w:rPr>
                <w:rFonts w:cs="Arial"/>
              </w:rPr>
            </w:pPr>
            <w:r w:rsidRPr="00590225">
              <w:rPr>
                <w:rFonts w:cs="Arial"/>
              </w:rPr>
              <w:t>Spełnienie kryterium będzie oceniane na podstawie deklaracji Wnioskodawcy</w:t>
            </w:r>
          </w:p>
          <w:p w14:paraId="6B3DB924" w14:textId="7D3FE87E" w:rsidR="0011564B" w:rsidRPr="00590225" w:rsidRDefault="0011564B" w:rsidP="00590225">
            <w:pPr>
              <w:rPr>
                <w:rFonts w:cs="Arial"/>
              </w:rPr>
            </w:pPr>
            <w:r w:rsidRPr="00590225">
              <w:rPr>
                <w:rFonts w:cs="Arial"/>
              </w:rPr>
              <w:t>Kryterium wynika z Wytycznych w zakresie realizacji przedsięwzięć w obszarze włączenia społecznego</w:t>
            </w:r>
            <w:r w:rsidR="0004077D" w:rsidRPr="00590225">
              <w:rPr>
                <w:rFonts w:cs="Arial"/>
              </w:rPr>
              <w:t xml:space="preserve"> i zwalczania ubóstwa.</w:t>
            </w:r>
          </w:p>
          <w:p w14:paraId="39F49C87"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825CA05" w14:textId="77777777" w:rsidR="0011564B" w:rsidRPr="00590225" w:rsidRDefault="0011564B" w:rsidP="00186CD2">
            <w:pPr>
              <w:jc w:val="center"/>
              <w:rPr>
                <w:rFonts w:cs="Arial"/>
              </w:rPr>
            </w:pPr>
            <w:r w:rsidRPr="00590225">
              <w:rPr>
                <w:rFonts w:cs="Arial"/>
              </w:rPr>
              <w:t>0/1</w:t>
            </w:r>
          </w:p>
        </w:tc>
      </w:tr>
      <w:tr w:rsidR="0011564B" w:rsidRPr="00590225" w14:paraId="4E737C4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B0C4EFA" w14:textId="77777777" w:rsidR="0011564B" w:rsidRPr="00590225" w:rsidRDefault="0011564B" w:rsidP="00590225">
            <w:pPr>
              <w:rPr>
                <w:rFonts w:cs="Arial"/>
              </w:rPr>
            </w:pPr>
            <w:r w:rsidRPr="00590225">
              <w:rPr>
                <w:rFonts w:cs="Arial"/>
              </w:rPr>
              <w:t>11</w:t>
            </w:r>
          </w:p>
        </w:tc>
        <w:tc>
          <w:tcPr>
            <w:tcW w:w="1462" w:type="pct"/>
            <w:tcBorders>
              <w:top w:val="single" w:sz="4" w:space="0" w:color="auto"/>
              <w:left w:val="single" w:sz="4" w:space="0" w:color="auto"/>
              <w:bottom w:val="single" w:sz="4" w:space="0" w:color="auto"/>
              <w:right w:val="single" w:sz="4" w:space="0" w:color="auto"/>
            </w:tcBorders>
            <w:vAlign w:val="center"/>
          </w:tcPr>
          <w:p w14:paraId="523EC8C0" w14:textId="77777777" w:rsidR="0011564B" w:rsidRPr="00590225" w:rsidRDefault="0011564B" w:rsidP="00590225">
            <w:pPr>
              <w:rPr>
                <w:rFonts w:cs="Arial"/>
              </w:rPr>
            </w:pPr>
            <w:r w:rsidRPr="00590225">
              <w:rPr>
                <w:rFonts w:cs="Arial"/>
              </w:rPr>
              <w:t>Usługi inkubacyjne:</w:t>
            </w:r>
          </w:p>
          <w:p w14:paraId="6EA0F4A1" w14:textId="5D092FE2" w:rsidR="0011564B" w:rsidRPr="00590225" w:rsidRDefault="0011564B" w:rsidP="00590225">
            <w:pPr>
              <w:rPr>
                <w:rFonts w:cs="Arial"/>
              </w:rPr>
            </w:pPr>
            <w:r w:rsidRPr="00590225">
              <w:rPr>
                <w:rFonts w:cs="Arial"/>
              </w:rPr>
              <w:t>W wyniku działalności OWES, w ramach projektu, powstało co najmniej 60 miejsc pracy (średnio w roku 20  miejsc pracy)  w subregionie dla osób zagrożonych wykluczeniem społecznym w istniejących lub nowych przedsiębiorstwach społecznych</w:t>
            </w:r>
            <w:r w:rsidR="00250D75" w:rsidRPr="00590225">
              <w:rPr>
                <w:rFonts w:cs="Arial"/>
              </w:rPr>
              <w:t xml:space="preserve"> </w:t>
            </w:r>
            <w:r w:rsidRPr="00590225">
              <w:rPr>
                <w:rFonts w:cs="Arial"/>
              </w:rPr>
              <w:t>(w 8 subregionach co najmniej 480 miejsc pracy).</w:t>
            </w:r>
          </w:p>
        </w:tc>
        <w:tc>
          <w:tcPr>
            <w:tcW w:w="2830" w:type="pct"/>
            <w:tcBorders>
              <w:top w:val="single" w:sz="4" w:space="0" w:color="auto"/>
              <w:left w:val="single" w:sz="4" w:space="0" w:color="auto"/>
              <w:bottom w:val="single" w:sz="4" w:space="0" w:color="auto"/>
              <w:right w:val="single" w:sz="4" w:space="0" w:color="auto"/>
            </w:tcBorders>
            <w:vAlign w:val="center"/>
            <w:hideMark/>
          </w:tcPr>
          <w:p w14:paraId="2FD5AAD7" w14:textId="66AFE298" w:rsidR="0011564B" w:rsidRPr="00590225" w:rsidRDefault="0011564B" w:rsidP="00590225">
            <w:pPr>
              <w:rPr>
                <w:rFonts w:cs="Arial"/>
              </w:rPr>
            </w:pPr>
            <w:r w:rsidRPr="00590225">
              <w:rPr>
                <w:rFonts w:cs="Arial"/>
              </w:rPr>
              <w:t>Spełnienie kryterium będzie oceniane na podstawie deklaracji Wnioskodawcy</w:t>
            </w:r>
          </w:p>
          <w:p w14:paraId="3307D8B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4F12B44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B9C18E3" w14:textId="77777777" w:rsidR="0011564B" w:rsidRPr="00590225" w:rsidRDefault="0011564B" w:rsidP="00186CD2">
            <w:pPr>
              <w:jc w:val="center"/>
              <w:rPr>
                <w:rFonts w:cs="Arial"/>
              </w:rPr>
            </w:pPr>
            <w:r w:rsidRPr="00590225">
              <w:rPr>
                <w:rFonts w:cs="Arial"/>
              </w:rPr>
              <w:t>0/1</w:t>
            </w:r>
          </w:p>
        </w:tc>
      </w:tr>
      <w:tr w:rsidR="0011564B" w:rsidRPr="00590225" w14:paraId="7F6B914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F748CE2" w14:textId="77777777" w:rsidR="0011564B" w:rsidRPr="00590225" w:rsidRDefault="0011564B" w:rsidP="00590225">
            <w:pPr>
              <w:rPr>
                <w:rFonts w:cs="Arial"/>
              </w:rPr>
            </w:pPr>
            <w:r w:rsidRPr="00590225">
              <w:rPr>
                <w:rFonts w:cs="Arial"/>
              </w:rPr>
              <w:t>12</w:t>
            </w:r>
          </w:p>
        </w:tc>
        <w:tc>
          <w:tcPr>
            <w:tcW w:w="1462" w:type="pct"/>
            <w:tcBorders>
              <w:top w:val="single" w:sz="4" w:space="0" w:color="auto"/>
              <w:left w:val="single" w:sz="4" w:space="0" w:color="auto"/>
              <w:bottom w:val="single" w:sz="4" w:space="0" w:color="auto"/>
              <w:right w:val="single" w:sz="4" w:space="0" w:color="auto"/>
            </w:tcBorders>
            <w:vAlign w:val="center"/>
          </w:tcPr>
          <w:p w14:paraId="3DB564C4" w14:textId="77777777" w:rsidR="0011564B" w:rsidRPr="00590225" w:rsidRDefault="0011564B" w:rsidP="00590225">
            <w:pPr>
              <w:rPr>
                <w:rFonts w:cs="Arial"/>
              </w:rPr>
            </w:pPr>
            <w:r w:rsidRPr="00590225">
              <w:rPr>
                <w:rFonts w:cs="Arial"/>
              </w:rPr>
              <w:t>Usługi inkubacyjne:</w:t>
            </w:r>
          </w:p>
          <w:p w14:paraId="5EDA7FB0" w14:textId="5DF1E7DA" w:rsidR="0011564B" w:rsidRPr="00590225" w:rsidRDefault="0011564B" w:rsidP="00590225">
            <w:pPr>
              <w:rPr>
                <w:rFonts w:cs="Arial"/>
                <w:b/>
              </w:rPr>
            </w:pPr>
            <w:r w:rsidRPr="00590225">
              <w:rPr>
                <w:rFonts w:cs="Aria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r w:rsidRPr="00590225">
              <w:rPr>
                <w:rFonts w:cs="Arial"/>
                <w:u w:val="single"/>
              </w:rPr>
              <w:t xml:space="preserve"> </w:t>
            </w:r>
            <w:r w:rsidRPr="00590225">
              <w:rPr>
                <w:rFonts w:cs="Arial"/>
              </w:rPr>
              <w:t>( w 8 subregionach o co najmniej</w:t>
            </w:r>
            <w:r w:rsidR="0004077D" w:rsidRPr="00590225">
              <w:rPr>
                <w:rFonts w:cs="Arial"/>
              </w:rPr>
              <w:t xml:space="preserve"> </w:t>
            </w:r>
            <w:r w:rsidR="0004077D" w:rsidRPr="00590225">
              <w:rPr>
                <w:rFonts w:cs="Arial"/>
              </w:rPr>
              <w:br/>
            </w:r>
            <w:r w:rsidRPr="00590225">
              <w:rPr>
                <w:rFonts w:cs="Arial"/>
              </w:rPr>
              <w:t>96 organizacje).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7F6176FF" w14:textId="447EC7DE" w:rsidR="0011564B" w:rsidRPr="00590225" w:rsidRDefault="0011564B" w:rsidP="00590225">
            <w:pPr>
              <w:rPr>
                <w:rFonts w:cs="Arial"/>
              </w:rPr>
            </w:pPr>
            <w:r w:rsidRPr="00590225">
              <w:rPr>
                <w:rFonts w:cs="Arial"/>
              </w:rPr>
              <w:t>Spełnienie kryterium będzie oceniane na podstawie deklaracji Wnioskodawcy</w:t>
            </w:r>
          </w:p>
          <w:p w14:paraId="591F22B3"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1A8315D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1EA2A75" w14:textId="77777777" w:rsidR="0011564B" w:rsidRPr="00590225" w:rsidRDefault="0011564B" w:rsidP="00186CD2">
            <w:pPr>
              <w:jc w:val="center"/>
              <w:rPr>
                <w:rFonts w:cs="Arial"/>
              </w:rPr>
            </w:pPr>
            <w:r w:rsidRPr="00590225">
              <w:rPr>
                <w:rFonts w:cs="Arial"/>
              </w:rPr>
              <w:t>0/1</w:t>
            </w:r>
          </w:p>
        </w:tc>
      </w:tr>
      <w:tr w:rsidR="0011564B" w:rsidRPr="00590225" w14:paraId="01D35F4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CB2767D" w14:textId="77777777" w:rsidR="0011564B" w:rsidRPr="00590225" w:rsidRDefault="0011564B" w:rsidP="00590225">
            <w:pPr>
              <w:rPr>
                <w:rFonts w:cs="Arial"/>
              </w:rPr>
            </w:pPr>
            <w:r w:rsidRPr="00590225">
              <w:rPr>
                <w:rFonts w:cs="Arial"/>
              </w:rPr>
              <w:lastRenderedPageBreak/>
              <w:t>13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5787DBD" w14:textId="77777777" w:rsidR="0011564B" w:rsidRPr="00590225" w:rsidRDefault="0011564B" w:rsidP="00590225">
            <w:pPr>
              <w:rPr>
                <w:rFonts w:cs="Arial"/>
              </w:rPr>
            </w:pPr>
            <w:r w:rsidRPr="00590225">
              <w:rPr>
                <w:rFonts w:cs="Arial"/>
                <w:b/>
              </w:rPr>
              <w:t xml:space="preserve">Usługi biznesowe </w:t>
            </w:r>
            <w:r w:rsidRPr="00590225">
              <w:rPr>
                <w:rFonts w:cs="Arial"/>
              </w:rPr>
              <w:t>(usługi wsparcia istniejących przedsiębiorstw społecznych):</w:t>
            </w:r>
          </w:p>
          <w:p w14:paraId="3A7C9DD1" w14:textId="1ED2E8EE" w:rsidR="0011564B" w:rsidRPr="00590225" w:rsidRDefault="0011564B" w:rsidP="00590225">
            <w:pPr>
              <w:rPr>
                <w:rFonts w:cs="Arial"/>
              </w:rPr>
            </w:pPr>
            <w:r w:rsidRPr="00590225">
              <w:rPr>
                <w:rFonts w:cs="Arial"/>
              </w:rPr>
              <w:t>W wyni</w:t>
            </w:r>
            <w:r w:rsidR="0004077D" w:rsidRPr="00590225">
              <w:rPr>
                <w:rFonts w:cs="Arial"/>
              </w:rPr>
              <w:t xml:space="preserve">ku </w:t>
            </w:r>
            <w:r w:rsidRPr="00590225">
              <w:rPr>
                <w:rFonts w:cs="Arial"/>
              </w:rPr>
              <w:t xml:space="preserve">działalności OWES, w ramach projektu, we wspartych przedsiębiorstwach społecznych wzrosła liczba miejsc pracy w przeliczeniu na pełne etaty. </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9BF32D1" w14:textId="24587428" w:rsidR="0011564B" w:rsidRPr="00590225" w:rsidRDefault="0011564B" w:rsidP="00590225">
            <w:pPr>
              <w:rPr>
                <w:rFonts w:cs="Arial"/>
              </w:rPr>
            </w:pPr>
            <w:r w:rsidRPr="00590225">
              <w:rPr>
                <w:rFonts w:cs="Arial"/>
              </w:rPr>
              <w:t>Spełnienie kryterium będzie oceniane na podstawie deklaracji Wnioskodawcy.</w:t>
            </w:r>
          </w:p>
          <w:p w14:paraId="170D583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75FEED9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4FEE3E28" w14:textId="77777777" w:rsidR="0011564B" w:rsidRPr="00590225" w:rsidRDefault="0011564B" w:rsidP="00186CD2">
            <w:pPr>
              <w:jc w:val="center"/>
              <w:rPr>
                <w:rFonts w:cs="Arial"/>
              </w:rPr>
            </w:pPr>
            <w:r w:rsidRPr="00590225">
              <w:rPr>
                <w:rFonts w:cs="Arial"/>
              </w:rPr>
              <w:t>0/1</w:t>
            </w:r>
          </w:p>
        </w:tc>
      </w:tr>
      <w:tr w:rsidR="0011564B" w:rsidRPr="00590225" w14:paraId="329D480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24FAB2A2" w14:textId="77777777" w:rsidR="0011564B" w:rsidRPr="00590225" w:rsidRDefault="0011564B" w:rsidP="00590225">
            <w:pPr>
              <w:rPr>
                <w:rFonts w:cs="Arial"/>
              </w:rPr>
            </w:pPr>
            <w:r w:rsidRPr="00590225">
              <w:rPr>
                <w:rFonts w:cs="Arial"/>
              </w:rPr>
              <w:t>14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0A3BF27" w14:textId="77777777" w:rsidR="0011564B" w:rsidRPr="00590225" w:rsidRDefault="0011564B" w:rsidP="00590225">
            <w:pPr>
              <w:rPr>
                <w:rFonts w:cs="Arial"/>
              </w:rPr>
            </w:pPr>
            <w:r w:rsidRPr="00590225">
              <w:rPr>
                <w:rFonts w:cs="Arial"/>
              </w:rPr>
              <w:t>Usługi biznesowe</w:t>
            </w:r>
            <w:r w:rsidRPr="00590225">
              <w:rPr>
                <w:rFonts w:cs="Arial"/>
                <w:b/>
              </w:rPr>
              <w:t xml:space="preserve"> </w:t>
            </w:r>
            <w:r w:rsidRPr="00590225">
              <w:rPr>
                <w:rFonts w:cs="Arial"/>
              </w:rPr>
              <w:t>(usługi wsparcia istniejących przedsiębiorstw społecznych):</w:t>
            </w:r>
          </w:p>
          <w:p w14:paraId="64E924E4" w14:textId="2BC9AA57" w:rsidR="0011564B" w:rsidRPr="00590225" w:rsidRDefault="0011564B" w:rsidP="00590225">
            <w:pPr>
              <w:rPr>
                <w:rFonts w:cs="Arial"/>
                <w:b/>
              </w:rPr>
            </w:pPr>
            <w:r w:rsidRPr="00590225">
              <w:rPr>
                <w:rFonts w:cs="Arial"/>
              </w:rPr>
              <w:t>W wyniku  działalności OWES, w ramach projektu, wzrosły obroty przedsiębiorstw objętych wsparciem nie mniej niż 0,1%  w skali roku.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F3923FB" w14:textId="1C3EAEEE" w:rsidR="0011564B" w:rsidRPr="00590225" w:rsidRDefault="0011564B" w:rsidP="00590225">
            <w:pPr>
              <w:rPr>
                <w:rFonts w:cs="Arial"/>
              </w:rPr>
            </w:pPr>
            <w:r w:rsidRPr="00590225">
              <w:rPr>
                <w:rFonts w:cs="Arial"/>
              </w:rPr>
              <w:t>Spełnienie kryterium będzie oceniane na podstawie deklaracji Wnioskodawcy</w:t>
            </w:r>
          </w:p>
          <w:p w14:paraId="2E263644"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FC9FA1"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8849D8F" w14:textId="77777777" w:rsidR="0011564B" w:rsidRPr="00590225" w:rsidRDefault="0011564B" w:rsidP="00186CD2">
            <w:pPr>
              <w:jc w:val="center"/>
              <w:rPr>
                <w:rFonts w:cs="Arial"/>
              </w:rPr>
            </w:pPr>
            <w:r w:rsidRPr="00590225">
              <w:rPr>
                <w:rFonts w:cs="Arial"/>
              </w:rPr>
              <w:t>0/1</w:t>
            </w:r>
          </w:p>
        </w:tc>
      </w:tr>
      <w:tr w:rsidR="0011564B" w:rsidRPr="00590225" w14:paraId="68E9FD1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E0D62F" w14:textId="77777777" w:rsidR="0011564B" w:rsidRPr="00590225" w:rsidRDefault="0011564B" w:rsidP="00590225">
            <w:pPr>
              <w:rPr>
                <w:rFonts w:cs="Arial"/>
              </w:rPr>
            </w:pPr>
            <w:r w:rsidRPr="00590225">
              <w:rPr>
                <w:rFonts w:cs="Arial"/>
              </w:rPr>
              <w:t>15</w:t>
            </w:r>
          </w:p>
        </w:tc>
        <w:tc>
          <w:tcPr>
            <w:tcW w:w="1462" w:type="pct"/>
            <w:tcBorders>
              <w:top w:val="single" w:sz="4" w:space="0" w:color="auto"/>
              <w:left w:val="single" w:sz="4" w:space="0" w:color="auto"/>
              <w:bottom w:val="single" w:sz="4" w:space="0" w:color="auto"/>
              <w:right w:val="single" w:sz="4" w:space="0" w:color="auto"/>
            </w:tcBorders>
            <w:vAlign w:val="center"/>
          </w:tcPr>
          <w:p w14:paraId="46FAF7D2" w14:textId="7298A930" w:rsidR="0011564B" w:rsidRPr="00590225" w:rsidRDefault="0011564B" w:rsidP="00590225">
            <w:pPr>
              <w:rPr>
                <w:rFonts w:cs="Arial"/>
              </w:rPr>
            </w:pPr>
            <w:r w:rsidRPr="00590225">
              <w:rPr>
                <w:rFonts w:cs="Arial"/>
              </w:rPr>
              <w:t xml:space="preserve">Wnioskodawca zapewnia trwałość utworzonych w ramach projektu </w:t>
            </w:r>
            <w:r w:rsidRPr="00590225">
              <w:rPr>
                <w:rFonts w:cs="Arial"/>
                <w:bCs/>
              </w:rPr>
              <w:t>miejsc pracy</w:t>
            </w:r>
            <w:r w:rsidRPr="00590225">
              <w:rPr>
                <w:rFonts w:cs="Arial"/>
              </w:rPr>
              <w:t>, przez okres co najmniej 12 miesięcy od dnia przyznania dotacji lub utworzenia stanowiska pracy, o ile ten termin jest późniejszy niż termin przyznania dotacji.</w:t>
            </w:r>
          </w:p>
        </w:tc>
        <w:tc>
          <w:tcPr>
            <w:tcW w:w="2830" w:type="pct"/>
            <w:tcBorders>
              <w:top w:val="single" w:sz="4" w:space="0" w:color="auto"/>
              <w:left w:val="single" w:sz="4" w:space="0" w:color="auto"/>
              <w:bottom w:val="single" w:sz="4" w:space="0" w:color="auto"/>
              <w:right w:val="single" w:sz="4" w:space="0" w:color="auto"/>
            </w:tcBorders>
            <w:vAlign w:val="center"/>
          </w:tcPr>
          <w:p w14:paraId="25021B71" w14:textId="659F919E" w:rsidR="0011564B" w:rsidRPr="00590225" w:rsidRDefault="0011564B" w:rsidP="00590225">
            <w:pPr>
              <w:rPr>
                <w:rFonts w:cs="Arial"/>
              </w:rPr>
            </w:pPr>
            <w:r w:rsidRPr="00590225">
              <w:rPr>
                <w:rFonts w:cs="Arial"/>
              </w:rPr>
              <w:t>Spełnienie kryterium będzie oceniane na podstawie deklaracji Wnioskodawcy.</w:t>
            </w:r>
          </w:p>
          <w:p w14:paraId="1F4A39E7" w14:textId="2E4730F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r w:rsidR="0004077D" w:rsidRPr="00590225">
              <w:rPr>
                <w:rFonts w:cs="Arial"/>
              </w:rPr>
              <w:t xml:space="preserve"> </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9C1BF8" w14:textId="77777777" w:rsidR="0011564B" w:rsidRPr="00590225" w:rsidRDefault="0011564B" w:rsidP="00186CD2">
            <w:pPr>
              <w:jc w:val="center"/>
              <w:rPr>
                <w:rFonts w:cs="Arial"/>
              </w:rPr>
            </w:pPr>
            <w:r w:rsidRPr="00590225">
              <w:rPr>
                <w:rFonts w:cs="Arial"/>
              </w:rPr>
              <w:t>0/1</w:t>
            </w:r>
          </w:p>
        </w:tc>
      </w:tr>
    </w:tbl>
    <w:p w14:paraId="7F93B3E9" w14:textId="77777777" w:rsidR="0004077D" w:rsidRPr="00CE0119" w:rsidRDefault="0004077D">
      <w:pPr>
        <w:rPr>
          <w:rFonts w:cs="Arial"/>
          <w:b/>
        </w:rPr>
      </w:pPr>
      <w:r w:rsidRPr="00CE0119">
        <w:rPr>
          <w:rFonts w:cs="Arial"/>
          <w:b/>
        </w:rPr>
        <w:br w:type="page"/>
      </w:r>
    </w:p>
    <w:p w14:paraId="636FB155" w14:textId="7835ADB4" w:rsidR="0011564B" w:rsidRPr="00CE0119" w:rsidRDefault="0011564B" w:rsidP="00920F1F">
      <w:pPr>
        <w:pStyle w:val="Nagwek5"/>
        <w:rPr>
          <w:rFonts w:cs="Arial"/>
        </w:rPr>
      </w:pPr>
      <w:bookmarkStart w:id="155" w:name="_Toc457226195"/>
      <w:bookmarkStart w:id="156" w:name="_Toc457376945"/>
      <w:bookmarkStart w:id="157" w:name="_Toc457381517"/>
      <w:bookmarkStart w:id="158" w:name="_Toc457987794"/>
      <w:bookmarkStart w:id="159" w:name="_Toc462147157"/>
      <w:bookmarkStart w:id="160" w:name="_Toc474911700"/>
      <w:r w:rsidRPr="00CE0119">
        <w:rPr>
          <w:rFonts w:cs="Arial"/>
        </w:rPr>
        <w:lastRenderedPageBreak/>
        <w:t xml:space="preserve">Działanie 9.3 (9v) </w:t>
      </w:r>
      <w:r w:rsidR="0085746F" w:rsidRPr="00CE0119">
        <w:rPr>
          <w:rFonts w:cs="Arial"/>
        </w:rPr>
        <w:t>- t</w:t>
      </w:r>
      <w:r w:rsidRPr="00CE0119">
        <w:rPr>
          <w:rFonts w:cs="Arial"/>
        </w:rPr>
        <w:t xml:space="preserve">yp projektu 3: </w:t>
      </w:r>
      <w:r w:rsidR="0085746F" w:rsidRPr="00CE0119">
        <w:rPr>
          <w:rFonts w:cs="Arial"/>
        </w:rPr>
        <w:t>„K</w:t>
      </w:r>
      <w:r w:rsidRPr="00CE0119">
        <w:rPr>
          <w:rFonts w:cs="Arial"/>
        </w:rPr>
        <w:t>oordynowanie rozwoju sektora ekonomii społecznej</w:t>
      </w:r>
      <w:bookmarkEnd w:id="155"/>
      <w:r w:rsidR="0085746F" w:rsidRPr="00CE0119">
        <w:rPr>
          <w:rFonts w:cs="Arial"/>
        </w:rPr>
        <w:t>”</w:t>
      </w:r>
      <w:bookmarkEnd w:id="156"/>
      <w:bookmarkEnd w:id="157"/>
      <w:bookmarkEnd w:id="158"/>
      <w:bookmarkEnd w:id="159"/>
      <w:bookmarkEnd w:id="160"/>
    </w:p>
    <w:p w14:paraId="1EAE413F" w14:textId="2A0D5870" w:rsidR="00D83AF6" w:rsidRPr="00DD0841" w:rsidRDefault="00D83AF6"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punktację za kryterium dla Działania 9.3 (9v) - typ projektu 3: „Koordynowanie rozwoju sektora ekonomii społecznej”"/>
      </w:tblPr>
      <w:tblGrid>
        <w:gridCol w:w="572"/>
        <w:gridCol w:w="4101"/>
        <w:gridCol w:w="7940"/>
        <w:gridCol w:w="1411"/>
      </w:tblGrid>
      <w:tr w:rsidR="0011564B" w:rsidRPr="00CE0119" w14:paraId="1015EEE8" w14:textId="77777777" w:rsidTr="005F4F84">
        <w:trPr>
          <w:tblHeader/>
        </w:trPr>
        <w:tc>
          <w:tcPr>
            <w:tcW w:w="204" w:type="pct"/>
            <w:vAlign w:val="center"/>
          </w:tcPr>
          <w:p w14:paraId="4EF2E896" w14:textId="77777777" w:rsidR="0011564B" w:rsidRPr="00CE0119" w:rsidRDefault="0011564B" w:rsidP="005F4F84">
            <w:pPr>
              <w:rPr>
                <w:rFonts w:cs="Arial"/>
                <w:b/>
                <w:szCs w:val="22"/>
              </w:rPr>
            </w:pPr>
            <w:r w:rsidRPr="00CE0119">
              <w:rPr>
                <w:rFonts w:cs="Arial"/>
                <w:b/>
                <w:szCs w:val="22"/>
              </w:rPr>
              <w:t>L.p.</w:t>
            </w:r>
          </w:p>
        </w:tc>
        <w:tc>
          <w:tcPr>
            <w:tcW w:w="1462" w:type="pct"/>
            <w:vAlign w:val="center"/>
          </w:tcPr>
          <w:p w14:paraId="57D1B31C"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22D1133D" w14:textId="7777777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49DBCB60" w14:textId="77777777" w:rsidR="0011564B" w:rsidRPr="00CE0119" w:rsidRDefault="0011564B" w:rsidP="005F4F84">
            <w:pPr>
              <w:rPr>
                <w:rFonts w:cs="Arial"/>
                <w:b/>
                <w:szCs w:val="22"/>
              </w:rPr>
            </w:pPr>
            <w:r w:rsidRPr="00CE0119">
              <w:rPr>
                <w:rFonts w:cs="Arial"/>
                <w:b/>
                <w:szCs w:val="22"/>
              </w:rPr>
              <w:t>Punktacja</w:t>
            </w:r>
          </w:p>
        </w:tc>
      </w:tr>
      <w:tr w:rsidR="0011564B" w:rsidRPr="00CE0119" w14:paraId="7B72CA90" w14:textId="77777777" w:rsidTr="005F4F84">
        <w:tc>
          <w:tcPr>
            <w:tcW w:w="204" w:type="pct"/>
            <w:shd w:val="clear" w:color="auto" w:fill="auto"/>
            <w:vAlign w:val="center"/>
          </w:tcPr>
          <w:p w14:paraId="347AE345" w14:textId="77777777" w:rsidR="0011564B" w:rsidRPr="00CE0119" w:rsidRDefault="0011564B" w:rsidP="005F4F84">
            <w:pPr>
              <w:rPr>
                <w:rFonts w:cs="Arial"/>
              </w:rPr>
            </w:pPr>
            <w:r w:rsidRPr="00CE0119">
              <w:rPr>
                <w:rFonts w:cs="Arial"/>
              </w:rPr>
              <w:t>1</w:t>
            </w:r>
          </w:p>
        </w:tc>
        <w:tc>
          <w:tcPr>
            <w:tcW w:w="1462" w:type="pct"/>
            <w:shd w:val="clear" w:color="auto" w:fill="auto"/>
            <w:vAlign w:val="center"/>
          </w:tcPr>
          <w:p w14:paraId="696D8F40" w14:textId="73BB0820" w:rsidR="0011564B" w:rsidRPr="00CE0119" w:rsidRDefault="0011564B" w:rsidP="005F4F84">
            <w:pPr>
              <w:rPr>
                <w:rFonts w:cs="Arial"/>
              </w:rPr>
            </w:pPr>
            <w:r w:rsidRPr="00CE0119">
              <w:rPr>
                <w:rFonts w:cs="Arial"/>
              </w:rPr>
              <w:t>Wnioskodawca zapewnia, że roczny budżet projektu nie przekracza kwoty 720</w:t>
            </w:r>
            <w:r w:rsidR="00E362EA" w:rsidRPr="00CE0119">
              <w:rPr>
                <w:rFonts w:cs="Arial"/>
              </w:rPr>
              <w:t xml:space="preserve"> </w:t>
            </w:r>
            <w:r w:rsidRPr="00CE0119">
              <w:rPr>
                <w:rFonts w:cs="Arial"/>
              </w:rPr>
              <w:t>000 PLN.</w:t>
            </w:r>
          </w:p>
        </w:tc>
        <w:tc>
          <w:tcPr>
            <w:tcW w:w="2831" w:type="pct"/>
            <w:shd w:val="clear" w:color="auto" w:fill="auto"/>
            <w:vAlign w:val="center"/>
          </w:tcPr>
          <w:p w14:paraId="2B1D8B81" w14:textId="4373ADB8" w:rsidR="0011564B" w:rsidRPr="00CE0119" w:rsidRDefault="0011564B" w:rsidP="00590225">
            <w:pPr>
              <w:rPr>
                <w:rFonts w:cs="Arial"/>
              </w:rPr>
            </w:pPr>
            <w:r w:rsidRPr="00CE0119">
              <w:rPr>
                <w:rFonts w:cs="Arial"/>
              </w:rPr>
              <w:t>Spełnienie kryterium będzie oceniane na podstawie budżetu projektu.</w:t>
            </w:r>
          </w:p>
          <w:p w14:paraId="277D9401"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7A3B06D" w14:textId="47DC31D4"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DB3F2B3" w14:textId="77777777" w:rsidR="0011564B" w:rsidRPr="00CE0119" w:rsidRDefault="0011564B" w:rsidP="005F4F84">
            <w:pPr>
              <w:jc w:val="center"/>
              <w:rPr>
                <w:rFonts w:cs="Arial"/>
              </w:rPr>
            </w:pPr>
            <w:r w:rsidRPr="00CE0119">
              <w:rPr>
                <w:rFonts w:cs="Arial"/>
              </w:rPr>
              <w:t>0/1</w:t>
            </w:r>
          </w:p>
        </w:tc>
      </w:tr>
      <w:tr w:rsidR="0011564B" w:rsidRPr="00CE0119" w14:paraId="5523DDE5" w14:textId="77777777" w:rsidTr="005F4F84">
        <w:tc>
          <w:tcPr>
            <w:tcW w:w="204" w:type="pct"/>
            <w:shd w:val="clear" w:color="auto" w:fill="auto"/>
            <w:vAlign w:val="center"/>
          </w:tcPr>
          <w:p w14:paraId="7DD1FB28" w14:textId="77777777" w:rsidR="0011564B" w:rsidRPr="00CE0119" w:rsidRDefault="0011564B" w:rsidP="005F4F84">
            <w:pPr>
              <w:rPr>
                <w:rFonts w:cs="Arial"/>
              </w:rPr>
            </w:pPr>
            <w:r w:rsidRPr="00CE0119">
              <w:rPr>
                <w:rFonts w:cs="Arial"/>
              </w:rPr>
              <w:t>2</w:t>
            </w:r>
          </w:p>
        </w:tc>
        <w:tc>
          <w:tcPr>
            <w:tcW w:w="1462" w:type="pct"/>
            <w:shd w:val="clear" w:color="auto" w:fill="auto"/>
            <w:vAlign w:val="center"/>
          </w:tcPr>
          <w:p w14:paraId="7B9D2FAE" w14:textId="77777777" w:rsidR="0011564B" w:rsidRPr="00CE0119" w:rsidRDefault="0011564B" w:rsidP="005F4F84">
            <w:pPr>
              <w:rPr>
                <w:rFonts w:cs="Arial"/>
              </w:rPr>
            </w:pPr>
            <w:r w:rsidRPr="00CE0119">
              <w:rPr>
                <w:rFonts w:cs="Arial"/>
              </w:rPr>
              <w:t>Wnioskodawca zapewnia, że okres realizacji projektu nie przekracza 4 lat.</w:t>
            </w:r>
          </w:p>
        </w:tc>
        <w:tc>
          <w:tcPr>
            <w:tcW w:w="2831" w:type="pct"/>
            <w:shd w:val="clear" w:color="auto" w:fill="auto"/>
            <w:vAlign w:val="center"/>
          </w:tcPr>
          <w:p w14:paraId="583B13AE" w14:textId="65705E84" w:rsidR="0011564B" w:rsidRPr="00CE0119" w:rsidRDefault="0011564B" w:rsidP="00590225">
            <w:pPr>
              <w:rPr>
                <w:rFonts w:cs="Arial"/>
              </w:rPr>
            </w:pPr>
            <w:r w:rsidRPr="00CE0119">
              <w:rPr>
                <w:rFonts w:cs="Arial"/>
              </w:rPr>
              <w:t>Spełnienie kryterium będzie oceniane na podstawie deklaracji Wnioskodawcy we wniosku o dofinansowanie projektu.</w:t>
            </w:r>
          </w:p>
          <w:p w14:paraId="6D6EE295"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C75E2DF" w14:textId="0D294A4A"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18D4F30" w14:textId="77777777" w:rsidR="0011564B" w:rsidRPr="00CE0119" w:rsidRDefault="0011564B" w:rsidP="005F4F84">
            <w:pPr>
              <w:jc w:val="center"/>
              <w:rPr>
                <w:rFonts w:cs="Arial"/>
              </w:rPr>
            </w:pPr>
            <w:r w:rsidRPr="00CE0119">
              <w:rPr>
                <w:rFonts w:cs="Arial"/>
              </w:rPr>
              <w:t>0/1</w:t>
            </w:r>
          </w:p>
        </w:tc>
      </w:tr>
      <w:tr w:rsidR="0011564B" w:rsidRPr="00CE0119" w14:paraId="5C8B7316" w14:textId="77777777" w:rsidTr="005F4F84">
        <w:tc>
          <w:tcPr>
            <w:tcW w:w="204" w:type="pct"/>
            <w:shd w:val="clear" w:color="auto" w:fill="auto"/>
            <w:vAlign w:val="center"/>
          </w:tcPr>
          <w:p w14:paraId="5C0484F6" w14:textId="77777777" w:rsidR="0011564B" w:rsidRPr="00CE0119" w:rsidRDefault="0011564B" w:rsidP="005F4F84">
            <w:pPr>
              <w:rPr>
                <w:rFonts w:cs="Arial"/>
              </w:rPr>
            </w:pPr>
            <w:r w:rsidRPr="00CE0119">
              <w:rPr>
                <w:rFonts w:cs="Arial"/>
              </w:rPr>
              <w:t>3</w:t>
            </w:r>
          </w:p>
        </w:tc>
        <w:tc>
          <w:tcPr>
            <w:tcW w:w="1462" w:type="pct"/>
            <w:shd w:val="clear" w:color="auto" w:fill="auto"/>
            <w:vAlign w:val="center"/>
          </w:tcPr>
          <w:p w14:paraId="731F0A71" w14:textId="68641D67" w:rsidR="0011564B" w:rsidRPr="00CE0119" w:rsidRDefault="0011564B" w:rsidP="005F4F84">
            <w:pPr>
              <w:rPr>
                <w:rFonts w:cs="Arial"/>
              </w:rPr>
            </w:pPr>
            <w:r w:rsidRPr="00CE0119">
              <w:rPr>
                <w:rFonts w:cs="Arial"/>
              </w:rPr>
              <w:t>Wnioskodawca zapewn</w:t>
            </w:r>
            <w:r w:rsidR="0004077D" w:rsidRPr="00CE0119">
              <w:rPr>
                <w:rFonts w:cs="Arial"/>
              </w:rPr>
              <w:t>ia 20 % wkładu własnego.</w:t>
            </w:r>
          </w:p>
        </w:tc>
        <w:tc>
          <w:tcPr>
            <w:tcW w:w="2831" w:type="pct"/>
            <w:shd w:val="clear" w:color="auto" w:fill="auto"/>
            <w:vAlign w:val="center"/>
          </w:tcPr>
          <w:p w14:paraId="08E08D96" w14:textId="63C8E523" w:rsidR="0011564B" w:rsidRPr="00CE0119" w:rsidRDefault="0011564B" w:rsidP="00590225">
            <w:pPr>
              <w:rPr>
                <w:rFonts w:cs="Arial"/>
              </w:rPr>
            </w:pPr>
            <w:r w:rsidRPr="00CE0119">
              <w:rPr>
                <w:rFonts w:cs="Arial"/>
              </w:rPr>
              <w:t>Spełnienie kryterium będzie oceniane na podstawie deklaracji Wnioskodawcy.</w:t>
            </w:r>
          </w:p>
          <w:p w14:paraId="29A462C6" w14:textId="77777777" w:rsidR="0011564B" w:rsidRPr="00CE0119" w:rsidRDefault="0011564B" w:rsidP="00590225">
            <w:pPr>
              <w:rPr>
                <w:rFonts w:cs="Arial"/>
              </w:rPr>
            </w:pPr>
            <w:r w:rsidRPr="00CE0119">
              <w:rPr>
                <w:rFonts w:cs="Arial"/>
              </w:rPr>
              <w:t>Kryterium wynika z SZOOP.</w:t>
            </w:r>
          </w:p>
          <w:p w14:paraId="226E1103" w14:textId="2A02655B" w:rsidR="0011564B" w:rsidRPr="00CE0119" w:rsidRDefault="0011564B" w:rsidP="00590225">
            <w:pPr>
              <w:rPr>
                <w:rFonts w:cs="Arial"/>
              </w:rPr>
            </w:pPr>
            <w:r w:rsidRPr="00CE0119">
              <w:rPr>
                <w:rFonts w:cs="Arial"/>
              </w:rPr>
              <w:t>Spełnienie kryterium jest warunkiem koniecznym do otrzymania dofinansow</w:t>
            </w:r>
            <w:r w:rsidR="0004077D" w:rsidRPr="00CE0119">
              <w:rPr>
                <w:rFonts w:cs="Arial"/>
              </w:rPr>
              <w:t>ania. Ocena kryterium jest 0/1.</w:t>
            </w:r>
          </w:p>
        </w:tc>
        <w:tc>
          <w:tcPr>
            <w:tcW w:w="504" w:type="pct"/>
            <w:shd w:val="clear" w:color="auto" w:fill="auto"/>
            <w:vAlign w:val="center"/>
          </w:tcPr>
          <w:p w14:paraId="738F53B6" w14:textId="77777777" w:rsidR="0011564B" w:rsidRPr="00CE0119" w:rsidRDefault="0011564B" w:rsidP="005F4F84">
            <w:pPr>
              <w:jc w:val="center"/>
              <w:rPr>
                <w:rFonts w:cs="Arial"/>
              </w:rPr>
            </w:pPr>
            <w:r w:rsidRPr="00CE0119">
              <w:rPr>
                <w:rFonts w:cs="Arial"/>
              </w:rPr>
              <w:t>0/1</w:t>
            </w:r>
          </w:p>
        </w:tc>
      </w:tr>
      <w:tr w:rsidR="0011564B" w:rsidRPr="00CE0119" w14:paraId="67879D3F" w14:textId="77777777" w:rsidTr="005F4F84">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CCB0A80" w14:textId="77777777" w:rsidR="0011564B" w:rsidRPr="00CE0119" w:rsidRDefault="0011564B" w:rsidP="005F4F84">
            <w:pPr>
              <w:rPr>
                <w:rFonts w:cs="Arial"/>
              </w:rPr>
            </w:pPr>
            <w:r w:rsidRPr="00CE0119">
              <w:rPr>
                <w:rFonts w:cs="Arial"/>
              </w:rPr>
              <w:t>4</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02D88DF8" w14:textId="7C107496" w:rsidR="0011564B" w:rsidRPr="00CE0119" w:rsidRDefault="0011564B" w:rsidP="005F4F84">
            <w:pPr>
              <w:rPr>
                <w:rFonts w:cs="Arial"/>
              </w:rPr>
            </w:pPr>
            <w:r w:rsidRPr="00CE0119">
              <w:rPr>
                <w:rFonts w:cs="Arial"/>
              </w:rPr>
              <w:t xml:space="preserve">W ramach koordynowania rozwoju sektora ekonomii społecznej MCPS zapewnia rozwój ekonomii społecznej jako integralnego elementu życia społeczno-gospodarczego regionu poprzez realizację </w:t>
            </w:r>
            <w:r w:rsidRPr="00CE0119">
              <w:rPr>
                <w:rFonts w:cs="Arial"/>
              </w:rPr>
              <w:lastRenderedPageBreak/>
              <w:t>celu szczegółowego: Rozwój spójnego systemu koordynacji i wsparcia ekonomii społecznej na Mazowszu określonego w Strategii Polityki Społecznej Województwa Mazowieckiego na lata 2014-2020</w:t>
            </w:r>
          </w:p>
        </w:tc>
        <w:tc>
          <w:tcPr>
            <w:tcW w:w="2831" w:type="pct"/>
            <w:tcBorders>
              <w:top w:val="single" w:sz="4" w:space="0" w:color="auto"/>
              <w:left w:val="single" w:sz="4" w:space="0" w:color="auto"/>
              <w:bottom w:val="single" w:sz="4" w:space="0" w:color="auto"/>
              <w:right w:val="single" w:sz="4" w:space="0" w:color="auto"/>
            </w:tcBorders>
            <w:shd w:val="clear" w:color="auto" w:fill="auto"/>
            <w:vAlign w:val="center"/>
          </w:tcPr>
          <w:p w14:paraId="48CB13CC" w14:textId="77777777" w:rsidR="0011564B" w:rsidRPr="00CE0119" w:rsidRDefault="0011564B" w:rsidP="00590225">
            <w:pPr>
              <w:rPr>
                <w:rFonts w:cs="Arial"/>
              </w:rPr>
            </w:pPr>
            <w:r w:rsidRPr="00CE0119">
              <w:rPr>
                <w:rFonts w:cs="Arial"/>
              </w:rPr>
              <w:lastRenderedPageBreak/>
              <w:t>Spełnienie kryterium wykazuje w jaki sposób kierunek wyznaczony w pkt. 3. Polityka rozwoju ekonomii Społecznej w ramach Obszaru III – Nowe Regionalne Polityki Publiczne Rozwoju Województwa, w Strategii Polityki Społecznej Województwa Mazowieckiego na lata 2014-2020 będzie realizowany w ramach projektu.</w:t>
            </w:r>
          </w:p>
          <w:p w14:paraId="402E0330" w14:textId="77777777" w:rsidR="00590225" w:rsidRDefault="0011564B" w:rsidP="00590225">
            <w:pPr>
              <w:rPr>
                <w:rFonts w:cs="Arial"/>
              </w:rPr>
            </w:pPr>
            <w:r w:rsidRPr="00CE0119">
              <w:rPr>
                <w:rFonts w:cs="Arial"/>
              </w:rPr>
              <w:t>Spełnienie kryterium będzie oceniane na podstawie deklaracji Wnioskodawcy.</w:t>
            </w:r>
          </w:p>
          <w:p w14:paraId="56BE8B94" w14:textId="77777777" w:rsidR="00590225" w:rsidRDefault="0011564B" w:rsidP="00590225">
            <w:pPr>
              <w:rPr>
                <w:rFonts w:cs="Arial"/>
              </w:rPr>
            </w:pPr>
            <w:r w:rsidRPr="00CE0119">
              <w:rPr>
                <w:rFonts w:cs="Arial"/>
              </w:rPr>
              <w:lastRenderedPageBreak/>
              <w:t xml:space="preserve">Spełnienie kryterium jest warunkiem koniecznym do otrzymania dofinansowania. </w:t>
            </w:r>
          </w:p>
          <w:p w14:paraId="31C35580" w14:textId="27416406" w:rsidR="0011564B" w:rsidRPr="00CE0119" w:rsidRDefault="0011564B" w:rsidP="00590225">
            <w:pPr>
              <w:rPr>
                <w:rFonts w:cs="Arial"/>
              </w:rPr>
            </w:pPr>
            <w:r w:rsidRPr="00CE0119">
              <w:rPr>
                <w:rFonts w:cs="Arial"/>
              </w:rPr>
              <w:t>Ocena kryterium jest 0/1.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DB3D88E" w14:textId="77777777" w:rsidR="0011564B" w:rsidRPr="00CE0119" w:rsidRDefault="0011564B" w:rsidP="005F4F84">
            <w:pPr>
              <w:jc w:val="center"/>
              <w:rPr>
                <w:rFonts w:cs="Arial"/>
              </w:rPr>
            </w:pPr>
            <w:r w:rsidRPr="00CE0119">
              <w:rPr>
                <w:rFonts w:cs="Arial"/>
              </w:rPr>
              <w:lastRenderedPageBreak/>
              <w:t>0/1</w:t>
            </w:r>
          </w:p>
        </w:tc>
      </w:tr>
    </w:tbl>
    <w:p w14:paraId="6F891DF9" w14:textId="77777777" w:rsidR="0004077D" w:rsidRPr="00CE0119" w:rsidRDefault="0004077D">
      <w:pPr>
        <w:rPr>
          <w:rFonts w:cs="Arial"/>
        </w:rPr>
      </w:pPr>
      <w:r w:rsidRPr="00CE0119">
        <w:rPr>
          <w:rFonts w:cs="Arial"/>
        </w:rPr>
        <w:lastRenderedPageBreak/>
        <w:br w:type="page"/>
      </w:r>
    </w:p>
    <w:p w14:paraId="71F968CF" w14:textId="25EC6DC6" w:rsidR="00436BCC" w:rsidRPr="00CE0119" w:rsidRDefault="00436BCC" w:rsidP="00A62C67">
      <w:pPr>
        <w:pStyle w:val="Nagwek5"/>
      </w:pPr>
      <w:bookmarkStart w:id="161" w:name="_Toc462147158"/>
      <w:bookmarkStart w:id="162" w:name="_Toc474911701"/>
      <w:r w:rsidRPr="00CE0119">
        <w:lastRenderedPageBreak/>
        <w:t>Działanie 9.3  (9v) Rozwój ekonomii społecznej (dodatkowy nabór) – kryteria dostępu</w:t>
      </w:r>
      <w:r w:rsidRPr="00CE0119">
        <w:br/>
        <w:t>Typ projektu 1: tworzenie miejsc pracy w sektorze ekonomii społecznej dla osób wykluczonych i zagrożonych wykluczeniem społecznym</w:t>
      </w:r>
      <w:r w:rsidR="00CE0119">
        <w:br/>
      </w:r>
      <w:r w:rsidRPr="00CE0119">
        <w:t>Typ projektu 2: świadczenie usług wspierających rozwój ekonomii społecznej</w:t>
      </w:r>
      <w:bookmarkEnd w:id="161"/>
      <w:bookmarkEnd w:id="162"/>
    </w:p>
    <w:p w14:paraId="1C49110E" w14:textId="1F6A7ECC" w:rsidR="000C158A" w:rsidRPr="00A62C67" w:rsidRDefault="000C158A" w:rsidP="00A62C67">
      <w:pPr>
        <w:pStyle w:val="Bezodstpw"/>
        <w:rPr>
          <w:rFonts w:cs="Arial"/>
        </w:rPr>
      </w:pPr>
      <w:r w:rsidRPr="00A62C67">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kryterium dla Działania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10;"/>
      </w:tblPr>
      <w:tblGrid>
        <w:gridCol w:w="630"/>
        <w:gridCol w:w="4042"/>
        <w:gridCol w:w="7938"/>
        <w:gridCol w:w="1414"/>
      </w:tblGrid>
      <w:tr w:rsidR="00DC1748" w:rsidRPr="008124C7" w14:paraId="0AFD1BD6" w14:textId="77777777" w:rsidTr="005F4F84">
        <w:trPr>
          <w:tblHeader/>
        </w:trPr>
        <w:tc>
          <w:tcPr>
            <w:tcW w:w="225" w:type="pct"/>
            <w:vAlign w:val="center"/>
          </w:tcPr>
          <w:p w14:paraId="4DBDBA34" w14:textId="77777777" w:rsidR="00DC1748" w:rsidRPr="008124C7" w:rsidRDefault="00DC1748" w:rsidP="005F4F84">
            <w:pPr>
              <w:rPr>
                <w:rFonts w:eastAsia="Calibri" w:cs="Arial"/>
                <w:b/>
                <w:lang w:eastAsia="pl-PL"/>
              </w:rPr>
            </w:pPr>
            <w:r w:rsidRPr="008124C7">
              <w:rPr>
                <w:rFonts w:eastAsia="Calibri" w:cs="Arial"/>
                <w:b/>
                <w:lang w:eastAsia="pl-PL"/>
              </w:rPr>
              <w:t>L.p.</w:t>
            </w:r>
          </w:p>
        </w:tc>
        <w:tc>
          <w:tcPr>
            <w:tcW w:w="1441" w:type="pct"/>
            <w:vAlign w:val="center"/>
          </w:tcPr>
          <w:p w14:paraId="029D30AA" w14:textId="77777777" w:rsidR="00DC1748" w:rsidRPr="008124C7" w:rsidRDefault="00DC1748" w:rsidP="005F4F84">
            <w:pPr>
              <w:rPr>
                <w:rFonts w:eastAsia="Calibri" w:cs="Arial"/>
                <w:b/>
                <w:lang w:eastAsia="pl-PL"/>
              </w:rPr>
            </w:pPr>
            <w:r w:rsidRPr="008124C7">
              <w:rPr>
                <w:rFonts w:eastAsia="Calibri" w:cs="Arial"/>
                <w:b/>
                <w:lang w:eastAsia="pl-PL"/>
              </w:rPr>
              <w:t>Kryterium</w:t>
            </w:r>
          </w:p>
        </w:tc>
        <w:tc>
          <w:tcPr>
            <w:tcW w:w="2830" w:type="pct"/>
            <w:vAlign w:val="center"/>
          </w:tcPr>
          <w:p w14:paraId="6360A014" w14:textId="77777777" w:rsidR="00DC1748" w:rsidRPr="008124C7" w:rsidRDefault="00DC1748" w:rsidP="005F4F84">
            <w:pPr>
              <w:rPr>
                <w:rFonts w:eastAsia="Calibri" w:cs="Arial"/>
                <w:b/>
                <w:lang w:eastAsia="pl-PL"/>
              </w:rPr>
            </w:pPr>
            <w:r w:rsidRPr="008124C7">
              <w:rPr>
                <w:rFonts w:eastAsia="Calibri" w:cs="Arial"/>
                <w:b/>
                <w:lang w:eastAsia="pl-PL"/>
              </w:rPr>
              <w:t>Opis kryterium</w:t>
            </w:r>
          </w:p>
        </w:tc>
        <w:tc>
          <w:tcPr>
            <w:tcW w:w="504" w:type="pct"/>
            <w:vAlign w:val="center"/>
          </w:tcPr>
          <w:p w14:paraId="0CEA138F" w14:textId="77777777" w:rsidR="00DC1748" w:rsidRPr="008124C7" w:rsidRDefault="00DC1748" w:rsidP="005F4F84">
            <w:pPr>
              <w:rPr>
                <w:rFonts w:eastAsia="Calibri" w:cs="Arial"/>
                <w:b/>
                <w:lang w:eastAsia="pl-PL"/>
              </w:rPr>
            </w:pPr>
            <w:r w:rsidRPr="008124C7">
              <w:rPr>
                <w:rFonts w:eastAsia="Calibri" w:cs="Arial"/>
                <w:b/>
                <w:lang w:eastAsia="pl-PL"/>
              </w:rPr>
              <w:t>Ocena</w:t>
            </w:r>
          </w:p>
        </w:tc>
      </w:tr>
      <w:tr w:rsidR="00DC1748" w:rsidRPr="00A62C67" w14:paraId="608A1F70" w14:textId="77777777" w:rsidTr="005F4F84">
        <w:tc>
          <w:tcPr>
            <w:tcW w:w="225" w:type="pct"/>
            <w:shd w:val="clear" w:color="auto" w:fill="auto"/>
            <w:vAlign w:val="center"/>
          </w:tcPr>
          <w:p w14:paraId="2B218DC7" w14:textId="77777777" w:rsidR="00DC1748" w:rsidRPr="00A62C67" w:rsidRDefault="00DC1748" w:rsidP="005F4F84">
            <w:pPr>
              <w:rPr>
                <w:rFonts w:eastAsia="Calibri" w:cs="Arial"/>
                <w:lang w:eastAsia="pl-PL"/>
              </w:rPr>
            </w:pPr>
            <w:r w:rsidRPr="00A62C67">
              <w:rPr>
                <w:rFonts w:eastAsia="Calibri" w:cs="Arial"/>
                <w:lang w:eastAsia="pl-PL"/>
              </w:rPr>
              <w:t>1</w:t>
            </w:r>
          </w:p>
        </w:tc>
        <w:tc>
          <w:tcPr>
            <w:tcW w:w="1441" w:type="pct"/>
            <w:shd w:val="clear" w:color="auto" w:fill="auto"/>
            <w:vAlign w:val="center"/>
          </w:tcPr>
          <w:p w14:paraId="1825EF42" w14:textId="7C7136C0" w:rsidR="00DC1748" w:rsidRPr="00A62C67" w:rsidRDefault="00DC1748" w:rsidP="005F4F84">
            <w:pPr>
              <w:rPr>
                <w:rFonts w:eastAsia="Calibri" w:cs="Arial"/>
                <w:lang w:eastAsia="pl-PL"/>
              </w:rPr>
            </w:pPr>
            <w:r w:rsidRPr="00A62C67">
              <w:rPr>
                <w:rFonts w:eastAsia="Calibri" w:cs="Arial"/>
                <w:lang w:eastAsia="pl-PL"/>
              </w:rPr>
              <w:t>Wnioskodawcą może być akredytowany Ośrodek Wsparcia Ekonomii Społecznej lub podmiot/partnerstwo świadczący usługi wsparcia ekonomii społecznej nieposiadający akredytacji, o ile uzyska taką akredytację przed zawarciem umowy o dofinansowanie projektu. Umowa o dofinansowanie nie może zostać zawarta z projektodawcą, który nie przedłoży IZ RPO dokumentu potwierdzającego otrzymanie akredytacji.</w:t>
            </w:r>
          </w:p>
        </w:tc>
        <w:tc>
          <w:tcPr>
            <w:tcW w:w="2830" w:type="pct"/>
            <w:shd w:val="clear" w:color="auto" w:fill="auto"/>
            <w:vAlign w:val="center"/>
          </w:tcPr>
          <w:p w14:paraId="02587EB0" w14:textId="77777777" w:rsidR="00DC1748" w:rsidRPr="00A62C67" w:rsidRDefault="00DC1748" w:rsidP="00A62C67">
            <w:pPr>
              <w:rPr>
                <w:rFonts w:eastAsia="Calibri" w:cs="Arial"/>
                <w:lang w:eastAsia="pl-PL"/>
              </w:rPr>
            </w:pPr>
            <w:r w:rsidRPr="00A62C67">
              <w:rPr>
                <w:rFonts w:eastAsia="Calibri" w:cs="Arial"/>
                <w:lang w:eastAsia="pl-PL"/>
              </w:rPr>
              <w:t xml:space="preserve">Kryterium ma sprzyjać zapewnieniu wysokiej jakości usług oferowanych przez OWES na Mazowszu. Kryterium wynika z Wytycznych w zakresie realizacji przedsięwzięć w obszarze włączenia społecznego i zwalczania ubóstwa. </w:t>
            </w:r>
          </w:p>
          <w:p w14:paraId="1800D2E6" w14:textId="77777777" w:rsidR="00DC1748" w:rsidRPr="00A62C67" w:rsidRDefault="00DC1748" w:rsidP="00A62C67">
            <w:pPr>
              <w:rPr>
                <w:rFonts w:eastAsia="Calibri" w:cs="Arial"/>
                <w:lang w:eastAsia="pl-PL"/>
              </w:rPr>
            </w:pPr>
            <w:r w:rsidRPr="00A62C67">
              <w:rPr>
                <w:rFonts w:eastAsia="Calibri" w:cs="Arial"/>
                <w:lang w:eastAsia="pl-PL"/>
              </w:rPr>
              <w:t xml:space="preserve">W złożonym wniosku o dofinasowanie Wnioskodawca składa deklarację o dostarczeniu potwierdzenia posiadania statusu akredytowanego OWES na etapie podpisywania umowy o dofinansowanie, zobowiązuje się do realizacji projektu zgodnie z standardami akredytacyjnymi określonymi dla OWES oraz do utrzymania akredytacji w całym okresie realizacji projektu. </w:t>
            </w:r>
          </w:p>
          <w:p w14:paraId="72A7746E" w14:textId="77777777" w:rsidR="00DC1748" w:rsidRPr="00A62C67" w:rsidRDefault="00DC1748" w:rsidP="00A62C67">
            <w:pPr>
              <w:rPr>
                <w:rFonts w:eastAsia="Calibri" w:cs="Arial"/>
                <w:lang w:eastAsia="pl-PL"/>
              </w:rPr>
            </w:pPr>
            <w:r w:rsidRPr="00A62C67">
              <w:rPr>
                <w:rFonts w:eastAsia="Calibri" w:cs="Arial"/>
                <w:lang w:eastAsia="pl-PL"/>
              </w:rPr>
              <w:t>Status akredytowanego OWES będzie potwierdzany przy podpisywaniu umowy o dofinansowanie.</w:t>
            </w:r>
          </w:p>
          <w:p w14:paraId="1D2A9D9E"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6ED816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B8136D1" w14:textId="77777777" w:rsidTr="005F4F84">
        <w:tc>
          <w:tcPr>
            <w:tcW w:w="225" w:type="pct"/>
            <w:shd w:val="clear" w:color="auto" w:fill="auto"/>
            <w:vAlign w:val="center"/>
          </w:tcPr>
          <w:p w14:paraId="2DE4EF6B" w14:textId="77777777" w:rsidR="00DC1748" w:rsidRPr="00A62C67" w:rsidRDefault="00DC1748" w:rsidP="005F4F84">
            <w:pPr>
              <w:rPr>
                <w:rFonts w:eastAsia="Calibri" w:cs="Arial"/>
                <w:lang w:eastAsia="pl-PL"/>
              </w:rPr>
            </w:pPr>
            <w:r w:rsidRPr="00A62C67">
              <w:rPr>
                <w:rFonts w:eastAsia="Calibri" w:cs="Arial"/>
                <w:lang w:eastAsia="pl-PL"/>
              </w:rPr>
              <w:t>2</w:t>
            </w:r>
          </w:p>
        </w:tc>
        <w:tc>
          <w:tcPr>
            <w:tcW w:w="1441" w:type="pct"/>
            <w:shd w:val="clear" w:color="auto" w:fill="auto"/>
            <w:vAlign w:val="center"/>
          </w:tcPr>
          <w:p w14:paraId="42C1ACA5" w14:textId="77777777" w:rsidR="00DC1748" w:rsidRPr="00A62C67" w:rsidRDefault="00DC1748" w:rsidP="005F4F84">
            <w:pPr>
              <w:rPr>
                <w:rFonts w:eastAsia="Calibri" w:cs="Arial"/>
                <w:lang w:val="x-none" w:eastAsia="x-none"/>
              </w:rPr>
            </w:pPr>
            <w:r w:rsidRPr="00A62C67">
              <w:rPr>
                <w:rFonts w:eastAsia="Calibri" w:cs="Arial"/>
                <w:lang w:val="x-none" w:eastAsia="x-none"/>
              </w:rPr>
              <w:t xml:space="preserve">Projekt obejmuje </w:t>
            </w:r>
            <w:r w:rsidRPr="00A62C67">
              <w:rPr>
                <w:rFonts w:eastAsia="Calibri" w:cs="Arial"/>
                <w:lang w:eastAsia="x-none"/>
              </w:rPr>
              <w:t>d</w:t>
            </w:r>
            <w:proofErr w:type="spellStart"/>
            <w:r w:rsidRPr="00A62C67">
              <w:rPr>
                <w:rFonts w:eastAsia="Calibri" w:cs="Arial"/>
                <w:lang w:val="x-none" w:eastAsia="x-none"/>
              </w:rPr>
              <w:t>wa</w:t>
            </w:r>
            <w:proofErr w:type="spellEnd"/>
            <w:r w:rsidRPr="00A62C67">
              <w:rPr>
                <w:rFonts w:eastAsia="Calibri" w:cs="Arial"/>
                <w:lang w:val="x-none" w:eastAsia="x-none"/>
              </w:rPr>
              <w:t xml:space="preserve"> typy operacji, tj. tworzenie miejsc pracy w sektorze ekonomii społecznej dla osób wykluczonych i zagrożonych wykluczeniem </w:t>
            </w:r>
            <w:r w:rsidRPr="00A62C67">
              <w:rPr>
                <w:rFonts w:eastAsia="Calibri" w:cs="Arial"/>
                <w:lang w:val="x-none" w:eastAsia="x-none"/>
              </w:rPr>
              <w:lastRenderedPageBreak/>
              <w:t>społecznym</w:t>
            </w:r>
            <w:r w:rsidRPr="00A62C67">
              <w:rPr>
                <w:rFonts w:eastAsia="Calibri" w:cs="Arial"/>
                <w:lang w:eastAsia="x-none"/>
              </w:rPr>
              <w:t xml:space="preserve"> oraz</w:t>
            </w:r>
            <w:r w:rsidRPr="00A62C67">
              <w:rPr>
                <w:rFonts w:eastAsia="Calibri" w:cs="Arial"/>
                <w:lang w:val="x-none" w:eastAsia="x-none"/>
              </w:rPr>
              <w:t xml:space="preserve"> świadczenie usług wspierających rozwój ekonomii społecznej</w:t>
            </w:r>
            <w:r w:rsidRPr="00A62C67">
              <w:rPr>
                <w:rFonts w:eastAsia="Calibri" w:cs="Arial"/>
                <w:lang w:eastAsia="x-none"/>
              </w:rPr>
              <w:t>.</w:t>
            </w:r>
          </w:p>
        </w:tc>
        <w:tc>
          <w:tcPr>
            <w:tcW w:w="2830" w:type="pct"/>
            <w:shd w:val="clear" w:color="auto" w:fill="auto"/>
            <w:vAlign w:val="center"/>
          </w:tcPr>
          <w:p w14:paraId="1B090871" w14:textId="77777777" w:rsidR="00DC1748" w:rsidRPr="00A62C67" w:rsidRDefault="00DC1748" w:rsidP="00A62C67">
            <w:pPr>
              <w:rPr>
                <w:rFonts w:eastAsia="Calibri" w:cs="Arial"/>
                <w:lang w:eastAsia="pl-PL"/>
              </w:rPr>
            </w:pPr>
            <w:r w:rsidRPr="00A62C67">
              <w:rPr>
                <w:rFonts w:eastAsia="Calibri" w:cs="Arial"/>
                <w:lang w:eastAsia="pl-PL"/>
              </w:rPr>
              <w:lastRenderedPageBreak/>
              <w:t xml:space="preserve">Kryterium ma sprzyjać zapewnieniu komplementarności i efektywności wsparcia oferowanego przez OWES. </w:t>
            </w:r>
          </w:p>
          <w:p w14:paraId="44958A01"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37DC0F9F"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5016A3"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1F37D22B" w14:textId="77777777" w:rsidTr="005F4F84">
        <w:tc>
          <w:tcPr>
            <w:tcW w:w="225" w:type="pct"/>
            <w:shd w:val="clear" w:color="auto" w:fill="auto"/>
            <w:vAlign w:val="center"/>
          </w:tcPr>
          <w:p w14:paraId="5720D454" w14:textId="77777777" w:rsidR="00DC1748" w:rsidRPr="00A62C67" w:rsidRDefault="00DC1748" w:rsidP="005F4F84">
            <w:pPr>
              <w:rPr>
                <w:rFonts w:eastAsia="Calibri" w:cs="Arial"/>
                <w:lang w:eastAsia="pl-PL"/>
              </w:rPr>
            </w:pPr>
            <w:r w:rsidRPr="00A62C67">
              <w:rPr>
                <w:rFonts w:eastAsia="Calibri" w:cs="Arial"/>
                <w:lang w:eastAsia="pl-PL"/>
              </w:rPr>
              <w:lastRenderedPageBreak/>
              <w:t>3</w:t>
            </w:r>
          </w:p>
        </w:tc>
        <w:tc>
          <w:tcPr>
            <w:tcW w:w="1441" w:type="pct"/>
            <w:shd w:val="clear" w:color="auto" w:fill="auto"/>
            <w:vAlign w:val="center"/>
          </w:tcPr>
          <w:p w14:paraId="217E83A4" w14:textId="77777777" w:rsidR="00DC1748" w:rsidRPr="00A62C67" w:rsidRDefault="00DC1748" w:rsidP="005F4F84">
            <w:pPr>
              <w:rPr>
                <w:rFonts w:eastAsia="Calibri" w:cs="Arial"/>
                <w:lang w:eastAsia="pl-PL"/>
              </w:rPr>
            </w:pPr>
            <w:r w:rsidRPr="00A62C67">
              <w:rPr>
                <w:rFonts w:eastAsia="Calibri" w:cs="Arial"/>
                <w:lang w:eastAsia="pl-PL"/>
              </w:rPr>
              <w:t>Projekt jest realizowany przez 36 miesięcy, jednakże nie dłużej niż do 31 grudnia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shd w:val="clear" w:color="auto" w:fill="auto"/>
            <w:vAlign w:val="center"/>
          </w:tcPr>
          <w:p w14:paraId="0D8CFE5A" w14:textId="77777777" w:rsidR="00DC1748" w:rsidRPr="00A62C67" w:rsidRDefault="00DC1748" w:rsidP="00A62C67">
            <w:pPr>
              <w:rPr>
                <w:rFonts w:eastAsia="Calibri" w:cs="Arial"/>
                <w:lang w:eastAsia="pl-PL"/>
              </w:rPr>
            </w:pPr>
            <w:r w:rsidRPr="00A62C67">
              <w:rPr>
                <w:rFonts w:eastAsia="Calibri" w:cs="Arial"/>
                <w:lang w:eastAsia="pl-PL"/>
              </w:rPr>
              <w:t>Kryterium ma na celu zapewnienie utrzymania ciągłości dostępu do usług wsparcia ekonomii społecznej w całym okresie programowania.</w:t>
            </w:r>
          </w:p>
          <w:p w14:paraId="75067904"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45D82BF"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26D8944"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784814C4" w14:textId="77777777" w:rsidTr="005F4F84">
        <w:tc>
          <w:tcPr>
            <w:tcW w:w="225" w:type="pct"/>
            <w:shd w:val="clear" w:color="auto" w:fill="auto"/>
            <w:vAlign w:val="center"/>
          </w:tcPr>
          <w:p w14:paraId="3B8674A4" w14:textId="77777777" w:rsidR="00DC1748" w:rsidRPr="00A62C67" w:rsidRDefault="00DC1748" w:rsidP="005F4F84">
            <w:pPr>
              <w:rPr>
                <w:rFonts w:eastAsia="Calibri" w:cs="Arial"/>
                <w:lang w:eastAsia="pl-PL"/>
              </w:rPr>
            </w:pPr>
            <w:r w:rsidRPr="00A62C67">
              <w:rPr>
                <w:rFonts w:eastAsia="Calibri" w:cs="Arial"/>
                <w:lang w:eastAsia="pl-PL"/>
              </w:rPr>
              <w:t>4</w:t>
            </w:r>
          </w:p>
        </w:tc>
        <w:tc>
          <w:tcPr>
            <w:tcW w:w="1441" w:type="pct"/>
            <w:shd w:val="clear" w:color="auto" w:fill="auto"/>
            <w:vAlign w:val="center"/>
          </w:tcPr>
          <w:p w14:paraId="30359A2F" w14:textId="77777777" w:rsidR="00DC1748" w:rsidRPr="00A62C67" w:rsidRDefault="00DC1748" w:rsidP="005F4F84">
            <w:pPr>
              <w:rPr>
                <w:rFonts w:eastAsia="Calibri" w:cs="Arial"/>
                <w:lang w:eastAsia="pl-PL"/>
              </w:rPr>
            </w:pPr>
            <w:r w:rsidRPr="00A62C67">
              <w:rPr>
                <w:rFonts w:eastAsia="Calibri" w:cs="Arial"/>
                <w:lang w:eastAsia="pl-PL"/>
              </w:rPr>
              <w:t>Wnioskodawca zapewnia, że współpracuje z właściwym terytorialnie PUP w zakresie przyznawania dotacji na tworzenie spółdzielni socjalnych i przystępowania do spółdzielni socjalnych.</w:t>
            </w:r>
          </w:p>
        </w:tc>
        <w:tc>
          <w:tcPr>
            <w:tcW w:w="2830" w:type="pct"/>
            <w:shd w:val="clear" w:color="auto" w:fill="auto"/>
            <w:vAlign w:val="center"/>
          </w:tcPr>
          <w:p w14:paraId="1368D86A" w14:textId="4DE85F6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38431E18" w14:textId="77777777" w:rsidR="00DC1748" w:rsidRPr="00A62C67" w:rsidRDefault="00DC1748" w:rsidP="00A62C67">
            <w:pPr>
              <w:rPr>
                <w:rFonts w:eastAsia="Calibri" w:cs="Arial"/>
                <w:lang w:eastAsia="pl-PL"/>
              </w:rPr>
            </w:pPr>
            <w:r w:rsidRPr="00A62C67">
              <w:rPr>
                <w:rFonts w:eastAsia="Calibri" w:cs="Arial"/>
                <w:lang w:eastAsia="pl-PL"/>
              </w:rPr>
              <w:t>Kryterium wprowadzone w związku z zapisami Wytycznych w zakresie realizacji przedsięwzięć w obszarze włączenia społecznego i zwalczania ubóstwa.</w:t>
            </w:r>
          </w:p>
          <w:p w14:paraId="7BF48239" w14:textId="66A08539"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E34BD1E"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86CCB43" w14:textId="77777777" w:rsidTr="005F4F84">
        <w:tc>
          <w:tcPr>
            <w:tcW w:w="225" w:type="pct"/>
            <w:shd w:val="clear" w:color="auto" w:fill="auto"/>
            <w:vAlign w:val="center"/>
          </w:tcPr>
          <w:p w14:paraId="0051A090" w14:textId="77777777" w:rsidR="00DC1748" w:rsidRPr="00A62C67" w:rsidRDefault="00DC1748" w:rsidP="005F4F84">
            <w:pPr>
              <w:rPr>
                <w:rFonts w:eastAsia="Calibri" w:cs="Arial"/>
                <w:lang w:eastAsia="pl-PL"/>
              </w:rPr>
            </w:pPr>
            <w:r w:rsidRPr="00A62C67">
              <w:rPr>
                <w:rFonts w:eastAsia="Calibri" w:cs="Arial"/>
                <w:lang w:eastAsia="pl-PL"/>
              </w:rPr>
              <w:t>5</w:t>
            </w:r>
          </w:p>
        </w:tc>
        <w:tc>
          <w:tcPr>
            <w:tcW w:w="1441" w:type="pct"/>
            <w:shd w:val="clear" w:color="auto" w:fill="auto"/>
            <w:vAlign w:val="center"/>
          </w:tcPr>
          <w:p w14:paraId="56896371"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co najmniej 5% wkładu własnego. Wkład własny może wnieść Partner w projekcie. </w:t>
            </w:r>
          </w:p>
        </w:tc>
        <w:tc>
          <w:tcPr>
            <w:tcW w:w="2830" w:type="pct"/>
            <w:shd w:val="clear" w:color="auto" w:fill="auto"/>
            <w:vAlign w:val="center"/>
          </w:tcPr>
          <w:p w14:paraId="6FB8C98E" w14:textId="77777777"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F193D35" w14:textId="77777777" w:rsidR="00DC1748" w:rsidRPr="00A62C67" w:rsidRDefault="00DC1748" w:rsidP="00A62C67">
            <w:pPr>
              <w:rPr>
                <w:rFonts w:eastAsia="Calibri" w:cs="Arial"/>
                <w:lang w:eastAsia="pl-PL"/>
              </w:rPr>
            </w:pPr>
            <w:r w:rsidRPr="00A62C67">
              <w:rPr>
                <w:rFonts w:eastAsia="Calibri" w:cs="Arial"/>
                <w:lang w:eastAsia="pl-PL"/>
              </w:rPr>
              <w:t>Kryterium wynika z SZOOP. Wkład własny liczony jest w odniesieniu do wartości całego projektu pomniejszonego o środki przeznaczone przez danego Beneficjenta na tworzenie miejsc pracy w ekonomii społecznej.</w:t>
            </w:r>
          </w:p>
          <w:p w14:paraId="264DCE08"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1E5D017"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477BF3F3" w14:textId="77777777" w:rsidTr="005F4F84">
        <w:tc>
          <w:tcPr>
            <w:tcW w:w="225" w:type="pct"/>
            <w:shd w:val="clear" w:color="auto" w:fill="auto"/>
            <w:vAlign w:val="center"/>
          </w:tcPr>
          <w:p w14:paraId="40BE9910" w14:textId="77777777" w:rsidR="00DC1748" w:rsidRPr="00A62C67" w:rsidRDefault="00DC1748" w:rsidP="005F4F84">
            <w:pPr>
              <w:rPr>
                <w:rFonts w:eastAsia="Calibri" w:cs="Arial"/>
                <w:lang w:eastAsia="pl-PL"/>
              </w:rPr>
            </w:pPr>
            <w:r w:rsidRPr="00A62C67">
              <w:rPr>
                <w:rFonts w:eastAsia="Calibri" w:cs="Arial"/>
                <w:lang w:eastAsia="pl-PL"/>
              </w:rPr>
              <w:lastRenderedPageBreak/>
              <w:t>6</w:t>
            </w:r>
          </w:p>
        </w:tc>
        <w:tc>
          <w:tcPr>
            <w:tcW w:w="1441" w:type="pct"/>
            <w:shd w:val="clear" w:color="auto" w:fill="auto"/>
            <w:vAlign w:val="center"/>
          </w:tcPr>
          <w:p w14:paraId="6B02DED7" w14:textId="77777777" w:rsidR="00DC1748" w:rsidRPr="00A62C67" w:rsidRDefault="00DC1748" w:rsidP="005F4F84">
            <w:pPr>
              <w:rPr>
                <w:rFonts w:eastAsia="Calibri" w:cs="Arial"/>
                <w:lang w:eastAsia="pl-PL"/>
              </w:rPr>
            </w:pPr>
            <w:r w:rsidRPr="00A62C67">
              <w:rPr>
                <w:rFonts w:eastAsia="Calibri" w:cs="Arial"/>
                <w:lang w:eastAsia="pl-PL"/>
              </w:rPr>
              <w:t>Wnioskodawca zapewnia, że wsparciem w ramach subregionu objęte będą co najmniej 152 osoby  (średnio w roku 50-51 osób).</w:t>
            </w:r>
          </w:p>
        </w:tc>
        <w:tc>
          <w:tcPr>
            <w:tcW w:w="2830" w:type="pct"/>
            <w:shd w:val="clear" w:color="auto" w:fill="auto"/>
            <w:vAlign w:val="center"/>
          </w:tcPr>
          <w:p w14:paraId="730E1046" w14:textId="3723CC40" w:rsidR="00DC1748" w:rsidRPr="00A62C67" w:rsidRDefault="00DC1748" w:rsidP="00A62C67">
            <w:pPr>
              <w:rPr>
                <w:rFonts w:eastAsia="Calibri" w:cs="Arial"/>
                <w:lang w:eastAsia="pl-PL"/>
              </w:rPr>
            </w:pPr>
            <w:r w:rsidRPr="00A62C67">
              <w:rPr>
                <w:rFonts w:eastAsia="Calibri" w:cs="Arial"/>
                <w:lang w:eastAsia="pl-PL"/>
              </w:rPr>
              <w:t xml:space="preserve">Spełnienie kryterium będzie oceniane </w:t>
            </w:r>
          </w:p>
          <w:p w14:paraId="7D93362D" w14:textId="77777777" w:rsidR="00DC1748" w:rsidRPr="00A62C67" w:rsidRDefault="00DC1748" w:rsidP="00A62C67">
            <w:pPr>
              <w:rPr>
                <w:rFonts w:eastAsia="Calibri" w:cs="Arial"/>
                <w:lang w:eastAsia="pl-PL"/>
              </w:rPr>
            </w:pPr>
            <w:r w:rsidRPr="00A62C67">
              <w:rPr>
                <w:rFonts w:eastAsia="Calibri" w:cs="Arial"/>
                <w:lang w:eastAsia="pl-PL"/>
              </w:rPr>
              <w:t>na podstawie deklaracji Wnioskodawcy i wartości docelowej wskaźnika „Liczba osób zagrożonych ubóstwem lub wykluczeniem społecznym objętych wsparciem w programie [osoby]”, zawartego we wniosku o dofinansowanie.</w:t>
            </w:r>
          </w:p>
          <w:p w14:paraId="13925A2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099631B"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30D7FE9" w14:textId="77777777" w:rsidTr="005F4F84">
        <w:trPr>
          <w:trHeight w:hRule="exact" w:val="3412"/>
        </w:trPr>
        <w:tc>
          <w:tcPr>
            <w:tcW w:w="225" w:type="pct"/>
            <w:shd w:val="clear" w:color="auto" w:fill="auto"/>
            <w:vAlign w:val="center"/>
          </w:tcPr>
          <w:p w14:paraId="794A95E7" w14:textId="77777777" w:rsidR="00DC1748" w:rsidRPr="00A62C67" w:rsidRDefault="00DC1748" w:rsidP="005F4F84">
            <w:pPr>
              <w:rPr>
                <w:rFonts w:eastAsia="Calibri" w:cs="Arial"/>
                <w:lang w:eastAsia="pl-PL"/>
              </w:rPr>
            </w:pPr>
            <w:r w:rsidRPr="00A62C67">
              <w:rPr>
                <w:rFonts w:eastAsia="Calibri" w:cs="Arial"/>
                <w:lang w:eastAsia="pl-PL"/>
              </w:rPr>
              <w:t>7</w:t>
            </w:r>
          </w:p>
        </w:tc>
        <w:tc>
          <w:tcPr>
            <w:tcW w:w="1441" w:type="pct"/>
            <w:shd w:val="clear" w:color="auto" w:fill="auto"/>
            <w:vAlign w:val="center"/>
          </w:tcPr>
          <w:p w14:paraId="3D65BCF3"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30E7DD7"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na obszarze subregionu powstanie co najmniej 20 grup inicjatywnych (średnio w roku 6-7 grup inicjatywnych), które w toku wsparcia wypracowały założenia do utworzenia podmiotu ekonomii społecznej.</w:t>
            </w:r>
          </w:p>
        </w:tc>
        <w:tc>
          <w:tcPr>
            <w:tcW w:w="2830" w:type="pct"/>
            <w:shd w:val="clear" w:color="auto" w:fill="auto"/>
            <w:vAlign w:val="center"/>
          </w:tcPr>
          <w:p w14:paraId="5DFE4020" w14:textId="735F8658"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7DEEED1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20B21B7"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193B8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1C9EF53" w14:textId="77777777" w:rsidTr="005F4F84">
        <w:tc>
          <w:tcPr>
            <w:tcW w:w="225" w:type="pct"/>
            <w:shd w:val="clear" w:color="auto" w:fill="auto"/>
            <w:vAlign w:val="center"/>
          </w:tcPr>
          <w:p w14:paraId="27F0EDA1" w14:textId="77777777" w:rsidR="00DC1748" w:rsidRPr="00A62C67" w:rsidRDefault="00DC1748" w:rsidP="005F4F84">
            <w:pPr>
              <w:rPr>
                <w:rFonts w:eastAsia="Calibri" w:cs="Arial"/>
                <w:lang w:eastAsia="pl-PL"/>
              </w:rPr>
            </w:pPr>
            <w:r w:rsidRPr="00A62C67">
              <w:rPr>
                <w:rFonts w:eastAsia="Calibri" w:cs="Arial"/>
                <w:lang w:eastAsia="pl-PL"/>
              </w:rPr>
              <w:t>8</w:t>
            </w:r>
          </w:p>
        </w:tc>
        <w:tc>
          <w:tcPr>
            <w:tcW w:w="1441" w:type="pct"/>
            <w:shd w:val="clear" w:color="auto" w:fill="auto"/>
            <w:vAlign w:val="center"/>
          </w:tcPr>
          <w:p w14:paraId="60D9071D"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0F2C446"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na obszarze subregionu, co najmniej 24 środowiska (średnio w roku 8 </w:t>
            </w:r>
            <w:r w:rsidRPr="00A62C67">
              <w:rPr>
                <w:rFonts w:eastAsia="Calibri" w:cs="Arial"/>
                <w:lang w:eastAsia="pl-PL"/>
              </w:rPr>
              <w:lastRenderedPageBreak/>
              <w:t xml:space="preserve">środowisk), tzn. społeczności lokalne, grupy, instytucje objęte animacją, przystąpiły do wspólnej realizacji projektu (przedsięwzięcia lub inicjatywy) na rzecz ekonomii społecznej. </w:t>
            </w:r>
          </w:p>
        </w:tc>
        <w:tc>
          <w:tcPr>
            <w:tcW w:w="2830" w:type="pct"/>
            <w:shd w:val="clear" w:color="auto" w:fill="auto"/>
            <w:vAlign w:val="center"/>
          </w:tcPr>
          <w:p w14:paraId="7C6051A5" w14:textId="32B1C8AB"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16292B32" w14:textId="77777777" w:rsidR="00DC1748" w:rsidRPr="00A62C67" w:rsidRDefault="00DC1748" w:rsidP="00A62C67">
            <w:pPr>
              <w:rPr>
                <w:rFonts w:eastAsia="Calibri" w:cs="Arial"/>
                <w:lang w:eastAsia="pl-PL"/>
              </w:rPr>
            </w:pPr>
            <w:r w:rsidRPr="00A62C67">
              <w:rPr>
                <w:rFonts w:eastAsia="Calibri" w:cs="Arial"/>
                <w:lang w:eastAsia="pl-PL"/>
              </w:rPr>
              <w:t xml:space="preserve">Kryterium wynika z Wytycznych w zakresie realizacji przedsięwzięć w obszarze włączenia społecznego i zwalczania ubóstwa. </w:t>
            </w:r>
          </w:p>
          <w:p w14:paraId="446ACCBE"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503D7BF9"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777075C8" w14:textId="77777777" w:rsidTr="005F4F84">
        <w:tc>
          <w:tcPr>
            <w:tcW w:w="225" w:type="pct"/>
            <w:shd w:val="clear" w:color="auto" w:fill="auto"/>
            <w:vAlign w:val="center"/>
          </w:tcPr>
          <w:p w14:paraId="1AEF2443" w14:textId="77777777" w:rsidR="00DC1748" w:rsidRPr="00A62C67" w:rsidRDefault="00DC1748" w:rsidP="005F4F84">
            <w:pPr>
              <w:rPr>
                <w:rFonts w:eastAsia="Calibri" w:cs="Arial"/>
                <w:lang w:eastAsia="pl-PL"/>
              </w:rPr>
            </w:pPr>
            <w:r w:rsidRPr="00A62C67">
              <w:rPr>
                <w:rFonts w:eastAsia="Calibri" w:cs="Arial"/>
                <w:lang w:eastAsia="pl-PL"/>
              </w:rPr>
              <w:lastRenderedPageBreak/>
              <w:t>9</w:t>
            </w:r>
          </w:p>
        </w:tc>
        <w:tc>
          <w:tcPr>
            <w:tcW w:w="1441" w:type="pct"/>
            <w:shd w:val="clear" w:color="auto" w:fill="auto"/>
            <w:vAlign w:val="center"/>
          </w:tcPr>
          <w:p w14:paraId="634EE166"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6429F5B2"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powstało co najmniej 60 miejsc pracy (średnio w roku 20  miejsc pracy)  w subregionie dla osób zagrożonych wykluczeniem społecznym w istniejących lub nowych przedsiębiorstwach społecznych.</w:t>
            </w:r>
          </w:p>
        </w:tc>
        <w:tc>
          <w:tcPr>
            <w:tcW w:w="2830" w:type="pct"/>
            <w:shd w:val="clear" w:color="auto" w:fill="auto"/>
            <w:vAlign w:val="center"/>
          </w:tcPr>
          <w:p w14:paraId="38C3A03B" w14:textId="35D4024F"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3E6C6DC"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0767AE15"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2F8E0C09"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D96279" w14:textId="77777777" w:rsidTr="005F4F84">
        <w:tc>
          <w:tcPr>
            <w:tcW w:w="225" w:type="pct"/>
            <w:shd w:val="clear" w:color="auto" w:fill="auto"/>
            <w:vAlign w:val="center"/>
          </w:tcPr>
          <w:p w14:paraId="3063628F" w14:textId="77777777" w:rsidR="00DC1748" w:rsidRPr="00A62C67" w:rsidRDefault="00DC1748" w:rsidP="005F4F84">
            <w:pPr>
              <w:rPr>
                <w:rFonts w:eastAsia="Calibri" w:cs="Arial"/>
                <w:lang w:eastAsia="pl-PL"/>
              </w:rPr>
            </w:pPr>
            <w:r w:rsidRPr="00A62C67">
              <w:rPr>
                <w:rFonts w:eastAsia="Calibri" w:cs="Arial"/>
                <w:lang w:eastAsia="pl-PL"/>
              </w:rPr>
              <w:t>10</w:t>
            </w:r>
          </w:p>
        </w:tc>
        <w:tc>
          <w:tcPr>
            <w:tcW w:w="1441" w:type="pct"/>
            <w:shd w:val="clear" w:color="auto" w:fill="auto"/>
            <w:vAlign w:val="center"/>
          </w:tcPr>
          <w:p w14:paraId="0480029E"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3DF10DFD" w14:textId="77777777" w:rsidR="00DC1748" w:rsidRPr="00A62C67" w:rsidRDefault="00DC1748" w:rsidP="005F4F84">
            <w:pPr>
              <w:rPr>
                <w:rFonts w:eastAsia="Calibri" w:cs="Arial"/>
                <w:lang w:eastAsia="pl-PL"/>
              </w:rPr>
            </w:pPr>
            <w:r w:rsidRPr="00A62C67">
              <w:rPr>
                <w:rFonts w:eastAsia="Calibri" w:cs="Arial"/>
                <w:lang w:eastAsia="pl-P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p>
        </w:tc>
        <w:tc>
          <w:tcPr>
            <w:tcW w:w="2830" w:type="pct"/>
            <w:shd w:val="clear" w:color="auto" w:fill="auto"/>
            <w:vAlign w:val="center"/>
          </w:tcPr>
          <w:p w14:paraId="63B26B4A" w14:textId="696C14C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ECAE18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83BDF1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BEAAC1C"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71BE01" w14:textId="77777777" w:rsidTr="005F4F84">
        <w:tc>
          <w:tcPr>
            <w:tcW w:w="225" w:type="pct"/>
            <w:shd w:val="clear" w:color="auto" w:fill="auto"/>
            <w:vAlign w:val="center"/>
          </w:tcPr>
          <w:p w14:paraId="62A38D8D" w14:textId="77777777" w:rsidR="00DC1748" w:rsidRPr="00A62C67" w:rsidRDefault="00DC1748" w:rsidP="005F4F84">
            <w:pPr>
              <w:rPr>
                <w:rFonts w:eastAsia="Calibri" w:cs="Arial"/>
                <w:lang w:eastAsia="pl-PL"/>
              </w:rPr>
            </w:pPr>
            <w:r w:rsidRPr="00A62C67">
              <w:rPr>
                <w:rFonts w:eastAsia="Calibri" w:cs="Arial"/>
                <w:lang w:eastAsia="pl-PL"/>
              </w:rPr>
              <w:t>11</w:t>
            </w:r>
          </w:p>
        </w:tc>
        <w:tc>
          <w:tcPr>
            <w:tcW w:w="1441" w:type="pct"/>
            <w:shd w:val="clear" w:color="auto" w:fill="auto"/>
            <w:vAlign w:val="center"/>
          </w:tcPr>
          <w:p w14:paraId="377A5302"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6ACF4612" w14:textId="77777777" w:rsidR="00DC1748" w:rsidRPr="00A62C67" w:rsidRDefault="00DC1748" w:rsidP="005F4F84">
            <w:pPr>
              <w:rPr>
                <w:rFonts w:eastAsia="Calibri" w:cs="Arial"/>
                <w:lang w:eastAsia="pl-PL"/>
              </w:rPr>
            </w:pPr>
            <w:r w:rsidRPr="00A62C67">
              <w:rPr>
                <w:rFonts w:eastAsia="Calibri" w:cs="Arial"/>
                <w:lang w:eastAsia="pl-PL"/>
              </w:rPr>
              <w:lastRenderedPageBreak/>
              <w:t xml:space="preserve">W wyniku  działalności OWES, w ramach projektu, we wspartych przedsiębiorstwach społecznych wzrosła liczba miejsc pracy w przeliczeniu na pełne etaty. </w:t>
            </w:r>
          </w:p>
        </w:tc>
        <w:tc>
          <w:tcPr>
            <w:tcW w:w="2830" w:type="pct"/>
            <w:shd w:val="clear" w:color="auto" w:fill="auto"/>
            <w:vAlign w:val="center"/>
          </w:tcPr>
          <w:p w14:paraId="2CC01248" w14:textId="7265C2CC"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5F8A23C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18C72E5"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420ABF6"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2C96430F" w14:textId="77777777" w:rsidTr="005F4F84">
        <w:tc>
          <w:tcPr>
            <w:tcW w:w="225" w:type="pct"/>
            <w:shd w:val="clear" w:color="auto" w:fill="auto"/>
            <w:vAlign w:val="center"/>
          </w:tcPr>
          <w:p w14:paraId="5A930AB2" w14:textId="77777777" w:rsidR="00DC1748" w:rsidRPr="00A62C67" w:rsidRDefault="00DC1748" w:rsidP="005F4F84">
            <w:pPr>
              <w:rPr>
                <w:rFonts w:eastAsia="Calibri" w:cs="Arial"/>
                <w:lang w:eastAsia="pl-PL"/>
              </w:rPr>
            </w:pPr>
            <w:r w:rsidRPr="00A62C67">
              <w:rPr>
                <w:rFonts w:eastAsia="Calibri" w:cs="Arial"/>
                <w:lang w:eastAsia="pl-PL"/>
              </w:rPr>
              <w:lastRenderedPageBreak/>
              <w:t>12</w:t>
            </w:r>
          </w:p>
        </w:tc>
        <w:tc>
          <w:tcPr>
            <w:tcW w:w="1441" w:type="pct"/>
            <w:shd w:val="clear" w:color="auto" w:fill="auto"/>
            <w:vAlign w:val="center"/>
          </w:tcPr>
          <w:p w14:paraId="560E42CD"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7C25A123"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wzrosły obroty przedsiębiorstw objętych wsparciem nie mniej niż 0,1%  w skali roku. </w:t>
            </w:r>
          </w:p>
        </w:tc>
        <w:tc>
          <w:tcPr>
            <w:tcW w:w="2830" w:type="pct"/>
            <w:shd w:val="clear" w:color="auto" w:fill="auto"/>
            <w:vAlign w:val="center"/>
          </w:tcPr>
          <w:p w14:paraId="4AA3C6C8" w14:textId="44EF0844"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080DC54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356918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B19EC96"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29C8D91E" w14:textId="77777777" w:rsidTr="005F4F84">
        <w:trPr>
          <w:trHeight w:val="1589"/>
        </w:trPr>
        <w:tc>
          <w:tcPr>
            <w:tcW w:w="225" w:type="pct"/>
            <w:shd w:val="clear" w:color="auto" w:fill="auto"/>
            <w:vAlign w:val="center"/>
          </w:tcPr>
          <w:p w14:paraId="1B976700" w14:textId="77777777" w:rsidR="00DC1748" w:rsidRPr="00A62C67" w:rsidRDefault="00DC1748" w:rsidP="005F4F84">
            <w:pPr>
              <w:rPr>
                <w:rFonts w:eastAsia="Calibri" w:cs="Arial"/>
                <w:lang w:eastAsia="pl-PL"/>
              </w:rPr>
            </w:pPr>
            <w:r w:rsidRPr="00A62C67">
              <w:rPr>
                <w:rFonts w:eastAsia="Calibri" w:cs="Arial"/>
                <w:lang w:eastAsia="pl-PL"/>
              </w:rPr>
              <w:t>13</w:t>
            </w:r>
          </w:p>
        </w:tc>
        <w:tc>
          <w:tcPr>
            <w:tcW w:w="1441" w:type="pct"/>
            <w:shd w:val="clear" w:color="auto" w:fill="auto"/>
            <w:vAlign w:val="center"/>
          </w:tcPr>
          <w:p w14:paraId="1A572898"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trwałość utworzonych w ramach projektu </w:t>
            </w:r>
            <w:r w:rsidRPr="00A62C67">
              <w:rPr>
                <w:rFonts w:eastAsia="Calibri" w:cs="Arial"/>
                <w:bCs/>
                <w:lang w:eastAsia="pl-PL"/>
              </w:rPr>
              <w:t>miejsc pracy</w:t>
            </w:r>
            <w:r w:rsidRPr="00A62C67">
              <w:rPr>
                <w:rFonts w:eastAsia="Calibri" w:cs="Arial"/>
                <w:lang w:eastAsia="pl-PL"/>
              </w:rPr>
              <w:t>, przez okres co najmniej 12 miesięcy od dnia przyznania dotacji lub utworzenia stanowiska pracy, o ile ten termin jest późniejszy niż termin przyznania dotacji.</w:t>
            </w:r>
          </w:p>
        </w:tc>
        <w:tc>
          <w:tcPr>
            <w:tcW w:w="2830" w:type="pct"/>
            <w:shd w:val="clear" w:color="auto" w:fill="auto"/>
            <w:vAlign w:val="center"/>
          </w:tcPr>
          <w:p w14:paraId="1CBD0E89" w14:textId="211CF1CC"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BE363E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D7C6F5A"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bl>
    <w:p w14:paraId="2B26B55C" w14:textId="77777777" w:rsidR="00DC1748" w:rsidRPr="00CE0119" w:rsidRDefault="00DC1748">
      <w:pPr>
        <w:rPr>
          <w:rFonts w:cs="Arial"/>
          <w:b/>
          <w:i/>
          <w:iCs/>
          <w:smallCaps/>
          <w:spacing w:val="10"/>
          <w:sz w:val="28"/>
          <w:szCs w:val="28"/>
        </w:rPr>
      </w:pPr>
      <w:r w:rsidRPr="00CE0119">
        <w:rPr>
          <w:rFonts w:cs="Arial"/>
          <w:b/>
          <w:sz w:val="28"/>
          <w:szCs w:val="28"/>
        </w:rPr>
        <w:br w:type="page"/>
      </w:r>
    </w:p>
    <w:p w14:paraId="22ABB062" w14:textId="2990A795" w:rsidR="00FD4EF3" w:rsidRPr="00CE0119" w:rsidRDefault="00FD4EF3" w:rsidP="00FD4EF3">
      <w:pPr>
        <w:pStyle w:val="Nagwek3"/>
        <w:rPr>
          <w:rFonts w:cs="Arial"/>
        </w:rPr>
      </w:pPr>
      <w:bookmarkStart w:id="163" w:name="_Toc457226196"/>
      <w:bookmarkStart w:id="164" w:name="_Toc457376946"/>
      <w:bookmarkStart w:id="165" w:name="_Toc457381518"/>
      <w:bookmarkStart w:id="166" w:name="_Toc457987795"/>
      <w:bookmarkStart w:id="167" w:name="_Toc462147159"/>
      <w:bookmarkStart w:id="168" w:name="_Toc474911702"/>
      <w:r w:rsidRPr="00CE0119">
        <w:rPr>
          <w:rFonts w:cs="Arial"/>
        </w:rPr>
        <w:lastRenderedPageBreak/>
        <w:t>Oś priorytetowa X – Edukacja dla rozwoju regionu</w:t>
      </w:r>
      <w:bookmarkEnd w:id="163"/>
      <w:bookmarkEnd w:id="164"/>
      <w:bookmarkEnd w:id="165"/>
      <w:bookmarkEnd w:id="166"/>
      <w:bookmarkEnd w:id="167"/>
      <w:bookmarkEnd w:id="168"/>
    </w:p>
    <w:p w14:paraId="61D3EE72" w14:textId="5E0717CD" w:rsidR="00FD4EF3" w:rsidRPr="00CE0119" w:rsidRDefault="00FD4EF3" w:rsidP="00FD4EF3">
      <w:pPr>
        <w:pStyle w:val="Nagwek4"/>
        <w:rPr>
          <w:rFonts w:cs="Arial"/>
        </w:rPr>
      </w:pPr>
      <w:bookmarkStart w:id="169" w:name="_Toc457226197"/>
      <w:bookmarkStart w:id="170" w:name="_Toc457376947"/>
      <w:bookmarkStart w:id="171" w:name="_Toc457381519"/>
      <w:bookmarkStart w:id="172" w:name="_Toc457987796"/>
      <w:bookmarkStart w:id="173" w:name="_Toc462147160"/>
      <w:bookmarkStart w:id="174" w:name="_Toc474911703"/>
      <w:r w:rsidRPr="00CE0119">
        <w:rPr>
          <w:rFonts w:cs="Arial"/>
        </w:rPr>
        <w:t>Działanie 10.1 – Kształcenie i rozwój dzieci i młodzieży</w:t>
      </w:r>
      <w:bookmarkEnd w:id="169"/>
      <w:bookmarkEnd w:id="170"/>
      <w:bookmarkEnd w:id="171"/>
      <w:bookmarkEnd w:id="172"/>
      <w:bookmarkEnd w:id="173"/>
      <w:bookmarkEnd w:id="174"/>
    </w:p>
    <w:p w14:paraId="16964716" w14:textId="32F2B606" w:rsidR="000D5027" w:rsidRPr="00CE0119" w:rsidRDefault="0011564B" w:rsidP="00920F1F">
      <w:pPr>
        <w:pStyle w:val="Nagwek5"/>
        <w:rPr>
          <w:rFonts w:cs="Arial"/>
        </w:rPr>
      </w:pPr>
      <w:bookmarkStart w:id="175" w:name="_Toc457226198"/>
      <w:bookmarkStart w:id="176" w:name="_Toc457376948"/>
      <w:bookmarkStart w:id="177" w:name="_Toc457381520"/>
      <w:bookmarkStart w:id="178" w:name="_Toc457987797"/>
      <w:bookmarkStart w:id="179" w:name="_Toc462147161"/>
      <w:bookmarkStart w:id="180" w:name="_Toc474911704"/>
      <w:r w:rsidRPr="00CE0119">
        <w:rPr>
          <w:rFonts w:cs="Arial"/>
        </w:rPr>
        <w:t xml:space="preserve">Poddziałanie 10.1.1 (10i) </w:t>
      </w:r>
      <w:r w:rsidR="00EA0AF1" w:rsidRPr="00EA0AF1">
        <w:rPr>
          <w:rFonts w:cs="Arial"/>
        </w:rPr>
        <w:t xml:space="preserve">typ projektu: </w:t>
      </w:r>
      <w:r w:rsidR="00402E2D" w:rsidRPr="00CE0119">
        <w:rPr>
          <w:rFonts w:cs="Arial"/>
        </w:rPr>
        <w:t>„</w:t>
      </w:r>
      <w:r w:rsidRPr="00CE0119">
        <w:rPr>
          <w:rFonts w:cs="Arial"/>
        </w:rPr>
        <w:t>Edukacja ogólna (w tym w szkołach zawodowych)</w:t>
      </w:r>
      <w:bookmarkEnd w:id="175"/>
      <w:r w:rsidR="00402E2D" w:rsidRPr="00CE0119">
        <w:rPr>
          <w:rFonts w:cs="Arial"/>
        </w:rPr>
        <w:t>”</w:t>
      </w:r>
      <w:bookmarkEnd w:id="176"/>
      <w:bookmarkEnd w:id="177"/>
      <w:bookmarkEnd w:id="178"/>
      <w:bookmarkEnd w:id="179"/>
      <w:bookmarkEnd w:id="180"/>
    </w:p>
    <w:p w14:paraId="5007D96D" w14:textId="77777777" w:rsidR="0011564B" w:rsidRPr="004D1891" w:rsidRDefault="0011564B" w:rsidP="0011564B">
      <w:pPr>
        <w:spacing w:after="0"/>
        <w:rPr>
          <w:rFonts w:cs="Arial"/>
          <w:b/>
        </w:rPr>
      </w:pPr>
      <w:r w:rsidRPr="004D1891">
        <w:rPr>
          <w:rFonts w:cs="Arial"/>
          <w:b/>
        </w:rPr>
        <w:t>Rodzaj przedsięwzięcia - wsparcie kształcenia ogólnego oraz wsparcie rozwoju zawodowego nauczycieli  poprzez:</w:t>
      </w:r>
    </w:p>
    <w:p w14:paraId="582D01AA" w14:textId="77777777" w:rsidR="0011564B" w:rsidRPr="004D1891" w:rsidRDefault="0011564B" w:rsidP="00694789">
      <w:pPr>
        <w:numPr>
          <w:ilvl w:val="0"/>
          <w:numId w:val="14"/>
        </w:numPr>
        <w:spacing w:after="0"/>
        <w:rPr>
          <w:rFonts w:cs="Arial"/>
          <w:b/>
        </w:rPr>
      </w:pPr>
      <w:r w:rsidRPr="004D1891">
        <w:rPr>
          <w:rFonts w:cs="Arial"/>
          <w:b/>
        </w:rPr>
        <w:t>kształcenie u uczniów/słuchaczy kompetencji kluczowych niezbędnych na rynku pracy oraz właściwych postaw i umiejętności,</w:t>
      </w:r>
    </w:p>
    <w:p w14:paraId="51A5B325" w14:textId="77777777" w:rsidR="0011564B" w:rsidRPr="004D1891" w:rsidRDefault="0011564B" w:rsidP="00694789">
      <w:pPr>
        <w:numPr>
          <w:ilvl w:val="0"/>
          <w:numId w:val="14"/>
        </w:numPr>
        <w:spacing w:after="0"/>
        <w:rPr>
          <w:rFonts w:cs="Arial"/>
          <w:b/>
        </w:rPr>
      </w:pPr>
      <w:r w:rsidRPr="004D1891">
        <w:rPr>
          <w:rFonts w:cs="Arial"/>
          <w:b/>
        </w:rPr>
        <w:t>tworzenie warunków dla nauczania opartego na metodzie eksperymentu,</w:t>
      </w:r>
    </w:p>
    <w:p w14:paraId="5CD66ADB" w14:textId="77777777" w:rsidR="0011564B" w:rsidRPr="004D1891" w:rsidRDefault="0011564B" w:rsidP="00694789">
      <w:pPr>
        <w:numPr>
          <w:ilvl w:val="0"/>
          <w:numId w:val="14"/>
        </w:numPr>
        <w:spacing w:after="0"/>
        <w:rPr>
          <w:rFonts w:cs="Arial"/>
          <w:b/>
        </w:rPr>
      </w:pPr>
      <w:r w:rsidRPr="004D1891">
        <w:rPr>
          <w:rFonts w:cs="Arial"/>
          <w:b/>
        </w:rPr>
        <w:t>korzystanie z technologii informacyjno-komunikacyjnych oraz rozwijanie kompetencji informatycznych,</w:t>
      </w:r>
    </w:p>
    <w:p w14:paraId="28CE3A49" w14:textId="77777777" w:rsidR="0011564B" w:rsidRPr="004D1891" w:rsidRDefault="0011564B" w:rsidP="00694789">
      <w:pPr>
        <w:numPr>
          <w:ilvl w:val="0"/>
          <w:numId w:val="14"/>
        </w:numPr>
        <w:spacing w:after="240"/>
        <w:ind w:left="357" w:hanging="357"/>
        <w:rPr>
          <w:rFonts w:cs="Arial"/>
          <w:b/>
        </w:rPr>
      </w:pPr>
      <w:r w:rsidRPr="004D1891">
        <w:rPr>
          <w:rFonts w:cs="Arial"/>
          <w:b/>
        </w:rPr>
        <w:t>indywidualizację pracy z uczniem ze specjalnymi potrzebami edukacyjnymi, w tym wsparcie ucznia młodszego.</w:t>
      </w:r>
    </w:p>
    <w:p w14:paraId="6A001EB2" w14:textId="227AE3F8" w:rsidR="00992DFE" w:rsidRPr="00CE0119" w:rsidRDefault="00992DFE" w:rsidP="00A62C67">
      <w:pPr>
        <w:pStyle w:val="Bezodstpw"/>
        <w:jc w:val="left"/>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awiera nazwę, opis i punktację za kryterium dla Poddziałania 10.1.1 (10i) typ projektu: „Edukacja ogólna (w tym w szkołach zawodowych)”"/>
      </w:tblPr>
      <w:tblGrid>
        <w:gridCol w:w="561"/>
        <w:gridCol w:w="3969"/>
        <w:gridCol w:w="7968"/>
        <w:gridCol w:w="1526"/>
      </w:tblGrid>
      <w:tr w:rsidR="0011564B" w:rsidRPr="00A62C67" w14:paraId="3CC771C6" w14:textId="77777777" w:rsidTr="005F4F84">
        <w:trPr>
          <w:trHeight w:val="531"/>
          <w:tblHeader/>
        </w:trPr>
        <w:tc>
          <w:tcPr>
            <w:tcW w:w="200" w:type="pct"/>
            <w:shd w:val="clear" w:color="auto" w:fill="auto"/>
            <w:vAlign w:val="center"/>
          </w:tcPr>
          <w:p w14:paraId="0BA3A528" w14:textId="77777777" w:rsidR="0011564B" w:rsidRPr="00A62C67" w:rsidRDefault="0011564B" w:rsidP="005F4F84">
            <w:pPr>
              <w:rPr>
                <w:rFonts w:cs="Arial"/>
                <w:b/>
              </w:rPr>
            </w:pPr>
            <w:r w:rsidRPr="00A62C67">
              <w:rPr>
                <w:rFonts w:cs="Arial"/>
                <w:b/>
              </w:rPr>
              <w:t>L.p.</w:t>
            </w:r>
          </w:p>
        </w:tc>
        <w:tc>
          <w:tcPr>
            <w:tcW w:w="1415" w:type="pct"/>
            <w:shd w:val="clear" w:color="auto" w:fill="auto"/>
            <w:vAlign w:val="center"/>
          </w:tcPr>
          <w:p w14:paraId="2003B178" w14:textId="77777777" w:rsidR="0011564B" w:rsidRPr="00A62C67" w:rsidRDefault="0011564B" w:rsidP="005F4F84">
            <w:pPr>
              <w:rPr>
                <w:rFonts w:cs="Arial"/>
                <w:b/>
              </w:rPr>
            </w:pPr>
            <w:r w:rsidRPr="00A62C67">
              <w:rPr>
                <w:rFonts w:cs="Arial"/>
                <w:b/>
              </w:rPr>
              <w:t>Kryterium</w:t>
            </w:r>
          </w:p>
        </w:tc>
        <w:tc>
          <w:tcPr>
            <w:tcW w:w="2840" w:type="pct"/>
            <w:shd w:val="clear" w:color="auto" w:fill="auto"/>
            <w:vAlign w:val="center"/>
          </w:tcPr>
          <w:p w14:paraId="48BC1C70" w14:textId="77777777" w:rsidR="0011564B" w:rsidRPr="00A62C67" w:rsidRDefault="0011564B" w:rsidP="005F4F84">
            <w:pPr>
              <w:rPr>
                <w:rFonts w:cs="Arial"/>
                <w:b/>
              </w:rPr>
            </w:pPr>
            <w:r w:rsidRPr="00A62C67">
              <w:rPr>
                <w:rFonts w:cs="Arial"/>
                <w:b/>
              </w:rPr>
              <w:t>Opis kryterium</w:t>
            </w:r>
          </w:p>
        </w:tc>
        <w:tc>
          <w:tcPr>
            <w:tcW w:w="544" w:type="pct"/>
            <w:shd w:val="clear" w:color="auto" w:fill="auto"/>
            <w:vAlign w:val="center"/>
          </w:tcPr>
          <w:p w14:paraId="739BD857" w14:textId="77777777" w:rsidR="0011564B" w:rsidRPr="00A62C67" w:rsidRDefault="0011564B" w:rsidP="005F4F84">
            <w:pPr>
              <w:rPr>
                <w:rFonts w:cs="Arial"/>
                <w:b/>
              </w:rPr>
            </w:pPr>
            <w:r w:rsidRPr="00A62C67">
              <w:rPr>
                <w:rFonts w:cs="Arial"/>
                <w:b/>
              </w:rPr>
              <w:t>Punktacja</w:t>
            </w:r>
          </w:p>
        </w:tc>
      </w:tr>
      <w:tr w:rsidR="0011564B" w:rsidRPr="00A62C67" w14:paraId="03CCD4CB" w14:textId="77777777" w:rsidTr="005F4F84">
        <w:trPr>
          <w:trHeight w:val="20"/>
        </w:trPr>
        <w:tc>
          <w:tcPr>
            <w:tcW w:w="200" w:type="pct"/>
            <w:shd w:val="clear" w:color="auto" w:fill="auto"/>
            <w:vAlign w:val="center"/>
          </w:tcPr>
          <w:p w14:paraId="4A648F9F" w14:textId="77777777" w:rsidR="0011564B" w:rsidRPr="00A62C67" w:rsidRDefault="0011564B" w:rsidP="00694789">
            <w:pPr>
              <w:numPr>
                <w:ilvl w:val="0"/>
                <w:numId w:val="13"/>
              </w:numPr>
              <w:ind w:hanging="785"/>
              <w:rPr>
                <w:rFonts w:cs="Arial"/>
              </w:rPr>
            </w:pPr>
          </w:p>
        </w:tc>
        <w:tc>
          <w:tcPr>
            <w:tcW w:w="1415" w:type="pct"/>
            <w:shd w:val="clear" w:color="auto" w:fill="auto"/>
            <w:vAlign w:val="center"/>
          </w:tcPr>
          <w:p w14:paraId="0EE6A6AC" w14:textId="77777777" w:rsidR="0011564B" w:rsidRPr="00A62C67" w:rsidRDefault="0011564B" w:rsidP="005F4F84">
            <w:pPr>
              <w:rPr>
                <w:rFonts w:cs="Arial"/>
              </w:rPr>
            </w:pPr>
            <w:r w:rsidRPr="00A62C67">
              <w:rPr>
                <w:rFonts w:cs="Arial"/>
              </w:rPr>
              <w:t>Okres realizacji projektu nie przekracza 24 miesięcy.</w:t>
            </w:r>
          </w:p>
        </w:tc>
        <w:tc>
          <w:tcPr>
            <w:tcW w:w="2840" w:type="pct"/>
            <w:shd w:val="clear" w:color="auto" w:fill="auto"/>
            <w:vAlign w:val="center"/>
          </w:tcPr>
          <w:p w14:paraId="4194DB24" w14:textId="43706E44" w:rsidR="0011564B" w:rsidRPr="00A62C67" w:rsidRDefault="0011564B" w:rsidP="00A62C67">
            <w:pPr>
              <w:rPr>
                <w:rFonts w:cs="Arial"/>
              </w:rPr>
            </w:pPr>
            <w:r w:rsidRPr="00A62C67">
              <w:rPr>
                <w:rFonts w:cs="Arial"/>
              </w:rPr>
              <w:t>Ograniczony czas realizacji projektu pozwoli Projektodawcom na precyzyjne zaplanowanie przedsięwzięć, co wpłynie na zwiększenie efektywności oraz sprawne r</w:t>
            </w:r>
            <w:r w:rsidR="0004077D" w:rsidRPr="00A62C67">
              <w:rPr>
                <w:rFonts w:cs="Arial"/>
              </w:rPr>
              <w:t>ozliczenie finansowe projektów.</w:t>
            </w:r>
          </w:p>
          <w:p w14:paraId="06A7D8EF" w14:textId="77777777" w:rsidR="0011564B" w:rsidRPr="00A62C67" w:rsidRDefault="0011564B" w:rsidP="00A62C67">
            <w:pPr>
              <w:rPr>
                <w:rFonts w:cs="Arial"/>
              </w:rPr>
            </w:pPr>
            <w:r w:rsidRPr="00A62C67">
              <w:rPr>
                <w:rFonts w:cs="Aria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703A0F08" w14:textId="5CEBC5FD" w:rsidR="0011564B" w:rsidRPr="00A62C67" w:rsidRDefault="0011564B" w:rsidP="00A62C67">
            <w:pPr>
              <w:rPr>
                <w:rFonts w:cs="Arial"/>
              </w:rPr>
            </w:pPr>
            <w:r w:rsidRPr="00A62C67">
              <w:rPr>
                <w:rFonts w:cs="Arial"/>
              </w:rPr>
              <w:lastRenderedPageBreak/>
              <w:t>Proponowany czas realizacji projektu jest wystarczający, aby objąć wszystkich Beneficjentów zakładanymi formami wsparcia i podjąć odpowiednie działania zaradcze w przypadku trudności w realizacji projektu, m.in.</w:t>
            </w:r>
          </w:p>
          <w:p w14:paraId="7E5F874F" w14:textId="5C17666E" w:rsidR="0011564B" w:rsidRPr="00A62C67" w:rsidRDefault="0011564B" w:rsidP="00A62C67">
            <w:pPr>
              <w:rPr>
                <w:rFonts w:cs="Arial"/>
              </w:rPr>
            </w:pPr>
            <w:r w:rsidRPr="00A62C67">
              <w:rPr>
                <w:rFonts w:cs="Arial"/>
              </w:rPr>
              <w:t>w przypadku wsparcia adresowanego do nauczycieli zgodnie z  punktem XI załącznika do rozporządzenia Ministra Edukacji Narodowej i Sportu z dnia 7 września 2004 r. w sprawie standardów kształcenia nauczycieli (Dz. U. Nr 207, poz. 2110) kształcenie nauczycieli na studiach podyplomowych w specjalizacji nauczycielskiej może być prowadzone w wymiarze co najmniej 350 godzin i trwać co najmniej trzy semestry.</w:t>
            </w:r>
          </w:p>
          <w:p w14:paraId="31D6E6FF" w14:textId="77777777" w:rsidR="0011564B" w:rsidRPr="00A62C67" w:rsidRDefault="0011564B" w:rsidP="00A62C67">
            <w:pPr>
              <w:rPr>
                <w:rFonts w:cs="Arial"/>
              </w:rPr>
            </w:pPr>
            <w:r w:rsidRPr="00A62C67">
              <w:rPr>
                <w:rFonts w:cs="Arial"/>
              </w:rPr>
              <w:t>Kryterium weryfikowane na podstawie zapisów wniosku.</w:t>
            </w:r>
          </w:p>
          <w:p w14:paraId="1C68A3E0"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56376AE" w14:textId="77777777" w:rsidR="0011564B" w:rsidRPr="00A62C67" w:rsidRDefault="0011564B" w:rsidP="005F4F84">
            <w:pPr>
              <w:jc w:val="center"/>
              <w:rPr>
                <w:rFonts w:cs="Arial"/>
              </w:rPr>
            </w:pPr>
            <w:r w:rsidRPr="00A62C67">
              <w:rPr>
                <w:rFonts w:cs="Arial"/>
              </w:rPr>
              <w:lastRenderedPageBreak/>
              <w:t>0/1</w:t>
            </w:r>
          </w:p>
        </w:tc>
      </w:tr>
      <w:tr w:rsidR="0011564B" w:rsidRPr="00A62C67" w14:paraId="6D7D3C69" w14:textId="77777777" w:rsidTr="005F4F84">
        <w:trPr>
          <w:trHeight w:val="20"/>
        </w:trPr>
        <w:tc>
          <w:tcPr>
            <w:tcW w:w="200" w:type="pct"/>
            <w:shd w:val="clear" w:color="auto" w:fill="auto"/>
            <w:vAlign w:val="center"/>
          </w:tcPr>
          <w:p w14:paraId="640C32A8" w14:textId="77777777" w:rsidR="0011564B" w:rsidRPr="00A62C67" w:rsidRDefault="0011564B" w:rsidP="00694789">
            <w:pPr>
              <w:numPr>
                <w:ilvl w:val="0"/>
                <w:numId w:val="13"/>
              </w:numPr>
              <w:ind w:hanging="785"/>
              <w:rPr>
                <w:rFonts w:cs="Arial"/>
              </w:rPr>
            </w:pPr>
          </w:p>
        </w:tc>
        <w:tc>
          <w:tcPr>
            <w:tcW w:w="1415" w:type="pct"/>
            <w:shd w:val="clear" w:color="auto" w:fill="auto"/>
            <w:vAlign w:val="center"/>
          </w:tcPr>
          <w:p w14:paraId="430038BD" w14:textId="77777777" w:rsidR="0011564B" w:rsidRPr="00A62C67" w:rsidRDefault="0011564B" w:rsidP="005F4F84">
            <w:pPr>
              <w:rPr>
                <w:rFonts w:cs="Arial"/>
              </w:rPr>
            </w:pPr>
            <w:r w:rsidRPr="00A62C67">
              <w:rPr>
                <w:rFonts w:cs="Arial"/>
              </w:rPr>
              <w:t>Wnioskodawca zapewnia wkład własny w wysokości minimum 5%.</w:t>
            </w:r>
          </w:p>
        </w:tc>
        <w:tc>
          <w:tcPr>
            <w:tcW w:w="2840" w:type="pct"/>
            <w:shd w:val="clear" w:color="auto" w:fill="auto"/>
            <w:vAlign w:val="center"/>
          </w:tcPr>
          <w:p w14:paraId="7A8D7F1A" w14:textId="77777777" w:rsidR="0011564B" w:rsidRPr="00A62C67" w:rsidRDefault="0011564B" w:rsidP="00A62C67">
            <w:pPr>
              <w:rPr>
                <w:rFonts w:cs="Arial"/>
              </w:rPr>
            </w:pPr>
            <w:r w:rsidRPr="00A62C67">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151FD7C" w14:textId="77777777" w:rsidR="0011564B" w:rsidRPr="00A62C67" w:rsidRDefault="0011564B" w:rsidP="00A62C67">
            <w:pPr>
              <w:rPr>
                <w:rFonts w:cs="Arial"/>
              </w:rPr>
            </w:pPr>
            <w:r w:rsidRPr="00A62C67">
              <w:rPr>
                <w:rFonts w:cs="Arial"/>
              </w:rPr>
              <w:t>Kryterium weryfikowane na podstawie zapisów wniosku.</w:t>
            </w:r>
          </w:p>
          <w:p w14:paraId="61764D6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284033F" w14:textId="77777777" w:rsidR="0011564B" w:rsidRPr="00A62C67" w:rsidRDefault="0011564B" w:rsidP="005F4F84">
            <w:pPr>
              <w:jc w:val="center"/>
              <w:rPr>
                <w:rFonts w:cs="Arial"/>
              </w:rPr>
            </w:pPr>
            <w:r w:rsidRPr="00A62C67">
              <w:rPr>
                <w:rFonts w:cs="Arial"/>
              </w:rPr>
              <w:t>0/1</w:t>
            </w:r>
          </w:p>
        </w:tc>
      </w:tr>
      <w:tr w:rsidR="0011564B" w:rsidRPr="00A62C67" w14:paraId="385C77E6" w14:textId="77777777" w:rsidTr="005F4F84">
        <w:trPr>
          <w:trHeight w:val="20"/>
        </w:trPr>
        <w:tc>
          <w:tcPr>
            <w:tcW w:w="200" w:type="pct"/>
            <w:shd w:val="clear" w:color="auto" w:fill="auto"/>
            <w:vAlign w:val="center"/>
          </w:tcPr>
          <w:p w14:paraId="78836EA5" w14:textId="77777777" w:rsidR="0011564B" w:rsidRPr="00A62C67" w:rsidRDefault="0011564B" w:rsidP="00694789">
            <w:pPr>
              <w:numPr>
                <w:ilvl w:val="0"/>
                <w:numId w:val="13"/>
              </w:numPr>
              <w:ind w:hanging="643"/>
              <w:rPr>
                <w:rFonts w:cs="Arial"/>
              </w:rPr>
            </w:pPr>
          </w:p>
        </w:tc>
        <w:tc>
          <w:tcPr>
            <w:tcW w:w="1415" w:type="pct"/>
            <w:shd w:val="clear" w:color="auto" w:fill="auto"/>
            <w:vAlign w:val="center"/>
          </w:tcPr>
          <w:p w14:paraId="65389C5C" w14:textId="77777777" w:rsidR="0011564B" w:rsidRPr="00A62C67" w:rsidRDefault="0011564B" w:rsidP="005F4F84">
            <w:pPr>
              <w:rPr>
                <w:rFonts w:cs="Arial"/>
              </w:rPr>
            </w:pPr>
            <w:r w:rsidRPr="00A62C67">
              <w:rPr>
                <w:rFonts w:cs="Arial"/>
              </w:rPr>
              <w:t>Wnioskodawca gwarantuje, że zakupione w ramach projektu pomoce sprzęt/wyposażenie, a także zdobyte przez przeszkolonych nauczycieli wiedza i umiejętności będą wykorzystywane w ciągu 1-go roku po zakończeniu projektu.</w:t>
            </w:r>
          </w:p>
        </w:tc>
        <w:tc>
          <w:tcPr>
            <w:tcW w:w="2840" w:type="pct"/>
            <w:shd w:val="clear" w:color="auto" w:fill="auto"/>
            <w:vAlign w:val="center"/>
          </w:tcPr>
          <w:p w14:paraId="47D36F54" w14:textId="77777777" w:rsidR="0011564B" w:rsidRPr="00A62C67" w:rsidRDefault="0011564B" w:rsidP="00A62C67">
            <w:pPr>
              <w:rPr>
                <w:rFonts w:cs="Arial"/>
              </w:rPr>
            </w:pPr>
            <w:r w:rsidRPr="00A62C67">
              <w:rPr>
                <w:rFonts w:cs="Arial"/>
              </w:rPr>
              <w:t xml:space="preserve">Przez przynajmniej 1 rok po zakończeniu realizacji projektu, środki trwałe nabyte w ramach projektu, w szczególności wyposażenie w ramach cross </w:t>
            </w:r>
            <w:proofErr w:type="spellStart"/>
            <w:r w:rsidRPr="00A62C67">
              <w:rPr>
                <w:rFonts w:cs="Arial"/>
              </w:rPr>
              <w:t>financingu</w:t>
            </w:r>
            <w:proofErr w:type="spellEnd"/>
            <w:r w:rsidRPr="00A62C67">
              <w:rPr>
                <w:rFonts w:cs="Arial"/>
              </w:rPr>
              <w:t>, będą wykorzystywane na działalność statutową szkoły/placówki systemu oświaty, zwłaszcza w celu szkolenia nauczycieli i prowadzenia zajęć z uczniami , co do zasady zgodnych z celami projektu.</w:t>
            </w:r>
          </w:p>
          <w:p w14:paraId="1562D7AA" w14:textId="77777777" w:rsidR="0011564B" w:rsidRPr="00A62C67" w:rsidRDefault="0011564B" w:rsidP="00A62C67">
            <w:pPr>
              <w:rPr>
                <w:rFonts w:cs="Arial"/>
              </w:rPr>
            </w:pPr>
            <w:r w:rsidRPr="00A62C67">
              <w:rPr>
                <w:rFonts w:cs="Arial"/>
              </w:rPr>
              <w:lastRenderedPageBreak/>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0BF848B0" w14:textId="77777777" w:rsidR="0011564B" w:rsidRPr="00A62C67" w:rsidRDefault="0011564B" w:rsidP="00A62C67">
            <w:pPr>
              <w:rPr>
                <w:rFonts w:cs="Arial"/>
              </w:rPr>
            </w:pPr>
            <w:r w:rsidRPr="00A62C67">
              <w:rPr>
                <w:rFonts w:cs="Arial"/>
              </w:rPr>
              <w:t>Kryterium zostanie uznane za spełnione w przypadku  zawarcia we wniosku o dofinansowanie zobowiązania w powyższym zakresie.</w:t>
            </w:r>
          </w:p>
          <w:p w14:paraId="4F0936B1" w14:textId="77777777" w:rsidR="0011564B" w:rsidRPr="00A62C67" w:rsidRDefault="0011564B" w:rsidP="00A62C67">
            <w:pPr>
              <w:rPr>
                <w:rFonts w:cs="Arial"/>
              </w:rPr>
            </w:pPr>
            <w:r w:rsidRPr="00A62C67">
              <w:rPr>
                <w:rFonts w:cs="Arial"/>
              </w:rPr>
              <w:t>Kryterium weryfikowane na podstawie zapisów wniosku.</w:t>
            </w:r>
          </w:p>
          <w:p w14:paraId="2F840B54"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7B365FC" w14:textId="77777777" w:rsidR="0011564B" w:rsidRPr="00A62C67" w:rsidRDefault="0011564B" w:rsidP="005F4F84">
            <w:pPr>
              <w:jc w:val="center"/>
              <w:rPr>
                <w:rFonts w:cs="Arial"/>
              </w:rPr>
            </w:pPr>
            <w:r w:rsidRPr="00A62C67">
              <w:rPr>
                <w:rFonts w:cs="Arial"/>
              </w:rPr>
              <w:lastRenderedPageBreak/>
              <w:t>0/1</w:t>
            </w:r>
          </w:p>
        </w:tc>
      </w:tr>
      <w:tr w:rsidR="0011564B" w:rsidRPr="00A62C67" w14:paraId="6D443863" w14:textId="77777777" w:rsidTr="005F4F84">
        <w:trPr>
          <w:trHeight w:val="20"/>
        </w:trPr>
        <w:tc>
          <w:tcPr>
            <w:tcW w:w="200" w:type="pct"/>
            <w:shd w:val="clear" w:color="auto" w:fill="auto"/>
            <w:vAlign w:val="center"/>
          </w:tcPr>
          <w:p w14:paraId="4E707611" w14:textId="77777777" w:rsidR="0011564B" w:rsidRPr="00A62C67" w:rsidRDefault="0011564B" w:rsidP="00694789">
            <w:pPr>
              <w:numPr>
                <w:ilvl w:val="0"/>
                <w:numId w:val="13"/>
              </w:numPr>
              <w:ind w:hanging="927"/>
              <w:rPr>
                <w:rFonts w:cs="Arial"/>
              </w:rPr>
            </w:pPr>
          </w:p>
        </w:tc>
        <w:tc>
          <w:tcPr>
            <w:tcW w:w="1415" w:type="pct"/>
            <w:shd w:val="clear" w:color="auto" w:fill="auto"/>
            <w:vAlign w:val="center"/>
          </w:tcPr>
          <w:p w14:paraId="4B6E36E7" w14:textId="77777777" w:rsidR="0011564B" w:rsidRPr="00A62C67" w:rsidRDefault="0011564B" w:rsidP="005F4F84">
            <w:pPr>
              <w:rPr>
                <w:rFonts w:cs="Arial"/>
              </w:rPr>
            </w:pPr>
            <w:r w:rsidRPr="00A62C67">
              <w:rPr>
                <w:rFonts w:cs="Arial"/>
              </w:rPr>
              <w:t>Wnioskodawca zapewnia, że stworzone w ramach projektu materiały edukacyjne i szkoleniowe podlegają otwartemu, publicznemu udostępnianiu.</w:t>
            </w:r>
          </w:p>
        </w:tc>
        <w:tc>
          <w:tcPr>
            <w:tcW w:w="2840" w:type="pct"/>
            <w:shd w:val="clear" w:color="auto" w:fill="auto"/>
            <w:vAlign w:val="center"/>
          </w:tcPr>
          <w:p w14:paraId="5E3D15C1" w14:textId="77777777" w:rsidR="0011564B" w:rsidRPr="00A62C67" w:rsidRDefault="0011564B" w:rsidP="00A62C67">
            <w:pPr>
              <w:rPr>
                <w:rFonts w:cs="Arial"/>
              </w:rPr>
            </w:pPr>
            <w:r w:rsidRPr="00A62C67">
              <w:rPr>
                <w:rFonts w:cs="Aria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6878852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298DC31" w14:textId="77777777" w:rsidR="0011564B" w:rsidRPr="00A62C67" w:rsidRDefault="0011564B" w:rsidP="005F4F84">
            <w:pPr>
              <w:jc w:val="center"/>
              <w:rPr>
                <w:rFonts w:cs="Arial"/>
              </w:rPr>
            </w:pPr>
            <w:r w:rsidRPr="00A62C67">
              <w:rPr>
                <w:rFonts w:cs="Arial"/>
              </w:rPr>
              <w:t>0/1</w:t>
            </w:r>
          </w:p>
        </w:tc>
      </w:tr>
      <w:tr w:rsidR="0011564B" w:rsidRPr="00A62C67" w14:paraId="46B1A06C" w14:textId="77777777" w:rsidTr="005F4F84">
        <w:trPr>
          <w:trHeight w:val="20"/>
        </w:trPr>
        <w:tc>
          <w:tcPr>
            <w:tcW w:w="200" w:type="pct"/>
            <w:shd w:val="clear" w:color="auto" w:fill="auto"/>
            <w:vAlign w:val="center"/>
          </w:tcPr>
          <w:p w14:paraId="6D342014" w14:textId="77777777" w:rsidR="0011564B" w:rsidRPr="00A62C67" w:rsidRDefault="0011564B" w:rsidP="00694789">
            <w:pPr>
              <w:numPr>
                <w:ilvl w:val="0"/>
                <w:numId w:val="13"/>
              </w:numPr>
              <w:ind w:hanging="785"/>
              <w:rPr>
                <w:rFonts w:cs="Arial"/>
              </w:rPr>
            </w:pPr>
          </w:p>
        </w:tc>
        <w:tc>
          <w:tcPr>
            <w:tcW w:w="1415" w:type="pct"/>
            <w:shd w:val="clear" w:color="auto" w:fill="auto"/>
            <w:vAlign w:val="center"/>
          </w:tcPr>
          <w:p w14:paraId="03BF91AF" w14:textId="77777777" w:rsidR="0011564B" w:rsidRPr="00A62C67" w:rsidRDefault="0011564B" w:rsidP="005F4F84">
            <w:pPr>
              <w:rPr>
                <w:rFonts w:cs="Arial"/>
              </w:rPr>
            </w:pPr>
            <w:r w:rsidRPr="00A62C67">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840" w:type="pct"/>
            <w:shd w:val="clear" w:color="auto" w:fill="auto"/>
            <w:vAlign w:val="center"/>
          </w:tcPr>
          <w:p w14:paraId="6744A822" w14:textId="75977CE7" w:rsidR="0011564B" w:rsidRPr="00A62C67" w:rsidRDefault="0011564B" w:rsidP="00A62C67">
            <w:pPr>
              <w:rPr>
                <w:rFonts w:cs="Arial"/>
              </w:rPr>
            </w:pPr>
            <w:r w:rsidRPr="00A62C67">
              <w:rPr>
                <w:rFonts w:cs="Arial"/>
              </w:rPr>
              <w:t>Diagnoza potrzeb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4FF31E15" w14:textId="77777777" w:rsidR="0011564B" w:rsidRPr="00A62C67" w:rsidRDefault="0011564B" w:rsidP="00A62C67">
            <w:pPr>
              <w:rPr>
                <w:rFonts w:cs="Arial"/>
              </w:rPr>
            </w:pPr>
            <w:r w:rsidRPr="00A62C67">
              <w:rPr>
                <w:rFonts w:cs="Arial"/>
              </w:rPr>
              <w:t>Diagnoza musi odnosić się również do sytuacji demograficznej na terenie, którego dotyczy wsparcie.</w:t>
            </w:r>
          </w:p>
          <w:p w14:paraId="3CD5DD87" w14:textId="77777777" w:rsidR="0011564B" w:rsidRPr="00A62C67" w:rsidRDefault="0011564B" w:rsidP="00A62C67">
            <w:pPr>
              <w:rPr>
                <w:rFonts w:cs="Arial"/>
              </w:rPr>
            </w:pPr>
            <w:r w:rsidRPr="00A62C67">
              <w:rPr>
                <w:rFonts w:cs="Arial"/>
              </w:rPr>
              <w:t>Podmiot przeprowadzający diagnozę ma możliwość skorzystania ze wsparcia instytucji systemu wspomagania pracy szkół, tj. placówki doskonalenia nauczycieli, poradni psychologiczno-pedagogicznej, biblioteki pedagogicznej.</w:t>
            </w:r>
          </w:p>
          <w:p w14:paraId="73A04BF9" w14:textId="77777777" w:rsidR="0011564B" w:rsidRPr="00A62C67" w:rsidRDefault="0011564B" w:rsidP="00A62C67">
            <w:pPr>
              <w:rPr>
                <w:rFonts w:cs="Arial"/>
              </w:rPr>
            </w:pPr>
            <w:r w:rsidRPr="00A62C67">
              <w:rPr>
                <w:rFonts w:cs="Arial"/>
              </w:rPr>
              <w:t>Kryterium weryfikowane na podstawie zapisów wniosku.</w:t>
            </w:r>
          </w:p>
          <w:p w14:paraId="678F77AE"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05EF4188" w14:textId="77777777" w:rsidR="0011564B" w:rsidRPr="00A62C67" w:rsidRDefault="0011564B" w:rsidP="005F4F84">
            <w:pPr>
              <w:jc w:val="center"/>
              <w:rPr>
                <w:rFonts w:cs="Arial"/>
              </w:rPr>
            </w:pPr>
            <w:r w:rsidRPr="00A62C67">
              <w:rPr>
                <w:rFonts w:cs="Arial"/>
              </w:rPr>
              <w:t>0/1</w:t>
            </w:r>
          </w:p>
        </w:tc>
      </w:tr>
      <w:tr w:rsidR="0011564B" w:rsidRPr="00A62C67" w14:paraId="71AC2520" w14:textId="77777777" w:rsidTr="005F4F84">
        <w:trPr>
          <w:trHeight w:val="20"/>
        </w:trPr>
        <w:tc>
          <w:tcPr>
            <w:tcW w:w="200" w:type="pct"/>
            <w:shd w:val="clear" w:color="auto" w:fill="auto"/>
            <w:vAlign w:val="center"/>
          </w:tcPr>
          <w:p w14:paraId="27643AE8" w14:textId="77777777" w:rsidR="0011564B" w:rsidRPr="00A62C67" w:rsidRDefault="0011564B" w:rsidP="00694789">
            <w:pPr>
              <w:numPr>
                <w:ilvl w:val="0"/>
                <w:numId w:val="13"/>
              </w:numPr>
              <w:ind w:hanging="927"/>
              <w:rPr>
                <w:rFonts w:cs="Arial"/>
              </w:rPr>
            </w:pPr>
          </w:p>
        </w:tc>
        <w:tc>
          <w:tcPr>
            <w:tcW w:w="1415" w:type="pct"/>
            <w:shd w:val="clear" w:color="auto" w:fill="auto"/>
            <w:vAlign w:val="center"/>
          </w:tcPr>
          <w:p w14:paraId="2AD4713B" w14:textId="7485F2A5" w:rsidR="0011564B" w:rsidRPr="00A62C67" w:rsidRDefault="0011564B" w:rsidP="005F4F84">
            <w:pPr>
              <w:rPr>
                <w:rFonts w:cs="Arial"/>
              </w:rPr>
            </w:pPr>
            <w:r w:rsidRPr="00A62C67">
              <w:rPr>
                <w:rFonts w:cs="Arial"/>
              </w:rPr>
              <w:t>Działania podejmowane w ramach projektu uwzględniają indywidualne potrzeby rozwojowe i edukacyjne oraz możliwości psychofizyczne uczniów/słuchaczy objętych wsparciem.</w:t>
            </w:r>
          </w:p>
        </w:tc>
        <w:tc>
          <w:tcPr>
            <w:tcW w:w="2840" w:type="pct"/>
            <w:shd w:val="clear" w:color="auto" w:fill="auto"/>
            <w:vAlign w:val="center"/>
          </w:tcPr>
          <w:p w14:paraId="3308B608" w14:textId="77777777" w:rsidR="0011564B" w:rsidRPr="00A62C67" w:rsidRDefault="0011564B" w:rsidP="00A62C67">
            <w:pPr>
              <w:rPr>
                <w:rFonts w:cs="Arial"/>
              </w:rPr>
            </w:pPr>
            <w:r w:rsidRPr="00A62C67">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703C2353" w14:textId="77777777" w:rsidR="0011564B" w:rsidRPr="00A62C67" w:rsidRDefault="0011564B" w:rsidP="00A62C67">
            <w:pPr>
              <w:rPr>
                <w:rFonts w:cs="Arial"/>
              </w:rPr>
            </w:pPr>
            <w:r w:rsidRPr="00A62C67">
              <w:rPr>
                <w:rFonts w:cs="Arial"/>
              </w:rPr>
              <w:t>Kryterium weryfikowane na podstawie zapisów wniosku.</w:t>
            </w:r>
          </w:p>
          <w:p w14:paraId="4E241FDC"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5AE72CBD" w14:textId="77777777" w:rsidR="0011564B" w:rsidRPr="00A62C67" w:rsidRDefault="0011564B" w:rsidP="005F4F84">
            <w:pPr>
              <w:jc w:val="center"/>
              <w:rPr>
                <w:rFonts w:cs="Arial"/>
              </w:rPr>
            </w:pPr>
            <w:r w:rsidRPr="00A62C67">
              <w:rPr>
                <w:rFonts w:cs="Arial"/>
              </w:rPr>
              <w:t>0/1</w:t>
            </w:r>
          </w:p>
        </w:tc>
      </w:tr>
      <w:tr w:rsidR="0011564B" w:rsidRPr="00A62C67" w14:paraId="2AD4B4A5" w14:textId="77777777" w:rsidTr="005F4F84">
        <w:trPr>
          <w:trHeight w:val="20"/>
        </w:trPr>
        <w:tc>
          <w:tcPr>
            <w:tcW w:w="200" w:type="pct"/>
            <w:shd w:val="clear" w:color="auto" w:fill="auto"/>
            <w:vAlign w:val="center"/>
          </w:tcPr>
          <w:p w14:paraId="74192DFD" w14:textId="77777777" w:rsidR="0011564B" w:rsidRPr="00A62C67" w:rsidRDefault="0011564B" w:rsidP="00694789">
            <w:pPr>
              <w:numPr>
                <w:ilvl w:val="0"/>
                <w:numId w:val="13"/>
              </w:numPr>
              <w:ind w:hanging="785"/>
              <w:rPr>
                <w:rFonts w:cs="Arial"/>
              </w:rPr>
            </w:pPr>
          </w:p>
        </w:tc>
        <w:tc>
          <w:tcPr>
            <w:tcW w:w="1415" w:type="pct"/>
            <w:shd w:val="clear" w:color="auto" w:fill="auto"/>
            <w:vAlign w:val="center"/>
          </w:tcPr>
          <w:p w14:paraId="05063C5F" w14:textId="77777777" w:rsidR="0011564B" w:rsidRPr="00A62C67" w:rsidRDefault="0011564B" w:rsidP="005F4F84">
            <w:pPr>
              <w:rPr>
                <w:rFonts w:cs="Arial"/>
              </w:rPr>
            </w:pPr>
            <w:r w:rsidRPr="00A62C67">
              <w:rPr>
                <w:rFonts w:cs="Arial"/>
              </w:rPr>
              <w:t xml:space="preserve">Projekt uwzględnia współpracę z rodzicami w procesie wsparcia uczniów ze </w:t>
            </w:r>
            <w:r w:rsidRPr="00A62C67">
              <w:rPr>
                <w:rFonts w:cs="Arial"/>
              </w:rPr>
              <w:lastRenderedPageBreak/>
              <w:t>specjalnymi potrzebami edukacyjnymi (dotyczy typu projektu nr 4).</w:t>
            </w:r>
          </w:p>
        </w:tc>
        <w:tc>
          <w:tcPr>
            <w:tcW w:w="2840" w:type="pct"/>
            <w:shd w:val="clear" w:color="auto" w:fill="auto"/>
            <w:vAlign w:val="center"/>
          </w:tcPr>
          <w:p w14:paraId="5B46CCEB" w14:textId="77777777" w:rsidR="0011564B" w:rsidRPr="00A62C67" w:rsidRDefault="0011564B" w:rsidP="00A62C67">
            <w:pPr>
              <w:rPr>
                <w:rFonts w:cs="Arial"/>
              </w:rPr>
            </w:pPr>
            <w:r w:rsidRPr="00A62C67">
              <w:rPr>
                <w:rFonts w:cs="Arial"/>
              </w:rPr>
              <w:lastRenderedPageBreak/>
              <w:t xml:space="preserve">Współpraca z rodzicami stanowi jeden z elementów rozpoznania potrzeb ucznia prowadzonego przez nauczycieli oraz diagnozy prowadzonej przez specjalistów. Informacje przekazywane od rodziców stanowią cenne źródło informacji o potrzebach i </w:t>
            </w:r>
            <w:r w:rsidRPr="00A62C67">
              <w:rPr>
                <w:rFonts w:cs="Arial"/>
              </w:rPr>
              <w:lastRenderedPageBreak/>
              <w:t>możliwościach ucznia. W ramach diagnozy funkcjonalnej prowadzonej w szkole (we współpracy nauczycieli, specjalistów i rodziców ucznia) – ważny element stanowi w współpraca z rodzicami.</w:t>
            </w:r>
          </w:p>
          <w:p w14:paraId="46304D5B" w14:textId="77777777" w:rsidR="0011564B" w:rsidRPr="00A62C67" w:rsidRDefault="0011564B" w:rsidP="00A62C67">
            <w:pPr>
              <w:rPr>
                <w:rFonts w:cs="Arial"/>
              </w:rPr>
            </w:pPr>
            <w:r w:rsidRPr="00A62C67">
              <w:rPr>
                <w:rFonts w:cs="Arial"/>
              </w:rPr>
              <w:t>Kryterium weryfikowane na podstawie zapisów wniosku.</w:t>
            </w:r>
          </w:p>
          <w:p w14:paraId="46146ACF"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8525D5F" w14:textId="77777777" w:rsidR="0011564B" w:rsidRPr="00A62C67" w:rsidRDefault="0011564B" w:rsidP="005F4F84">
            <w:pPr>
              <w:jc w:val="center"/>
              <w:rPr>
                <w:rFonts w:cs="Arial"/>
              </w:rPr>
            </w:pPr>
            <w:r w:rsidRPr="00A62C67">
              <w:rPr>
                <w:rFonts w:cs="Arial"/>
              </w:rPr>
              <w:lastRenderedPageBreak/>
              <w:t>0/1</w:t>
            </w:r>
          </w:p>
        </w:tc>
      </w:tr>
      <w:tr w:rsidR="0011564B" w:rsidRPr="00A62C67" w14:paraId="43CD0B43" w14:textId="77777777" w:rsidTr="005F4F84">
        <w:trPr>
          <w:trHeight w:val="20"/>
        </w:trPr>
        <w:tc>
          <w:tcPr>
            <w:tcW w:w="200" w:type="pct"/>
            <w:shd w:val="clear" w:color="auto" w:fill="auto"/>
            <w:vAlign w:val="center"/>
          </w:tcPr>
          <w:p w14:paraId="3D22DB15" w14:textId="77777777" w:rsidR="0011564B" w:rsidRPr="00A62C67" w:rsidRDefault="0011564B" w:rsidP="00694789">
            <w:pPr>
              <w:numPr>
                <w:ilvl w:val="0"/>
                <w:numId w:val="13"/>
              </w:numPr>
              <w:ind w:hanging="927"/>
              <w:rPr>
                <w:rFonts w:cs="Arial"/>
              </w:rPr>
            </w:pPr>
          </w:p>
        </w:tc>
        <w:tc>
          <w:tcPr>
            <w:tcW w:w="1415" w:type="pct"/>
            <w:shd w:val="clear" w:color="auto" w:fill="auto"/>
            <w:vAlign w:val="center"/>
          </w:tcPr>
          <w:p w14:paraId="7D3B96DB" w14:textId="77777777" w:rsidR="0011564B" w:rsidRPr="00A62C67" w:rsidRDefault="0011564B" w:rsidP="005F4F84">
            <w:pPr>
              <w:rPr>
                <w:rFonts w:cs="Arial"/>
              </w:rPr>
            </w:pPr>
            <w:r w:rsidRPr="00A62C67">
              <w:rPr>
                <w:rFonts w:cs="Arial"/>
              </w:rPr>
              <w:t xml:space="preserve">Projekt przewiduje monitorowanie nabycia kompetencji kluczowych przez uczniów/kwalifikacji lub kompetencji przez nauczycieli. </w:t>
            </w:r>
          </w:p>
        </w:tc>
        <w:tc>
          <w:tcPr>
            <w:tcW w:w="2840" w:type="pct"/>
            <w:shd w:val="clear" w:color="auto" w:fill="auto"/>
            <w:vAlign w:val="center"/>
          </w:tcPr>
          <w:p w14:paraId="721754C7" w14:textId="77777777" w:rsidR="0011564B" w:rsidRPr="00A62C67" w:rsidRDefault="0011564B" w:rsidP="00A62C67">
            <w:pPr>
              <w:rPr>
                <w:rFonts w:cs="Arial"/>
              </w:rPr>
            </w:pPr>
            <w:r w:rsidRPr="00A62C67">
              <w:rPr>
                <w:rFonts w:cs="Arial"/>
              </w:rPr>
              <w:t>Fakt nabycia kompetencji lub kwalifikacji przez uczestników projektu będzie weryfikowany w ramach następujących etapów:</w:t>
            </w:r>
          </w:p>
          <w:p w14:paraId="041C5500" w14:textId="25981E78" w:rsidR="0011564B" w:rsidRPr="00A62C67" w:rsidRDefault="0011564B" w:rsidP="00694789">
            <w:pPr>
              <w:pStyle w:val="Akapitzlist0"/>
              <w:numPr>
                <w:ilvl w:val="2"/>
                <w:numId w:val="47"/>
              </w:numPr>
              <w:ind w:left="652" w:hanging="425"/>
              <w:rPr>
                <w:rFonts w:cs="Arial"/>
              </w:rPr>
            </w:pPr>
            <w:r w:rsidRPr="00A62C67">
              <w:rPr>
                <w:rFonts w:cs="Arial"/>
              </w:rPr>
              <w:t>ETAP I – Zakres – zdefiniowanie w ramach wniosku o dofinansowanie grupy docelowej do objęcia wsparciem oraz wybranie obszaru interwencji EFS, który będzie poddany ocenie,</w:t>
            </w:r>
          </w:p>
          <w:p w14:paraId="4DF59A78" w14:textId="3F7EB06F" w:rsidR="0011564B" w:rsidRPr="00A62C67" w:rsidRDefault="0011564B" w:rsidP="00694789">
            <w:pPr>
              <w:pStyle w:val="Akapitzlist0"/>
              <w:numPr>
                <w:ilvl w:val="2"/>
                <w:numId w:val="47"/>
              </w:numPr>
              <w:ind w:left="652" w:hanging="425"/>
              <w:rPr>
                <w:rFonts w:cs="Arial"/>
              </w:rPr>
            </w:pPr>
            <w:r w:rsidRPr="00A62C67">
              <w:rPr>
                <w:rFonts w:cs="Arial"/>
              </w:rPr>
              <w:t>ETAP II – Wzorzec – zdefiniowanie we wniosku o dofinansowanie standardu wymagań, tj. efektów uczenia się, które osiągną uczestnicy w wyniku przeprowadzonych działań projektowych,</w:t>
            </w:r>
          </w:p>
          <w:p w14:paraId="6233D3A5" w14:textId="4D728D6B" w:rsidR="0011564B" w:rsidRPr="00A62C67" w:rsidRDefault="0011564B" w:rsidP="00694789">
            <w:pPr>
              <w:pStyle w:val="Akapitzlist0"/>
              <w:numPr>
                <w:ilvl w:val="2"/>
                <w:numId w:val="47"/>
              </w:numPr>
              <w:ind w:left="652" w:hanging="425"/>
              <w:rPr>
                <w:rFonts w:cs="Arial"/>
              </w:rPr>
            </w:pPr>
            <w:r w:rsidRPr="00A62C67">
              <w:rPr>
                <w:rFonts w:cs="Arial"/>
              </w:rPr>
              <w:t>ETAP III – Ocena – przeprowadzenie weryfikacji na podstawie opracowanych kryteriów oceny po zakończeniu wsparcia udzielanego danej osobie,</w:t>
            </w:r>
          </w:p>
          <w:p w14:paraId="794B49EA" w14:textId="2F05B8C1" w:rsidR="0011564B" w:rsidRPr="00A62C67" w:rsidRDefault="0011564B" w:rsidP="00694789">
            <w:pPr>
              <w:pStyle w:val="Akapitzlist0"/>
              <w:numPr>
                <w:ilvl w:val="2"/>
                <w:numId w:val="47"/>
              </w:numPr>
              <w:ind w:left="652" w:hanging="425"/>
              <w:rPr>
                <w:rFonts w:cs="Arial"/>
              </w:rPr>
            </w:pPr>
            <w:r w:rsidRPr="00A62C67">
              <w:rPr>
                <w:rFonts w:cs="Arial"/>
              </w:rPr>
              <w:t>ETAP IV – Porównanie – porównanie uzyskanych wyników etapu III (ocena) z przyjętymi wymaganiami (określonymi na etapie II efektami uczenia się) po zakończeniu wsparcia udzielanego danej osobie.</w:t>
            </w:r>
          </w:p>
          <w:p w14:paraId="585F8234" w14:textId="77777777" w:rsidR="0011564B" w:rsidRPr="00A62C67" w:rsidRDefault="0011564B" w:rsidP="00A62C67">
            <w:pPr>
              <w:rPr>
                <w:rFonts w:cs="Arial"/>
              </w:rPr>
            </w:pPr>
            <w:r w:rsidRPr="00A62C67">
              <w:rPr>
                <w:rFonts w:cs="Arial"/>
              </w:rPr>
              <w:t>Zapisy wniosku o dofinansowanie muszą zawierać wyraźne opisy wszystkich IV etapów.</w:t>
            </w:r>
          </w:p>
          <w:p w14:paraId="6312E9D1" w14:textId="77777777" w:rsidR="0011564B" w:rsidRPr="00A62C67" w:rsidRDefault="0011564B" w:rsidP="00A62C67">
            <w:pPr>
              <w:rPr>
                <w:rFonts w:cs="Arial"/>
              </w:rPr>
            </w:pPr>
            <w:r w:rsidRPr="00A62C67">
              <w:rPr>
                <w:rFonts w:cs="Arial"/>
              </w:rPr>
              <w:t xml:space="preserve">Kryterium będzie weryfikowane na podstawie zapisów wniosku. </w:t>
            </w:r>
          </w:p>
          <w:p w14:paraId="67A0EA77"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234FB485" w14:textId="77777777" w:rsidR="0011564B" w:rsidRPr="00A62C67" w:rsidRDefault="0011564B" w:rsidP="005F4F84">
            <w:pPr>
              <w:jc w:val="center"/>
              <w:rPr>
                <w:rFonts w:cs="Arial"/>
              </w:rPr>
            </w:pPr>
            <w:r w:rsidRPr="00A62C67">
              <w:rPr>
                <w:rFonts w:cs="Arial"/>
              </w:rPr>
              <w:t>0/1</w:t>
            </w:r>
          </w:p>
        </w:tc>
      </w:tr>
      <w:tr w:rsidR="0011564B" w:rsidRPr="00A62C67" w14:paraId="1D61B0A2" w14:textId="77777777" w:rsidTr="005F4F84">
        <w:trPr>
          <w:trHeight w:val="20"/>
        </w:trPr>
        <w:tc>
          <w:tcPr>
            <w:tcW w:w="200" w:type="pct"/>
            <w:shd w:val="clear" w:color="auto" w:fill="auto"/>
            <w:vAlign w:val="center"/>
          </w:tcPr>
          <w:p w14:paraId="2C35E4FB" w14:textId="77777777" w:rsidR="0011564B" w:rsidRPr="00A62C67" w:rsidRDefault="0011564B" w:rsidP="00694789">
            <w:pPr>
              <w:numPr>
                <w:ilvl w:val="0"/>
                <w:numId w:val="13"/>
              </w:numPr>
              <w:ind w:hanging="785"/>
              <w:rPr>
                <w:rFonts w:cs="Arial"/>
              </w:rPr>
            </w:pPr>
          </w:p>
        </w:tc>
        <w:tc>
          <w:tcPr>
            <w:tcW w:w="1415" w:type="pct"/>
            <w:shd w:val="clear" w:color="auto" w:fill="auto"/>
            <w:vAlign w:val="center"/>
          </w:tcPr>
          <w:p w14:paraId="2A9E2A48" w14:textId="77777777" w:rsidR="0011564B" w:rsidRPr="00A62C67" w:rsidRDefault="0011564B" w:rsidP="005F4F84">
            <w:pPr>
              <w:rPr>
                <w:rFonts w:cs="Arial"/>
              </w:rPr>
            </w:pPr>
            <w:r w:rsidRPr="00A62C67">
              <w:rPr>
                <w:rFonts w:cs="Aria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840" w:type="pct"/>
            <w:shd w:val="clear" w:color="auto" w:fill="auto"/>
            <w:vAlign w:val="center"/>
          </w:tcPr>
          <w:p w14:paraId="10C8CF5F" w14:textId="77777777" w:rsidR="0011564B" w:rsidRPr="00A62C67" w:rsidRDefault="0011564B" w:rsidP="00A62C67">
            <w:pPr>
              <w:rPr>
                <w:rFonts w:cs="Arial"/>
              </w:rPr>
            </w:pPr>
            <w:r w:rsidRPr="00A62C67">
              <w:rPr>
                <w:rFonts w:cs="Arial"/>
              </w:rPr>
              <w:t>Zastosowane kryterium ma na celu spełnienie zasady dodatkowości wsparcia EFS i wyeliminowanie sytuacji, w których finansowanie unijne zastępuje finansowanie krajowe.</w:t>
            </w:r>
          </w:p>
          <w:p w14:paraId="02C8205E" w14:textId="77777777" w:rsidR="0011564B" w:rsidRPr="00A62C67" w:rsidRDefault="0011564B" w:rsidP="00A62C67">
            <w:pPr>
              <w:rPr>
                <w:rFonts w:cs="Arial"/>
              </w:rPr>
            </w:pPr>
            <w:r w:rsidRPr="00A62C67">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28E7A1C" w14:textId="77777777" w:rsidR="0011564B" w:rsidRPr="00A62C67" w:rsidRDefault="0011564B" w:rsidP="00A62C67">
            <w:pPr>
              <w:rPr>
                <w:rFonts w:cs="Arial"/>
              </w:rPr>
            </w:pPr>
            <w:r w:rsidRPr="00A62C67">
              <w:rPr>
                <w:rFonts w:cs="Arial"/>
              </w:rPr>
              <w:t>Kryterium weryfikowane na podstawie zapisów wniosku.</w:t>
            </w:r>
          </w:p>
          <w:p w14:paraId="3EEF5459"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E83B272" w14:textId="77777777" w:rsidR="0011564B" w:rsidRPr="00A62C67" w:rsidRDefault="0011564B" w:rsidP="005F4F84">
            <w:pPr>
              <w:jc w:val="center"/>
              <w:rPr>
                <w:rFonts w:cs="Arial"/>
              </w:rPr>
            </w:pPr>
            <w:r w:rsidRPr="00A62C67">
              <w:rPr>
                <w:rFonts w:cs="Arial"/>
              </w:rPr>
              <w:t>0/1</w:t>
            </w:r>
          </w:p>
        </w:tc>
      </w:tr>
    </w:tbl>
    <w:p w14:paraId="1ED68DE1" w14:textId="77777777" w:rsidR="009E387C" w:rsidRPr="00CE0119" w:rsidRDefault="009E387C">
      <w:pPr>
        <w:rPr>
          <w:rFonts w:cs="Arial"/>
          <w:b/>
        </w:rPr>
      </w:pPr>
      <w:r w:rsidRPr="00CE0119">
        <w:rPr>
          <w:rFonts w:cs="Arial"/>
          <w:b/>
        </w:rPr>
        <w:br w:type="page"/>
      </w:r>
    </w:p>
    <w:p w14:paraId="0EA1848B" w14:textId="3040E436" w:rsidR="00ED3B1D" w:rsidRDefault="00BD4A1B" w:rsidP="00ED3B1D">
      <w:pPr>
        <w:pStyle w:val="Nagwek5"/>
        <w:rPr>
          <w:rFonts w:cs="Arial"/>
        </w:rPr>
      </w:pPr>
      <w:bookmarkStart w:id="181" w:name="_Toc457226199"/>
      <w:bookmarkStart w:id="182" w:name="_Toc457376949"/>
      <w:bookmarkStart w:id="183" w:name="_Toc457381521"/>
      <w:bookmarkStart w:id="184" w:name="_Toc457987798"/>
      <w:bookmarkStart w:id="185" w:name="_Toc462147162"/>
      <w:bookmarkStart w:id="186" w:name="_Toc474911705"/>
      <w:r w:rsidRPr="00EB698A">
        <w:rPr>
          <w:rFonts w:cs="Arial"/>
        </w:rPr>
        <w:lastRenderedPageBreak/>
        <w:t xml:space="preserve">Działanie 10. 1 </w:t>
      </w:r>
      <w:r w:rsidR="00887B2D">
        <w:rPr>
          <w:rFonts w:cs="Arial"/>
        </w:rPr>
        <w:t>typ projektu:</w:t>
      </w:r>
      <w:r w:rsidRPr="00EB698A">
        <w:rPr>
          <w:rFonts w:cs="Arial"/>
        </w:rPr>
        <w:t xml:space="preserve"> </w:t>
      </w:r>
      <w:r w:rsidR="00887B2D">
        <w:rPr>
          <w:rFonts w:cs="Arial"/>
        </w:rPr>
        <w:t>„</w:t>
      </w:r>
      <w:r w:rsidRPr="00EB698A">
        <w:rPr>
          <w:rFonts w:cs="Arial"/>
        </w:rPr>
        <w:t>Edukacja ogólna i przedszkolna</w:t>
      </w:r>
      <w:r w:rsidR="00887B2D">
        <w:rPr>
          <w:rFonts w:cs="Arial"/>
        </w:rPr>
        <w:t>”</w:t>
      </w:r>
      <w:r>
        <w:rPr>
          <w:rFonts w:cs="Arial"/>
        </w:rPr>
        <w:t xml:space="preserve">, </w:t>
      </w:r>
      <w:r w:rsidR="00ED3B1D">
        <w:rPr>
          <w:rFonts w:cs="Arial"/>
        </w:rPr>
        <w:t xml:space="preserve">Poddziałanie </w:t>
      </w:r>
      <w:r w:rsidR="00ED3B1D" w:rsidRPr="00F71FF6">
        <w:rPr>
          <w:rFonts w:cs="Arial"/>
        </w:rPr>
        <w:t xml:space="preserve">10.1.1 (10i) </w:t>
      </w:r>
      <w:r w:rsidR="00887B2D">
        <w:rPr>
          <w:rFonts w:cs="Arial"/>
        </w:rPr>
        <w:t>–</w:t>
      </w:r>
      <w:r w:rsidR="00ED3B1D" w:rsidRPr="00F71FF6">
        <w:rPr>
          <w:rFonts w:cs="Arial"/>
        </w:rPr>
        <w:t xml:space="preserve"> </w:t>
      </w:r>
      <w:r w:rsidR="00887B2D">
        <w:rPr>
          <w:rFonts w:cs="Arial"/>
        </w:rPr>
        <w:t>„</w:t>
      </w:r>
      <w:r w:rsidR="00ED3B1D" w:rsidRPr="00F71FF6">
        <w:rPr>
          <w:rFonts w:cs="Arial"/>
        </w:rPr>
        <w:t>Edukacja ogólna (w tym w szkołach zawodowych)</w:t>
      </w:r>
      <w:r w:rsidR="00887B2D">
        <w:rPr>
          <w:rFonts w:cs="Arial"/>
        </w:rPr>
        <w:t>”</w:t>
      </w:r>
      <w:r w:rsidR="00ED3B1D">
        <w:rPr>
          <w:rFonts w:cs="Arial"/>
        </w:rPr>
        <w:br/>
      </w:r>
      <w:r w:rsidR="00ED3B1D" w:rsidRPr="00F71FF6">
        <w:rPr>
          <w:rFonts w:cs="Arial"/>
        </w:rPr>
        <w:t>Rodzaj przedsięwzięcia - wsparcie kształcenia ogólnego oraz wsparcie rozwoju zawodowego nauczycieli</w:t>
      </w:r>
      <w:bookmarkEnd w:id="186"/>
    </w:p>
    <w:p w14:paraId="6566814A"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poprzez:</w:t>
      </w:r>
    </w:p>
    <w:p w14:paraId="287AE7F3"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1)</w:t>
      </w:r>
      <w:r w:rsidRPr="00D61939">
        <w:rPr>
          <w:rFonts w:cs="Arial"/>
          <w:sz w:val="24"/>
          <w:szCs w:val="24"/>
          <w:lang w:eastAsia="pl-PL"/>
        </w:rPr>
        <w:tab/>
        <w:t>kształcenie u uczniów kompetencji kluczowych niezbędnych na rynku pracy oraz właściwych postaw i umiejętności,</w:t>
      </w:r>
    </w:p>
    <w:p w14:paraId="0E21169E"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2)</w:t>
      </w:r>
      <w:r w:rsidRPr="00D61939">
        <w:rPr>
          <w:rFonts w:cs="Arial"/>
          <w:sz w:val="24"/>
          <w:szCs w:val="24"/>
          <w:lang w:eastAsia="pl-PL"/>
        </w:rPr>
        <w:tab/>
        <w:t>tworzenie warunków dla nauczania opartego na metodzie eksperymentu,</w:t>
      </w:r>
    </w:p>
    <w:p w14:paraId="266D6DDD"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3)</w:t>
      </w:r>
      <w:r w:rsidRPr="00D61939">
        <w:rPr>
          <w:rFonts w:cs="Arial"/>
          <w:sz w:val="24"/>
          <w:szCs w:val="24"/>
          <w:lang w:eastAsia="pl-PL"/>
        </w:rPr>
        <w:tab/>
        <w:t>korzystanie z technologii informacyjno-komunikacyjnych oraz rozwijanie kompetencji informatycznych,</w:t>
      </w:r>
    </w:p>
    <w:p w14:paraId="4F1C6F2E" w14:textId="77777777" w:rsidR="00ED3B1D" w:rsidRDefault="00ED3B1D" w:rsidP="00ED3B1D">
      <w:pPr>
        <w:contextualSpacing/>
        <w:rPr>
          <w:rFonts w:cs="Arial"/>
          <w:sz w:val="24"/>
          <w:szCs w:val="24"/>
          <w:lang w:eastAsia="pl-PL"/>
        </w:rPr>
      </w:pPr>
      <w:r w:rsidRPr="00D61939">
        <w:rPr>
          <w:rFonts w:cs="Arial"/>
          <w:sz w:val="24"/>
          <w:szCs w:val="24"/>
          <w:lang w:eastAsia="pl-PL"/>
        </w:rPr>
        <w:t>4)</w:t>
      </w:r>
      <w:r w:rsidRPr="00D61939">
        <w:rPr>
          <w:rFonts w:cs="Arial"/>
          <w:sz w:val="24"/>
          <w:szCs w:val="24"/>
          <w:lang w:eastAsia="pl-PL"/>
        </w:rPr>
        <w:tab/>
        <w:t>indywidualizację pracy z uczniem ze specjalnymi potrzebami edukacyjnymi, w tym wsparcie ucznia młodszego</w:t>
      </w:r>
    </w:p>
    <w:p w14:paraId="10E224E2" w14:textId="2DA792D9" w:rsidR="00ED3B1D" w:rsidRPr="00F71FF6" w:rsidRDefault="00ED3B1D" w:rsidP="00ED3B1D">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wiera nazwę kryterium, opis kryterium i ocenę kryterium dostępu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4112"/>
        <w:gridCol w:w="7797"/>
        <w:gridCol w:w="1554"/>
      </w:tblGrid>
      <w:tr w:rsidR="00ED3B1D" w:rsidRPr="00D61939" w14:paraId="3CEE4829" w14:textId="77777777" w:rsidTr="005F4F84">
        <w:trPr>
          <w:trHeight w:val="163"/>
          <w:tblHeader/>
        </w:trPr>
        <w:tc>
          <w:tcPr>
            <w:tcW w:w="200" w:type="pct"/>
            <w:shd w:val="clear" w:color="auto" w:fill="auto"/>
            <w:vAlign w:val="center"/>
          </w:tcPr>
          <w:p w14:paraId="1AA7A81F" w14:textId="77777777" w:rsidR="00ED3B1D" w:rsidRPr="00D61939" w:rsidRDefault="00ED3B1D" w:rsidP="005F4F84">
            <w:pPr>
              <w:rPr>
                <w:rFonts w:cs="Arial"/>
                <w:b/>
                <w:lang w:eastAsia="pl-PL"/>
              </w:rPr>
            </w:pPr>
            <w:r w:rsidRPr="00D61939">
              <w:rPr>
                <w:rFonts w:cs="Arial"/>
                <w:b/>
                <w:lang w:eastAsia="pl-PL"/>
              </w:rPr>
              <w:t>L.p.</w:t>
            </w:r>
          </w:p>
        </w:tc>
        <w:tc>
          <w:tcPr>
            <w:tcW w:w="1466" w:type="pct"/>
            <w:shd w:val="clear" w:color="auto" w:fill="auto"/>
            <w:vAlign w:val="center"/>
          </w:tcPr>
          <w:p w14:paraId="2CE972CC" w14:textId="77777777" w:rsidR="00ED3B1D" w:rsidRPr="00D61939" w:rsidRDefault="00ED3B1D" w:rsidP="005F4F84">
            <w:pPr>
              <w:rPr>
                <w:rFonts w:cs="Arial"/>
                <w:b/>
                <w:lang w:eastAsia="pl-PL"/>
              </w:rPr>
            </w:pPr>
            <w:r w:rsidRPr="00D61939">
              <w:rPr>
                <w:rFonts w:cs="Arial"/>
                <w:b/>
                <w:lang w:eastAsia="pl-PL"/>
              </w:rPr>
              <w:t>Kryterium</w:t>
            </w:r>
          </w:p>
        </w:tc>
        <w:tc>
          <w:tcPr>
            <w:tcW w:w="2780" w:type="pct"/>
            <w:shd w:val="clear" w:color="auto" w:fill="auto"/>
            <w:vAlign w:val="center"/>
          </w:tcPr>
          <w:p w14:paraId="12E5C52B" w14:textId="77777777" w:rsidR="00ED3B1D" w:rsidRPr="00D61939" w:rsidRDefault="00ED3B1D" w:rsidP="005F4F84">
            <w:pPr>
              <w:rPr>
                <w:rFonts w:cs="Arial"/>
                <w:b/>
                <w:lang w:eastAsia="pl-PL"/>
              </w:rPr>
            </w:pPr>
            <w:r w:rsidRPr="00D61939">
              <w:rPr>
                <w:rFonts w:cs="Arial"/>
                <w:b/>
                <w:lang w:eastAsia="pl-PL"/>
              </w:rPr>
              <w:t>Opis kryterium</w:t>
            </w:r>
          </w:p>
        </w:tc>
        <w:tc>
          <w:tcPr>
            <w:tcW w:w="554" w:type="pct"/>
            <w:shd w:val="clear" w:color="auto" w:fill="auto"/>
            <w:vAlign w:val="center"/>
          </w:tcPr>
          <w:p w14:paraId="13C9B9EC" w14:textId="77777777" w:rsidR="00ED3B1D" w:rsidRPr="00D61939" w:rsidRDefault="00ED3B1D" w:rsidP="005F4F84">
            <w:pPr>
              <w:rPr>
                <w:rFonts w:cs="Arial"/>
                <w:b/>
                <w:lang w:eastAsia="pl-PL"/>
              </w:rPr>
            </w:pPr>
            <w:r w:rsidRPr="00D61939">
              <w:rPr>
                <w:rFonts w:cs="Arial"/>
                <w:b/>
                <w:lang w:eastAsia="pl-PL"/>
              </w:rPr>
              <w:t>Ocena kryterium</w:t>
            </w:r>
          </w:p>
        </w:tc>
      </w:tr>
      <w:tr w:rsidR="00ED3B1D" w:rsidRPr="00D61939" w14:paraId="3A304C6E" w14:textId="77777777" w:rsidTr="005F4F84">
        <w:trPr>
          <w:trHeight w:val="20"/>
        </w:trPr>
        <w:tc>
          <w:tcPr>
            <w:tcW w:w="5000" w:type="pct"/>
            <w:gridSpan w:val="4"/>
            <w:shd w:val="clear" w:color="auto" w:fill="auto"/>
            <w:vAlign w:val="center"/>
          </w:tcPr>
          <w:p w14:paraId="1C5313EE" w14:textId="77777777" w:rsidR="00ED3B1D" w:rsidRPr="00D61939" w:rsidRDefault="00ED3B1D" w:rsidP="005F4F84">
            <w:pPr>
              <w:rPr>
                <w:rFonts w:cs="Arial"/>
                <w:b/>
                <w:lang w:eastAsia="pl-PL"/>
              </w:rPr>
            </w:pPr>
            <w:r w:rsidRPr="00D61939">
              <w:rPr>
                <w:rFonts w:cs="Arial"/>
                <w:b/>
                <w:lang w:eastAsia="pl-PL"/>
              </w:rPr>
              <w:t>Kryteria dostępu weryfikowane na etapie oceny formalnej</w:t>
            </w:r>
          </w:p>
        </w:tc>
      </w:tr>
      <w:tr w:rsidR="00ED3B1D" w:rsidRPr="00D61939" w14:paraId="4C4A6325" w14:textId="77777777" w:rsidTr="005F4F84">
        <w:trPr>
          <w:trHeight w:val="20"/>
        </w:trPr>
        <w:tc>
          <w:tcPr>
            <w:tcW w:w="200" w:type="pct"/>
            <w:shd w:val="clear" w:color="auto" w:fill="auto"/>
            <w:vAlign w:val="center"/>
          </w:tcPr>
          <w:p w14:paraId="69F0EFED" w14:textId="77777777" w:rsidR="00ED3B1D" w:rsidRPr="00D61939" w:rsidRDefault="00ED3B1D" w:rsidP="00694789">
            <w:pPr>
              <w:numPr>
                <w:ilvl w:val="0"/>
                <w:numId w:val="147"/>
              </w:numPr>
              <w:tabs>
                <w:tab w:val="left" w:pos="789"/>
              </w:tabs>
              <w:ind w:left="364" w:right="86" w:hanging="284"/>
              <w:rPr>
                <w:rFonts w:cs="Arial"/>
                <w:lang w:eastAsia="pl-PL"/>
              </w:rPr>
            </w:pPr>
          </w:p>
        </w:tc>
        <w:tc>
          <w:tcPr>
            <w:tcW w:w="1466" w:type="pct"/>
            <w:shd w:val="clear" w:color="auto" w:fill="auto"/>
            <w:vAlign w:val="center"/>
          </w:tcPr>
          <w:p w14:paraId="5B313A60" w14:textId="77777777" w:rsidR="00ED3B1D" w:rsidRPr="00D61939" w:rsidRDefault="00ED3B1D" w:rsidP="005F4F84">
            <w:pPr>
              <w:rPr>
                <w:rFonts w:cs="Arial"/>
                <w:lang w:eastAsia="pl-PL"/>
              </w:rPr>
            </w:pPr>
            <w:r w:rsidRPr="00D61939">
              <w:rPr>
                <w:rFonts w:cs="Arial"/>
                <w:lang w:eastAsia="pl-PL"/>
              </w:rPr>
              <w:t>Okres realizacji projektu nie przekracza 24 miesięcy.</w:t>
            </w:r>
          </w:p>
        </w:tc>
        <w:tc>
          <w:tcPr>
            <w:tcW w:w="2780" w:type="pct"/>
            <w:shd w:val="clear" w:color="auto" w:fill="auto"/>
            <w:vAlign w:val="center"/>
          </w:tcPr>
          <w:p w14:paraId="0A996891" w14:textId="77777777" w:rsidR="00ED3B1D" w:rsidRPr="00D61939" w:rsidRDefault="00ED3B1D" w:rsidP="00066DEB">
            <w:pPr>
              <w:rPr>
                <w:rFonts w:cs="Arial"/>
                <w:lang w:eastAsia="pl-PL"/>
              </w:rPr>
            </w:pPr>
            <w:r w:rsidRPr="00D61939">
              <w:rPr>
                <w:rFonts w:cs="Arial"/>
                <w:lang w:eastAsia="pl-PL"/>
              </w:rPr>
              <w:t>Ograniczony czas realizacji projektu pozwoli Wnioskodawcom na precyzyjne zaplanowanie przedsięwzięć, co wpłynie na zwiększenie efektywności oraz sprawne rozliczenie finansowe projektów.</w:t>
            </w:r>
          </w:p>
          <w:p w14:paraId="3A4D4789" w14:textId="77777777" w:rsidR="00ED3B1D" w:rsidRPr="00D61939" w:rsidRDefault="00ED3B1D" w:rsidP="00066DEB">
            <w:pPr>
              <w:rPr>
                <w:rFonts w:cs="Arial"/>
                <w:lang w:eastAsia="pl-PL"/>
              </w:rPr>
            </w:pPr>
            <w:r w:rsidRPr="00D61939">
              <w:rPr>
                <w:rFonts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41BE29D6" w14:textId="77777777" w:rsidR="00ED3B1D" w:rsidRPr="00D61939" w:rsidRDefault="00ED3B1D" w:rsidP="00066DEB">
            <w:pPr>
              <w:rPr>
                <w:rFonts w:cs="Arial"/>
                <w:lang w:eastAsia="pl-PL"/>
              </w:rPr>
            </w:pPr>
            <w:r w:rsidRPr="00D61939">
              <w:rPr>
                <w:rFonts w:cs="Arial"/>
                <w:lang w:eastAsia="pl-PL"/>
              </w:rPr>
              <w:lastRenderedPageBreak/>
              <w:t xml:space="preserve">Proponowany czas realizacji projektu jest wystarczający, aby objąć wszystkich Beneficjentów zakładanymi formami wsparcia i podjąć odpowiednie działania zaradcze w przypadku trudności w realizacji projektu. </w:t>
            </w:r>
          </w:p>
          <w:p w14:paraId="3757D321"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F4B7167"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1A504AC" w14:textId="77777777" w:rsidTr="005F4F84">
        <w:trPr>
          <w:trHeight w:val="20"/>
        </w:trPr>
        <w:tc>
          <w:tcPr>
            <w:tcW w:w="200" w:type="pct"/>
            <w:shd w:val="clear" w:color="auto" w:fill="auto"/>
            <w:vAlign w:val="center"/>
          </w:tcPr>
          <w:p w14:paraId="5CCA5D67"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4EB05DC4" w14:textId="4CFAC0A8" w:rsidR="00ED3B1D" w:rsidRPr="00D61939" w:rsidRDefault="00ED3B1D" w:rsidP="005F4F84">
            <w:pPr>
              <w:rPr>
                <w:rFonts w:cs="Arial"/>
                <w:lang w:eastAsia="pl-PL"/>
              </w:rPr>
            </w:pPr>
            <w:r w:rsidRPr="00D61939">
              <w:rPr>
                <w:rFonts w:cs="Arial"/>
                <w:lang w:eastAsia="pl-PL"/>
              </w:rPr>
              <w:t>Wnioskodawcą w ramach projektu jest:</w:t>
            </w:r>
            <w:r w:rsidRPr="00D61939">
              <w:rPr>
                <w:rFonts w:cs="Arial"/>
                <w:lang w:eastAsia="pl-PL"/>
              </w:rPr>
              <w:br/>
              <w:t>organ prowadzący objętych wsparciem szkoły/szkół dla dzieci i młodzieży, w tym szkoły/szkół specjalnych samodzielnych i funkcjonujących w placówkach lub</w:t>
            </w:r>
            <w:r>
              <w:rPr>
                <w:rFonts w:cs="Arial"/>
                <w:lang w:eastAsia="pl-PL"/>
              </w:rPr>
              <w:t xml:space="preserve"> </w:t>
            </w:r>
            <w:r w:rsidRPr="00D61939">
              <w:rPr>
                <w:rFonts w:cs="Arial"/>
                <w:lang w:eastAsia="pl-PL"/>
              </w:rPr>
              <w:t>podmiot posiadający co najmniej 3- letnie doświadczenie w obszarze kształcenia ogólnego (z wyłączeniem osób fizycznych innych niż prowadzące działalność gospodarczą lub oświatową na podstawie odrębnych przepisów) w partnerstwie z organem prowadzącym.</w:t>
            </w:r>
          </w:p>
        </w:tc>
        <w:tc>
          <w:tcPr>
            <w:tcW w:w="2780" w:type="pct"/>
            <w:shd w:val="clear" w:color="auto" w:fill="auto"/>
          </w:tcPr>
          <w:p w14:paraId="5F09FC0C" w14:textId="77777777" w:rsidR="00ED3B1D" w:rsidRPr="00D61939" w:rsidRDefault="00ED3B1D" w:rsidP="00066DEB">
            <w:pPr>
              <w:rPr>
                <w:rFonts w:cs="Arial"/>
                <w:lang w:eastAsia="pl-PL"/>
              </w:rPr>
            </w:pPr>
            <w:r w:rsidRPr="00D61939">
              <w:rPr>
                <w:rFonts w:cs="Arial"/>
                <w:lang w:eastAsia="pl-PL"/>
              </w:rPr>
              <w:t>Celem wprowadzenia kryterium jest zagwarantowanie, iż projekty są realizowane przez podmioty mające kompleksową i najszerszą wiedzę dotyczącą potrzeb szkół w procesie kształcenia dzieci i młodzieży, w tym szkół specjalnych samodzielnych i funkcjonujących w placówkach</w:t>
            </w:r>
            <w:r w:rsidRPr="00D61939">
              <w:rPr>
                <w:rFonts w:cs="Arial"/>
                <w:vertAlign w:val="superscript"/>
                <w:lang w:eastAsia="pl-PL"/>
              </w:rPr>
              <w:footnoteReference w:id="20"/>
            </w:r>
            <w:r w:rsidRPr="00D61939">
              <w:rPr>
                <w:rFonts w:cs="Arial"/>
                <w:lang w:eastAsia="pl-PL"/>
              </w:rPr>
              <w:t xml:space="preserve"> z uwzględnieniem wymagań rynku pracy.</w:t>
            </w:r>
          </w:p>
          <w:p w14:paraId="1D173C04" w14:textId="77777777" w:rsidR="00ED3B1D" w:rsidRPr="00D61939" w:rsidRDefault="00ED3B1D" w:rsidP="00066DEB">
            <w:pPr>
              <w:rPr>
                <w:rFonts w:cs="Arial"/>
                <w:lang w:eastAsia="pl-PL"/>
              </w:rPr>
            </w:pPr>
            <w:r w:rsidRPr="00D61939">
              <w:rPr>
                <w:rFonts w:cs="Arial"/>
                <w:lang w:eastAsia="pl-PL"/>
              </w:rPr>
              <w:t>Doświadczenie, którym legitymuje się Wnioskodawca musi pochodzić z okresu maksymalnie 5 lat przed dniem złożenia wniosku o dofinansowanie.</w:t>
            </w:r>
          </w:p>
          <w:p w14:paraId="1F662F43" w14:textId="77777777" w:rsidR="00ED3B1D" w:rsidRPr="00D61939" w:rsidRDefault="00ED3B1D" w:rsidP="00066DEB">
            <w:pPr>
              <w:rPr>
                <w:rFonts w:cs="Arial"/>
                <w:lang w:eastAsia="pl-PL"/>
              </w:rPr>
            </w:pPr>
            <w:r w:rsidRPr="00D61939">
              <w:rPr>
                <w:rFonts w:cs="Arial"/>
                <w:lang w:eastAsia="pl-PL"/>
              </w:rPr>
              <w:t>Wnioskodawca jest zobowiązany zamieścić we Wniosku o dofinansowanie opis potwierdzający wymagane doświadczenie.</w:t>
            </w:r>
          </w:p>
          <w:p w14:paraId="2E2FCD98"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AEF1928" w14:textId="77777777" w:rsidR="00ED3B1D" w:rsidRPr="00D61939" w:rsidRDefault="00ED3B1D" w:rsidP="005F4F84">
            <w:pPr>
              <w:jc w:val="center"/>
              <w:rPr>
                <w:rFonts w:cs="Arial"/>
                <w:lang w:eastAsia="pl-PL"/>
              </w:rPr>
            </w:pPr>
            <w:r w:rsidRPr="00D61939">
              <w:rPr>
                <w:rFonts w:cs="Arial"/>
                <w:lang w:eastAsia="pl-PL"/>
              </w:rPr>
              <w:t>0/1</w:t>
            </w:r>
          </w:p>
        </w:tc>
      </w:tr>
      <w:tr w:rsidR="00ED3B1D" w:rsidRPr="00D61939" w14:paraId="516256C3" w14:textId="77777777" w:rsidTr="005F4F84">
        <w:trPr>
          <w:trHeight w:val="20"/>
        </w:trPr>
        <w:tc>
          <w:tcPr>
            <w:tcW w:w="200" w:type="pct"/>
            <w:shd w:val="clear" w:color="auto" w:fill="auto"/>
            <w:vAlign w:val="center"/>
          </w:tcPr>
          <w:p w14:paraId="72B11F1C"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10037334" w14:textId="6DD46B4E" w:rsidR="00ED3B1D" w:rsidRPr="00D61939" w:rsidRDefault="00ED3B1D" w:rsidP="005F4F84">
            <w:pPr>
              <w:rPr>
                <w:rFonts w:cs="Arial"/>
                <w:lang w:eastAsia="pl-PL"/>
              </w:rPr>
            </w:pPr>
            <w:r w:rsidRPr="00D61939">
              <w:rPr>
                <w:rFonts w:cs="Arial"/>
                <w:lang w:eastAsia="pl-PL"/>
              </w:rPr>
              <w:t>Wnioskodawca oświadcza, że inwestycje</w:t>
            </w:r>
            <w:r>
              <w:rPr>
                <w:rFonts w:cs="Arial"/>
                <w:lang w:eastAsia="pl-PL"/>
              </w:rPr>
              <w:t xml:space="preserve"> </w:t>
            </w:r>
            <w:r w:rsidRPr="00D61939">
              <w:rPr>
                <w:rFonts w:cs="Arial"/>
                <w:lang w:eastAsia="pl-PL"/>
              </w:rPr>
              <w:t>w infrastrukturę, w ramach cross-</w:t>
            </w:r>
            <w:proofErr w:type="spellStart"/>
            <w:r w:rsidRPr="00D61939">
              <w:rPr>
                <w:rFonts w:cs="Arial"/>
                <w:lang w:eastAsia="pl-PL"/>
              </w:rPr>
              <w:t>financingu</w:t>
            </w:r>
            <w:proofErr w:type="spellEnd"/>
            <w:r w:rsidRPr="00D61939">
              <w:rPr>
                <w:rFonts w:cs="Arial"/>
                <w:lang w:eastAsia="pl-PL"/>
              </w:rPr>
              <w:t xml:space="preserve">, </w:t>
            </w:r>
            <w:r w:rsidRPr="00D61939">
              <w:rPr>
                <w:rFonts w:cs="Arial"/>
                <w:lang w:eastAsia="pl-PL"/>
              </w:rPr>
              <w:lastRenderedPageBreak/>
              <w:t>będą finansowane wyłącznie, jeżeli zostanie zagwarantowana trwałość inwestycji z EFS.</w:t>
            </w:r>
          </w:p>
        </w:tc>
        <w:tc>
          <w:tcPr>
            <w:tcW w:w="2780" w:type="pct"/>
            <w:shd w:val="clear" w:color="auto" w:fill="auto"/>
            <w:vAlign w:val="center"/>
          </w:tcPr>
          <w:p w14:paraId="6F675972" w14:textId="3BD91C38" w:rsidR="00ED3B1D" w:rsidRPr="00D61939" w:rsidRDefault="00ED3B1D" w:rsidP="00066DEB">
            <w:pPr>
              <w:rPr>
                <w:rFonts w:cs="Arial"/>
                <w:lang w:eastAsia="pl-PL"/>
              </w:rPr>
            </w:pPr>
            <w:r w:rsidRPr="00D61939">
              <w:rPr>
                <w:rFonts w:cs="Arial"/>
                <w:lang w:eastAsia="pl-PL"/>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w:t>
            </w:r>
            <w:r w:rsidRPr="00D61939">
              <w:rPr>
                <w:rFonts w:cs="Arial"/>
                <w:lang w:eastAsia="pl-PL"/>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Pr>
                <w:rFonts w:cs="Arial"/>
                <w:lang w:eastAsia="pl-PL"/>
              </w:rPr>
              <w:t xml:space="preserve"> </w:t>
            </w:r>
            <w:r w:rsidRPr="00D61939">
              <w:rPr>
                <w:rFonts w:cs="Arial"/>
                <w:lang w:eastAsia="pl-PL"/>
              </w:rPr>
              <w:t>i Rybackiego oraz uchylającego rozporządzenie Rady (WE) nr 1083/2006.</w:t>
            </w:r>
          </w:p>
          <w:p w14:paraId="6ADF5629" w14:textId="77777777" w:rsidR="00ED3B1D" w:rsidRPr="00D61939" w:rsidRDefault="00ED3B1D" w:rsidP="00066DEB">
            <w:pPr>
              <w:rPr>
                <w:rFonts w:cs="Arial"/>
                <w:lang w:eastAsia="pl-PL"/>
              </w:rPr>
            </w:pPr>
            <w:r w:rsidRPr="00D61939">
              <w:rPr>
                <w:rFonts w:cs="Arial"/>
                <w:lang w:eastAsia="pl-PL"/>
              </w:rPr>
              <w:t>Trwałość projektu musi być zachowana przez okres 5 lat od daty płatności końcowej na rzecz Wnioskodawcy, który otrzymał wsparcie.</w:t>
            </w:r>
          </w:p>
          <w:p w14:paraId="14F94487" w14:textId="3BAA0CA7" w:rsidR="00ED3B1D" w:rsidRPr="00D61939" w:rsidRDefault="00ED3B1D" w:rsidP="00066DEB">
            <w:pPr>
              <w:rPr>
                <w:rFonts w:cs="Arial"/>
                <w:lang w:eastAsia="pl-PL"/>
              </w:rPr>
            </w:pPr>
            <w:r w:rsidRPr="00D61939">
              <w:rPr>
                <w:rFonts w:cs="Arial"/>
                <w:lang w:eastAsia="pl-PL"/>
              </w:rPr>
              <w:t>Jednocześnie Wnioskodawca oświadcza, że zaproponowane w ramach projektu zakupy sprzętu/infrastruktury są zaprojektowane zgodnie z koncepcją uniwersalnego projektowania.</w:t>
            </w:r>
          </w:p>
          <w:p w14:paraId="39C6BC98" w14:textId="77777777" w:rsidR="00ED3B1D" w:rsidRPr="00D61939" w:rsidRDefault="00ED3B1D" w:rsidP="00066DEB">
            <w:pPr>
              <w:rPr>
                <w:rFonts w:cs="Arial"/>
                <w:lang w:eastAsia="pl-PL"/>
              </w:rPr>
            </w:pPr>
            <w:r w:rsidRPr="00D61939">
              <w:rPr>
                <w:rFonts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83DECF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AB94A41"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23475A35" w14:textId="77777777" w:rsidTr="005F4F84">
        <w:trPr>
          <w:trHeight w:val="20"/>
        </w:trPr>
        <w:tc>
          <w:tcPr>
            <w:tcW w:w="200" w:type="pct"/>
            <w:shd w:val="clear" w:color="auto" w:fill="auto"/>
            <w:vAlign w:val="center"/>
          </w:tcPr>
          <w:p w14:paraId="44A744B1"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6F932CFB" w14:textId="09257FA8" w:rsidR="00ED3B1D" w:rsidRPr="00D61939" w:rsidRDefault="00ED3B1D" w:rsidP="005F4F84">
            <w:pPr>
              <w:rPr>
                <w:rFonts w:cs="Arial"/>
                <w:lang w:eastAsia="pl-PL"/>
              </w:rPr>
            </w:pPr>
            <w:r w:rsidRPr="00D61939">
              <w:rPr>
                <w:rFonts w:cs="Arial"/>
                <w:lang w:eastAsia="pl-PL"/>
              </w:rPr>
              <w:t xml:space="preserve">Wnioskodawca zapewnia osiągnięcie w okresie do 6 miesięcy od daty zakończenia realizacji projektu gotowości technicznej w zakresie wykorzystania narzędzi TIK, w które zostały wyposażone objęte wsparciem szkoła/szkoły dla dzieci i młodzieży, w tym </w:t>
            </w:r>
            <w:r w:rsidRPr="00D61939">
              <w:rPr>
                <w:rFonts w:cs="Arial"/>
                <w:lang w:eastAsia="pl-PL"/>
              </w:rPr>
              <w:lastRenderedPageBreak/>
              <w:t>szkoła/szkoły specjalne samodzielne i funkcjonujących w placówkach.</w:t>
            </w:r>
          </w:p>
        </w:tc>
        <w:tc>
          <w:tcPr>
            <w:tcW w:w="2780" w:type="pct"/>
            <w:shd w:val="clear" w:color="auto" w:fill="auto"/>
            <w:vAlign w:val="center"/>
          </w:tcPr>
          <w:p w14:paraId="7C319E8D" w14:textId="77777777" w:rsidR="00ED3B1D" w:rsidRPr="00D61939" w:rsidRDefault="00ED3B1D" w:rsidP="00066DEB">
            <w:pPr>
              <w:rPr>
                <w:rFonts w:cs="Arial"/>
                <w:lang w:eastAsia="pl-PL"/>
              </w:rPr>
            </w:pPr>
            <w:r w:rsidRPr="00D61939">
              <w:rPr>
                <w:rFonts w:cs="Arial"/>
                <w:lang w:eastAsia="pl-PL"/>
              </w:rPr>
              <w:lastRenderedPageBreak/>
              <w:t>Kryterium nie dotyczy Wnioskodawców, którzy nie planują w ramach projektu działań dotyczących rozwoju umiejętności w zakresie korzystania z technologii informacyjno-komunikacyjnych oraz rozwijania kompetencji informatycznych (typ projektu nr 3).</w:t>
            </w:r>
          </w:p>
          <w:p w14:paraId="169C93B7" w14:textId="77777777" w:rsidR="00ED3B1D" w:rsidRPr="00D61939" w:rsidRDefault="00ED3B1D" w:rsidP="00066DEB">
            <w:pPr>
              <w:rPr>
                <w:rFonts w:cs="Arial"/>
                <w:lang w:eastAsia="pl-PL"/>
              </w:rPr>
            </w:pPr>
            <w:r w:rsidRPr="00D61939">
              <w:rPr>
                <w:rFonts w:cs="Arial"/>
                <w:lang w:eastAsia="pl-PL"/>
              </w:rPr>
              <w:t xml:space="preserve">Kryterium jest weryfikowane w przypadku, jeśli Wnioskodawca we wniosku o dofinansowanie zaplanuje wsparcie w ramach projektu dotyczące wyposażenia szkół lub placówek systemu oświaty w pomoce dydaktyczne oraz narzędzia TIK niezbędne </w:t>
            </w:r>
            <w:r w:rsidRPr="00D61939">
              <w:rPr>
                <w:rFonts w:cs="Arial"/>
                <w:lang w:eastAsia="pl-PL"/>
              </w:rPr>
              <w:lastRenderedPageBreak/>
              <w:t>do realizacji programów nauczania w szkołach, w tym zapewnienie odpowiedniej infrastruktury sieciowo-usługowej. Wówczas dla spełnienia kryterium Wnioskodawca we wniosku 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0FDB9D23" w14:textId="0121BF48" w:rsidR="00ED3B1D" w:rsidRPr="00ED3B1D" w:rsidRDefault="00ED3B1D" w:rsidP="00694789">
            <w:pPr>
              <w:pStyle w:val="Akapitzlist0"/>
              <w:numPr>
                <w:ilvl w:val="2"/>
                <w:numId w:val="145"/>
              </w:numPr>
              <w:ind w:left="441" w:hanging="284"/>
              <w:rPr>
                <w:rFonts w:cs="Arial"/>
                <w:lang w:eastAsia="pl-PL"/>
              </w:rPr>
            </w:pPr>
            <w:r w:rsidRPr="00ED3B1D">
              <w:rPr>
                <w:rFonts w:cs="Arial"/>
                <w:lang w:eastAsia="pl-PL"/>
              </w:rPr>
              <w:t>stały dostęp do łącza internetowego użytkowników w szkole, na poziomie przepływności optymalnym dla bieżącego korzystania z cyfrowych zasobów online w trakcie lekcji i w ramach pracy zawodowej;</w:t>
            </w:r>
          </w:p>
          <w:p w14:paraId="77281064" w14:textId="0A3EC6E4" w:rsidR="00ED3B1D" w:rsidRPr="00ED3B1D" w:rsidRDefault="00ED3B1D" w:rsidP="00694789">
            <w:pPr>
              <w:pStyle w:val="Akapitzlist0"/>
              <w:numPr>
                <w:ilvl w:val="2"/>
                <w:numId w:val="145"/>
              </w:numPr>
              <w:ind w:left="441" w:hanging="284"/>
              <w:rPr>
                <w:rFonts w:cs="Arial"/>
                <w:lang w:eastAsia="pl-PL"/>
              </w:rPr>
            </w:pPr>
            <w:r w:rsidRPr="00ED3B1D">
              <w:rPr>
                <w:rFonts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5709D3DF"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 xml:space="preserve">zainstalowanym systemem operacyjnym; </w:t>
            </w:r>
          </w:p>
          <w:p w14:paraId="2F12027B"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dostępem do oprogramowania biurowego;</w:t>
            </w:r>
          </w:p>
          <w:p w14:paraId="60F5F4CF"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oprogramowaniem antywirusowym, jeżeli istnieje dla danego urządzenia – opcjonalnie, jeżeli takie oprogramowanie nie jest zainstalowane na szkolnych urządzeniach sieciowych;</w:t>
            </w:r>
          </w:p>
          <w:p w14:paraId="56BD9804"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oprogramowaniem zabezpieczającym komputer albo inne mobilne narzędzia mające funkcje komputera w przypadku kradzieży;</w:t>
            </w:r>
          </w:p>
          <w:p w14:paraId="427DC418"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 xml:space="preserve">oprogramowaniem do zarządzania zestawem przenośnych komputerów albo innych mobilnych narzędzi mających funkcje komputera dla potrzeb przeprowadzania zajęć lekcyjnych - w zależności od rodzaju wybranego </w:t>
            </w:r>
            <w:r w:rsidRPr="00D61939">
              <w:rPr>
                <w:rFonts w:cs="Arial"/>
                <w:lang w:eastAsia="pl-PL"/>
              </w:rPr>
              <w:lastRenderedPageBreak/>
              <w:t>przenośnego komputera albo innego mobilnego narzędzia mającego funkcje komputera - opcjonalnie, jeżeli takie oprogramowanie nie jest zainstalowane na szkolnych urządzeniach sieciowych oraz oprogramowaniem do zarządzania szkolnymi urządzeniami sieciowymi;</w:t>
            </w:r>
          </w:p>
          <w:p w14:paraId="6DD8A31C"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oprogramowaniem zabezpieczającym uczniów przed dostępem do treści, które mogą stanowić zagrożenie dla ich prawidłowego rozwoju w rozumieniu art. 4a ustawy o systemie oświaty;</w:t>
            </w:r>
          </w:p>
          <w:p w14:paraId="2AF65392" w14:textId="77777777" w:rsidR="00ED3B1D" w:rsidRPr="00D61939" w:rsidRDefault="00ED3B1D" w:rsidP="00694789">
            <w:pPr>
              <w:numPr>
                <w:ilvl w:val="1"/>
                <w:numId w:val="146"/>
              </w:numPr>
              <w:ind w:left="724" w:hanging="283"/>
              <w:rPr>
                <w:rFonts w:cs="Arial"/>
                <w:lang w:eastAsia="pl-PL"/>
              </w:rPr>
            </w:pPr>
            <w:r w:rsidRPr="00D61939">
              <w:rPr>
                <w:rFonts w:cs="Arial"/>
                <w:lang w:eastAsia="pl-PL"/>
              </w:rPr>
              <w:t>oprogramowaniem zabezpieczającym szkolne urządzenia sieciowe;</w:t>
            </w:r>
          </w:p>
          <w:p w14:paraId="46F0DF2E" w14:textId="1FF42B29" w:rsidR="00ED3B1D" w:rsidRPr="00ED3B1D" w:rsidRDefault="00ED3B1D" w:rsidP="00694789">
            <w:pPr>
              <w:pStyle w:val="Akapitzlist0"/>
              <w:numPr>
                <w:ilvl w:val="2"/>
                <w:numId w:val="145"/>
              </w:numPr>
              <w:ind w:left="441" w:hanging="284"/>
              <w:rPr>
                <w:rFonts w:cs="Arial"/>
                <w:lang w:eastAsia="pl-PL"/>
              </w:rPr>
            </w:pPr>
            <w:r w:rsidRPr="00ED3B1D">
              <w:rPr>
                <w:rFonts w:cs="Arial"/>
                <w:lang w:eastAsia="pl-PL"/>
              </w:rPr>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21AECB11" w14:textId="7DC51E0A" w:rsidR="00ED3B1D" w:rsidRPr="00ED3B1D" w:rsidRDefault="00ED3B1D" w:rsidP="00694789">
            <w:pPr>
              <w:pStyle w:val="Akapitzlist0"/>
              <w:numPr>
                <w:ilvl w:val="2"/>
                <w:numId w:val="145"/>
              </w:numPr>
              <w:ind w:left="441" w:hanging="284"/>
              <w:rPr>
                <w:rFonts w:cs="Arial"/>
                <w:lang w:eastAsia="pl-PL"/>
              </w:rPr>
            </w:pPr>
            <w:r w:rsidRPr="00ED3B1D">
              <w:rPr>
                <w:rFonts w:cs="Arial"/>
                <w:lang w:eastAsia="pl-PL"/>
              </w:rPr>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49B11F78" w14:textId="20D996AB" w:rsidR="00ED3B1D" w:rsidRPr="00150FDB" w:rsidRDefault="00ED3B1D" w:rsidP="00694789">
            <w:pPr>
              <w:pStyle w:val="Akapitzlist0"/>
              <w:numPr>
                <w:ilvl w:val="2"/>
                <w:numId w:val="145"/>
              </w:numPr>
              <w:ind w:left="441" w:hanging="284"/>
              <w:rPr>
                <w:rFonts w:cs="Arial"/>
                <w:lang w:eastAsia="pl-PL"/>
              </w:rPr>
            </w:pPr>
            <w:r w:rsidRPr="00ED3B1D">
              <w:rPr>
                <w:rFonts w:cs="Arial"/>
                <w:lang w:eastAsia="pl-PL"/>
              </w:rPr>
              <w:t>szkoła zapewnia komputery stacjonarne lub przenośne lub inne mobilne narzędzia mające funkcje komputera do indywidualnego użytku służbowego nauczycielom prowadzącym zajęcia edukacyjne z wykorzystaniem TIK;</w:t>
            </w:r>
          </w:p>
          <w:p w14:paraId="2B1125B2" w14:textId="4205FF59" w:rsidR="00ED3B1D" w:rsidRPr="003B10B9" w:rsidRDefault="00ED3B1D" w:rsidP="00694789">
            <w:pPr>
              <w:pStyle w:val="Akapitzlist0"/>
              <w:numPr>
                <w:ilvl w:val="2"/>
                <w:numId w:val="145"/>
              </w:numPr>
              <w:ind w:left="441" w:hanging="284"/>
              <w:rPr>
                <w:rFonts w:cs="Arial"/>
                <w:lang w:eastAsia="pl-PL"/>
              </w:rPr>
            </w:pPr>
            <w:r w:rsidRPr="00150FDB">
              <w:rPr>
                <w:rFonts w:cs="Arial"/>
                <w:lang w:eastAsia="pl-PL"/>
              </w:rPr>
              <w:t xml:space="preserve">szkoła posiada co najmniej jedno miejsce (pomieszczenie), w którym uczniowie mają możliwość korzystania z dostępu do Internetu pomiędzy oraz w czasie </w:t>
            </w:r>
            <w:r w:rsidRPr="00150FDB">
              <w:rPr>
                <w:rFonts w:cs="Arial"/>
                <w:lang w:eastAsia="pl-PL"/>
              </w:rPr>
              <w:lastRenderedPageBreak/>
              <w:t>wolnym od zajęć dydaktycznych w godzinach pracy szkoły, zgodnie z organizacją roku szkolnego.</w:t>
            </w:r>
          </w:p>
          <w:p w14:paraId="4BDFF51B" w14:textId="77777777" w:rsidR="00ED3B1D" w:rsidRPr="00D61939" w:rsidRDefault="00ED3B1D" w:rsidP="00066DEB">
            <w:pPr>
              <w:rPr>
                <w:rFonts w:cs="Arial"/>
                <w:lang w:eastAsia="pl-PL"/>
              </w:rPr>
            </w:pPr>
            <w:r w:rsidRPr="00D61939">
              <w:rPr>
                <w:rFonts w:cs="Arial"/>
                <w:lang w:eastAsia="pl-PL"/>
              </w:rPr>
              <w:t>Zastosowanie kryterium wynika z Wytycznych w zakresie realizacji przedsięwzięć z udziałem środków Europejskiego Funduszu Społecznego w obszarze edukacji na lata 2014-2020.</w:t>
            </w:r>
          </w:p>
          <w:p w14:paraId="69CAE5AC"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D9E1A9"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CB2D2A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73075F8E" w14:textId="77777777" w:rsidTr="005F4F84">
        <w:trPr>
          <w:trHeight w:val="20"/>
        </w:trPr>
        <w:tc>
          <w:tcPr>
            <w:tcW w:w="200" w:type="pct"/>
            <w:shd w:val="clear" w:color="auto" w:fill="auto"/>
            <w:vAlign w:val="center"/>
          </w:tcPr>
          <w:p w14:paraId="035C7681"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0D3ADEC6" w14:textId="77777777" w:rsidR="00ED3B1D" w:rsidRPr="00D61939" w:rsidRDefault="00ED3B1D" w:rsidP="005F4F84">
            <w:pPr>
              <w:rPr>
                <w:rFonts w:cs="Arial"/>
                <w:lang w:eastAsia="pl-PL"/>
              </w:rPr>
            </w:pPr>
            <w:r w:rsidRPr="00D61939">
              <w:rPr>
                <w:rFonts w:cs="Arial"/>
                <w:lang w:eastAsia="pl-PL"/>
              </w:rPr>
              <w:t xml:space="preserve">Wnioskodawca zapewnia, że w przypadku tworzenia w ramach projektu materiałów edukacyjnych i szkoleniowych zostaną one opublikowane na licencjach Creative </w:t>
            </w:r>
            <w:proofErr w:type="spellStart"/>
            <w:r w:rsidRPr="00D61939">
              <w:rPr>
                <w:rFonts w:cs="Arial"/>
                <w:lang w:eastAsia="pl-PL"/>
              </w:rPr>
              <w:t>Commons</w:t>
            </w:r>
            <w:proofErr w:type="spellEnd"/>
            <w:r w:rsidRPr="00D61939">
              <w:rPr>
                <w:rFonts w:cs="Arial"/>
                <w:lang w:eastAsia="pl-PL"/>
              </w:rPr>
              <w:t xml:space="preserve"> Uznanie Autorstwa lub innych, kompatybilnych wolnych licencjach.</w:t>
            </w:r>
          </w:p>
        </w:tc>
        <w:tc>
          <w:tcPr>
            <w:tcW w:w="2780" w:type="pct"/>
            <w:shd w:val="clear" w:color="auto" w:fill="auto"/>
          </w:tcPr>
          <w:p w14:paraId="26811657" w14:textId="77777777" w:rsidR="00ED3B1D" w:rsidRPr="00D61939" w:rsidRDefault="00ED3B1D" w:rsidP="00066DEB">
            <w:pPr>
              <w:rPr>
                <w:rFonts w:cs="Arial"/>
                <w:lang w:eastAsia="pl-PL"/>
              </w:rPr>
            </w:pPr>
            <w:r w:rsidRPr="00D61939">
              <w:rPr>
                <w:rFonts w:cs="Arial"/>
                <w:lang w:eastAsia="pl-PL"/>
              </w:rPr>
              <w:t>Kryterium nie dotyczy Wnioskodawców, którzy nie planują finansowania stworzenia w ramach projektu materiałów edukacyjnych i szkoleniowych.</w:t>
            </w:r>
          </w:p>
          <w:p w14:paraId="4142DB3A" w14:textId="5E379B9A" w:rsidR="00ED3B1D" w:rsidRPr="00D61939" w:rsidRDefault="00ED3B1D" w:rsidP="00066DEB">
            <w:pPr>
              <w:rPr>
                <w:rFonts w:cs="Arial"/>
                <w:lang w:eastAsia="pl-PL"/>
              </w:rPr>
            </w:pPr>
            <w:r w:rsidRPr="00D61939">
              <w:rPr>
                <w:rFonts w:cs="Arial"/>
                <w:lang w:eastAsia="pl-PL"/>
              </w:rPr>
              <w:t xml:space="preserve">Kryterium podlega ocenie wyłącznie w przypadku, jeśli Wnioskodawca deklaruje, że w ramach projektu tworzy materiały edukacyjne i szkoleniowe (np. scenariusze zajęć, materiały multimedialne, broszury), będące utworami w rozumieniu ustawy z dnia 4 lutego 1994 r. o prawie autorskim i prawach pokrewnych (Dz. U. z 2006 r. Nr 90, poz. 631, z </w:t>
            </w:r>
            <w:proofErr w:type="spellStart"/>
            <w:r w:rsidRPr="00D61939">
              <w:rPr>
                <w:rFonts w:cs="Arial"/>
                <w:lang w:eastAsia="pl-PL"/>
              </w:rPr>
              <w:t>późn</w:t>
            </w:r>
            <w:proofErr w:type="spellEnd"/>
            <w:r w:rsidRPr="00D61939">
              <w:rPr>
                <w:rFonts w:cs="Arial"/>
                <w:lang w:eastAsia="pl-PL"/>
              </w:rPr>
              <w:t>. zm.).</w:t>
            </w:r>
          </w:p>
          <w:p w14:paraId="3CE10ED2" w14:textId="77777777" w:rsidR="00ED3B1D" w:rsidRPr="00D61939" w:rsidRDefault="00ED3B1D" w:rsidP="00066DEB">
            <w:pPr>
              <w:rPr>
                <w:rFonts w:cs="Arial"/>
                <w:lang w:eastAsia="pl-PL"/>
              </w:rPr>
            </w:pPr>
            <w:r w:rsidRPr="00D61939">
              <w:rPr>
                <w:rFonts w:cs="Arial"/>
                <w:lang w:eastAsia="pl-PL"/>
              </w:rPr>
              <w:t xml:space="preserve">Wówczas we wniosku o dofinansowanie Wnioskodawca oświadcza, że powstałe w ramach projektu materiały edukacyjne i szkoleniowe zostaną opublikowane na licencjach Creative </w:t>
            </w:r>
            <w:proofErr w:type="spellStart"/>
            <w:r w:rsidRPr="00D61939">
              <w:rPr>
                <w:rFonts w:cs="Arial"/>
                <w:lang w:eastAsia="pl-PL"/>
              </w:rPr>
              <w:t>Commons</w:t>
            </w:r>
            <w:proofErr w:type="spellEnd"/>
            <w:r w:rsidRPr="00D61939">
              <w:rPr>
                <w:rFonts w:cs="Arial"/>
                <w:lang w:eastAsia="pl-PL"/>
              </w:rPr>
              <w:t xml:space="preserve"> Uznanie Autorstwa lub na innych, wskazanych przez Wnioskodawcę kompatybilnych wolnych licencjach, zapewniających licencjobiorcy co najmniej prawo do dowolnego wykorzystywania utworów do celów komercyjnych i niekomercyjnych, tworzenia i rozpowszechniania kopii utworów w całości lub we fragmentach oraz wprowadzania zmian i rozpowszechniania utworów zależnych.</w:t>
            </w:r>
          </w:p>
          <w:p w14:paraId="21026475" w14:textId="77777777" w:rsidR="00ED3B1D" w:rsidRPr="00D61939" w:rsidRDefault="00ED3B1D" w:rsidP="00066DEB">
            <w:pPr>
              <w:rPr>
                <w:rFonts w:cs="Arial"/>
                <w:lang w:eastAsia="pl-PL"/>
              </w:rPr>
            </w:pPr>
            <w:r w:rsidRPr="00D61939">
              <w:rPr>
                <w:rFonts w:cs="Arial"/>
                <w:lang w:eastAsia="pl-PL"/>
              </w:rPr>
              <w:lastRenderedPageBreak/>
              <w:t xml:space="preserve">Kryterium przyczyni się do wzbogacenia zasobów edukacyjnych, a także w wyniku możliwości ich wykorzystania przez inne podmioty, do wydatkowania środków publicznych zgodnie z zasadami skuteczności i oszczędności. </w:t>
            </w:r>
          </w:p>
          <w:p w14:paraId="73D4B1F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41BD6724"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A2AB250"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13654993" w14:textId="77777777" w:rsidTr="005F4F84">
        <w:trPr>
          <w:trHeight w:val="20"/>
        </w:trPr>
        <w:tc>
          <w:tcPr>
            <w:tcW w:w="200" w:type="pct"/>
            <w:shd w:val="clear" w:color="auto" w:fill="auto"/>
            <w:vAlign w:val="center"/>
          </w:tcPr>
          <w:p w14:paraId="7CE9C923"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2FD63BFA" w14:textId="78DC6039" w:rsidR="00ED3B1D" w:rsidRPr="00D61939" w:rsidRDefault="00ED3B1D" w:rsidP="005F4F84">
            <w:pPr>
              <w:rPr>
                <w:rFonts w:cs="Arial"/>
                <w:lang w:eastAsia="pl-PL"/>
              </w:rPr>
            </w:pPr>
            <w:r w:rsidRPr="00D61939">
              <w:rPr>
                <w:rFonts w:cs="Arial"/>
                <w:lang w:eastAsia="pl-PL"/>
              </w:rPr>
              <w:t>Projekt sprzyja oszczędnemu, efektywnemu i wydajnemu wydatkowaniu środków oraz zapewnia realizację wskaźników z zachowaniem efektywności kosztowej.</w:t>
            </w:r>
          </w:p>
        </w:tc>
        <w:tc>
          <w:tcPr>
            <w:tcW w:w="2780" w:type="pct"/>
            <w:shd w:val="clear" w:color="auto" w:fill="auto"/>
          </w:tcPr>
          <w:p w14:paraId="48C7ADD4" w14:textId="77777777" w:rsidR="00ED3B1D" w:rsidRPr="00D61939" w:rsidRDefault="00ED3B1D" w:rsidP="00066DEB">
            <w:pPr>
              <w:rPr>
                <w:rFonts w:cs="Arial"/>
                <w:lang w:eastAsia="pl-PL"/>
              </w:rPr>
            </w:pPr>
            <w:r w:rsidRPr="00D61939">
              <w:rPr>
                <w:rFonts w:cs="Arial"/>
                <w:lang w:eastAsia="pl-PL"/>
              </w:rPr>
              <w:t>Wskaźnik: „Liczba uczniów objętych wsparciem w zakresie rozwijania kompetencji kluczowych w programie” jest ramą wykonania osi priorytetowej i będzie służył KE do oceny realizacji celów RPO WM.</w:t>
            </w:r>
          </w:p>
          <w:p w14:paraId="2F6466D9" w14:textId="77777777" w:rsidR="00ED3B1D" w:rsidRPr="00D61939" w:rsidRDefault="00ED3B1D" w:rsidP="00066DEB">
            <w:pPr>
              <w:rPr>
                <w:rFonts w:cs="Arial"/>
                <w:lang w:eastAsia="pl-PL"/>
              </w:rPr>
            </w:pPr>
            <w:r w:rsidRPr="00D61939">
              <w:rPr>
                <w:rFonts w:cs="Arial"/>
                <w:lang w:eastAsia="pl-PL"/>
              </w:rPr>
              <w:t>Maksymalna wartość projektu, w przeliczeniu na jednego uczestnika w projekcie, nie może przekroczyć kwoty 1 300 euro (kwotę należy przeliczyć wg kursu euro podanego w regulaminie konkursu).</w:t>
            </w:r>
          </w:p>
          <w:p w14:paraId="39CA5B97" w14:textId="77777777" w:rsidR="00ED3B1D" w:rsidRPr="00D61939" w:rsidRDefault="00ED3B1D" w:rsidP="00EB698A">
            <w:pPr>
              <w:spacing w:before="240"/>
              <w:rPr>
                <w:rFonts w:cs="Arial"/>
                <w:lang w:eastAsia="pl-PL"/>
              </w:rPr>
            </w:pPr>
            <w:r w:rsidRPr="00D61939">
              <w:rPr>
                <w:rFonts w:cs="Arial"/>
                <w:lang w:eastAsia="pl-PL"/>
              </w:rPr>
              <w:t>Koszt liczony według wzoru:</w:t>
            </w:r>
          </w:p>
          <w:p w14:paraId="232871A5" w14:textId="77777777" w:rsidR="00ED3B1D" w:rsidRDefault="00ED3B1D" w:rsidP="00EB698A">
            <w:pPr>
              <w:spacing w:before="240"/>
              <w:rPr>
                <w:rFonts w:cs="Arial"/>
                <w:lang w:eastAsia="pl-PL"/>
              </w:rPr>
            </w:pPr>
            <w:r w:rsidRPr="00D61939">
              <w:rPr>
                <w:rFonts w:cs="Arial"/>
                <w:lang w:eastAsia="pl-PL"/>
              </w:rPr>
              <w:t>Wartość projektu (euro)</w:t>
            </w:r>
          </w:p>
          <w:p w14:paraId="47A93FFB" w14:textId="608C21CF" w:rsidR="003B0615" w:rsidRPr="00D61939" w:rsidRDefault="003B0615" w:rsidP="00EB698A">
            <w:pPr>
              <w:tabs>
                <w:tab w:val="left" w:pos="3840"/>
                <w:tab w:val="center" w:pos="3987"/>
              </w:tabs>
              <w:rPr>
                <w:rFonts w:cs="Arial"/>
                <w:lang w:eastAsia="pl-PL"/>
              </w:rPr>
            </w:pPr>
            <w:r w:rsidRPr="00892D86">
              <w:rPr>
                <w:rFonts w:eastAsia="Times New Roman" w:cs="Arial"/>
                <w:noProof/>
                <w:lang w:eastAsia="pl-PL"/>
              </w:rPr>
              <w:drawing>
                <wp:inline distT="0" distB="0" distL="0" distR="0" wp14:anchorId="0545E423" wp14:editId="24515DE7">
                  <wp:extent cx="2255520" cy="42545"/>
                  <wp:effectExtent l="0" t="0" r="0" b="0"/>
                  <wp:docPr id="51" name="Obraz 51" descr="kreska ułamkowa, nad kreską: &quot;wartość projektu (euro)&quot;, pod kreską: &quot;wartość wskaźnika Liczba uczniów objętych wsparciem w zakresie rozwijania kompetencji kluczowych w programie&quot;, wynik mniejszy równy 1300 euro" title="wzór - kosz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cs="Arial"/>
                <w:lang w:eastAsia="pl-PL"/>
              </w:rPr>
              <w:t xml:space="preserve"> </w:t>
            </w:r>
            <w:r w:rsidRPr="003B0615">
              <w:rPr>
                <w:rFonts w:cs="Arial"/>
                <w:lang w:eastAsia="pl-PL"/>
              </w:rPr>
              <w:t>&lt;= 1 300 euro</w:t>
            </w:r>
            <w:r>
              <w:rPr>
                <w:rFonts w:cs="Arial"/>
                <w:lang w:eastAsia="pl-PL"/>
              </w:rPr>
              <w:tab/>
            </w:r>
          </w:p>
          <w:p w14:paraId="4D4F03A8" w14:textId="77777777" w:rsidR="00150FDB" w:rsidRDefault="00ED3B1D" w:rsidP="00066DEB">
            <w:pPr>
              <w:rPr>
                <w:rFonts w:cs="Arial"/>
                <w:lang w:eastAsia="pl-PL"/>
              </w:rPr>
            </w:pPr>
            <w:r w:rsidRPr="00D61939">
              <w:rPr>
                <w:rFonts w:cs="Arial"/>
                <w:lang w:eastAsia="pl-PL"/>
              </w:rPr>
              <w:t>Wartość wskaźnika „Liczba uczniów objętych wsparciem w zakresie rozwijania kompetencji kluczowych w programie”</w:t>
            </w:r>
          </w:p>
          <w:p w14:paraId="4DD44CBA" w14:textId="0D40120E"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4906AFD" w14:textId="137C917F" w:rsidR="00ED3B1D" w:rsidRPr="00D61939" w:rsidRDefault="00ED3B1D" w:rsidP="005F4F84">
            <w:pPr>
              <w:jc w:val="center"/>
              <w:rPr>
                <w:rFonts w:cs="Arial"/>
                <w:lang w:eastAsia="pl-PL"/>
              </w:rPr>
            </w:pPr>
            <w:r w:rsidRPr="00D61939">
              <w:rPr>
                <w:rFonts w:cs="Arial"/>
                <w:lang w:eastAsia="pl-PL"/>
              </w:rPr>
              <w:t>0/1</w:t>
            </w:r>
          </w:p>
        </w:tc>
      </w:tr>
      <w:tr w:rsidR="00ED3B1D" w:rsidRPr="00D61939" w14:paraId="171E290D" w14:textId="77777777" w:rsidTr="005F4F84">
        <w:trPr>
          <w:trHeight w:val="20"/>
        </w:trPr>
        <w:tc>
          <w:tcPr>
            <w:tcW w:w="5000" w:type="pct"/>
            <w:gridSpan w:val="4"/>
            <w:shd w:val="clear" w:color="auto" w:fill="auto"/>
            <w:vAlign w:val="center"/>
          </w:tcPr>
          <w:p w14:paraId="2FC441D4" w14:textId="77777777" w:rsidR="00ED3B1D" w:rsidRPr="00D61939" w:rsidRDefault="00ED3B1D" w:rsidP="005F4F84">
            <w:pPr>
              <w:jc w:val="center"/>
              <w:rPr>
                <w:rFonts w:cs="Arial"/>
                <w:lang w:eastAsia="pl-PL"/>
              </w:rPr>
            </w:pPr>
            <w:r w:rsidRPr="00D61939">
              <w:rPr>
                <w:rFonts w:cs="Arial"/>
                <w:b/>
                <w:lang w:eastAsia="pl-PL"/>
              </w:rPr>
              <w:t>Kryteria dostępu weryfikowane na etapie oceny merytorycznej</w:t>
            </w:r>
          </w:p>
        </w:tc>
      </w:tr>
      <w:tr w:rsidR="00ED3B1D" w:rsidRPr="00D61939" w14:paraId="1F8EC95F" w14:textId="77777777" w:rsidTr="005F4F84">
        <w:trPr>
          <w:trHeight w:val="20"/>
        </w:trPr>
        <w:tc>
          <w:tcPr>
            <w:tcW w:w="200" w:type="pct"/>
            <w:shd w:val="clear" w:color="auto" w:fill="auto"/>
            <w:vAlign w:val="center"/>
          </w:tcPr>
          <w:p w14:paraId="7B1992B0"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1F1D6845" w14:textId="77777777" w:rsidR="00ED3B1D" w:rsidRPr="00D61939" w:rsidRDefault="00ED3B1D" w:rsidP="005F4F84">
            <w:pPr>
              <w:rPr>
                <w:rFonts w:cs="Arial"/>
                <w:lang w:eastAsia="pl-PL"/>
              </w:rPr>
            </w:pPr>
            <w:r w:rsidRPr="00D61939">
              <w:rPr>
                <w:rFonts w:cs="Arial"/>
                <w:lang w:eastAsia="pl-PL"/>
              </w:rPr>
              <w:t>Projekt zakłada wsparcie uczniów w zakresie rozwijania kompetencji kluczowych oraz kształtowania właściwych postaw/umiejętności niezbędnych na rynku pracy.</w:t>
            </w:r>
          </w:p>
        </w:tc>
        <w:tc>
          <w:tcPr>
            <w:tcW w:w="2780" w:type="pct"/>
            <w:shd w:val="clear" w:color="auto" w:fill="auto"/>
          </w:tcPr>
          <w:p w14:paraId="4635DC22" w14:textId="77777777" w:rsidR="00ED3B1D" w:rsidRPr="00D61939" w:rsidRDefault="00ED3B1D" w:rsidP="00066DEB">
            <w:pPr>
              <w:rPr>
                <w:rFonts w:cs="Arial"/>
                <w:lang w:eastAsia="pl-PL"/>
              </w:rPr>
            </w:pPr>
            <w:r w:rsidRPr="00D61939">
              <w:rPr>
                <w:rFonts w:cs="Arial"/>
                <w:lang w:eastAsia="pl-PL"/>
              </w:rPr>
              <w:t>W celu osiągniecia celów RPO WM niezbędne jest uwzględnienie w każdym projekcie wsparcia uczniów w zakresie rozwijania minimum 1 kompetencji kluczowej i kształtowania powiązanych z nią minimum 2 postaw/umiejętności niezbędnych na rynku pracy.</w:t>
            </w:r>
          </w:p>
          <w:p w14:paraId="1B4ADF9E" w14:textId="77777777" w:rsidR="00ED3B1D" w:rsidRPr="00D61939" w:rsidRDefault="00ED3B1D" w:rsidP="00066DEB">
            <w:pPr>
              <w:rPr>
                <w:rFonts w:cs="Arial"/>
                <w:lang w:eastAsia="pl-PL"/>
              </w:rPr>
            </w:pPr>
            <w:r w:rsidRPr="00D61939">
              <w:rPr>
                <w:rFonts w:cs="Arial"/>
                <w:lang w:eastAsia="pl-PL"/>
              </w:rPr>
              <w:t>Zgodnie z RPO WM do kompetencji kluczowych zalicza się:</w:t>
            </w:r>
          </w:p>
          <w:p w14:paraId="22716D04" w14:textId="77777777" w:rsidR="00ED3B1D" w:rsidRPr="00D61939" w:rsidRDefault="00ED3B1D" w:rsidP="00694789">
            <w:pPr>
              <w:numPr>
                <w:ilvl w:val="0"/>
                <w:numId w:val="142"/>
              </w:numPr>
              <w:rPr>
                <w:rFonts w:cs="Arial"/>
                <w:lang w:eastAsia="pl-PL"/>
              </w:rPr>
            </w:pPr>
            <w:r w:rsidRPr="00D61939">
              <w:rPr>
                <w:rFonts w:cs="Arial"/>
                <w:lang w:eastAsia="pl-PL"/>
              </w:rPr>
              <w:t>porozumiewanie się w językach obcych,</w:t>
            </w:r>
          </w:p>
          <w:p w14:paraId="74700A44" w14:textId="77777777" w:rsidR="00ED3B1D" w:rsidRPr="00D61939" w:rsidRDefault="00ED3B1D" w:rsidP="00694789">
            <w:pPr>
              <w:numPr>
                <w:ilvl w:val="0"/>
                <w:numId w:val="142"/>
              </w:numPr>
              <w:rPr>
                <w:rFonts w:cs="Arial"/>
                <w:lang w:eastAsia="pl-PL"/>
              </w:rPr>
            </w:pPr>
            <w:r w:rsidRPr="00D61939">
              <w:rPr>
                <w:rFonts w:cs="Arial"/>
                <w:lang w:eastAsia="pl-PL"/>
              </w:rPr>
              <w:t>matematyczno-przyrodnicze,</w:t>
            </w:r>
          </w:p>
          <w:p w14:paraId="0946CE6A" w14:textId="77777777" w:rsidR="00ED3B1D" w:rsidRPr="00D61939" w:rsidRDefault="00ED3B1D" w:rsidP="00694789">
            <w:pPr>
              <w:numPr>
                <w:ilvl w:val="0"/>
                <w:numId w:val="142"/>
              </w:numPr>
              <w:rPr>
                <w:rFonts w:cs="Arial"/>
                <w:lang w:eastAsia="pl-PL"/>
              </w:rPr>
            </w:pPr>
            <w:r w:rsidRPr="00D61939">
              <w:rPr>
                <w:rFonts w:cs="Arial"/>
                <w:lang w:eastAsia="pl-PL"/>
              </w:rPr>
              <w:t>ICT</w:t>
            </w:r>
            <w:r w:rsidRPr="00D61939">
              <w:rPr>
                <w:rFonts w:cs="Arial"/>
                <w:vertAlign w:val="superscript"/>
                <w:lang w:eastAsia="pl-PL"/>
              </w:rPr>
              <w:footnoteReference w:id="21"/>
            </w:r>
            <w:r w:rsidRPr="00D61939">
              <w:rPr>
                <w:rFonts w:cs="Arial"/>
                <w:lang w:eastAsia="pl-PL"/>
              </w:rPr>
              <w:t>,</w:t>
            </w:r>
          </w:p>
          <w:p w14:paraId="7C6967C9" w14:textId="77777777" w:rsidR="00ED3B1D" w:rsidRPr="00D61939" w:rsidRDefault="00ED3B1D" w:rsidP="00066DEB">
            <w:pPr>
              <w:rPr>
                <w:rFonts w:cs="Arial"/>
                <w:lang w:eastAsia="pl-PL"/>
              </w:rPr>
            </w:pPr>
            <w:r w:rsidRPr="00D61939">
              <w:rPr>
                <w:rFonts w:cs="Arial"/>
                <w:lang w:eastAsia="pl-PL"/>
              </w:rPr>
              <w:t>zaś do właściwych postaw/umiejętności niezbędnych na rynku pracy zalicza się:</w:t>
            </w:r>
          </w:p>
          <w:p w14:paraId="72BF7B75" w14:textId="77777777" w:rsidR="00ED3B1D" w:rsidRPr="00D61939" w:rsidRDefault="00ED3B1D" w:rsidP="00694789">
            <w:pPr>
              <w:numPr>
                <w:ilvl w:val="0"/>
                <w:numId w:val="142"/>
              </w:numPr>
              <w:rPr>
                <w:rFonts w:cs="Arial"/>
                <w:lang w:eastAsia="pl-PL"/>
              </w:rPr>
            </w:pPr>
            <w:r w:rsidRPr="00D61939">
              <w:rPr>
                <w:rFonts w:cs="Arial"/>
                <w:lang w:eastAsia="pl-PL"/>
              </w:rPr>
              <w:t>kreatywność,</w:t>
            </w:r>
          </w:p>
          <w:p w14:paraId="36F03802" w14:textId="77777777" w:rsidR="00ED3B1D" w:rsidRPr="00D61939" w:rsidRDefault="00ED3B1D" w:rsidP="00694789">
            <w:pPr>
              <w:numPr>
                <w:ilvl w:val="0"/>
                <w:numId w:val="142"/>
              </w:numPr>
              <w:rPr>
                <w:rFonts w:cs="Arial"/>
                <w:lang w:eastAsia="pl-PL"/>
              </w:rPr>
            </w:pPr>
            <w:r w:rsidRPr="00D61939">
              <w:rPr>
                <w:rFonts w:cs="Arial"/>
                <w:lang w:eastAsia="pl-PL"/>
              </w:rPr>
              <w:t>innowacyjność,</w:t>
            </w:r>
          </w:p>
          <w:p w14:paraId="38A16BFC" w14:textId="77777777" w:rsidR="00ED3B1D" w:rsidRPr="00D61939" w:rsidRDefault="00ED3B1D" w:rsidP="00694789">
            <w:pPr>
              <w:numPr>
                <w:ilvl w:val="0"/>
                <w:numId w:val="142"/>
              </w:numPr>
              <w:rPr>
                <w:rFonts w:cs="Arial"/>
                <w:lang w:eastAsia="pl-PL"/>
              </w:rPr>
            </w:pPr>
            <w:r w:rsidRPr="00D61939">
              <w:rPr>
                <w:rFonts w:cs="Arial"/>
                <w:lang w:eastAsia="pl-PL"/>
              </w:rPr>
              <w:t>umiejętność pracy zespołowej,</w:t>
            </w:r>
          </w:p>
          <w:p w14:paraId="23B8726C" w14:textId="77777777" w:rsidR="00ED3B1D" w:rsidRPr="00D61939" w:rsidRDefault="00ED3B1D" w:rsidP="00694789">
            <w:pPr>
              <w:numPr>
                <w:ilvl w:val="0"/>
                <w:numId w:val="142"/>
              </w:numPr>
              <w:rPr>
                <w:rFonts w:cs="Arial"/>
                <w:lang w:eastAsia="pl-PL"/>
              </w:rPr>
            </w:pPr>
            <w:r w:rsidRPr="00D61939">
              <w:rPr>
                <w:rFonts w:cs="Arial"/>
                <w:lang w:eastAsia="pl-PL"/>
              </w:rPr>
              <w:t xml:space="preserve">postawy przedsiębiorcze. </w:t>
            </w:r>
          </w:p>
          <w:p w14:paraId="760A64D6" w14:textId="77777777" w:rsidR="00ED3B1D" w:rsidRPr="00D61939" w:rsidRDefault="00ED3B1D" w:rsidP="00066DEB">
            <w:pPr>
              <w:rPr>
                <w:rFonts w:cs="Arial"/>
                <w:lang w:eastAsia="pl-PL"/>
              </w:rPr>
            </w:pPr>
            <w:r w:rsidRPr="00D61939">
              <w:rPr>
                <w:rFonts w:cs="Arial"/>
                <w:lang w:eastAsia="pl-PL"/>
              </w:rPr>
              <w:t xml:space="preserve">Są one niezbędne do samorealizacji i rozwoju osobistego, integracji społecznej, bycia aktywnym obywatelem i zatrudnienia. </w:t>
            </w:r>
          </w:p>
          <w:p w14:paraId="07CB4A26" w14:textId="77777777" w:rsidR="00ED3B1D" w:rsidRPr="00D61939" w:rsidRDefault="00ED3B1D" w:rsidP="00066DEB">
            <w:pPr>
              <w:rPr>
                <w:rFonts w:cs="Arial"/>
                <w:lang w:eastAsia="pl-PL"/>
              </w:rPr>
            </w:pPr>
            <w:r w:rsidRPr="00D61939">
              <w:rPr>
                <w:rFonts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D61939">
              <w:rPr>
                <w:rFonts w:cs="Arial"/>
                <w:lang w:eastAsia="pl-PL"/>
              </w:rPr>
              <w:lastRenderedPageBreak/>
              <w:t>podstawie wyników egzaminów zewnętrznych niskie osiągnięcia edukacyjne, o czym mowa w kryterium dostępu nr 13</w:t>
            </w:r>
            <w:r w:rsidRPr="00D61939">
              <w:rPr>
                <w:rFonts w:cs="Arial"/>
                <w:vertAlign w:val="superscript"/>
                <w:lang w:eastAsia="pl-PL"/>
              </w:rPr>
              <w:footnoteReference w:id="22"/>
            </w:r>
            <w:r w:rsidRPr="00D61939">
              <w:rPr>
                <w:rFonts w:cs="Arial"/>
                <w:lang w:eastAsia="pl-PL"/>
              </w:rPr>
              <w:t>.</w:t>
            </w:r>
          </w:p>
          <w:p w14:paraId="1CE85691"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184DCC73" w14:textId="77777777" w:rsidR="00ED3B1D" w:rsidRPr="00D61939" w:rsidRDefault="00ED3B1D" w:rsidP="00066DEB">
            <w:pPr>
              <w:rPr>
                <w:rFonts w:cs="Arial"/>
                <w:lang w:eastAsia="pl-PL"/>
              </w:rPr>
            </w:pPr>
            <w:r w:rsidRPr="00D61939">
              <w:rPr>
                <w:rFonts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7BA90E19"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5CAC8388" w14:textId="77777777" w:rsidTr="005F4F84">
        <w:trPr>
          <w:trHeight w:val="20"/>
        </w:trPr>
        <w:tc>
          <w:tcPr>
            <w:tcW w:w="200" w:type="pct"/>
            <w:shd w:val="clear" w:color="auto" w:fill="auto"/>
            <w:vAlign w:val="center"/>
          </w:tcPr>
          <w:p w14:paraId="43D017C1"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212C2394" w14:textId="77777777" w:rsidR="00ED3B1D" w:rsidRPr="00D61939" w:rsidRDefault="00ED3B1D" w:rsidP="005F4F84">
            <w:pPr>
              <w:rPr>
                <w:rFonts w:cs="Arial"/>
                <w:lang w:eastAsia="pl-PL"/>
              </w:rPr>
            </w:pPr>
            <w:r w:rsidRPr="00D61939">
              <w:rPr>
                <w:rFonts w:cs="Arial"/>
                <w:lang w:eastAsia="pl-PL"/>
              </w:rPr>
              <w:t xml:space="preserve">Wnioskodawca zapewnia zgodność proponowanego w projekcie wsparcia z przeprowadzoną przed przygotowaniem wniosku o dofinansowanie projektu diagnozą dotyczącą potrzeb szkoły/szkół dla dzieci i młodzieży, w tym szkoły/szkół specjalnych samodzielnych i funkcjonujących w placówkach, zatwierdzoną przez ich organ prowadzący. </w:t>
            </w:r>
          </w:p>
        </w:tc>
        <w:tc>
          <w:tcPr>
            <w:tcW w:w="2780" w:type="pct"/>
            <w:shd w:val="clear" w:color="auto" w:fill="auto"/>
          </w:tcPr>
          <w:p w14:paraId="355D9DC9" w14:textId="77777777" w:rsidR="00ED3B1D" w:rsidRPr="00D61939" w:rsidRDefault="00ED3B1D" w:rsidP="00066DEB">
            <w:pPr>
              <w:rPr>
                <w:rFonts w:cs="Arial"/>
                <w:lang w:eastAsia="pl-PL"/>
              </w:rPr>
            </w:pPr>
            <w:r w:rsidRPr="00D61939">
              <w:rPr>
                <w:rFonts w:cs="Arial"/>
                <w:lang w:eastAsia="pl-PL"/>
              </w:rPr>
              <w:t>Kryterium umożliwi identyfikację potrzeb szkół i placówek systemu oświaty w procesie prowadzonego procesu edukacyjnego oraz określenie zakresu projektu i zapewni trafności interwencji.</w:t>
            </w:r>
          </w:p>
          <w:p w14:paraId="637B0AA0" w14:textId="5C2CC0FA" w:rsidR="00ED3B1D" w:rsidRPr="00D61939" w:rsidRDefault="00ED3B1D" w:rsidP="00066DEB">
            <w:pPr>
              <w:rPr>
                <w:rFonts w:cs="Arial"/>
                <w:lang w:eastAsia="pl-PL"/>
              </w:rPr>
            </w:pPr>
            <w:r w:rsidRPr="00D61939">
              <w:rPr>
                <w:rFonts w:cs="Arial"/>
                <w:lang w:eastAsia="pl-PL"/>
              </w:rPr>
              <w:t>Kryterium zapewnia pozytywne efekty edukacyjne podejmowanych w projekcie działań, ich celowość</w:t>
            </w:r>
            <w:r>
              <w:rPr>
                <w:rFonts w:cs="Arial"/>
                <w:lang w:eastAsia="pl-PL"/>
              </w:rPr>
              <w:t xml:space="preserve"> </w:t>
            </w:r>
            <w:r w:rsidRPr="00D61939">
              <w:rPr>
                <w:rFonts w:cs="Arial"/>
                <w:lang w:eastAsia="pl-PL"/>
              </w:rPr>
              <w:t>i zgodność z oczekiwaniami uczniów/słuchaczy.</w:t>
            </w:r>
          </w:p>
          <w:p w14:paraId="02537777" w14:textId="77777777" w:rsidR="00ED3B1D" w:rsidRPr="00D61939" w:rsidRDefault="00ED3B1D" w:rsidP="00066DEB">
            <w:pPr>
              <w:rPr>
                <w:rFonts w:cs="Arial"/>
                <w:lang w:eastAsia="pl-PL"/>
              </w:rPr>
            </w:pPr>
            <w:r w:rsidRPr="00D61939">
              <w:rPr>
                <w:rFonts w:cs="Arial"/>
                <w:lang w:eastAsia="pl-PL"/>
              </w:rPr>
              <w:t>Wnioskodawca deklaruje, że zakres proponowanego w projekcie wsparcia jest zgodny z przeprowadzoną przed przygotowaniem wniosku o dofinansowanie projektu diagnozą</w:t>
            </w:r>
            <w:r w:rsidRPr="00D61939">
              <w:rPr>
                <w:rFonts w:cs="Arial"/>
                <w:vertAlign w:val="superscript"/>
                <w:lang w:eastAsia="pl-PL"/>
              </w:rPr>
              <w:footnoteReference w:id="23"/>
            </w:r>
            <w:r w:rsidRPr="00D61939">
              <w:rPr>
                <w:rFonts w:cs="Arial"/>
                <w:lang w:eastAsia="pl-PL"/>
              </w:rPr>
              <w:t xml:space="preserve"> potrzeb szkoły/szkół dla dzieci i młodzieży, w tym szkół specjalnych samodzielnych i funkcjonujących w placówkach, co najmniej w zakresie:</w:t>
            </w:r>
          </w:p>
          <w:p w14:paraId="571AD3D1" w14:textId="77777777" w:rsidR="00ED3B1D" w:rsidRPr="00D61939" w:rsidRDefault="00ED3B1D" w:rsidP="00694789">
            <w:pPr>
              <w:numPr>
                <w:ilvl w:val="0"/>
                <w:numId w:val="141"/>
              </w:numPr>
              <w:ind w:left="510" w:hanging="425"/>
              <w:rPr>
                <w:rFonts w:cs="Arial"/>
                <w:lang w:eastAsia="pl-PL"/>
              </w:rPr>
            </w:pPr>
            <w:r w:rsidRPr="00D61939">
              <w:rPr>
                <w:rFonts w:cs="Arial"/>
                <w:lang w:eastAsia="pl-PL"/>
              </w:rPr>
              <w:t>potrzeb rozwojowych i edukacyjnych oraz możliwości psychofizycznych uczniów,</w:t>
            </w:r>
          </w:p>
          <w:p w14:paraId="3B3CCCA0" w14:textId="77777777" w:rsidR="00ED3B1D" w:rsidRPr="00D61939" w:rsidRDefault="00ED3B1D" w:rsidP="00694789">
            <w:pPr>
              <w:numPr>
                <w:ilvl w:val="0"/>
                <w:numId w:val="141"/>
              </w:numPr>
              <w:ind w:left="510" w:hanging="425"/>
              <w:rPr>
                <w:rFonts w:cs="Arial"/>
                <w:lang w:eastAsia="pl-PL"/>
              </w:rPr>
            </w:pPr>
            <w:r w:rsidRPr="00D61939">
              <w:rPr>
                <w:rFonts w:cs="Arial"/>
                <w:lang w:eastAsia="pl-PL"/>
              </w:rPr>
              <w:t>budowania i rozwoju u uczniów kompetencji kluczowych,</w:t>
            </w:r>
          </w:p>
          <w:p w14:paraId="2682DC7C" w14:textId="77777777" w:rsidR="00ED3B1D" w:rsidRPr="00D61939" w:rsidRDefault="00ED3B1D" w:rsidP="00694789">
            <w:pPr>
              <w:numPr>
                <w:ilvl w:val="0"/>
                <w:numId w:val="141"/>
              </w:numPr>
              <w:ind w:left="510" w:hanging="425"/>
              <w:rPr>
                <w:rFonts w:cs="Arial"/>
                <w:lang w:eastAsia="pl-PL"/>
              </w:rPr>
            </w:pPr>
            <w:r w:rsidRPr="00D61939">
              <w:rPr>
                <w:rFonts w:cs="Arial"/>
                <w:lang w:eastAsia="pl-PL"/>
              </w:rPr>
              <w:t xml:space="preserve">rozwoju edukacji cyfrowej oraz nauczania eksperymentalnego, </w:t>
            </w:r>
          </w:p>
          <w:p w14:paraId="05514A08" w14:textId="77777777" w:rsidR="00ED3B1D" w:rsidRPr="00D61939" w:rsidRDefault="00ED3B1D" w:rsidP="00694789">
            <w:pPr>
              <w:numPr>
                <w:ilvl w:val="0"/>
                <w:numId w:val="141"/>
              </w:numPr>
              <w:ind w:left="510" w:hanging="425"/>
              <w:rPr>
                <w:rFonts w:cs="Arial"/>
                <w:lang w:eastAsia="pl-PL"/>
              </w:rPr>
            </w:pPr>
            <w:r w:rsidRPr="00D61939">
              <w:rPr>
                <w:rFonts w:cs="Arial"/>
                <w:lang w:eastAsia="pl-PL"/>
              </w:rPr>
              <w:t>przygotowania nauczycieli przedmiotów ogólnych do korzystania z najnowszych narzędzi wspierających edukację,</w:t>
            </w:r>
          </w:p>
          <w:p w14:paraId="1A91C53D" w14:textId="77777777" w:rsidR="00ED3B1D" w:rsidRPr="00D61939" w:rsidRDefault="00ED3B1D" w:rsidP="00694789">
            <w:pPr>
              <w:numPr>
                <w:ilvl w:val="0"/>
                <w:numId w:val="141"/>
              </w:numPr>
              <w:ind w:left="510" w:hanging="425"/>
              <w:rPr>
                <w:rFonts w:cs="Arial"/>
                <w:lang w:eastAsia="pl-PL"/>
              </w:rPr>
            </w:pPr>
            <w:r w:rsidRPr="00D61939">
              <w:rPr>
                <w:rFonts w:cs="Arial"/>
                <w:lang w:eastAsia="pl-PL"/>
              </w:rPr>
              <w:lastRenderedPageBreak/>
              <w:t>wyposażenia szkół lub placówek systemu oświaty w nowoczesne pomoce dydaktyczne i sprzęt komputerowy, z uwzględnieniem inwentaryzacji posiadanego sprzętu (w szczególności sprzętu zakupionego ze środków UE we wcześniejszych perspektywach finansowych i wciąż używanego),</w:t>
            </w:r>
          </w:p>
          <w:p w14:paraId="65486EB4" w14:textId="77777777" w:rsidR="00ED3B1D" w:rsidRPr="00D61939" w:rsidRDefault="00ED3B1D" w:rsidP="00066DEB">
            <w:pPr>
              <w:rPr>
                <w:rFonts w:cs="Arial"/>
                <w:lang w:eastAsia="pl-PL"/>
              </w:rPr>
            </w:pPr>
            <w:r w:rsidRPr="00D61939">
              <w:rPr>
                <w:rFonts w:cs="Arial"/>
                <w:lang w:eastAsia="pl-PL"/>
              </w:rPr>
              <w:t xml:space="preserve">a także w zakresie tworzenia warunków dla zachowania trwałości wprowadzonych zmian i wzmocnienia efektów. </w:t>
            </w:r>
          </w:p>
          <w:p w14:paraId="26CBDC6A" w14:textId="77777777" w:rsidR="00ED3B1D" w:rsidRPr="00D61939" w:rsidRDefault="00ED3B1D" w:rsidP="00066DEB">
            <w:pPr>
              <w:rPr>
                <w:rFonts w:cs="Arial"/>
                <w:lang w:eastAsia="pl-PL"/>
              </w:rPr>
            </w:pPr>
            <w:r w:rsidRPr="00D61939">
              <w:rPr>
                <w:rFonts w:cs="Arial"/>
                <w:lang w:eastAsia="pl-PL"/>
              </w:rPr>
              <w:t>Jednocześnie Wnioskodawca obligatoryjnie wskazuje:</w:t>
            </w:r>
          </w:p>
          <w:p w14:paraId="75D38CFF" w14:textId="77777777" w:rsidR="00ED3B1D" w:rsidRPr="00D61939" w:rsidRDefault="00ED3B1D" w:rsidP="00694789">
            <w:pPr>
              <w:numPr>
                <w:ilvl w:val="0"/>
                <w:numId w:val="143"/>
              </w:numPr>
              <w:ind w:left="368" w:hanging="283"/>
              <w:rPr>
                <w:rFonts w:cs="Arial"/>
                <w:lang w:eastAsia="pl-PL"/>
              </w:rPr>
            </w:pPr>
            <w:r w:rsidRPr="00D61939">
              <w:rPr>
                <w:rFonts w:cs="Arial"/>
                <w:lang w:eastAsia="pl-PL"/>
              </w:rPr>
              <w:t xml:space="preserve">podmiot, który przeprowadził diagnozę (szkołę/placówkę systemu oświaty/inny podmiot prowadzący działalność o charakterze edukacyjnym lub badawczym), </w:t>
            </w:r>
          </w:p>
          <w:p w14:paraId="4FD4FF35" w14:textId="77777777" w:rsidR="00ED3B1D" w:rsidRPr="00D61939" w:rsidRDefault="00ED3B1D" w:rsidP="00694789">
            <w:pPr>
              <w:numPr>
                <w:ilvl w:val="0"/>
                <w:numId w:val="143"/>
              </w:numPr>
              <w:ind w:left="368" w:hanging="283"/>
              <w:rPr>
                <w:rFonts w:cs="Arial"/>
                <w:lang w:eastAsia="pl-PL"/>
              </w:rPr>
            </w:pPr>
            <w:r w:rsidRPr="00D61939">
              <w:rPr>
                <w:rFonts w:cs="Arial"/>
                <w:lang w:eastAsia="pl-PL"/>
              </w:rPr>
              <w:t xml:space="preserve">szkołę/szkoły, której/których dotyczy przedmiotowa diagnoza i jednocześnie, której/których dotyczy planowane w ramach projektu wsparcie, </w:t>
            </w:r>
          </w:p>
          <w:p w14:paraId="394F75BD" w14:textId="77777777" w:rsidR="00ED3B1D" w:rsidRPr="00D61939" w:rsidRDefault="00ED3B1D" w:rsidP="00694789">
            <w:pPr>
              <w:numPr>
                <w:ilvl w:val="0"/>
                <w:numId w:val="143"/>
              </w:numPr>
              <w:ind w:left="368" w:hanging="283"/>
              <w:rPr>
                <w:rFonts w:cs="Arial"/>
                <w:lang w:eastAsia="pl-PL"/>
              </w:rPr>
            </w:pPr>
            <w:r w:rsidRPr="00D61939">
              <w:rPr>
                <w:rFonts w:cs="Arial"/>
                <w:lang w:eastAsia="pl-PL"/>
              </w:rPr>
              <w:t>termin, w jakim przeprowadzono diagnozę,</w:t>
            </w:r>
          </w:p>
          <w:p w14:paraId="38649333" w14:textId="77777777" w:rsidR="00ED3B1D" w:rsidRPr="00D61939" w:rsidRDefault="00ED3B1D" w:rsidP="00694789">
            <w:pPr>
              <w:numPr>
                <w:ilvl w:val="0"/>
                <w:numId w:val="143"/>
              </w:numPr>
              <w:ind w:left="368" w:hanging="283"/>
              <w:rPr>
                <w:rFonts w:cs="Arial"/>
                <w:lang w:eastAsia="pl-PL"/>
              </w:rPr>
            </w:pPr>
            <w:r w:rsidRPr="00D61939">
              <w:rPr>
                <w:rFonts w:cs="Arial"/>
                <w:lang w:eastAsia="pl-PL"/>
              </w:rPr>
              <w:t xml:space="preserve">organ prowadzący, który ją zatwierdził. </w:t>
            </w:r>
          </w:p>
          <w:p w14:paraId="056FE692" w14:textId="77777777" w:rsidR="00ED3B1D" w:rsidRPr="00D61939" w:rsidRDefault="00ED3B1D" w:rsidP="00066DEB">
            <w:pPr>
              <w:rPr>
                <w:rFonts w:cs="Arial"/>
                <w:lang w:eastAsia="pl-PL"/>
              </w:rPr>
            </w:pPr>
            <w:r w:rsidRPr="00D61939">
              <w:rPr>
                <w:rFonts w:cs="Arial"/>
                <w:lang w:eastAsia="pl-PL"/>
              </w:rPr>
              <w:t>Przeprowadzenie diagnozy nie jest finansowane w ramach projektu.</w:t>
            </w:r>
          </w:p>
          <w:p w14:paraId="30ED16C1" w14:textId="77777777" w:rsidR="00ED3B1D" w:rsidRPr="00D61939" w:rsidRDefault="00ED3B1D" w:rsidP="00066DEB">
            <w:pPr>
              <w:rPr>
                <w:rFonts w:cs="Arial"/>
                <w:lang w:eastAsia="pl-PL"/>
              </w:rPr>
            </w:pPr>
            <w:r w:rsidRPr="00D61939">
              <w:rPr>
                <w:rFonts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128EA7E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5CD29AF"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AC4D858" w14:textId="2CE65FC6"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1A50FDD6" w14:textId="77777777" w:rsidTr="005F4F84">
        <w:trPr>
          <w:trHeight w:val="20"/>
        </w:trPr>
        <w:tc>
          <w:tcPr>
            <w:tcW w:w="200" w:type="pct"/>
            <w:shd w:val="clear" w:color="auto" w:fill="auto"/>
            <w:vAlign w:val="center"/>
          </w:tcPr>
          <w:p w14:paraId="613ED0E5"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41E0CEE3" w14:textId="77777777" w:rsidR="00ED3B1D" w:rsidRPr="00D61939" w:rsidRDefault="00ED3B1D" w:rsidP="005F4F84">
            <w:pPr>
              <w:rPr>
                <w:rFonts w:cs="Arial"/>
                <w:lang w:eastAsia="pl-PL"/>
              </w:rPr>
            </w:pPr>
            <w:r w:rsidRPr="00D61939">
              <w:rPr>
                <w:rFonts w:cs="Arial"/>
                <w:lang w:eastAsia="pl-PL"/>
              </w:rPr>
              <w:t>Projekt uwzględnia współpracę z rodzicami w procesie wsparcia uczniów ze specjalnymi potrzebami edukacyjnymi.</w:t>
            </w:r>
          </w:p>
        </w:tc>
        <w:tc>
          <w:tcPr>
            <w:tcW w:w="2780" w:type="pct"/>
            <w:shd w:val="clear" w:color="auto" w:fill="auto"/>
          </w:tcPr>
          <w:p w14:paraId="686DB14E" w14:textId="77777777" w:rsidR="00ED3B1D" w:rsidRPr="00D61939" w:rsidRDefault="00ED3B1D" w:rsidP="00066DEB">
            <w:pPr>
              <w:rPr>
                <w:rFonts w:cs="Arial"/>
                <w:lang w:eastAsia="pl-PL"/>
              </w:rPr>
            </w:pPr>
            <w:r w:rsidRPr="00D61939">
              <w:rPr>
                <w:rFonts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5337EB2E" w14:textId="3BF41CE0" w:rsidR="00ED3B1D" w:rsidRPr="00D61939" w:rsidRDefault="00ED3B1D" w:rsidP="00066DEB">
            <w:pPr>
              <w:rPr>
                <w:rFonts w:cs="Arial"/>
                <w:lang w:eastAsia="pl-PL"/>
              </w:rPr>
            </w:pPr>
            <w:r w:rsidRPr="00D61939">
              <w:rPr>
                <w:rFonts w:cs="Arial"/>
                <w:lang w:eastAsia="pl-PL"/>
              </w:rPr>
              <w:t>Kryterium będzie uważane za spełnione, jeśli Wnioskodawca zadeklaruje we wniosku o dofinansowanie, że w ramach projektu uwzględnia współpracę z rodzicami objętych wsparciem uczniów ze specjalnymi potrzebami edukacyjnymi, w tym opisze formy współpracy.</w:t>
            </w:r>
          </w:p>
          <w:p w14:paraId="2346287E" w14:textId="77777777" w:rsidR="00ED3B1D" w:rsidRPr="00D61939" w:rsidRDefault="00ED3B1D" w:rsidP="00066DEB">
            <w:pPr>
              <w:rPr>
                <w:rFonts w:cs="Arial"/>
                <w:lang w:eastAsia="pl-PL"/>
              </w:rPr>
            </w:pPr>
            <w:r w:rsidRPr="00D61939">
              <w:rPr>
                <w:rFonts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558C2903"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7D0E3D9D"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265EB4F6" w14:textId="1CF4EFF8" w:rsidR="00ED3B1D" w:rsidRPr="00D61939" w:rsidRDefault="00ED3B1D" w:rsidP="005F4F84">
            <w:pPr>
              <w:jc w:val="center"/>
              <w:rPr>
                <w:rFonts w:cs="Arial"/>
                <w:lang w:eastAsia="pl-PL"/>
              </w:rPr>
            </w:pPr>
            <w:r w:rsidRPr="00D61939">
              <w:rPr>
                <w:rFonts w:cs="Arial"/>
                <w:lang w:eastAsia="pl-PL"/>
              </w:rPr>
              <w:t>0/1/nie dotyczy</w:t>
            </w:r>
          </w:p>
        </w:tc>
      </w:tr>
      <w:tr w:rsidR="00ED3B1D" w:rsidRPr="00D61939" w14:paraId="317BF9E6" w14:textId="77777777" w:rsidTr="005F4F84">
        <w:trPr>
          <w:trHeight w:val="20"/>
        </w:trPr>
        <w:tc>
          <w:tcPr>
            <w:tcW w:w="200" w:type="pct"/>
            <w:shd w:val="clear" w:color="auto" w:fill="auto"/>
            <w:vAlign w:val="center"/>
          </w:tcPr>
          <w:p w14:paraId="3026C49F"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5A51E559" w14:textId="77777777" w:rsidR="00ED3B1D" w:rsidRPr="00D61939" w:rsidRDefault="00ED3B1D" w:rsidP="005F4F84">
            <w:pPr>
              <w:rPr>
                <w:rFonts w:cs="Arial"/>
                <w:lang w:eastAsia="pl-PL"/>
              </w:rPr>
            </w:pPr>
            <w:r w:rsidRPr="00D61939">
              <w:rPr>
                <w:rFonts w:cs="Arial"/>
                <w:lang w:eastAsia="pl-PL"/>
              </w:rPr>
              <w:t xml:space="preserve">Wsparcie w ramach projektu udzielane jest szkole/szkołom dla dzieci i młodzieży, w tym szkole/szkołom specjalnym z terenu Zintegrowanych Inwestycji Terytorialnych dla Warszawskiego Obszaru Funkcjonalnego (ZIT WOF) wyłącznie w przypadku, jeśli </w:t>
            </w:r>
            <w:r w:rsidRPr="00D61939">
              <w:rPr>
                <w:rFonts w:cs="Arial"/>
                <w:lang w:eastAsia="pl-PL"/>
              </w:rPr>
              <w:lastRenderedPageBreak/>
              <w:t>projekt uwzględnia nabywanie kwalifikacji lub kompetencji przez nauczycieli.</w:t>
            </w:r>
          </w:p>
        </w:tc>
        <w:tc>
          <w:tcPr>
            <w:tcW w:w="2780" w:type="pct"/>
            <w:shd w:val="clear" w:color="auto" w:fill="auto"/>
          </w:tcPr>
          <w:p w14:paraId="12D85C27" w14:textId="77777777" w:rsidR="00ED3B1D" w:rsidRPr="00D61939" w:rsidRDefault="00ED3B1D" w:rsidP="00066DEB">
            <w:pPr>
              <w:rPr>
                <w:rFonts w:cs="Arial"/>
                <w:lang w:eastAsia="pl-PL"/>
              </w:rPr>
            </w:pPr>
            <w:r w:rsidRPr="00D61939">
              <w:rPr>
                <w:rFonts w:cs="Arial"/>
                <w:lang w:eastAsia="pl-PL"/>
              </w:rPr>
              <w:lastRenderedPageBreak/>
              <w:t>Kryterium podlega ocenie wyłącznie w przypadku, jeśli Wnioskodawca deklaruje, że wsparcie jest adresowane do szkół z terenu Zintegrowanych Inwestycji Terytorialnych dla Warszawskiego Obszaru Funkcjonalnego (ZIT WOF). Kryterium nie dotyczy Wnioskodawców, którzy planują wsparcie adresowane do szkół zlokalizowanych poza terenem ZIT WOF (wykaz gmin stanowi załącznik do Regulaminu Konkursu).</w:t>
            </w:r>
          </w:p>
          <w:p w14:paraId="11540F53" w14:textId="77777777" w:rsidR="00ED3B1D" w:rsidRPr="00D61939" w:rsidRDefault="00ED3B1D" w:rsidP="00066DEB">
            <w:pPr>
              <w:rPr>
                <w:rFonts w:cs="Arial"/>
                <w:lang w:eastAsia="pl-PL"/>
              </w:rPr>
            </w:pPr>
            <w:r w:rsidRPr="00D61939">
              <w:rPr>
                <w:rFonts w:cs="Arial"/>
                <w:lang w:eastAsia="pl-PL"/>
              </w:rPr>
              <w:lastRenderedPageBreak/>
              <w:t>Kryterium weryfikowane na podstawie zapisów wniosku.</w:t>
            </w:r>
          </w:p>
          <w:p w14:paraId="60DC9DBF"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0A9C83E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49CA210B" w14:textId="77777777" w:rsidTr="005F4F84">
        <w:trPr>
          <w:trHeight w:val="20"/>
        </w:trPr>
        <w:tc>
          <w:tcPr>
            <w:tcW w:w="200" w:type="pct"/>
            <w:shd w:val="clear" w:color="auto" w:fill="auto"/>
            <w:vAlign w:val="center"/>
          </w:tcPr>
          <w:p w14:paraId="7C2EB801"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2755FB32" w14:textId="77777777" w:rsidR="00ED3B1D" w:rsidRPr="00D61939" w:rsidRDefault="00ED3B1D" w:rsidP="005F4F84">
            <w:pPr>
              <w:rPr>
                <w:rFonts w:cs="Arial"/>
                <w:lang w:eastAsia="pl-PL"/>
              </w:rPr>
            </w:pPr>
            <w:r w:rsidRPr="00D61939">
              <w:rPr>
                <w:rFonts w:cs="Arial"/>
                <w:lang w:eastAsia="pl-PL"/>
              </w:rPr>
              <w:t xml:space="preserve">Projekt przewiduje monitorowanie nabycia kwalifikacji lub kompetencji przez nauczycieli. </w:t>
            </w:r>
          </w:p>
        </w:tc>
        <w:tc>
          <w:tcPr>
            <w:tcW w:w="2780" w:type="pct"/>
            <w:shd w:val="clear" w:color="auto" w:fill="auto"/>
            <w:vAlign w:val="center"/>
          </w:tcPr>
          <w:p w14:paraId="28927852" w14:textId="1F047FFD" w:rsidR="00ED3B1D" w:rsidRPr="00D61939" w:rsidRDefault="00ED3B1D" w:rsidP="00066DEB">
            <w:pPr>
              <w:rPr>
                <w:rFonts w:cs="Arial"/>
                <w:lang w:eastAsia="pl-PL"/>
              </w:rPr>
            </w:pPr>
            <w:r w:rsidRPr="00D61939">
              <w:rPr>
                <w:rFonts w:cs="Arial"/>
                <w:lang w:eastAsia="pl-PL"/>
              </w:rPr>
              <w:t>Kryterium podlega ocenie wyłącznie w przypadku, jeśli Wnioskodawca we wniosku o dofinansowanie deklaruje, że wsparcie przewiduje nabycie kwalifikacji lub kompetencji przez nauczycieli. Kryterium nie dotyczy Wnioskodawców, którzy nie planują w ramach projektu takich działań adresowanych do nauczycieli objętych wsparciem szkół.</w:t>
            </w:r>
          </w:p>
          <w:p w14:paraId="161E9C63" w14:textId="77777777" w:rsidR="00ED3B1D" w:rsidRPr="00D61939" w:rsidRDefault="00ED3B1D" w:rsidP="00066DEB">
            <w:pPr>
              <w:rPr>
                <w:rFonts w:cs="Arial"/>
                <w:lang w:eastAsia="pl-PL"/>
              </w:rPr>
            </w:pPr>
            <w:r w:rsidRPr="00D61939">
              <w:rPr>
                <w:rFonts w:cs="Arial"/>
                <w:lang w:eastAsia="pl-PL"/>
              </w:rPr>
              <w:t>Wsparcie nauczycieli w ramach projektu jest działaniem uzupełniającym w stosunku do działań podejmowanych w celu rozwoju edukacyjnego uczniów. Dotyczy ono w zależności od realizowanego typu projektu kształcenia umiejętności korzystania z najnowszych narzędzi wspierających edukację oraz budowania i rozwijania kompetencji kluczowych uczniów i właściwych postaw.</w:t>
            </w:r>
          </w:p>
          <w:p w14:paraId="2F623717" w14:textId="77777777" w:rsidR="00ED3B1D" w:rsidRPr="00D61939" w:rsidRDefault="00ED3B1D" w:rsidP="00066DEB">
            <w:pPr>
              <w:rPr>
                <w:rFonts w:cs="Arial"/>
                <w:lang w:eastAsia="pl-PL"/>
              </w:rPr>
            </w:pPr>
            <w:r w:rsidRPr="00D61939">
              <w:rPr>
                <w:rFonts w:cs="Arial"/>
                <w:lang w:eastAsia="pl-PL"/>
              </w:rPr>
              <w:t>Wnioskodawca we wniosku o dofinansowanie wskazuje formy wsparcia nauczycieli w ramach projektu tj.:</w:t>
            </w:r>
          </w:p>
          <w:p w14:paraId="65E83EE0" w14:textId="77777777" w:rsidR="00ED3B1D" w:rsidRPr="00D61939" w:rsidRDefault="00ED3B1D" w:rsidP="00066DEB">
            <w:pPr>
              <w:rPr>
                <w:rFonts w:cs="Arial"/>
                <w:lang w:eastAsia="pl-PL"/>
              </w:rPr>
            </w:pPr>
            <w:r w:rsidRPr="00D61939">
              <w:rPr>
                <w:rFonts w:cs="Arial"/>
                <w:lang w:eastAsia="pl-PL"/>
              </w:rPr>
              <w:lastRenderedPageBreak/>
              <w:t>- umożliwiające nabycie kwalifikacji (studia podyplomowe, a także kursy prowadzące do nabycia kwalifikacji</w:t>
            </w:r>
            <w:r w:rsidRPr="00D61939">
              <w:rPr>
                <w:rFonts w:cs="Arial"/>
                <w:vertAlign w:val="superscript"/>
                <w:lang w:eastAsia="pl-PL"/>
              </w:rPr>
              <w:footnoteReference w:id="24"/>
            </w:r>
            <w:r w:rsidRPr="00D61939">
              <w:rPr>
                <w:rFonts w:cs="Arial"/>
                <w:lang w:eastAsia="pl-PL"/>
              </w:rPr>
              <w:t>, których osiągnięcie jest sprawdzane w procesie walidacji</w:t>
            </w:r>
            <w:r w:rsidRPr="00D61939">
              <w:rPr>
                <w:rFonts w:cs="Arial"/>
                <w:vertAlign w:val="superscript"/>
                <w:lang w:eastAsia="pl-PL"/>
              </w:rPr>
              <w:footnoteReference w:id="25"/>
            </w:r>
            <w:r w:rsidRPr="00D61939">
              <w:rPr>
                <w:rFonts w:cs="Arial"/>
                <w:lang w:eastAsia="pl-PL"/>
              </w:rPr>
              <w:t xml:space="preserve"> oraz formalnie potwierdzone przez instytucję uprawnioną do certyfikowania</w:t>
            </w:r>
            <w:r w:rsidRPr="00D61939">
              <w:rPr>
                <w:rFonts w:cs="Arial"/>
                <w:vertAlign w:val="superscript"/>
                <w:lang w:eastAsia="pl-PL"/>
              </w:rPr>
              <w:footnoteReference w:id="26"/>
            </w:r>
            <w:r w:rsidRPr="00D61939">
              <w:rPr>
                <w:rFonts w:cs="Arial"/>
                <w:lang w:eastAsia="pl-PL"/>
              </w:rPr>
              <w:t>),</w:t>
            </w:r>
          </w:p>
          <w:p w14:paraId="19C10932" w14:textId="77777777" w:rsidR="00ED3B1D" w:rsidRPr="00D61939" w:rsidRDefault="00ED3B1D" w:rsidP="00066DEB">
            <w:pPr>
              <w:rPr>
                <w:rFonts w:cs="Arial"/>
                <w:lang w:eastAsia="pl-PL"/>
              </w:rPr>
            </w:pPr>
            <w:r w:rsidRPr="00D61939">
              <w:rPr>
                <w:rFonts w:cs="Arial"/>
                <w:lang w:eastAsia="pl-PL"/>
              </w:rPr>
              <w:t>i/lub</w:t>
            </w:r>
          </w:p>
          <w:p w14:paraId="1D8A7345" w14:textId="77777777" w:rsidR="00ED3B1D" w:rsidRPr="00D61939" w:rsidRDefault="00ED3B1D" w:rsidP="00066DEB">
            <w:pPr>
              <w:rPr>
                <w:rFonts w:cs="Arial"/>
                <w:lang w:eastAsia="pl-PL"/>
              </w:rPr>
            </w:pPr>
            <w:r w:rsidRPr="00D61939">
              <w:rPr>
                <w:rFonts w:cs="Arial"/>
                <w:lang w:eastAsia="pl-PL"/>
              </w:rPr>
              <w:t>- wiążące się z uzyskaniem kompetencji i umiejętności (kursy, szkolenia, warsztaty nieprowadzące do nabycia konkretnych kwalifikacji).</w:t>
            </w:r>
          </w:p>
          <w:p w14:paraId="6374E911" w14:textId="77777777" w:rsidR="00ED3B1D" w:rsidRPr="00D61939" w:rsidRDefault="00ED3B1D" w:rsidP="00066DEB">
            <w:pPr>
              <w:rPr>
                <w:rFonts w:cs="Arial"/>
                <w:lang w:eastAsia="pl-PL"/>
              </w:rPr>
            </w:pPr>
            <w:r w:rsidRPr="00D61939">
              <w:rPr>
                <w:rFonts w:cs="Arial"/>
                <w:lang w:eastAsia="pl-PL"/>
              </w:rPr>
              <w:t>Wnioskodawca we wniosku o dofinansowanie podaje rzeczowe informacje w zakresie wymienionych poniżej poszczególnych etapów, pozwalających mu na monitorowanie procesu wsparcia nauczycieli w ramach projektu:</w:t>
            </w:r>
          </w:p>
          <w:p w14:paraId="171E2A90" w14:textId="77777777" w:rsidR="00ED3B1D" w:rsidRPr="00D61939" w:rsidRDefault="00ED3B1D" w:rsidP="00694789">
            <w:pPr>
              <w:numPr>
                <w:ilvl w:val="0"/>
                <w:numId w:val="144"/>
              </w:numPr>
              <w:ind w:hanging="493"/>
              <w:rPr>
                <w:rFonts w:cs="Arial"/>
                <w:lang w:eastAsia="pl-PL"/>
              </w:rPr>
            </w:pPr>
            <w:r w:rsidRPr="00D61939">
              <w:rPr>
                <w:rFonts w:cs="Arial"/>
                <w:lang w:eastAsia="pl-PL"/>
              </w:rPr>
              <w:t>zdefiniowanie grupy docelowej nauczycieli, która będzie objęta poszczególnymi formami wsparcia;</w:t>
            </w:r>
          </w:p>
          <w:p w14:paraId="7B5393AD" w14:textId="77777777" w:rsidR="00ED3B1D" w:rsidRPr="00D61939" w:rsidRDefault="00ED3B1D" w:rsidP="00694789">
            <w:pPr>
              <w:numPr>
                <w:ilvl w:val="0"/>
                <w:numId w:val="144"/>
              </w:numPr>
              <w:ind w:hanging="493"/>
              <w:rPr>
                <w:rFonts w:cs="Arial"/>
                <w:lang w:eastAsia="pl-PL"/>
              </w:rPr>
            </w:pPr>
            <w:r w:rsidRPr="00D61939">
              <w:rPr>
                <w:rFonts w:cs="Arial"/>
                <w:lang w:eastAsia="pl-PL"/>
              </w:rPr>
              <w:t>określenie standardów wymagań, tj. określenie efektów uczenia się, które osiągną nauczyciele w wyniku otrzymanego wsparcia;</w:t>
            </w:r>
          </w:p>
          <w:p w14:paraId="50554AFC" w14:textId="77777777" w:rsidR="00ED3B1D" w:rsidRPr="00D61939" w:rsidRDefault="00ED3B1D" w:rsidP="00066DEB">
            <w:pPr>
              <w:rPr>
                <w:rFonts w:cs="Arial"/>
                <w:lang w:eastAsia="pl-PL"/>
              </w:rPr>
            </w:pPr>
            <w:r w:rsidRPr="00D61939">
              <w:rPr>
                <w:rFonts w:cs="Arial"/>
                <w:lang w:eastAsia="pl-PL"/>
              </w:rPr>
              <w:t>a w przypadku planowania w ramach projektu form kształcenia prowadzących do nabywania kompetencji Wnioskodawca ponadto obowiązkowo zamieszcza informacje w zakresie wymienionych poniżej kolejnych etapów:</w:t>
            </w:r>
          </w:p>
          <w:p w14:paraId="732A7831" w14:textId="77777777" w:rsidR="00ED3B1D" w:rsidRPr="00D61939" w:rsidRDefault="00ED3B1D" w:rsidP="00694789">
            <w:pPr>
              <w:numPr>
                <w:ilvl w:val="0"/>
                <w:numId w:val="144"/>
              </w:numPr>
              <w:ind w:left="510" w:hanging="425"/>
              <w:rPr>
                <w:rFonts w:cs="Arial"/>
                <w:lang w:eastAsia="pl-PL"/>
              </w:rPr>
            </w:pPr>
            <w:r w:rsidRPr="00D61939">
              <w:rPr>
                <w:rFonts w:cs="Arial"/>
                <w:lang w:eastAsia="pl-PL"/>
              </w:rPr>
              <w:lastRenderedPageBreak/>
              <w:t>sprecyzowanie, na czym polega ocena nabycia kompetencji przez nauczycieli po zakończeniu udzielonego wsparcia (np. rozmowa oceniająca, ocena lekcji otwartej),</w:t>
            </w:r>
          </w:p>
          <w:p w14:paraId="3F51D70D" w14:textId="77777777" w:rsidR="00ED3B1D" w:rsidRPr="00D61939" w:rsidRDefault="00ED3B1D" w:rsidP="00694789">
            <w:pPr>
              <w:numPr>
                <w:ilvl w:val="0"/>
                <w:numId w:val="144"/>
              </w:numPr>
              <w:ind w:left="510" w:hanging="425"/>
              <w:rPr>
                <w:rFonts w:cs="Arial"/>
                <w:lang w:eastAsia="pl-PL"/>
              </w:rPr>
            </w:pPr>
            <w:r w:rsidRPr="00D61939">
              <w:rPr>
                <w:rFonts w:cs="Arial"/>
                <w:lang w:eastAsia="pl-PL"/>
              </w:rPr>
              <w:t>założenie porównania uzyskanych wyników etapu 3 (ocena) z przyjętymi wymaganiami (określonymi na etapie 2 efektami uczenia się) po zakończeniu wsparcia udzielanego nauczycielowi.</w:t>
            </w:r>
          </w:p>
          <w:p w14:paraId="41B3F3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F87BCD0" w14:textId="77777777" w:rsidR="00ED3B1D" w:rsidRPr="00D61939" w:rsidRDefault="00ED3B1D" w:rsidP="00066DEB">
            <w:pPr>
              <w:rPr>
                <w:rFonts w:cs="Arial"/>
                <w:lang w:eastAsia="pl-PL"/>
              </w:rPr>
            </w:pPr>
            <w:r w:rsidRPr="00D61939">
              <w:rPr>
                <w:rFonts w:cs="Arial"/>
                <w:lang w:eastAsia="pl-PL"/>
              </w:rPr>
              <w:t>Ocena kryterium jest 0/1/nie dotyczy</w:t>
            </w:r>
            <w:r w:rsidRPr="00D61939">
              <w:rPr>
                <w:rFonts w:cs="Arial"/>
                <w:vertAlign w:val="superscript"/>
                <w:lang w:eastAsia="pl-PL"/>
              </w:rPr>
              <w:footnoteReference w:id="27"/>
            </w:r>
            <w:r w:rsidRPr="00D61939">
              <w:rPr>
                <w:rFonts w:cs="Arial"/>
                <w:lang w:eastAsia="pl-PL"/>
              </w:rPr>
              <w:t xml:space="preserve"> - spełnienie kryterium (ocena „1” lub „nie dotyczy”) jest warunkiem koniecznym do otrzymania dofinansowania. Uzyskanie oceny „0” skutkuje odrzuceniem wniosku.</w:t>
            </w:r>
          </w:p>
        </w:tc>
        <w:tc>
          <w:tcPr>
            <w:tcW w:w="554" w:type="pct"/>
            <w:shd w:val="clear" w:color="auto" w:fill="auto"/>
            <w:vAlign w:val="center"/>
          </w:tcPr>
          <w:p w14:paraId="056333E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2279F2C9" w14:textId="77777777" w:rsidTr="005F4F84">
        <w:trPr>
          <w:trHeight w:val="1175"/>
        </w:trPr>
        <w:tc>
          <w:tcPr>
            <w:tcW w:w="200" w:type="pct"/>
            <w:shd w:val="clear" w:color="auto" w:fill="auto"/>
            <w:vAlign w:val="center"/>
          </w:tcPr>
          <w:p w14:paraId="6A6288D2"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6127DAB8" w14:textId="77777777" w:rsidR="00ED3B1D" w:rsidRPr="00D61939" w:rsidRDefault="00ED3B1D" w:rsidP="005F4F84">
            <w:pPr>
              <w:rPr>
                <w:rFonts w:cs="Arial"/>
                <w:lang w:eastAsia="pl-PL"/>
              </w:rPr>
            </w:pPr>
            <w:r w:rsidRPr="00D61939">
              <w:rPr>
                <w:rFonts w:cs="Arial"/>
                <w:lang w:eastAsia="pl-PL"/>
              </w:rPr>
              <w:t>Wnioskodawca oświadcza, że przedsięwzięcia finansowane w ramach projektu ze środków EFS stanowią uzupełnienie działań prowadzonych przez szkoły dla dzieci i młodzieży, w tym szkoły specjalne - samodzielne i funkcjonujące w placówkach, przed rozpoczęciem realizacji projektu. Nakłady ponoszone na rzecz powyższych przedsięwzięć nie zmniejszą się w stosunku do okresu 12 miesięcy przed złożeniem wniosku o dofinansowanie.</w:t>
            </w:r>
          </w:p>
        </w:tc>
        <w:tc>
          <w:tcPr>
            <w:tcW w:w="2780" w:type="pct"/>
            <w:shd w:val="clear" w:color="auto" w:fill="auto"/>
          </w:tcPr>
          <w:p w14:paraId="50FEBD67" w14:textId="77777777" w:rsidR="00ED3B1D" w:rsidRPr="00D61939" w:rsidRDefault="00ED3B1D" w:rsidP="00066DEB">
            <w:pPr>
              <w:rPr>
                <w:rFonts w:cs="Arial"/>
                <w:lang w:eastAsia="pl-PL"/>
              </w:rPr>
            </w:pPr>
            <w:r w:rsidRPr="00D61939">
              <w:rPr>
                <w:rFonts w:cs="Arial"/>
                <w:lang w:eastAsia="pl-PL"/>
              </w:rPr>
              <w:t>Zastosowanie kryterium ma na celu spełnienie zasady dodatkowości wsparcia EFS i wyeliminowanie sytuacji, w których finansowanie unijne zastępuje finansowanie krajowe.</w:t>
            </w:r>
          </w:p>
          <w:p w14:paraId="57B4FC39" w14:textId="77777777" w:rsidR="00ED3B1D" w:rsidRPr="00D61939" w:rsidRDefault="00ED3B1D" w:rsidP="00066DEB">
            <w:pPr>
              <w:rPr>
                <w:rFonts w:cs="Arial"/>
                <w:lang w:eastAsia="pl-PL"/>
              </w:rPr>
            </w:pPr>
            <w:r w:rsidRPr="00D61939">
              <w:rPr>
                <w:rFonts w:cs="Arial"/>
                <w:lang w:eastAsia="pl-PL"/>
              </w:rPr>
              <w:t>Wnioskodawca oświadcza, iż przedsięwzięcia edukacyjne finansowane w ramach planowanych działań są uzupełnieniem wcześniej prowadzonych przez każdą objętą wsparciem szkołę lub placówkę systemu oświaty.</w:t>
            </w:r>
          </w:p>
          <w:p w14:paraId="553CEE72" w14:textId="0DE8A7DB" w:rsidR="00ED3B1D" w:rsidRPr="00D61939" w:rsidRDefault="00ED3B1D" w:rsidP="00066DEB">
            <w:pPr>
              <w:rPr>
                <w:rFonts w:cs="Arial"/>
                <w:lang w:eastAsia="pl-PL"/>
              </w:rPr>
            </w:pPr>
            <w:r w:rsidRPr="00D61939">
              <w:rPr>
                <w:rFonts w:cs="Arial"/>
                <w:lang w:eastAsia="pl-PL"/>
              </w:rPr>
              <w:t>Wnioskodawca oświadcza, że skala działań prowadzonych przed rozpoczęciem realizacji projektu przez szkołę lub placówkę systemu oświaty (nakłady środków na ich realizację) nie ulega zmniejszeniu w stosunku do skali działań (nakładów) prowadzonych przez szkołę lub placówkę systemu oświaty w okresie 12 miesięcy przed złożeniem wniosku o dofinansowanie</w:t>
            </w:r>
            <w:r w:rsidRPr="00D61939" w:rsidDel="003D11E3">
              <w:rPr>
                <w:rFonts w:cs="Arial"/>
                <w:lang w:eastAsia="pl-PL"/>
              </w:rPr>
              <w:t xml:space="preserve"> </w:t>
            </w:r>
            <w:r w:rsidRPr="00D61939">
              <w:rPr>
                <w:rFonts w:cs="Arial"/>
                <w:lang w:eastAsia="pl-PL"/>
              </w:rPr>
              <w:t>(średniomiesięcznie).</w:t>
            </w:r>
          </w:p>
          <w:p w14:paraId="1D948028" w14:textId="77777777" w:rsidR="00ED3B1D" w:rsidRPr="00D61939" w:rsidRDefault="00ED3B1D" w:rsidP="00066DEB">
            <w:pPr>
              <w:rPr>
                <w:rFonts w:cs="Arial"/>
                <w:lang w:eastAsia="pl-PL"/>
              </w:rPr>
            </w:pPr>
            <w:r w:rsidRPr="00D61939">
              <w:rPr>
                <w:rFonts w:cs="Arial"/>
                <w:lang w:eastAsia="pl-PL"/>
              </w:rPr>
              <w:lastRenderedPageBreak/>
              <w:t xml:space="preserve">Wnioskodawca nie może obniżyć skali prowadzonych dotychczas działań (nakładów na te działania) również w trakcie trwania projektu. Wyjątek stanowią działania finansowane ze środków PO KL lub innych programów, np.: rządowych (Radosna szkoła, Wyprawka szkolna). Jeżeli w okresie 12 miesięcy przed złożeniem wniosku o dofinansowanie tego typu interwencja zostanie zakończona, to skala działań (nakłady) mogą być mierzone z wyłączeniem tych przedsięwzięć. </w:t>
            </w:r>
          </w:p>
          <w:p w14:paraId="650531DB" w14:textId="77777777" w:rsidR="00ED3B1D" w:rsidRPr="00D61939" w:rsidRDefault="00ED3B1D" w:rsidP="00066DEB">
            <w:pPr>
              <w:rPr>
                <w:rFonts w:cs="Arial"/>
                <w:lang w:eastAsia="pl-PL"/>
              </w:rPr>
            </w:pPr>
            <w:r w:rsidRPr="00D61939">
              <w:rPr>
                <w:rFonts w:cs="Arial"/>
                <w:lang w:eastAsia="pl-PL"/>
              </w:rPr>
              <w:t xml:space="preserve">Jeżeli w okresie 12 miesięcy przed złożeniem wniosku o dofinansowanie skala działań wzrasta lub maleje to konieczne jest uśrednienie tych wartości. Projekt powinien stanowić dodatkowe wsparcie szkoły/placówki, co oznacza, że nie ma możliwości sfinansowania działań, które prowadziła ona dotychczas (we wskazanym okresie referencyjnym) z wykorzystaniem własnych środków i zasobów. </w:t>
            </w:r>
          </w:p>
          <w:p w14:paraId="135688A9" w14:textId="77777777" w:rsidR="00ED3B1D" w:rsidRPr="00D61939" w:rsidRDefault="00ED3B1D" w:rsidP="00066DEB">
            <w:pPr>
              <w:rPr>
                <w:rFonts w:cs="Arial"/>
                <w:lang w:eastAsia="pl-PL"/>
              </w:rPr>
            </w:pPr>
            <w:r w:rsidRPr="00D61939">
              <w:rPr>
                <w:rFonts w:cs="Arial"/>
                <w:lang w:eastAsia="pl-PL"/>
              </w:rPr>
              <w:t>Warunek ten nie dotyczy działań realizowanych w ramach POKL albo programów rządowych.</w:t>
            </w:r>
          </w:p>
          <w:p w14:paraId="79C576A9"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66253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AF41BF" w14:textId="7BA6CA0B"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5572F32" w14:textId="77777777" w:rsidTr="005F4F84">
        <w:trPr>
          <w:trHeight w:val="20"/>
        </w:trPr>
        <w:tc>
          <w:tcPr>
            <w:tcW w:w="200" w:type="pct"/>
            <w:shd w:val="clear" w:color="auto" w:fill="auto"/>
            <w:vAlign w:val="center"/>
          </w:tcPr>
          <w:p w14:paraId="3B63DDEA" w14:textId="77777777" w:rsidR="00ED3B1D" w:rsidRPr="00D61939" w:rsidRDefault="00ED3B1D" w:rsidP="00694789">
            <w:pPr>
              <w:numPr>
                <w:ilvl w:val="0"/>
                <w:numId w:val="147"/>
              </w:numPr>
              <w:ind w:left="0" w:firstLine="0"/>
              <w:rPr>
                <w:rFonts w:cs="Arial"/>
                <w:lang w:eastAsia="pl-PL"/>
              </w:rPr>
            </w:pPr>
          </w:p>
        </w:tc>
        <w:tc>
          <w:tcPr>
            <w:tcW w:w="1466" w:type="pct"/>
            <w:shd w:val="clear" w:color="auto" w:fill="auto"/>
            <w:vAlign w:val="center"/>
          </w:tcPr>
          <w:p w14:paraId="01452C22" w14:textId="77777777" w:rsidR="00ED3B1D" w:rsidRPr="00D61939" w:rsidRDefault="00ED3B1D" w:rsidP="005F4F84">
            <w:pPr>
              <w:rPr>
                <w:rFonts w:cs="Arial"/>
                <w:lang w:eastAsia="pl-PL"/>
              </w:rPr>
            </w:pPr>
            <w:r w:rsidRPr="00D61939">
              <w:rPr>
                <w:rFonts w:cs="Arial"/>
                <w:lang w:eastAsia="pl-PL"/>
              </w:rPr>
              <w:t>Wsparcie w ramach projektu obejmuje wyłącznie szkołę/szkoły dla dzieci i młodzieży, które osiągają najsłabsze wyniki edukacyjne, przy czym warunek ten nie dotyczy szkoły/szkół specjalnych - samodzielnych i funkcjonujących w placówkach.</w:t>
            </w:r>
          </w:p>
        </w:tc>
        <w:tc>
          <w:tcPr>
            <w:tcW w:w="2780" w:type="pct"/>
            <w:shd w:val="clear" w:color="auto" w:fill="auto"/>
            <w:vAlign w:val="center"/>
          </w:tcPr>
          <w:p w14:paraId="55BACAD3" w14:textId="77777777" w:rsidR="00ED3B1D" w:rsidRPr="00D61939" w:rsidRDefault="00ED3B1D" w:rsidP="00066DEB">
            <w:pPr>
              <w:rPr>
                <w:rFonts w:cs="Arial"/>
                <w:lang w:eastAsia="pl-PL"/>
              </w:rPr>
            </w:pPr>
            <w:r w:rsidRPr="00D61939">
              <w:rPr>
                <w:rFonts w:cs="Arial"/>
                <w:lang w:eastAsia="pl-PL"/>
              </w:rPr>
              <w:t>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województwa mazowieckiego, które to wyniki zostały opublikowane na stronie Okręgowej Komisji Egzaminacyjnej do dnia opublikowania ogłoszenia o naborze wniosków o dofinansowanie.</w:t>
            </w:r>
          </w:p>
          <w:p w14:paraId="7A03DC83" w14:textId="77777777" w:rsidR="00ED3B1D" w:rsidRPr="00D61939" w:rsidRDefault="00ED3B1D" w:rsidP="00066DEB">
            <w:pPr>
              <w:rPr>
                <w:rFonts w:cs="Arial"/>
                <w:lang w:eastAsia="pl-PL"/>
              </w:rPr>
            </w:pPr>
            <w:r w:rsidRPr="00D61939">
              <w:rPr>
                <w:rFonts w:cs="Arial"/>
                <w:lang w:eastAsia="pl-PL"/>
              </w:rPr>
              <w:lastRenderedPageBreak/>
              <w:t>Kryterium nie podlega ocenie, jeśli Wnioskodawca we wniosku o dofinansowanie wykaże, że wsparcie dotyczy wyłącznie szkół specjalnych - samodzielnych i funkcjonujących w placówkach.</w:t>
            </w:r>
          </w:p>
          <w:p w14:paraId="012F8D6C" w14:textId="77777777" w:rsidR="00ED3B1D" w:rsidRPr="00D61939" w:rsidRDefault="00ED3B1D" w:rsidP="00066DEB">
            <w:pPr>
              <w:rPr>
                <w:rFonts w:cs="Arial"/>
                <w:lang w:eastAsia="pl-PL"/>
              </w:rPr>
            </w:pPr>
            <w:r w:rsidRPr="00D61939">
              <w:rPr>
                <w:rFonts w:cs="Arial"/>
                <w:lang w:eastAsia="pl-PL"/>
              </w:rPr>
              <w:t>W przypadku pozostałych szkół wdrażających podstawę programową kształcenia ogólnego, kryterium ma na celu zmniejszenie zróżnicowania międzyszkolnego w odniesieniu do osiąganych przez szkoły wyników edukacyjnych.</w:t>
            </w:r>
          </w:p>
          <w:p w14:paraId="18511738" w14:textId="77777777" w:rsidR="00ED3B1D" w:rsidRPr="00D61939" w:rsidRDefault="00ED3B1D" w:rsidP="00066DEB">
            <w:pPr>
              <w:rPr>
                <w:rFonts w:cs="Arial"/>
                <w:lang w:eastAsia="pl-PL"/>
              </w:rPr>
            </w:pPr>
            <w:r w:rsidRPr="00D61939">
              <w:rPr>
                <w:rFonts w:cs="Arial"/>
                <w:lang w:eastAsia="pl-PL"/>
              </w:rPr>
              <w:t>W celu ustalenia czy szkoła prowadząca kształcenie ogólne</w:t>
            </w:r>
            <w:r w:rsidRPr="00D61939">
              <w:rPr>
                <w:rFonts w:cs="Arial"/>
                <w:vertAlign w:val="superscript"/>
                <w:lang w:eastAsia="pl-PL"/>
              </w:rPr>
              <w:footnoteReference w:id="28"/>
            </w:r>
            <w:r w:rsidRPr="00D61939">
              <w:rPr>
                <w:rFonts w:cs="Arial"/>
                <w:lang w:eastAsia="pl-PL"/>
              </w:rPr>
              <w:t>,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 w województwie mazowieckim.</w:t>
            </w:r>
          </w:p>
          <w:p w14:paraId="79F46E8C" w14:textId="77777777" w:rsidR="00ED3B1D" w:rsidRPr="00D61939" w:rsidRDefault="00ED3B1D" w:rsidP="00066DEB">
            <w:pPr>
              <w:rPr>
                <w:rFonts w:cs="Arial"/>
                <w:lang w:eastAsia="pl-PL"/>
              </w:rPr>
            </w:pPr>
            <w:r w:rsidRPr="00D61939">
              <w:rPr>
                <w:rFonts w:cs="Arial"/>
                <w:lang w:eastAsia="pl-PL"/>
              </w:rPr>
              <w:t>W celu ustalenia czy szkoła prowadząca kształcenie zawodowe</w:t>
            </w:r>
            <w:r w:rsidRPr="00D61939">
              <w:rPr>
                <w:rFonts w:cs="Arial"/>
                <w:vertAlign w:val="superscript"/>
                <w:lang w:eastAsia="pl-PL"/>
              </w:rPr>
              <w:footnoteReference w:id="29"/>
            </w:r>
            <w:r w:rsidRPr="00D61939">
              <w:rPr>
                <w:rFonts w:cs="Arial"/>
                <w:lang w:eastAsia="pl-PL"/>
              </w:rPr>
              <w:t xml:space="preserve"> jest szkołą osiągającą najsłabsze wyniki edukacyjne należy zestawić średnią zdawalność w % z egzaminu potwierdzającego kwalifikacje zawodowe danej szkoły ze średnią zdawalnością w % w województwie mazowieckim. Ocena wyników nauczania w technikach może przebiegać alternatywnie tj. również zgodnie z procedurą opisaną dla szkół prowadzących kształcenie ogólne.</w:t>
            </w:r>
          </w:p>
          <w:p w14:paraId="3141E6D6" w14:textId="77777777" w:rsidR="00ED3B1D" w:rsidRPr="00D61939" w:rsidRDefault="00ED3B1D" w:rsidP="00066DEB">
            <w:pPr>
              <w:rPr>
                <w:rFonts w:cs="Arial"/>
                <w:lang w:eastAsia="pl-PL"/>
              </w:rPr>
            </w:pPr>
            <w:r w:rsidRPr="00D61939">
              <w:rPr>
                <w:rFonts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w:t>
            </w:r>
            <w:r w:rsidRPr="00D61939">
              <w:rPr>
                <w:rFonts w:cs="Arial"/>
                <w:lang w:eastAsia="pl-PL"/>
              </w:rPr>
              <w:lastRenderedPageBreak/>
              <w:t>zewnętrznych/obowiązkowego przedmiotu/w zakresie zdawalności z egzaminu potwierdzającego kwalifikacje zawodowe są identyczne lub niższe niż odpowiadające im średnie w szkołach/średnie zdawalności na obszarze województwa mazowieckiego.</w:t>
            </w:r>
          </w:p>
          <w:p w14:paraId="484166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FFC7C2C"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4344C1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bl>
    <w:p w14:paraId="16AF111A" w14:textId="552FDB33" w:rsidR="00ED3B1D" w:rsidRDefault="00ED3B1D">
      <w:pPr>
        <w:spacing w:before="120" w:after="120" w:line="276" w:lineRule="auto"/>
        <w:jc w:val="both"/>
        <w:rPr>
          <w:rFonts w:cs="Arial"/>
          <w:b/>
          <w:spacing w:val="10"/>
          <w:sz w:val="28"/>
          <w:szCs w:val="22"/>
        </w:rPr>
      </w:pPr>
      <w:r>
        <w:rPr>
          <w:rFonts w:cs="Arial"/>
        </w:rPr>
        <w:lastRenderedPageBreak/>
        <w:br w:type="page"/>
      </w:r>
    </w:p>
    <w:p w14:paraId="527F08FE" w14:textId="31AB372D" w:rsidR="0011564B" w:rsidRPr="00CE0119" w:rsidRDefault="0011564B" w:rsidP="00920F1F">
      <w:pPr>
        <w:pStyle w:val="Nagwek5"/>
        <w:rPr>
          <w:rFonts w:cs="Arial"/>
        </w:rPr>
      </w:pPr>
      <w:bookmarkStart w:id="187" w:name="_Toc474911706"/>
      <w:r w:rsidRPr="00CE0119">
        <w:rPr>
          <w:rFonts w:cs="Arial"/>
        </w:rPr>
        <w:lastRenderedPageBreak/>
        <w:t xml:space="preserve">Działanie 10.1 </w:t>
      </w:r>
      <w:r w:rsidR="00EA0AF1" w:rsidRPr="00EA0AF1">
        <w:rPr>
          <w:rFonts w:cs="Arial"/>
        </w:rPr>
        <w:t xml:space="preserve">typ projektu: </w:t>
      </w:r>
      <w:r w:rsidR="00402E2D" w:rsidRPr="00CE0119">
        <w:rPr>
          <w:rFonts w:cs="Arial"/>
        </w:rPr>
        <w:t>„</w:t>
      </w:r>
      <w:r w:rsidRPr="00CE0119">
        <w:rPr>
          <w:rFonts w:cs="Arial"/>
        </w:rPr>
        <w:t>Edukacja ogólna i przedszkolna</w:t>
      </w:r>
      <w:r w:rsidR="00402E2D" w:rsidRPr="00CE0119">
        <w:rPr>
          <w:rFonts w:cs="Arial"/>
        </w:rPr>
        <w:t>”</w:t>
      </w:r>
      <w:r w:rsidRPr="00CE0119">
        <w:rPr>
          <w:rFonts w:cs="Arial"/>
        </w:rPr>
        <w:t xml:space="preserve">, Poddziałanie 10.1.2 (10i) </w:t>
      </w:r>
      <w:r w:rsidR="00402E2D" w:rsidRPr="00CE0119">
        <w:rPr>
          <w:rFonts w:cs="Arial"/>
        </w:rPr>
        <w:t>–</w:t>
      </w:r>
      <w:r w:rsidRPr="00CE0119">
        <w:rPr>
          <w:rFonts w:cs="Arial"/>
        </w:rPr>
        <w:t xml:space="preserve"> </w:t>
      </w:r>
      <w:r w:rsidR="00402E2D" w:rsidRPr="00CE0119">
        <w:rPr>
          <w:rFonts w:cs="Arial"/>
        </w:rPr>
        <w:t>„</w:t>
      </w:r>
      <w:r w:rsidRPr="00CE0119">
        <w:rPr>
          <w:rFonts w:cs="Arial"/>
        </w:rPr>
        <w:t>Edukacja ogólna w ramach ZIT</w:t>
      </w:r>
      <w:r w:rsidR="00402E2D" w:rsidRPr="00CE0119">
        <w:rPr>
          <w:rFonts w:cs="Arial"/>
        </w:rPr>
        <w:t>”</w:t>
      </w:r>
      <w:bookmarkEnd w:id="181"/>
      <w:bookmarkEnd w:id="182"/>
      <w:bookmarkEnd w:id="183"/>
      <w:bookmarkEnd w:id="184"/>
      <w:bookmarkEnd w:id="185"/>
      <w:bookmarkEnd w:id="187"/>
    </w:p>
    <w:p w14:paraId="6E88E3CB" w14:textId="77777777" w:rsidR="0011564B" w:rsidRPr="00CE0119" w:rsidRDefault="0011564B" w:rsidP="00A62C67">
      <w:pPr>
        <w:spacing w:line="360" w:lineRule="auto"/>
        <w:rPr>
          <w:rFonts w:cs="Arial"/>
          <w:b/>
          <w:szCs w:val="22"/>
          <w:lang w:eastAsia="pl-PL"/>
        </w:rPr>
      </w:pPr>
      <w:r w:rsidRPr="00CE0119">
        <w:rPr>
          <w:rFonts w:cs="Arial"/>
          <w:szCs w:val="22"/>
          <w:lang w:eastAsia="pl-PL"/>
        </w:rPr>
        <w:t xml:space="preserve">Rodzaj przedsięwzięcia </w:t>
      </w:r>
      <w:r w:rsidRPr="00CE0119">
        <w:rPr>
          <w:rFonts w:cs="Arial"/>
          <w:b/>
          <w:szCs w:val="22"/>
          <w:lang w:eastAsia="pl-PL"/>
        </w:rPr>
        <w:t xml:space="preserve">- wsparcie kształcenia ogólnego oraz wsparcie rozwoju zawodowego nauczycieli  </w:t>
      </w:r>
      <w:r w:rsidRPr="00CE0119">
        <w:rPr>
          <w:rFonts w:cs="Arial"/>
          <w:szCs w:val="22"/>
          <w:lang w:eastAsia="pl-PL"/>
        </w:rPr>
        <w:t xml:space="preserve">w ramach działań adresowanych do uczniów i wychowanków </w:t>
      </w:r>
      <w:r w:rsidRPr="00CE0119">
        <w:rPr>
          <w:rFonts w:cs="Arial"/>
          <w:color w:val="000000" w:themeColor="text1"/>
          <w:szCs w:val="22"/>
          <w:lang w:eastAsia="pl-PL"/>
        </w:rPr>
        <w:t>szkół/placówek systemu oświaty prowadzących kształcenie ogólne i zawodowe oraz do nauczycieli szkół i placówek oświatowych, dotyczących</w:t>
      </w:r>
      <w:r w:rsidRPr="00CE0119">
        <w:rPr>
          <w:rFonts w:cs="Arial"/>
          <w:b/>
          <w:color w:val="000000" w:themeColor="text1"/>
          <w:szCs w:val="22"/>
          <w:lang w:eastAsia="pl-PL"/>
        </w:rPr>
        <w:t>:</w:t>
      </w:r>
    </w:p>
    <w:p w14:paraId="1497D5B0" w14:textId="77777777" w:rsidR="0011564B" w:rsidRPr="00CE0119" w:rsidRDefault="0011564B" w:rsidP="00694789">
      <w:pPr>
        <w:numPr>
          <w:ilvl w:val="0"/>
          <w:numId w:val="33"/>
        </w:numPr>
        <w:spacing w:line="360" w:lineRule="auto"/>
        <w:ind w:left="426" w:hanging="426"/>
        <w:contextualSpacing/>
        <w:rPr>
          <w:rFonts w:cs="Arial"/>
          <w:szCs w:val="22"/>
          <w:lang w:eastAsia="pl-PL"/>
        </w:rPr>
      </w:pPr>
      <w:r w:rsidRPr="00CE0119">
        <w:rPr>
          <w:rFonts w:cs="Arial"/>
          <w:szCs w:val="22"/>
          <w:lang w:eastAsia="pl-PL"/>
        </w:rPr>
        <w:t>kształcenia kompetencji kluczowych niezbędnych na rynku pracy oraz właściwych postaw i umiejętności,</w:t>
      </w:r>
    </w:p>
    <w:p w14:paraId="1FED8CFE" w14:textId="77777777" w:rsidR="0011564B" w:rsidRPr="00CE0119" w:rsidRDefault="0011564B" w:rsidP="00694789">
      <w:pPr>
        <w:numPr>
          <w:ilvl w:val="0"/>
          <w:numId w:val="33"/>
        </w:numPr>
        <w:spacing w:line="360" w:lineRule="auto"/>
        <w:ind w:left="426" w:hanging="426"/>
        <w:contextualSpacing/>
        <w:rPr>
          <w:rFonts w:cs="Arial"/>
          <w:szCs w:val="22"/>
          <w:lang w:eastAsia="pl-PL"/>
        </w:rPr>
      </w:pPr>
      <w:r w:rsidRPr="00CE0119">
        <w:rPr>
          <w:rFonts w:cs="Arial"/>
          <w:szCs w:val="22"/>
          <w:lang w:eastAsia="pl-PL"/>
        </w:rPr>
        <w:t>tworzenie warunków dla nauczania opartego na metodzie eksperymentu,</w:t>
      </w:r>
    </w:p>
    <w:p w14:paraId="7746ADC2" w14:textId="77777777" w:rsidR="0011564B" w:rsidRPr="00CE0119" w:rsidRDefault="0011564B" w:rsidP="00694789">
      <w:pPr>
        <w:numPr>
          <w:ilvl w:val="0"/>
          <w:numId w:val="33"/>
        </w:numPr>
        <w:spacing w:line="360" w:lineRule="auto"/>
        <w:ind w:left="425" w:hanging="425"/>
        <w:rPr>
          <w:rFonts w:cs="Arial"/>
          <w:szCs w:val="22"/>
          <w:lang w:eastAsia="pl-PL"/>
        </w:rPr>
      </w:pPr>
      <w:r w:rsidRPr="00CE0119">
        <w:rPr>
          <w:rFonts w:cs="Arial"/>
          <w:szCs w:val="22"/>
          <w:lang w:eastAsia="pl-PL"/>
        </w:rPr>
        <w:t>rozwoju kompetencji w zakresie korzystania z technologii informacyjno-komunikacyjnych oraz kompetencji informatycznych.</w:t>
      </w:r>
    </w:p>
    <w:p w14:paraId="35D8257F" w14:textId="245A398E"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1"/>
        <w:tblDescription w:val="Tabela zawiera nazwę, opis i ocene kryterium dla Działania 10.1 typ projektu: „Edukacja ogólna i przedszkolna”, Poddziałanie 10.1.2 (10i) – „Edukacja ogólna w ramach ZIT”"/>
      </w:tblPr>
      <w:tblGrid>
        <w:gridCol w:w="561"/>
        <w:gridCol w:w="4112"/>
        <w:gridCol w:w="7797"/>
        <w:gridCol w:w="1554"/>
      </w:tblGrid>
      <w:tr w:rsidR="0011564B" w:rsidRPr="00A62C67" w14:paraId="245A2674" w14:textId="77777777" w:rsidTr="005F4F84">
        <w:trPr>
          <w:trHeight w:val="446"/>
          <w:tblHeader/>
        </w:trPr>
        <w:tc>
          <w:tcPr>
            <w:tcW w:w="200" w:type="pct"/>
            <w:shd w:val="clear" w:color="auto" w:fill="auto"/>
            <w:vAlign w:val="center"/>
          </w:tcPr>
          <w:p w14:paraId="1DE81441" w14:textId="77777777" w:rsidR="0011564B" w:rsidRPr="00A62C67" w:rsidRDefault="0011564B" w:rsidP="005F4F84">
            <w:pPr>
              <w:rPr>
                <w:rFonts w:eastAsia="Times New Roman" w:cs="Arial"/>
                <w:b/>
                <w:lang w:eastAsia="pl-PL"/>
              </w:rPr>
            </w:pPr>
            <w:r w:rsidRPr="00A62C67">
              <w:rPr>
                <w:rFonts w:eastAsia="Times New Roman" w:cs="Arial"/>
                <w:b/>
                <w:lang w:eastAsia="pl-PL"/>
              </w:rPr>
              <w:t>L.p.</w:t>
            </w:r>
          </w:p>
        </w:tc>
        <w:tc>
          <w:tcPr>
            <w:tcW w:w="1466" w:type="pct"/>
            <w:shd w:val="clear" w:color="auto" w:fill="auto"/>
            <w:vAlign w:val="center"/>
          </w:tcPr>
          <w:p w14:paraId="6B5DD036" w14:textId="77777777" w:rsidR="0011564B" w:rsidRPr="00A62C67" w:rsidRDefault="0011564B" w:rsidP="005F4F84">
            <w:pPr>
              <w:rPr>
                <w:rFonts w:eastAsia="Times New Roman" w:cs="Arial"/>
                <w:b/>
                <w:lang w:eastAsia="pl-PL"/>
              </w:rPr>
            </w:pPr>
            <w:r w:rsidRPr="00A62C67">
              <w:rPr>
                <w:rFonts w:eastAsia="Times New Roman" w:cs="Arial"/>
                <w:b/>
                <w:lang w:eastAsia="pl-PL"/>
              </w:rPr>
              <w:t>Kryterium</w:t>
            </w:r>
          </w:p>
        </w:tc>
        <w:tc>
          <w:tcPr>
            <w:tcW w:w="2780" w:type="pct"/>
            <w:shd w:val="clear" w:color="auto" w:fill="auto"/>
            <w:vAlign w:val="center"/>
          </w:tcPr>
          <w:p w14:paraId="09099637" w14:textId="77777777" w:rsidR="0011564B" w:rsidRPr="00A62C67" w:rsidRDefault="0011564B" w:rsidP="005F4F84">
            <w:pPr>
              <w:rPr>
                <w:rFonts w:eastAsia="Times New Roman" w:cs="Arial"/>
                <w:b/>
                <w:lang w:eastAsia="pl-PL"/>
              </w:rPr>
            </w:pPr>
            <w:r w:rsidRPr="00A62C67">
              <w:rPr>
                <w:rFonts w:eastAsia="Times New Roman" w:cs="Arial"/>
                <w:b/>
                <w:lang w:eastAsia="pl-PL"/>
              </w:rPr>
              <w:t>Opis kryterium</w:t>
            </w:r>
          </w:p>
        </w:tc>
        <w:tc>
          <w:tcPr>
            <w:tcW w:w="554" w:type="pct"/>
            <w:shd w:val="clear" w:color="auto" w:fill="auto"/>
            <w:vAlign w:val="center"/>
          </w:tcPr>
          <w:p w14:paraId="4FD4735A" w14:textId="77777777" w:rsidR="0011564B" w:rsidRPr="00A62C67" w:rsidRDefault="0011564B" w:rsidP="005F4F84">
            <w:pPr>
              <w:rPr>
                <w:rFonts w:eastAsia="Times New Roman" w:cs="Arial"/>
                <w:b/>
                <w:lang w:eastAsia="pl-PL"/>
              </w:rPr>
            </w:pPr>
            <w:r w:rsidRPr="00A62C67">
              <w:rPr>
                <w:rFonts w:eastAsia="Times New Roman" w:cs="Arial"/>
                <w:b/>
                <w:lang w:eastAsia="pl-PL"/>
              </w:rPr>
              <w:t>Ocena kryterium</w:t>
            </w:r>
          </w:p>
        </w:tc>
      </w:tr>
      <w:tr w:rsidR="0011564B" w:rsidRPr="00A62C67" w14:paraId="0779AA48" w14:textId="77777777" w:rsidTr="005F4F84">
        <w:trPr>
          <w:trHeight w:val="20"/>
        </w:trPr>
        <w:tc>
          <w:tcPr>
            <w:tcW w:w="200" w:type="pct"/>
            <w:shd w:val="clear" w:color="auto" w:fill="auto"/>
            <w:vAlign w:val="center"/>
          </w:tcPr>
          <w:p w14:paraId="3181F30E" w14:textId="77777777" w:rsidR="0011564B" w:rsidRPr="00A62C67" w:rsidRDefault="0011564B" w:rsidP="00694789">
            <w:pPr>
              <w:numPr>
                <w:ilvl w:val="0"/>
                <w:numId w:val="48"/>
              </w:numPr>
              <w:ind w:left="505" w:hanging="283"/>
              <w:contextualSpacing/>
              <w:rPr>
                <w:rFonts w:eastAsia="Times New Roman" w:cs="Arial"/>
                <w:lang w:eastAsia="pl-PL"/>
              </w:rPr>
            </w:pPr>
          </w:p>
        </w:tc>
        <w:tc>
          <w:tcPr>
            <w:tcW w:w="1466" w:type="pct"/>
            <w:shd w:val="clear" w:color="auto" w:fill="auto"/>
            <w:vAlign w:val="center"/>
          </w:tcPr>
          <w:p w14:paraId="61561B6D" w14:textId="77777777" w:rsidR="0011564B" w:rsidRPr="00A62C67" w:rsidRDefault="0011564B" w:rsidP="005F4F84">
            <w:pPr>
              <w:rPr>
                <w:rFonts w:eastAsia="Times New Roman" w:cs="Arial"/>
                <w:lang w:eastAsia="pl-PL"/>
              </w:rPr>
            </w:pPr>
            <w:r w:rsidRPr="00A62C67">
              <w:rPr>
                <w:rFonts w:eastAsia="Times New Roman" w:cs="Arial"/>
                <w:lang w:eastAsia="pl-PL"/>
              </w:rPr>
              <w:t>Okres realizacji projektu nie przekracza 24 miesięcy.</w:t>
            </w:r>
          </w:p>
        </w:tc>
        <w:tc>
          <w:tcPr>
            <w:tcW w:w="2780" w:type="pct"/>
            <w:shd w:val="clear" w:color="auto" w:fill="auto"/>
            <w:vAlign w:val="center"/>
          </w:tcPr>
          <w:p w14:paraId="3F671F68" w14:textId="7E274FB5" w:rsidR="0011564B" w:rsidRPr="00A62C67" w:rsidRDefault="0011564B" w:rsidP="00A62C67">
            <w:pPr>
              <w:rPr>
                <w:rFonts w:eastAsia="Times New Roman" w:cs="Arial"/>
                <w:lang w:eastAsia="pl-PL"/>
              </w:rPr>
            </w:pPr>
            <w:r w:rsidRPr="00A62C67">
              <w:rPr>
                <w:rFonts w:eastAsia="Times New Roman" w:cs="Arial"/>
                <w:lang w:eastAsia="pl-PL"/>
              </w:rPr>
              <w:t>Ograniczony czas realizacji projektu pozwoli Projektodawcom na precyzyjne zaplanowanie przedsięwzięć, co wpłynie na zwiększenie efektywności oraz sprawne rozliczenie finansowe projektów.</w:t>
            </w:r>
          </w:p>
          <w:p w14:paraId="722CA774" w14:textId="77777777" w:rsidR="0011564B" w:rsidRPr="00A62C67" w:rsidRDefault="0011564B" w:rsidP="00A62C67">
            <w:pPr>
              <w:rPr>
                <w:rFonts w:eastAsia="Times New Roman" w:cs="Arial"/>
                <w:lang w:eastAsia="pl-PL"/>
              </w:rPr>
            </w:pPr>
            <w:r w:rsidRPr="00A62C67">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2B718D15" w14:textId="6F979DDF" w:rsidR="0011564B" w:rsidRPr="00A62C67" w:rsidRDefault="0011564B" w:rsidP="00A62C67">
            <w:pPr>
              <w:rPr>
                <w:rFonts w:eastAsia="Times New Roman" w:cs="Arial"/>
                <w:lang w:eastAsia="pl-PL"/>
              </w:rPr>
            </w:pPr>
            <w:r w:rsidRPr="00A62C67">
              <w:rPr>
                <w:rFonts w:eastAsia="Times New Roman" w:cs="Arial"/>
                <w:lang w:eastAsia="pl-PL"/>
              </w:rPr>
              <w:t>Proponowany czas realizacji projektu jest wystarczający, aby objąć wszystkich Beneficjentów zakładanymi formami wsparcia i podjąć odpowiednie działania zaradcze w przypadku trudności w realizacji projektu, m.in.</w:t>
            </w:r>
            <w:r w:rsidR="001F2654" w:rsidRPr="00A62C67">
              <w:rPr>
                <w:rFonts w:eastAsia="Times New Roman" w:cs="Arial"/>
                <w:lang w:eastAsia="pl-PL"/>
              </w:rPr>
              <w:t xml:space="preserve"> </w:t>
            </w:r>
            <w:r w:rsidRPr="00A62C67">
              <w:rPr>
                <w:rFonts w:eastAsia="Times New Roman" w:cs="Arial"/>
                <w:lang w:eastAsia="pl-PL"/>
              </w:rPr>
              <w:t xml:space="preserve">w przypadku wsparcia </w:t>
            </w:r>
            <w:r w:rsidRPr="00A62C67">
              <w:rPr>
                <w:rFonts w:eastAsia="Times New Roman" w:cs="Arial"/>
                <w:lang w:eastAsia="pl-PL"/>
              </w:rPr>
              <w:lastRenderedPageBreak/>
              <w:t>adresowanego do nauczycieli zgodnie z  punktem XI załącznika do rozporządzenia Ministra Edukacji Narodowej i Sportu z dnia 7 września 2004 r. w sprawie standardów kształcenia nauczycieli (Dz. U. Nr 207, poz.</w:t>
            </w:r>
            <w:r w:rsidR="009C0A41" w:rsidRPr="00A62C67">
              <w:rPr>
                <w:rFonts w:eastAsia="Times New Roman" w:cs="Arial"/>
                <w:lang w:eastAsia="pl-PL"/>
              </w:rPr>
              <w:t xml:space="preserve"> </w:t>
            </w:r>
            <w:r w:rsidRPr="00A62C67">
              <w:rPr>
                <w:rFonts w:eastAsia="Times New Roman" w:cs="Arial"/>
                <w:lang w:eastAsia="pl-PL"/>
              </w:rPr>
              <w:t>2110) kształcenie nauczycieli na studiach podyplomowych w specjalizacji nauczycielskiej może być prowadzone w wymiarze co najmniej 350 godzin i trwać co najmniej trzy semestry.</w:t>
            </w:r>
          </w:p>
          <w:p w14:paraId="3E3E225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0B92B6A"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C3755A" w14:textId="3AFDD4FC"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0EB3685C" w14:textId="77777777" w:rsidTr="005F4F84">
        <w:trPr>
          <w:trHeight w:val="20"/>
        </w:trPr>
        <w:tc>
          <w:tcPr>
            <w:tcW w:w="200" w:type="pct"/>
            <w:shd w:val="clear" w:color="auto" w:fill="auto"/>
            <w:vAlign w:val="center"/>
          </w:tcPr>
          <w:p w14:paraId="6186428D" w14:textId="77777777" w:rsidR="0011564B" w:rsidRPr="00A62C67" w:rsidRDefault="0011564B" w:rsidP="00694789">
            <w:pPr>
              <w:numPr>
                <w:ilvl w:val="0"/>
                <w:numId w:val="48"/>
              </w:numPr>
              <w:tabs>
                <w:tab w:val="left" w:pos="425"/>
              </w:tabs>
              <w:ind w:left="785"/>
              <w:contextualSpacing/>
              <w:rPr>
                <w:rFonts w:eastAsia="Times New Roman" w:cs="Arial"/>
                <w:lang w:eastAsia="pl-PL"/>
              </w:rPr>
            </w:pPr>
          </w:p>
        </w:tc>
        <w:tc>
          <w:tcPr>
            <w:tcW w:w="1466" w:type="pct"/>
            <w:shd w:val="clear" w:color="auto" w:fill="auto"/>
            <w:vAlign w:val="center"/>
          </w:tcPr>
          <w:p w14:paraId="76B4167A" w14:textId="77777777" w:rsidR="0011564B" w:rsidRPr="00A62C67" w:rsidRDefault="0011564B" w:rsidP="005F4F84">
            <w:pPr>
              <w:rPr>
                <w:rFonts w:eastAsia="Times New Roman" w:cs="Arial"/>
                <w:lang w:eastAsia="pl-PL"/>
              </w:rPr>
            </w:pPr>
            <w:r w:rsidRPr="00A62C67">
              <w:rPr>
                <w:rFonts w:eastAsia="Times New Roman" w:cs="Arial"/>
                <w:lang w:eastAsia="pl-PL"/>
              </w:rPr>
              <w:t>Projekt zakłada wsparcie uczniów w zakresie rozwijania kompetencji kluczowych oraz kształtowania właściwych postaw/umiejętności niezbędnych na rynku pracy.</w:t>
            </w:r>
          </w:p>
        </w:tc>
        <w:tc>
          <w:tcPr>
            <w:tcW w:w="2780" w:type="pct"/>
            <w:shd w:val="clear" w:color="auto" w:fill="auto"/>
            <w:vAlign w:val="center"/>
          </w:tcPr>
          <w:p w14:paraId="75CF3ECD" w14:textId="77777777" w:rsidR="0011564B" w:rsidRPr="00A62C67" w:rsidRDefault="0011564B" w:rsidP="00A62C67">
            <w:pPr>
              <w:autoSpaceDE w:val="0"/>
              <w:autoSpaceDN w:val="0"/>
              <w:adjustRightInd w:val="0"/>
              <w:rPr>
                <w:rFonts w:eastAsia="Times New Roman" w:cs="Arial"/>
                <w:color w:val="000000"/>
                <w:lang w:eastAsia="pl-PL"/>
              </w:rPr>
            </w:pPr>
            <w:r w:rsidRPr="00A62C67">
              <w:rPr>
                <w:rFonts w:eastAsia="Times New Roman" w:cs="Arial"/>
                <w:color w:val="000000"/>
                <w:lang w:eastAsia="pl-PL"/>
              </w:rPr>
              <w:t>W celu osiągniecia celów RPO WM niezbędne jest ujęcie w każdym projekcie wsparcia uczniów w zakresie kształcenia minimum 1 kompetencji kluczowej i kształtowanie minimum 1 postawy/umiejętności niezbędnych na rynku pracy.</w:t>
            </w:r>
          </w:p>
          <w:p w14:paraId="2AA941AC"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Do kompetencji kluczowych oraz właściwych postaw/umiejętności niezbędnych na rynku pracy do samorealizacji i rozwoju osobistego, bycia aktywnym obywatelem, integracji społecznej i zatrudnienia zalicza się zgodnie z RPO WM zwłaszcza:</w:t>
            </w:r>
          </w:p>
          <w:p w14:paraId="3A493F6C" w14:textId="07D68D56" w:rsidR="0011564B" w:rsidRPr="00A62C67" w:rsidRDefault="0011564B" w:rsidP="00694789">
            <w:pPr>
              <w:pStyle w:val="Akapitzlist0"/>
              <w:numPr>
                <w:ilvl w:val="0"/>
                <w:numId w:val="51"/>
              </w:numPr>
              <w:autoSpaceDE w:val="0"/>
              <w:autoSpaceDN w:val="0"/>
              <w:adjustRightInd w:val="0"/>
              <w:rPr>
                <w:rFonts w:eastAsia="Times New Roman" w:cs="Arial"/>
                <w:lang w:eastAsia="pl-PL"/>
              </w:rPr>
            </w:pPr>
            <w:r w:rsidRPr="00A62C67">
              <w:rPr>
                <w:rFonts w:eastAsia="Times New Roman" w:cs="Arial"/>
                <w:lang w:eastAsia="pl-PL"/>
              </w:rPr>
              <w:t>porozumiewanie się w językach obcych,</w:t>
            </w:r>
          </w:p>
          <w:p w14:paraId="2712E734" w14:textId="4CF8BFD5" w:rsidR="0011564B" w:rsidRPr="00A62C67" w:rsidRDefault="0011564B" w:rsidP="00694789">
            <w:pPr>
              <w:pStyle w:val="Akapitzlist0"/>
              <w:numPr>
                <w:ilvl w:val="0"/>
                <w:numId w:val="51"/>
              </w:numPr>
              <w:autoSpaceDE w:val="0"/>
              <w:autoSpaceDN w:val="0"/>
              <w:adjustRightInd w:val="0"/>
              <w:rPr>
                <w:rFonts w:eastAsia="Times New Roman" w:cs="Arial"/>
                <w:lang w:eastAsia="pl-PL"/>
              </w:rPr>
            </w:pPr>
            <w:r w:rsidRPr="00A62C67">
              <w:rPr>
                <w:rFonts w:eastAsia="Times New Roman" w:cs="Arial"/>
                <w:lang w:eastAsia="pl-PL"/>
              </w:rPr>
              <w:t>kompetencje matematyczne- przyrodnicze,</w:t>
            </w:r>
          </w:p>
          <w:p w14:paraId="1B3C8EFC" w14:textId="7DE432EE" w:rsidR="0011564B" w:rsidRPr="00A62C67" w:rsidRDefault="0011564B" w:rsidP="00694789">
            <w:pPr>
              <w:pStyle w:val="Akapitzlist0"/>
              <w:numPr>
                <w:ilvl w:val="0"/>
                <w:numId w:val="51"/>
              </w:numPr>
              <w:autoSpaceDE w:val="0"/>
              <w:autoSpaceDN w:val="0"/>
              <w:adjustRightInd w:val="0"/>
              <w:rPr>
                <w:rFonts w:eastAsia="Times New Roman" w:cs="Arial"/>
                <w:lang w:eastAsia="pl-PL"/>
              </w:rPr>
            </w:pPr>
            <w:r w:rsidRPr="00A62C67">
              <w:rPr>
                <w:rFonts w:eastAsia="Times New Roman" w:cs="Arial"/>
                <w:lang w:eastAsia="pl-PL"/>
              </w:rPr>
              <w:t>kompetencje informatyczne,</w:t>
            </w:r>
          </w:p>
          <w:p w14:paraId="7D460BE5"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oraz</w:t>
            </w:r>
          </w:p>
          <w:p w14:paraId="034352CC" w14:textId="5F531DC9" w:rsidR="0011564B" w:rsidRPr="00A62C67" w:rsidRDefault="0011564B" w:rsidP="00694789">
            <w:pPr>
              <w:pStyle w:val="Akapitzlist0"/>
              <w:numPr>
                <w:ilvl w:val="0"/>
                <w:numId w:val="49"/>
              </w:numPr>
              <w:autoSpaceDE w:val="0"/>
              <w:autoSpaceDN w:val="0"/>
              <w:adjustRightInd w:val="0"/>
              <w:rPr>
                <w:rFonts w:eastAsia="Times New Roman" w:cs="Arial"/>
                <w:lang w:eastAsia="pl-PL"/>
              </w:rPr>
            </w:pPr>
            <w:r w:rsidRPr="00A62C67">
              <w:rPr>
                <w:rFonts w:eastAsia="Times New Roman" w:cs="Arial"/>
                <w:lang w:eastAsia="pl-PL"/>
              </w:rPr>
              <w:t>kreatywność,</w:t>
            </w:r>
          </w:p>
          <w:p w14:paraId="48CC004D" w14:textId="12AA903F" w:rsidR="0011564B" w:rsidRPr="00A62C67" w:rsidRDefault="0011564B" w:rsidP="00694789">
            <w:pPr>
              <w:pStyle w:val="Akapitzlist0"/>
              <w:numPr>
                <w:ilvl w:val="0"/>
                <w:numId w:val="49"/>
              </w:numPr>
              <w:autoSpaceDE w:val="0"/>
              <w:autoSpaceDN w:val="0"/>
              <w:adjustRightInd w:val="0"/>
              <w:rPr>
                <w:rFonts w:eastAsia="Times New Roman" w:cs="Arial"/>
                <w:lang w:eastAsia="pl-PL"/>
              </w:rPr>
            </w:pPr>
            <w:r w:rsidRPr="00A62C67">
              <w:rPr>
                <w:rFonts w:eastAsia="Times New Roman" w:cs="Arial"/>
                <w:lang w:eastAsia="pl-PL"/>
              </w:rPr>
              <w:t>innowacyjność,</w:t>
            </w:r>
          </w:p>
          <w:p w14:paraId="5534598C" w14:textId="346C8DC4" w:rsidR="0011564B" w:rsidRPr="00A62C67" w:rsidRDefault="0011564B" w:rsidP="00694789">
            <w:pPr>
              <w:pStyle w:val="Akapitzlist0"/>
              <w:numPr>
                <w:ilvl w:val="0"/>
                <w:numId w:val="49"/>
              </w:numPr>
              <w:autoSpaceDE w:val="0"/>
              <w:autoSpaceDN w:val="0"/>
              <w:adjustRightInd w:val="0"/>
              <w:rPr>
                <w:rFonts w:eastAsia="Times New Roman" w:cs="Arial"/>
                <w:lang w:eastAsia="pl-PL"/>
              </w:rPr>
            </w:pPr>
            <w:r w:rsidRPr="00A62C67">
              <w:rPr>
                <w:rFonts w:eastAsia="Times New Roman" w:cs="Arial"/>
                <w:lang w:eastAsia="pl-PL"/>
              </w:rPr>
              <w:t>umiejętność pracy zespołowej,</w:t>
            </w:r>
          </w:p>
          <w:p w14:paraId="545C3CF4" w14:textId="4387599E" w:rsidR="0011564B" w:rsidRPr="00A62C67" w:rsidRDefault="0011564B" w:rsidP="00694789">
            <w:pPr>
              <w:pStyle w:val="Akapitzlist0"/>
              <w:numPr>
                <w:ilvl w:val="0"/>
                <w:numId w:val="49"/>
              </w:numPr>
              <w:autoSpaceDE w:val="0"/>
              <w:autoSpaceDN w:val="0"/>
              <w:adjustRightInd w:val="0"/>
              <w:rPr>
                <w:rFonts w:eastAsia="Times New Roman" w:cs="Arial"/>
                <w:lang w:eastAsia="pl-PL"/>
              </w:rPr>
            </w:pPr>
            <w:r w:rsidRPr="00A62C67">
              <w:rPr>
                <w:rFonts w:eastAsia="Times New Roman" w:cs="Arial"/>
                <w:lang w:eastAsia="pl-PL"/>
              </w:rPr>
              <w:t>postawy przedsiębiorcze.</w:t>
            </w:r>
          </w:p>
          <w:p w14:paraId="719B4876" w14:textId="3A85CBD4"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D37BF51" w14:textId="36E098B2" w:rsidR="0011564B" w:rsidRPr="00A62C67" w:rsidRDefault="0011564B" w:rsidP="005F4F84">
            <w:pPr>
              <w:jc w:val="center"/>
              <w:rPr>
                <w:rFonts w:eastAsiaTheme="minorHAnsi" w:cs="Arial"/>
              </w:rPr>
            </w:pPr>
            <w:r w:rsidRPr="00A62C67">
              <w:rPr>
                <w:rFonts w:eastAsia="Times New Roman" w:cs="Arial"/>
                <w:lang w:eastAsia="pl-PL"/>
              </w:rPr>
              <w:lastRenderedPageBreak/>
              <w:t>0/1</w:t>
            </w:r>
          </w:p>
        </w:tc>
      </w:tr>
      <w:tr w:rsidR="0011564B" w:rsidRPr="00A62C67" w14:paraId="185A131D" w14:textId="77777777" w:rsidTr="005F4F84">
        <w:trPr>
          <w:trHeight w:val="20"/>
        </w:trPr>
        <w:tc>
          <w:tcPr>
            <w:tcW w:w="200" w:type="pct"/>
            <w:shd w:val="clear" w:color="auto" w:fill="auto"/>
            <w:vAlign w:val="center"/>
          </w:tcPr>
          <w:p w14:paraId="13B7547C"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7B30E253" w14:textId="77777777" w:rsidR="0011564B" w:rsidRPr="00A62C67" w:rsidRDefault="0011564B" w:rsidP="005F4F84">
            <w:pPr>
              <w:rPr>
                <w:rFonts w:eastAsia="Times New Roman" w:cs="Arial"/>
                <w:lang w:eastAsia="pl-PL"/>
              </w:rPr>
            </w:pPr>
            <w:r w:rsidRPr="00A62C67">
              <w:rPr>
                <w:rFonts w:eastAsia="Times New Roman" w:cs="Arial"/>
                <w:lang w:eastAsia="pl-PL"/>
              </w:rPr>
              <w:t>Wnioskodawca/Partner zapewnia wkład własny w wysokości minimum 5%.</w:t>
            </w:r>
          </w:p>
        </w:tc>
        <w:tc>
          <w:tcPr>
            <w:tcW w:w="2780" w:type="pct"/>
            <w:shd w:val="clear" w:color="auto" w:fill="auto"/>
            <w:vAlign w:val="center"/>
          </w:tcPr>
          <w:p w14:paraId="1D677CB8" w14:textId="77777777" w:rsidR="0011564B" w:rsidRPr="00A62C67" w:rsidRDefault="0011564B" w:rsidP="00A62C67">
            <w:pPr>
              <w:rPr>
                <w:rFonts w:eastAsia="Times New Roman" w:cs="Arial"/>
                <w:lang w:eastAsia="pl-PL"/>
              </w:rPr>
            </w:pPr>
            <w:r w:rsidRPr="00A62C67">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26286E58"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81DF517"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0506C5E" w14:textId="614EB3A3"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1D5D960" w14:textId="77777777" w:rsidTr="005F4F84">
        <w:trPr>
          <w:trHeight w:val="20"/>
        </w:trPr>
        <w:tc>
          <w:tcPr>
            <w:tcW w:w="200" w:type="pct"/>
            <w:shd w:val="clear" w:color="auto" w:fill="auto"/>
            <w:vAlign w:val="center"/>
          </w:tcPr>
          <w:p w14:paraId="529C0584"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468C8BD1"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zakupione w ramach projektu pomoce sprzęt/wyposażenie, a także zdobyte przez przeszkolonych nauczycieli</w:t>
            </w:r>
            <w:r w:rsidRPr="00A62C67">
              <w:rPr>
                <w:rFonts w:eastAsia="Times New Roman" w:cs="Arial"/>
                <w:strike/>
                <w:lang w:eastAsia="pl-PL"/>
              </w:rPr>
              <w:t xml:space="preserve"> </w:t>
            </w:r>
            <w:r w:rsidRPr="00A62C67">
              <w:rPr>
                <w:rFonts w:eastAsia="Times New Roman" w:cs="Arial"/>
                <w:lang w:eastAsia="pl-PL"/>
              </w:rPr>
              <w:t>wiedza i umiejętności będą wykorzystywane w ciągu 1-go roku po zakończeniu projektu.</w:t>
            </w:r>
          </w:p>
        </w:tc>
        <w:tc>
          <w:tcPr>
            <w:tcW w:w="2780" w:type="pct"/>
            <w:shd w:val="clear" w:color="auto" w:fill="auto"/>
            <w:vAlign w:val="center"/>
          </w:tcPr>
          <w:p w14:paraId="18DCBC3A"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przez przynajmniej 1 rok po zakończeniu realizacji projektu, środki trwałe nabyte w ramach projektu będą wykorzystywane na działalność statutową szkoły/placówki systemu oświaty, zwłaszcza w celu szkolenia nauczycieli i prowadzenia zajęć z uczniami, co do zasady zgodnych z celami projektu.</w:t>
            </w:r>
          </w:p>
          <w:p w14:paraId="672DB4BD" w14:textId="77777777" w:rsidR="0011564B" w:rsidRPr="00A62C67" w:rsidRDefault="0011564B" w:rsidP="00A62C67">
            <w:pPr>
              <w:rPr>
                <w:rFonts w:eastAsia="Times New Roman" w:cs="Arial"/>
                <w:lang w:eastAsia="pl-PL"/>
              </w:rPr>
            </w:pPr>
            <w:r w:rsidRPr="00A62C67">
              <w:rPr>
                <w:rFonts w:eastAsia="Times New Roman" w:cs="Arial"/>
                <w:lang w:eastAsia="pl-PL"/>
              </w:rPr>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5F7BB54A" w14:textId="77777777" w:rsidR="0011564B" w:rsidRPr="00A62C67" w:rsidRDefault="0011564B" w:rsidP="00A62C67">
            <w:pPr>
              <w:rPr>
                <w:rFonts w:eastAsia="Times New Roman" w:cs="Arial"/>
                <w:lang w:eastAsia="pl-PL"/>
              </w:rPr>
            </w:pPr>
            <w:r w:rsidRPr="00A62C67">
              <w:rPr>
                <w:rFonts w:eastAsia="Times New Roman" w:cs="Arial"/>
                <w:lang w:eastAsia="pl-PL"/>
              </w:rPr>
              <w:t>Kryterium zostanie uznane za spełnione w przypadku  zawarcia we wniosku o dofinansowanie zobowiązania w powyższym zakresie.</w:t>
            </w:r>
          </w:p>
          <w:p w14:paraId="27E6B0A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581499B0"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958E1A9" w14:textId="234E5F4A" w:rsidR="0011564B" w:rsidRPr="00A62C67" w:rsidRDefault="0011564B" w:rsidP="005F4F84">
            <w:pPr>
              <w:jc w:val="center"/>
              <w:rPr>
                <w:rFonts w:eastAsia="Times New Roman" w:cs="Arial"/>
                <w:highlight w:val="yellow"/>
                <w:lang w:eastAsia="pl-PL"/>
              </w:rPr>
            </w:pPr>
            <w:r w:rsidRPr="00A62C67">
              <w:rPr>
                <w:rFonts w:eastAsia="Times New Roman" w:cs="Arial"/>
                <w:lang w:eastAsia="pl-PL"/>
              </w:rPr>
              <w:lastRenderedPageBreak/>
              <w:t>0/1</w:t>
            </w:r>
          </w:p>
        </w:tc>
      </w:tr>
      <w:tr w:rsidR="0011564B" w:rsidRPr="00A62C67" w14:paraId="7E361710" w14:textId="77777777" w:rsidTr="005F4F84">
        <w:trPr>
          <w:trHeight w:val="20"/>
        </w:trPr>
        <w:tc>
          <w:tcPr>
            <w:tcW w:w="200" w:type="pct"/>
            <w:shd w:val="clear" w:color="auto" w:fill="auto"/>
            <w:vAlign w:val="center"/>
          </w:tcPr>
          <w:p w14:paraId="14010E92"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07BB3127" w14:textId="39E95E28" w:rsidR="0011564B" w:rsidRPr="00A62C67" w:rsidRDefault="0011564B" w:rsidP="005F4F84">
            <w:pPr>
              <w:rPr>
                <w:rFonts w:eastAsia="Times New Roman" w:cs="Arial"/>
                <w:lang w:eastAsia="pl-PL"/>
              </w:rPr>
            </w:pPr>
            <w:r w:rsidRPr="00A62C67">
              <w:rPr>
                <w:rFonts w:eastAsiaTheme="minorHAnsi" w:cs="Arial"/>
                <w:kern w:val="24"/>
              </w:rPr>
              <w:t xml:space="preserve">Wnioskodawca </w:t>
            </w:r>
            <w:r w:rsidRPr="00A62C67">
              <w:rPr>
                <w:rFonts w:eastAsia="Times New Roman" w:cs="Arial"/>
                <w:lang w:eastAsia="pl-PL"/>
              </w:rPr>
              <w:t>oświadcza,</w:t>
            </w:r>
            <w:r w:rsidRPr="00A62C67">
              <w:rPr>
                <w:rFonts w:eastAsiaTheme="minorHAnsi" w:cs="Arial"/>
                <w:kern w:val="24"/>
              </w:rPr>
              <w:t xml:space="preserve"> że </w:t>
            </w:r>
            <w:r w:rsidRPr="00A62C67">
              <w:rPr>
                <w:rFonts w:eastAsiaTheme="minorHAnsi" w:cs="Arial"/>
              </w:rPr>
              <w:t>inwestycje w infrastrukturę, w ramach cross-</w:t>
            </w:r>
            <w:proofErr w:type="spellStart"/>
            <w:r w:rsidRPr="00A62C67">
              <w:rPr>
                <w:rFonts w:eastAsiaTheme="minorHAnsi" w:cs="Arial"/>
              </w:rPr>
              <w:t>financingu</w:t>
            </w:r>
            <w:proofErr w:type="spellEnd"/>
            <w:r w:rsidRPr="00A62C67">
              <w:rPr>
                <w:rFonts w:eastAsiaTheme="minorHAnsi" w:cs="Arial"/>
              </w:rPr>
              <w:t>, będą finansowane wyłącznie, jeżeli zostanie zagwarantowana trwałość inwestycji z EFS.</w:t>
            </w:r>
          </w:p>
        </w:tc>
        <w:tc>
          <w:tcPr>
            <w:tcW w:w="2780" w:type="pct"/>
            <w:shd w:val="clear" w:color="auto" w:fill="auto"/>
            <w:vAlign w:val="center"/>
          </w:tcPr>
          <w:p w14:paraId="335963A9" w14:textId="48CDEBB7" w:rsidR="0011564B" w:rsidRPr="00A62C67" w:rsidRDefault="0011564B" w:rsidP="00A62C67">
            <w:pPr>
              <w:rPr>
                <w:rFonts w:eastAsiaTheme="minorHAnsi" w:cs="Arial"/>
              </w:rPr>
            </w:pPr>
            <w:r w:rsidRPr="00A62C67">
              <w:rPr>
                <w:rFonts w:eastAsia="Times New Roman" w:cs="Arial"/>
                <w:lang w:eastAsia="pl-PL"/>
              </w:rPr>
              <w:t xml:space="preserve">Wnioskodawca oświadcza, że </w:t>
            </w:r>
            <w:r w:rsidRPr="00A62C67">
              <w:rPr>
                <w:rFonts w:eastAsiaTheme="minorHAnsi" w:cs="Arial"/>
                <w:bCs/>
              </w:rPr>
              <w:t xml:space="preserve">trwałość inwestycji z EFS zostanie zapewniona zgodnie z </w:t>
            </w:r>
            <w:r w:rsidRPr="00A62C67">
              <w:rPr>
                <w:rFonts w:eastAsiaTheme="minorHAnsi" w:cs="Arial"/>
                <w:bCs/>
                <w:kern w:val="24"/>
              </w:rPr>
              <w:t>zapisami art. 71</w:t>
            </w:r>
            <w:hyperlink r:id="rId20"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A62C67">
                <w:rPr>
                  <w:rFonts w:eastAsiaTheme="minorHAnsi" w:cs="Arial"/>
                  <w:bCs/>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A62C67">
              <w:rPr>
                <w:rFonts w:eastAsiaTheme="minorHAnsi" w:cs="Arial"/>
                <w:bCs/>
              </w:rPr>
              <w:t>.</w:t>
            </w:r>
          </w:p>
          <w:p w14:paraId="0751109B" w14:textId="77777777" w:rsidR="0011564B" w:rsidRPr="00A62C67" w:rsidRDefault="0011564B" w:rsidP="00A62C67">
            <w:pPr>
              <w:rPr>
                <w:rFonts w:eastAsiaTheme="minorHAnsi" w:cs="Arial"/>
              </w:rPr>
            </w:pPr>
            <w:r w:rsidRPr="00A62C67">
              <w:rPr>
                <w:rFonts w:eastAsiaTheme="minorHAnsi" w:cs="Arial"/>
              </w:rPr>
              <w:t xml:space="preserve">W zakresie kwalifikowalności wydatków infrastrukturalnych: </w:t>
            </w:r>
          </w:p>
          <w:p w14:paraId="4BF6C55A" w14:textId="1ED89463" w:rsidR="0011564B" w:rsidRPr="00A62C67" w:rsidRDefault="0011564B" w:rsidP="00A62C67">
            <w:pPr>
              <w:rPr>
                <w:rFonts w:cs="Arial"/>
              </w:rPr>
            </w:pPr>
            <w:r w:rsidRPr="00A62C67">
              <w:rPr>
                <w:rFonts w:cs="Arial"/>
              </w:rPr>
              <w:t>zaproponowane w ramach projektu zakupy sprzętu/infrastruktury są zaprojektowane zgodnie z koncepcją uniwersalnego projektowania.</w:t>
            </w:r>
          </w:p>
          <w:p w14:paraId="54FDECA1" w14:textId="77777777" w:rsidR="0011564B" w:rsidRPr="00A62C67" w:rsidRDefault="0011564B" w:rsidP="00A62C67">
            <w:pPr>
              <w:rPr>
                <w:rFonts w:cs="Arial"/>
              </w:rPr>
            </w:pPr>
            <w:r w:rsidRPr="00A62C67">
              <w:rPr>
                <w:rFonts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C6BBBA6" w14:textId="4A8439E1" w:rsidR="0011564B" w:rsidRPr="00A62C67" w:rsidRDefault="0011564B" w:rsidP="00A62C67">
            <w:pPr>
              <w:rPr>
                <w:rFonts w:eastAsia="Times New Roman" w:cs="Arial"/>
                <w:lang w:eastAsia="pl-PL"/>
              </w:rPr>
            </w:pPr>
            <w:r w:rsidRPr="00A62C67">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C0A9D02" w14:textId="10AA6304"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1A89F237" w14:textId="77777777" w:rsidTr="005F4F84">
        <w:trPr>
          <w:trHeight w:val="20"/>
        </w:trPr>
        <w:tc>
          <w:tcPr>
            <w:tcW w:w="200" w:type="pct"/>
            <w:shd w:val="clear" w:color="auto" w:fill="auto"/>
            <w:vAlign w:val="center"/>
          </w:tcPr>
          <w:p w14:paraId="7C1FA9A2"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65BBB08C"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stworzone w ramach projektu materiały edukacyjne i szkoleniowe podlegają otwartemu, publicznemu udostępnianiu.</w:t>
            </w:r>
          </w:p>
        </w:tc>
        <w:tc>
          <w:tcPr>
            <w:tcW w:w="2780" w:type="pct"/>
            <w:shd w:val="clear" w:color="auto" w:fill="auto"/>
            <w:vAlign w:val="center"/>
          </w:tcPr>
          <w:p w14:paraId="6C70DF12" w14:textId="77777777" w:rsidR="0011564B" w:rsidRPr="00A62C67" w:rsidRDefault="0011564B" w:rsidP="00A62C67">
            <w:pPr>
              <w:rPr>
                <w:rFonts w:eastAsia="Times New Roman" w:cs="Arial"/>
                <w:lang w:eastAsia="pl-PL"/>
              </w:rPr>
            </w:pPr>
            <w:r w:rsidRPr="00A62C67">
              <w:rPr>
                <w:rFonts w:eastAsia="Times New Roman" w:cs="Arial"/>
                <w:lang w:eastAsia="pl-P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oświadcza, że odpowiednie oznaczenia znajdą się na portalach internetowych (własnych i/lub należących do podmiotów trzecich), za pośrednictwem których zasoby te będą udostępniane).</w:t>
            </w:r>
          </w:p>
          <w:p w14:paraId="412AAB2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5BE15" w14:textId="73A54EB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DF9707B" w14:textId="77777777" w:rsidTr="005F4F84">
        <w:trPr>
          <w:trHeight w:val="20"/>
        </w:trPr>
        <w:tc>
          <w:tcPr>
            <w:tcW w:w="200" w:type="pct"/>
            <w:shd w:val="clear" w:color="auto" w:fill="auto"/>
            <w:vAlign w:val="center"/>
          </w:tcPr>
          <w:p w14:paraId="391DDF81"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4A142231"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(o ile w projekcie przewidziano zakup sprzętu) i zatwierdzaną </w:t>
            </w:r>
            <w:r w:rsidRPr="00A62C67">
              <w:rPr>
                <w:rFonts w:eastAsia="Times New Roman" w:cs="Arial"/>
                <w:lang w:eastAsia="pl-PL"/>
              </w:rPr>
              <w:lastRenderedPageBreak/>
              <w:t>przez organ prowadzący, oraz zapewnia zgodność proponowanego w projekcie wsparcia z przeprowadzoną diagnozą.</w:t>
            </w:r>
          </w:p>
        </w:tc>
        <w:tc>
          <w:tcPr>
            <w:tcW w:w="2780" w:type="pct"/>
            <w:shd w:val="clear" w:color="auto" w:fill="auto"/>
          </w:tcPr>
          <w:p w14:paraId="017092D6" w14:textId="4DAD5197" w:rsidR="0011564B" w:rsidRPr="00A62C67" w:rsidRDefault="0011564B" w:rsidP="00A62C67">
            <w:pPr>
              <w:rPr>
                <w:rFonts w:eastAsia="Times New Roman" w:cs="Arial"/>
                <w:lang w:eastAsia="pl-PL"/>
              </w:rPr>
            </w:pPr>
            <w:r w:rsidRPr="00A62C67">
              <w:rPr>
                <w:rFonts w:eastAsia="Times New Roman" w:cs="Arial"/>
                <w:lang w:eastAsia="pl-PL"/>
              </w:rPr>
              <w:lastRenderedPageBreak/>
              <w:t>Diagnoza potrzeb jest przygotowywana i przeprowadzona przed złożeniem wniosku o dofinansowanie (nie może być finansowana w ramach projektu) przez szkołę lub placówkę systemu oświaty lub inny podmiot prowadzący działalność o charakterze edukacyjnym lub badawczym.</w:t>
            </w:r>
          </w:p>
          <w:p w14:paraId="56BDD7D5" w14:textId="77777777" w:rsidR="0011564B" w:rsidRPr="00A62C67" w:rsidRDefault="0011564B" w:rsidP="00A62C67">
            <w:pPr>
              <w:rPr>
                <w:rFonts w:eastAsiaTheme="minorHAnsi" w:cs="Arial"/>
              </w:rPr>
            </w:pPr>
            <w:r w:rsidRPr="00A62C67">
              <w:rPr>
                <w:rFonts w:eastAsiaTheme="minorHAnsi" w:cs="Arial"/>
              </w:rPr>
              <w:t>Z treści wniosku o dofinansowanie powinno wynikać, że:</w:t>
            </w:r>
          </w:p>
          <w:p w14:paraId="4C0DFA25" w14:textId="77777777" w:rsidR="0011564B" w:rsidRPr="00A62C67" w:rsidRDefault="0011564B" w:rsidP="00694789">
            <w:pPr>
              <w:numPr>
                <w:ilvl w:val="0"/>
                <w:numId w:val="32"/>
              </w:numPr>
              <w:contextualSpacing/>
              <w:rPr>
                <w:rFonts w:eastAsiaTheme="minorHAnsi" w:cs="Arial"/>
              </w:rPr>
            </w:pPr>
            <w:r w:rsidRPr="00A62C67">
              <w:rPr>
                <w:rFonts w:eastAsiaTheme="minorHAnsi" w:cs="Arial"/>
              </w:rPr>
              <w:t>diagnoza została przygotowana przed złożeniem wniosku (na podstawie deklaracji),</w:t>
            </w:r>
          </w:p>
          <w:p w14:paraId="4F4234BB" w14:textId="77777777" w:rsidR="0011564B" w:rsidRPr="00A62C67" w:rsidRDefault="0011564B" w:rsidP="00694789">
            <w:pPr>
              <w:numPr>
                <w:ilvl w:val="0"/>
                <w:numId w:val="32"/>
              </w:numPr>
              <w:contextualSpacing/>
              <w:rPr>
                <w:rFonts w:eastAsiaTheme="minorHAnsi" w:cs="Arial"/>
              </w:rPr>
            </w:pPr>
            <w:r w:rsidRPr="00A62C67">
              <w:rPr>
                <w:rFonts w:eastAsiaTheme="minorHAnsi" w:cs="Arial"/>
              </w:rPr>
              <w:t xml:space="preserve">diagnoza uwzględnia inwentaryzację sprzętu </w:t>
            </w:r>
            <w:r w:rsidRPr="00A62C67">
              <w:rPr>
                <w:rFonts w:eastAsia="Times New Roman" w:cs="Arial"/>
                <w:lang w:eastAsia="pl-PL"/>
              </w:rPr>
              <w:t>ze szczególnym uwzględnieniem sprzętu zakupionego ze środków UE we wcześniejszych perspektywach finansowych i wciąż używanego (o ile dotyczy),</w:t>
            </w:r>
          </w:p>
          <w:p w14:paraId="39EDDB3A" w14:textId="77777777" w:rsidR="0011564B" w:rsidRPr="00A62C67" w:rsidRDefault="0011564B" w:rsidP="00694789">
            <w:pPr>
              <w:numPr>
                <w:ilvl w:val="0"/>
                <w:numId w:val="32"/>
              </w:numPr>
              <w:contextualSpacing/>
              <w:rPr>
                <w:rFonts w:eastAsiaTheme="minorHAnsi" w:cs="Arial"/>
              </w:rPr>
            </w:pPr>
            <w:r w:rsidRPr="00A62C67">
              <w:rPr>
                <w:rFonts w:eastAsiaTheme="minorHAnsi" w:cs="Arial"/>
              </w:rPr>
              <w:t xml:space="preserve">diagnoza została zatwierdzona przez organ prowadzący, </w:t>
            </w:r>
          </w:p>
          <w:p w14:paraId="75000C1F" w14:textId="77777777" w:rsidR="0011564B" w:rsidRPr="00A62C67" w:rsidRDefault="0011564B" w:rsidP="00694789">
            <w:pPr>
              <w:numPr>
                <w:ilvl w:val="0"/>
                <w:numId w:val="32"/>
              </w:numPr>
              <w:contextualSpacing/>
              <w:rPr>
                <w:rFonts w:eastAsiaTheme="minorHAnsi" w:cs="Arial"/>
              </w:rPr>
            </w:pPr>
            <w:r w:rsidRPr="00A62C67">
              <w:rPr>
                <w:rFonts w:eastAsiaTheme="minorHAnsi" w:cs="Arial"/>
              </w:rPr>
              <w:lastRenderedPageBreak/>
              <w:t>czy projekt jest zgodny z diagnozą.</w:t>
            </w:r>
          </w:p>
          <w:p w14:paraId="1DDDE91D" w14:textId="77777777" w:rsidR="0011564B" w:rsidRPr="00A62C67" w:rsidRDefault="0011564B" w:rsidP="00A62C67">
            <w:pPr>
              <w:ind w:left="720"/>
              <w:contextualSpacing/>
              <w:rPr>
                <w:rFonts w:eastAsiaTheme="minorHAnsi" w:cs="Arial"/>
              </w:rPr>
            </w:pPr>
            <w:r w:rsidRPr="00A62C67">
              <w:rPr>
                <w:rFonts w:eastAsiaTheme="minorHAnsi" w:cs="Arial"/>
              </w:rPr>
              <w:t>Brak któregokolwiek z powyższych elementów (z zastrzeżeniem punktu b) skutkuje niespełnieniem kryterium.</w:t>
            </w:r>
          </w:p>
          <w:p w14:paraId="6544CE15" w14:textId="77777777" w:rsidR="0011564B" w:rsidRPr="00A62C67" w:rsidRDefault="0011564B" w:rsidP="00A62C67">
            <w:pPr>
              <w:rPr>
                <w:rFonts w:eastAsiaTheme="minorHAnsi" w:cs="Arial"/>
                <w:strike/>
                <w:color w:val="FF0000"/>
              </w:rPr>
            </w:pPr>
            <w:r w:rsidRPr="00A62C67">
              <w:rPr>
                <w:rFonts w:eastAsia="Times New Roman" w:cs="Arial"/>
                <w:lang w:eastAsia="pl-PL"/>
              </w:rPr>
              <w:t xml:space="preserve">Wnioskodawca powinien wskazać na konkretny problem, który zostanie złagodzony/ rozwiązany w wyniku realizacji celów projektu. </w:t>
            </w:r>
            <w:r w:rsidRPr="00A62C67">
              <w:rPr>
                <w:rFonts w:eastAsia="Times New Roman" w:cs="Arial"/>
                <w:lang w:eastAsia="pl-PL"/>
              </w:rPr>
              <w:br/>
              <w:t>Diagnoza odnosi się również do sytuacji demograficznej na terenie, którego dotyczy wsparcie.</w:t>
            </w:r>
          </w:p>
          <w:p w14:paraId="1BA2DF96" w14:textId="77777777" w:rsidR="0011564B" w:rsidRPr="00A62C67" w:rsidRDefault="0011564B" w:rsidP="00A62C67">
            <w:pPr>
              <w:rPr>
                <w:rFonts w:eastAsia="Times New Roman" w:cs="Arial"/>
                <w:lang w:eastAsia="pl-PL"/>
              </w:rPr>
            </w:pPr>
            <w:r w:rsidRPr="00A62C67">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52683CCE"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03F19756" w14:textId="77777777" w:rsidR="0011564B" w:rsidRPr="00A62C67" w:rsidRDefault="0011564B" w:rsidP="00A62C67">
            <w:pPr>
              <w:rPr>
                <w:rFonts w:cs="Arial"/>
                <w:shd w:val="clear" w:color="auto" w:fill="FFFFFF"/>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477251" w14:textId="27C9C083"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E4C7F66" w14:textId="77777777" w:rsidTr="005F4F84">
        <w:trPr>
          <w:trHeight w:val="20"/>
        </w:trPr>
        <w:tc>
          <w:tcPr>
            <w:tcW w:w="200" w:type="pct"/>
            <w:shd w:val="clear" w:color="auto" w:fill="auto"/>
            <w:vAlign w:val="center"/>
          </w:tcPr>
          <w:p w14:paraId="455CFD78"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676FE8DE" w14:textId="0D1FFA6E" w:rsidR="0011564B" w:rsidRPr="00A62C67" w:rsidRDefault="0011564B" w:rsidP="005F4F84">
            <w:pPr>
              <w:rPr>
                <w:rFonts w:cs="Arial"/>
                <w:lang w:eastAsia="pl-PL"/>
              </w:rPr>
            </w:pPr>
            <w:r w:rsidRPr="00A62C67">
              <w:rPr>
                <w:rFonts w:eastAsia="Times New Roman" w:cs="Arial"/>
                <w:lang w:eastAsia="pl-P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4B457399"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szczegółowy zakres wsparcia i forma prowadzonych działań  są dostosowane do rozpoznanych umiejętności, predyspozycji i potrzeb uczestników projektu, co jest warunkiem trafności interwencji, zapewnia jej pozytywne efekty edukacyjne, celowość i zgodność z oczekiwaniami uczniów/słuchaczy.</w:t>
            </w:r>
          </w:p>
          <w:p w14:paraId="4270A473"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weryfikowane na podstawie zapisów wniosku. </w:t>
            </w:r>
          </w:p>
          <w:p w14:paraId="7661B0E2"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CBB787" w14:textId="01EB292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4D4BF728" w14:textId="77777777" w:rsidTr="005F4F84">
        <w:trPr>
          <w:trHeight w:val="20"/>
        </w:trPr>
        <w:tc>
          <w:tcPr>
            <w:tcW w:w="200" w:type="pct"/>
            <w:shd w:val="clear" w:color="auto" w:fill="auto"/>
            <w:vAlign w:val="center"/>
          </w:tcPr>
          <w:p w14:paraId="67C03F39"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55465F5F"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Projekt przewiduje monitorowanie nabycia kompetencji kluczowych przez uczniów oraz  </w:t>
            </w:r>
            <w:r w:rsidRPr="00A62C67">
              <w:rPr>
                <w:rFonts w:eastAsia="Times New Roman" w:cs="Arial"/>
                <w:lang w:eastAsia="pl-PL"/>
              </w:rPr>
              <w:lastRenderedPageBreak/>
              <w:t xml:space="preserve">kwalifikacji lub kompetencji przez nauczycieli (jeżeli projekt dotyczy wsparcia nauczycieli). </w:t>
            </w:r>
          </w:p>
        </w:tc>
        <w:tc>
          <w:tcPr>
            <w:tcW w:w="2780" w:type="pct"/>
            <w:shd w:val="clear" w:color="auto" w:fill="auto"/>
            <w:vAlign w:val="center"/>
          </w:tcPr>
          <w:p w14:paraId="07C5AE69"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monitoruje fakt nabycia kompetencji lub kwalifikacji przez uczestników w trakcie realizacji projektu w IV poniższych etapach:</w:t>
            </w:r>
          </w:p>
          <w:p w14:paraId="45C09F07" w14:textId="4C7CEFFF" w:rsidR="0011564B" w:rsidRPr="00A62C67" w:rsidRDefault="0011564B" w:rsidP="00694789">
            <w:pPr>
              <w:pStyle w:val="Akapitzlist0"/>
              <w:numPr>
                <w:ilvl w:val="2"/>
                <w:numId w:val="50"/>
              </w:numPr>
              <w:ind w:left="838" w:hanging="425"/>
              <w:rPr>
                <w:rFonts w:eastAsia="Times New Roman" w:cs="Arial"/>
                <w:lang w:eastAsia="pl-PL"/>
              </w:rPr>
            </w:pPr>
            <w:r w:rsidRPr="00A62C67">
              <w:rPr>
                <w:rFonts w:eastAsia="Times New Roman" w:cs="Arial"/>
                <w:lang w:eastAsia="pl-PL"/>
              </w:rPr>
              <w:lastRenderedPageBreak/>
              <w:t>ETAP I – Zakres – zdefiniowanie w ramach wniosku o dofinansowanie grupy docelowej do objęcia wsparciem oraz wybranie obszaru interwencji EFS, który będzie poddany ocenie,</w:t>
            </w:r>
          </w:p>
          <w:p w14:paraId="09A1A1D1" w14:textId="0A0C87E4" w:rsidR="0011564B" w:rsidRPr="00A62C67" w:rsidRDefault="0011564B" w:rsidP="00694789">
            <w:pPr>
              <w:pStyle w:val="Akapitzlist0"/>
              <w:numPr>
                <w:ilvl w:val="2"/>
                <w:numId w:val="50"/>
              </w:numPr>
              <w:ind w:left="838" w:hanging="425"/>
              <w:rPr>
                <w:rFonts w:eastAsia="Times New Roman" w:cs="Arial"/>
                <w:lang w:eastAsia="pl-PL"/>
              </w:rPr>
            </w:pPr>
            <w:r w:rsidRPr="00A62C67">
              <w:rPr>
                <w:rFonts w:eastAsia="Times New Roman" w:cs="Arial"/>
                <w:lang w:eastAsia="pl-PL"/>
              </w:rPr>
              <w:t>ETAP II – Wzorzec – zdefiniowanie we wniosku o dofinansowanie standardu wymagań, tj. efektów uczenia się, które osiągną uczestnicy w wyniku przeprowadzonych działań projektowych,</w:t>
            </w:r>
          </w:p>
          <w:p w14:paraId="18C99357" w14:textId="079D74E4" w:rsidR="0011564B" w:rsidRPr="00A62C67" w:rsidRDefault="0011564B" w:rsidP="00694789">
            <w:pPr>
              <w:pStyle w:val="Akapitzlist0"/>
              <w:numPr>
                <w:ilvl w:val="2"/>
                <w:numId w:val="50"/>
              </w:numPr>
              <w:ind w:left="838" w:hanging="425"/>
              <w:rPr>
                <w:rFonts w:eastAsia="Times New Roman" w:cs="Arial"/>
                <w:lang w:eastAsia="pl-PL"/>
              </w:rPr>
            </w:pPr>
            <w:r w:rsidRPr="00A62C67">
              <w:rPr>
                <w:rFonts w:eastAsia="Times New Roman" w:cs="Arial"/>
                <w:lang w:eastAsia="pl-PL"/>
              </w:rPr>
              <w:t>ETAP III – Ocena – przeprowadzenie weryfikacji na podstawie opracowanych kryteriów oceny po zakończeniu wsparcia udzielanego danej osobie,</w:t>
            </w:r>
          </w:p>
          <w:p w14:paraId="08261DDE" w14:textId="4F1DA849" w:rsidR="0011564B" w:rsidRPr="00A62C67" w:rsidRDefault="0011564B" w:rsidP="00694789">
            <w:pPr>
              <w:pStyle w:val="Akapitzlist0"/>
              <w:numPr>
                <w:ilvl w:val="2"/>
                <w:numId w:val="50"/>
              </w:numPr>
              <w:ind w:left="838" w:hanging="425"/>
              <w:rPr>
                <w:rFonts w:eastAsia="Times New Roman" w:cs="Arial"/>
                <w:lang w:eastAsia="pl-PL"/>
              </w:rPr>
            </w:pPr>
            <w:r w:rsidRPr="00A62C67">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9547609" w14:textId="77777777" w:rsidR="0011564B" w:rsidRPr="00A62C67" w:rsidRDefault="0011564B" w:rsidP="00A62C67">
            <w:pPr>
              <w:rPr>
                <w:rFonts w:eastAsia="Times New Roman" w:cs="Arial"/>
                <w:lang w:eastAsia="pl-PL"/>
              </w:rPr>
            </w:pPr>
            <w:r w:rsidRPr="00A62C67">
              <w:rPr>
                <w:rFonts w:eastAsia="Times New Roman" w:cs="Arial"/>
                <w:lang w:eastAsia="pl-PL"/>
              </w:rPr>
              <w:t>Wniosek o dofinansowanie zawiera opisy wszystkich IV etapów.</w:t>
            </w:r>
          </w:p>
          <w:p w14:paraId="78410D6F"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będzie weryfikowane na podstawie zapisów wniosku. </w:t>
            </w:r>
          </w:p>
          <w:p w14:paraId="72AD572E"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EF6634A" w14:textId="35965C30"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61B2C1E3" w14:textId="77777777" w:rsidTr="005F4F84">
        <w:trPr>
          <w:trHeight w:val="20"/>
        </w:trPr>
        <w:tc>
          <w:tcPr>
            <w:tcW w:w="200" w:type="pct"/>
            <w:shd w:val="clear" w:color="auto" w:fill="auto"/>
            <w:vAlign w:val="center"/>
          </w:tcPr>
          <w:p w14:paraId="76559B4F"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4D342779"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oświadcza, że 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A62C67">
              <w:rPr>
                <w:rFonts w:eastAsia="Times New Roman" w:cs="Arial"/>
                <w:lang w:eastAsia="pl-PL"/>
              </w:rPr>
              <w:lastRenderedPageBreak/>
              <w:t>do okresu 12 miesięcy poprzedzających realizację projektu.</w:t>
            </w:r>
          </w:p>
        </w:tc>
        <w:tc>
          <w:tcPr>
            <w:tcW w:w="2780" w:type="pct"/>
            <w:shd w:val="clear" w:color="auto" w:fill="auto"/>
            <w:vAlign w:val="center"/>
          </w:tcPr>
          <w:p w14:paraId="64DB3DDF"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oświadcza, iż przedsięwzięcia edukacyjne finansowane w ramach planowanych działań są uzupełnieniem wcześniej prowadzonych przez szkoły i placówki systemu oświaty.</w:t>
            </w:r>
          </w:p>
          <w:p w14:paraId="49E189F3" w14:textId="77777777" w:rsidR="0011564B" w:rsidRPr="00A62C67" w:rsidRDefault="0011564B" w:rsidP="00A62C67">
            <w:pPr>
              <w:rPr>
                <w:rFonts w:eastAsia="Times New Roman" w:cs="Arial"/>
                <w:lang w:eastAsia="pl-PL"/>
              </w:rPr>
            </w:pPr>
            <w:r w:rsidRPr="00A62C67">
              <w:rPr>
                <w:rFonts w:eastAsia="Times New Roman" w:cs="Arial"/>
                <w:lang w:eastAsia="pl-PL"/>
              </w:rPr>
              <w:t>Ponadto zastosowanie kryterium ma na celu spełnienie zasady dodatkowości wsparcia EFS i wyeliminowanie sytuacji, w których finansowanie unijne zastępuje finansowanie krajowe.</w:t>
            </w:r>
          </w:p>
          <w:p w14:paraId="6C76055E"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Wnioskodawca oświadcza,  że skala działań prowadzonych przed rozpoczęciem realizacji projektu przez szkoły lub placówki systemu oświaty (nakłady środków na ich </w:t>
            </w:r>
            <w:r w:rsidRPr="00A62C67">
              <w:rPr>
                <w:rFonts w:eastAsia="Times New Roman" w:cs="Arial"/>
                <w:lang w:eastAsia="pl-PL"/>
              </w:rPr>
              <w:lastRenderedPageBreak/>
              <w:t>realizację) nie może ulec zmniejszeniu w stosunku do skali działań (nakładów) prowadzonych przez szkoły lub placówki systemu oświaty w okresie 12 miesięcy poprzedzających rozpoczęcie realizacji projektu (średniomiesięcznie).</w:t>
            </w:r>
          </w:p>
          <w:p w14:paraId="06B8DC0A"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CDE2CE4"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6D2F0C" w14:textId="645B7EEB"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76F36D3" w14:textId="77777777" w:rsidTr="005F4F84">
        <w:trPr>
          <w:trHeight w:val="20"/>
        </w:trPr>
        <w:tc>
          <w:tcPr>
            <w:tcW w:w="200" w:type="pct"/>
            <w:shd w:val="clear" w:color="auto" w:fill="auto"/>
            <w:vAlign w:val="center"/>
          </w:tcPr>
          <w:p w14:paraId="21C51C46"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21DA781B" w14:textId="77777777" w:rsidR="0011564B" w:rsidRPr="00A62C67" w:rsidRDefault="0011564B" w:rsidP="005F4F84">
            <w:pPr>
              <w:rPr>
                <w:rFonts w:eastAsia="Times New Roman" w:cs="Arial"/>
                <w:lang w:eastAsia="pl-PL"/>
              </w:rPr>
            </w:pPr>
            <w:r w:rsidRPr="00A62C67">
              <w:rPr>
                <w:rFonts w:eastAsia="Times New Roman" w:cs="Arial"/>
                <w:lang w:eastAsia="pl-PL"/>
              </w:rPr>
              <w:t>Wsparcie w ramach projektu jest kierowane do uczniów i/lub nauczycieli szkół i placówek sytemu oświaty z obszaru ZIT WOF.</w:t>
            </w:r>
          </w:p>
        </w:tc>
        <w:tc>
          <w:tcPr>
            <w:tcW w:w="2780" w:type="pct"/>
            <w:shd w:val="clear" w:color="auto" w:fill="auto"/>
            <w:vAlign w:val="center"/>
          </w:tcPr>
          <w:p w14:paraId="553E7302"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jest weryfikowane na podstawie treści Wniosku o dofinansowanie. </w:t>
            </w:r>
          </w:p>
          <w:p w14:paraId="57CEED57" w14:textId="77777777" w:rsidR="0011564B" w:rsidRPr="00A62C67" w:rsidRDefault="0011564B" w:rsidP="00A62C67">
            <w:pPr>
              <w:rPr>
                <w:rFonts w:eastAsiaTheme="minorHAnsi" w:cs="Arial"/>
              </w:rPr>
            </w:pPr>
            <w:r w:rsidRPr="00A62C67">
              <w:rPr>
                <w:rFonts w:eastAsia="Times New Roman" w:cs="Arial"/>
                <w:lang w:eastAsia="pl-PL"/>
              </w:rPr>
              <w:t>Obszar ZIT WOF jest zdefiniowany w Strategii</w:t>
            </w:r>
            <w:r w:rsidRPr="00A62C67">
              <w:rPr>
                <w:rFonts w:eastAsiaTheme="minorHAnsi" w:cs="Arial"/>
              </w:rPr>
              <w:t xml:space="preserve"> </w:t>
            </w:r>
            <w:r w:rsidRPr="00A62C67">
              <w:rPr>
                <w:rFonts w:eastAsia="Times New Roman" w:cs="Arial"/>
                <w:lang w:eastAsia="pl-PL"/>
              </w:rPr>
              <w:t>Zintegrowanych Inwestycji Terytorialnych dla Warszawskiego Obszaru Funkcjonalnego 2014-2020+,  stanowiącej załącznik do Regulaminu konkursu.</w:t>
            </w:r>
          </w:p>
          <w:p w14:paraId="387405B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0CE30C"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2A9E070D" w14:textId="77777777" w:rsidTr="005F4F84">
        <w:trPr>
          <w:trHeight w:val="20"/>
        </w:trPr>
        <w:tc>
          <w:tcPr>
            <w:tcW w:w="200" w:type="pct"/>
            <w:shd w:val="clear" w:color="auto" w:fill="auto"/>
            <w:vAlign w:val="center"/>
          </w:tcPr>
          <w:p w14:paraId="109712F9" w14:textId="77777777" w:rsidR="0011564B" w:rsidRPr="00A62C67" w:rsidRDefault="0011564B" w:rsidP="00694789">
            <w:pPr>
              <w:numPr>
                <w:ilvl w:val="0"/>
                <w:numId w:val="48"/>
              </w:numPr>
              <w:ind w:left="502"/>
              <w:contextualSpacing/>
              <w:rPr>
                <w:rFonts w:eastAsia="Times New Roman" w:cs="Arial"/>
                <w:lang w:eastAsia="pl-PL"/>
              </w:rPr>
            </w:pPr>
          </w:p>
        </w:tc>
        <w:tc>
          <w:tcPr>
            <w:tcW w:w="1466" w:type="pct"/>
            <w:shd w:val="clear" w:color="auto" w:fill="auto"/>
            <w:vAlign w:val="center"/>
          </w:tcPr>
          <w:p w14:paraId="0EBF9787" w14:textId="74A740CF" w:rsidR="0011564B" w:rsidRPr="00A62C67" w:rsidRDefault="0011564B" w:rsidP="005F4F84">
            <w:pPr>
              <w:rPr>
                <w:rFonts w:eastAsia="Times New Roman" w:cs="Arial"/>
                <w:lang w:eastAsia="pl-PL"/>
              </w:rPr>
            </w:pPr>
            <w:r w:rsidRPr="00A62C67">
              <w:rPr>
                <w:rFonts w:eastAsia="Times New Roman" w:cs="Arial"/>
                <w:lang w:eastAsia="pl-PL"/>
              </w:rPr>
              <w:t>Działania projektowe dotyczą uczniów i nauczycieli szkół lub placówek systemu oświaty zlokalizowanych na terenie Warszawskiego Obszaru Funkcjonalnego planowanego do objęcia wsparciem przy pomocy instrumentu ZIT, w których uczniowie uzyskują najsłabsze wyniki edukacyjne.</w:t>
            </w:r>
          </w:p>
        </w:tc>
        <w:tc>
          <w:tcPr>
            <w:tcW w:w="2780" w:type="pct"/>
            <w:shd w:val="clear" w:color="auto" w:fill="auto"/>
            <w:vAlign w:val="center"/>
          </w:tcPr>
          <w:p w14:paraId="6724CAF1" w14:textId="4CBD3C95" w:rsidR="0011564B" w:rsidRPr="00A62C67" w:rsidRDefault="0011564B" w:rsidP="00A62C67">
            <w:pPr>
              <w:rPr>
                <w:rFonts w:eastAsia="Times New Roman" w:cs="Arial"/>
              </w:rPr>
            </w:pPr>
            <w:r w:rsidRPr="00A62C67">
              <w:rPr>
                <w:rFonts w:eastAsia="Times New Roman" w:cs="Arial"/>
              </w:rPr>
              <w:t xml:space="preserve">Przez szkoły lub placówki systemu oświaty, które osiągają najsłabsze wyniki edukacyjne należy rozumieć takie, których średnia z egzaminów zewnętrznych przeprowadzanych na zakończenie poszczególnych etapów edukacji jest na poziomie nie wyższym niż średnia </w:t>
            </w:r>
            <w:r w:rsidRPr="00A62C67">
              <w:rPr>
                <w:rFonts w:eastAsia="Times New Roman" w:cs="Arial"/>
                <w:lang w:eastAsia="pl-PL"/>
              </w:rPr>
              <w:t>szkół lub placówek systemu oświaty zlokalizowanych na terenie WOF</w:t>
            </w:r>
            <w:r w:rsidRPr="00A62C67">
              <w:rPr>
                <w:rFonts w:eastAsia="Times New Roman" w:cs="Arial"/>
              </w:rPr>
              <w:t xml:space="preserve"> z danego egzaminu lub jego części, które to wyniki zostały opublikowane na stronie Okręgowej Komisji Egzaminacyjnej do dnia opublikowania ogłoszenia o naborze.</w:t>
            </w:r>
          </w:p>
          <w:p w14:paraId="098A6289"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2D33A"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bl>
    <w:p w14:paraId="6EBF89FF" w14:textId="77777777" w:rsidR="001F2654" w:rsidRPr="00CE0119" w:rsidRDefault="001F2654">
      <w:pPr>
        <w:rPr>
          <w:rFonts w:cs="Arial"/>
          <w:b/>
        </w:rPr>
      </w:pPr>
      <w:r w:rsidRPr="00CE0119">
        <w:rPr>
          <w:rFonts w:cs="Arial"/>
          <w:b/>
        </w:rPr>
        <w:br w:type="page"/>
      </w:r>
    </w:p>
    <w:p w14:paraId="5861C74D" w14:textId="17269AD2" w:rsidR="00AD769C" w:rsidRPr="009048A6" w:rsidRDefault="00AD769C" w:rsidP="007845FF">
      <w:pPr>
        <w:pStyle w:val="Nagwek5"/>
        <w:rPr>
          <w:rFonts w:eastAsia="Calibri"/>
          <w:lang w:eastAsia="pl-PL"/>
        </w:rPr>
      </w:pPr>
      <w:bookmarkStart w:id="188" w:name="_Toc457226200"/>
      <w:bookmarkStart w:id="189" w:name="_Toc457376950"/>
      <w:bookmarkStart w:id="190" w:name="_Toc457381522"/>
      <w:bookmarkStart w:id="191" w:name="_Toc457987799"/>
      <w:bookmarkStart w:id="192" w:name="_Toc462147163"/>
      <w:bookmarkStart w:id="193" w:name="_Toc474911707"/>
      <w:r w:rsidRPr="009048A6">
        <w:rPr>
          <w:rFonts w:eastAsia="Calibri"/>
          <w:lang w:eastAsia="pl-PL"/>
        </w:rPr>
        <w:lastRenderedPageBreak/>
        <w:t xml:space="preserve">Działanie 10. 1 </w:t>
      </w:r>
      <w:r>
        <w:rPr>
          <w:rFonts w:eastAsia="Calibri"/>
          <w:lang w:eastAsia="pl-PL"/>
        </w:rPr>
        <w:t>typ projektu: „</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193"/>
    </w:p>
    <w:p w14:paraId="3A27C90A" w14:textId="77777777" w:rsidR="00AD769C" w:rsidRPr="007845FF" w:rsidRDefault="00AD769C" w:rsidP="00AD769C">
      <w:pPr>
        <w:spacing w:before="120" w:after="120" w:line="240" w:lineRule="auto"/>
        <w:rPr>
          <w:rFonts w:eastAsia="Calibri" w:cs="Arial"/>
          <w:b/>
          <w:lang w:eastAsia="pl-PL"/>
        </w:rPr>
      </w:pPr>
      <w:r w:rsidRPr="007845FF">
        <w:rPr>
          <w:rFonts w:eastAsia="Calibri" w:cs="Arial"/>
          <w:lang w:eastAsia="pl-PL"/>
        </w:rPr>
        <w:t>Rodzaje przedsięwzięć/typy projektów:</w:t>
      </w:r>
    </w:p>
    <w:p w14:paraId="235845F9" w14:textId="77777777" w:rsidR="00AD769C" w:rsidRPr="007845FF" w:rsidRDefault="00AD769C" w:rsidP="00694789">
      <w:pPr>
        <w:numPr>
          <w:ilvl w:val="0"/>
          <w:numId w:val="208"/>
        </w:numPr>
        <w:spacing w:line="240" w:lineRule="auto"/>
        <w:ind w:left="425" w:hanging="425"/>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0C8123EC" w14:textId="77777777" w:rsidR="00AD769C" w:rsidRPr="007845FF" w:rsidRDefault="00AD769C" w:rsidP="00694789">
      <w:pPr>
        <w:numPr>
          <w:ilvl w:val="0"/>
          <w:numId w:val="208"/>
        </w:numPr>
        <w:spacing w:line="240" w:lineRule="auto"/>
        <w:ind w:left="425" w:hanging="425"/>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514BCCA1" w14:textId="77777777" w:rsidR="00AD769C" w:rsidRDefault="00AD769C" w:rsidP="00694789">
      <w:pPr>
        <w:numPr>
          <w:ilvl w:val="0"/>
          <w:numId w:val="208"/>
        </w:numPr>
        <w:spacing w:line="240" w:lineRule="auto"/>
        <w:ind w:left="425" w:hanging="425"/>
        <w:rPr>
          <w:rFonts w:ascii="Calibri" w:eastAsia="Calibri" w:hAnsi="Calibri" w:cs="Calibri"/>
          <w:lang w:eastAsia="pl-PL"/>
        </w:rPr>
      </w:pPr>
      <w:r w:rsidRPr="007845FF">
        <w:rPr>
          <w:rFonts w:eastAsia="Calibri" w:cs="Arial"/>
          <w:b/>
          <w:lang w:eastAsia="pl-PL"/>
        </w:rPr>
        <w:t>korzystanie z technologii informacyjno-komunikacyjnych oraz rozwijanie kompetencji informatycznych</w:t>
      </w:r>
      <w:r w:rsidRPr="009048A6">
        <w:rPr>
          <w:rFonts w:ascii="Calibri" w:eastAsia="Calibri" w:hAnsi="Calibri" w:cs="Calibri"/>
          <w:lang w:eastAsia="pl-PL"/>
        </w:rPr>
        <w:t>.</w:t>
      </w:r>
    </w:p>
    <w:p w14:paraId="3F0E37D7" w14:textId="67AA1973" w:rsidR="00CC5C30" w:rsidRDefault="000B4A75" w:rsidP="007845FF">
      <w:pPr>
        <w:pStyle w:val="Bezodstpw"/>
        <w:rPr>
          <w:rFonts w:eastAsia="Calibri"/>
          <w:lang w:eastAsia="pl-PL"/>
        </w:rPr>
      </w:pPr>
      <w:r w:rsidRPr="000B4A75">
        <w:rPr>
          <w:rFonts w:eastAsia="Calibri"/>
          <w:lang w:eastAsia="pl-PL"/>
        </w:rPr>
        <w:t>Kryteria wyboru projektów przyjęte przez Komitet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dostępu dla Poddziałania 10.1.2 "/>
        <w:tblDescription w:val="Tabela zawiera: nazwę i opis kryterium oraz ocenę kryterium dla kryteriów dostępu dla Działania 10.1 &quot;Kształcenie i rozwój dzieci i młodzieży&quot;, Poddziałanie 10.1.2 (10i) &quot;Edukacja ogólna w ramach ZIT. "/>
      </w:tblPr>
      <w:tblGrid>
        <w:gridCol w:w="561"/>
        <w:gridCol w:w="4112"/>
        <w:gridCol w:w="7797"/>
        <w:gridCol w:w="1554"/>
      </w:tblGrid>
      <w:tr w:rsidR="00AD769C" w:rsidRPr="00AD769C" w14:paraId="2D0C0027" w14:textId="77777777" w:rsidTr="007845FF">
        <w:trPr>
          <w:trHeight w:val="654"/>
          <w:tblHeader/>
        </w:trPr>
        <w:tc>
          <w:tcPr>
            <w:tcW w:w="200" w:type="pct"/>
            <w:shd w:val="clear" w:color="auto" w:fill="auto"/>
            <w:vAlign w:val="center"/>
          </w:tcPr>
          <w:p w14:paraId="5D486970" w14:textId="77777777" w:rsidR="00AD769C" w:rsidRPr="007845FF" w:rsidRDefault="00AD769C" w:rsidP="007845FF">
            <w:pPr>
              <w:rPr>
                <w:rFonts w:eastAsia="Times New Roman" w:cs="Arial"/>
                <w:b/>
                <w:lang w:eastAsia="pl-PL"/>
              </w:rPr>
            </w:pPr>
            <w:r w:rsidRPr="007845FF">
              <w:rPr>
                <w:rFonts w:eastAsia="Times New Roman" w:cs="Arial"/>
                <w:b/>
                <w:lang w:eastAsia="pl-PL"/>
              </w:rPr>
              <w:t>L.p.</w:t>
            </w:r>
          </w:p>
        </w:tc>
        <w:tc>
          <w:tcPr>
            <w:tcW w:w="1466" w:type="pct"/>
            <w:shd w:val="clear" w:color="auto" w:fill="auto"/>
            <w:vAlign w:val="center"/>
          </w:tcPr>
          <w:p w14:paraId="3E01CFFE" w14:textId="77777777" w:rsidR="00AD769C" w:rsidRPr="007845FF" w:rsidRDefault="00AD769C" w:rsidP="007845FF">
            <w:pPr>
              <w:rPr>
                <w:rFonts w:eastAsia="Times New Roman" w:cs="Arial"/>
                <w:b/>
                <w:lang w:eastAsia="pl-PL"/>
              </w:rPr>
            </w:pPr>
            <w:r w:rsidRPr="007845FF">
              <w:rPr>
                <w:rFonts w:eastAsia="Times New Roman" w:cs="Arial"/>
                <w:b/>
                <w:lang w:eastAsia="pl-PL"/>
              </w:rPr>
              <w:t>Kryterium</w:t>
            </w:r>
          </w:p>
        </w:tc>
        <w:tc>
          <w:tcPr>
            <w:tcW w:w="2780" w:type="pct"/>
            <w:shd w:val="clear" w:color="auto" w:fill="auto"/>
            <w:vAlign w:val="center"/>
          </w:tcPr>
          <w:p w14:paraId="66952919" w14:textId="77777777" w:rsidR="00AD769C" w:rsidRPr="007845FF" w:rsidRDefault="00AD769C" w:rsidP="007845FF">
            <w:pPr>
              <w:rPr>
                <w:rFonts w:eastAsia="Times New Roman" w:cs="Arial"/>
                <w:b/>
                <w:lang w:eastAsia="pl-PL"/>
              </w:rPr>
            </w:pPr>
            <w:r w:rsidRPr="007845FF">
              <w:rPr>
                <w:rFonts w:eastAsia="Times New Roman" w:cs="Arial"/>
                <w:b/>
                <w:lang w:eastAsia="pl-PL"/>
              </w:rPr>
              <w:t>Opis kryterium</w:t>
            </w:r>
          </w:p>
        </w:tc>
        <w:tc>
          <w:tcPr>
            <w:tcW w:w="554" w:type="pct"/>
            <w:shd w:val="clear" w:color="auto" w:fill="auto"/>
            <w:vAlign w:val="center"/>
          </w:tcPr>
          <w:p w14:paraId="03569E85" w14:textId="77777777" w:rsidR="00AD769C" w:rsidRPr="007845FF" w:rsidRDefault="00AD769C" w:rsidP="007845FF">
            <w:pPr>
              <w:rPr>
                <w:rFonts w:eastAsia="Times New Roman" w:cs="Arial"/>
                <w:b/>
                <w:lang w:eastAsia="pl-PL"/>
              </w:rPr>
            </w:pPr>
            <w:r w:rsidRPr="007845FF">
              <w:rPr>
                <w:rFonts w:eastAsia="Times New Roman" w:cs="Arial"/>
                <w:b/>
                <w:lang w:eastAsia="pl-PL"/>
              </w:rPr>
              <w:t>Ocena kryterium</w:t>
            </w:r>
          </w:p>
        </w:tc>
      </w:tr>
      <w:tr w:rsidR="00AD769C" w:rsidRPr="00AD769C" w14:paraId="6D6E5969" w14:textId="77777777" w:rsidTr="007845FF">
        <w:trPr>
          <w:trHeight w:val="469"/>
        </w:trPr>
        <w:tc>
          <w:tcPr>
            <w:tcW w:w="5000" w:type="pct"/>
            <w:gridSpan w:val="4"/>
            <w:shd w:val="clear" w:color="auto" w:fill="auto"/>
            <w:vAlign w:val="center"/>
          </w:tcPr>
          <w:p w14:paraId="406E959C" w14:textId="77777777" w:rsidR="00AD769C" w:rsidRPr="007845FF" w:rsidRDefault="00AD769C" w:rsidP="007845FF">
            <w:pPr>
              <w:rPr>
                <w:rFonts w:eastAsia="Times New Roman" w:cs="Arial"/>
                <w:b/>
                <w:lang w:eastAsia="pl-PL"/>
              </w:rPr>
            </w:pPr>
            <w:r w:rsidRPr="007845FF">
              <w:rPr>
                <w:rFonts w:eastAsia="Times New Roman" w:cs="Arial"/>
                <w:b/>
                <w:lang w:eastAsia="pl-PL"/>
              </w:rPr>
              <w:t>Kryteria dostępu weryfikowane na etapie oceny formalnej</w:t>
            </w:r>
          </w:p>
        </w:tc>
      </w:tr>
      <w:tr w:rsidR="00AD769C" w:rsidRPr="00AD769C" w14:paraId="3E1690B2" w14:textId="77777777" w:rsidTr="007845FF">
        <w:trPr>
          <w:trHeight w:val="20"/>
        </w:trPr>
        <w:tc>
          <w:tcPr>
            <w:tcW w:w="200" w:type="pct"/>
            <w:shd w:val="clear" w:color="auto" w:fill="auto"/>
            <w:vAlign w:val="center"/>
          </w:tcPr>
          <w:p w14:paraId="3D6905E2" w14:textId="77777777" w:rsidR="00AD769C" w:rsidRPr="007845FF" w:rsidRDefault="00AD769C" w:rsidP="00694789">
            <w:pPr>
              <w:numPr>
                <w:ilvl w:val="0"/>
                <w:numId w:val="210"/>
              </w:numPr>
              <w:ind w:left="307" w:hanging="142"/>
              <w:jc w:val="center"/>
              <w:rPr>
                <w:rFonts w:eastAsia="Times New Roman" w:cs="Arial"/>
                <w:lang w:eastAsia="pl-PL"/>
              </w:rPr>
            </w:pPr>
          </w:p>
        </w:tc>
        <w:tc>
          <w:tcPr>
            <w:tcW w:w="1466" w:type="pct"/>
            <w:shd w:val="clear" w:color="auto" w:fill="auto"/>
            <w:vAlign w:val="center"/>
          </w:tcPr>
          <w:p w14:paraId="011388F2" w14:textId="77777777" w:rsidR="00AD769C" w:rsidRPr="007845FF" w:rsidRDefault="00AD769C" w:rsidP="007845FF">
            <w:pPr>
              <w:rPr>
                <w:rFonts w:eastAsia="Times New Roman" w:cs="Arial"/>
                <w:lang w:eastAsia="pl-PL"/>
              </w:rPr>
            </w:pPr>
            <w:r w:rsidRPr="007845FF">
              <w:rPr>
                <w:rFonts w:eastAsia="Times New Roman" w:cs="Arial"/>
                <w:lang w:eastAsia="pl-PL"/>
              </w:rPr>
              <w:t>Okres realizacji projektu nie przekracza 24 miesięcy.</w:t>
            </w:r>
          </w:p>
        </w:tc>
        <w:tc>
          <w:tcPr>
            <w:tcW w:w="2780" w:type="pct"/>
            <w:shd w:val="clear" w:color="auto" w:fill="auto"/>
            <w:vAlign w:val="center"/>
          </w:tcPr>
          <w:p w14:paraId="65795738" w14:textId="2C14AE13" w:rsidR="00AD769C" w:rsidRPr="007845FF" w:rsidRDefault="00AD769C" w:rsidP="007845FF">
            <w:pPr>
              <w:rPr>
                <w:rFonts w:eastAsia="Times New Roman" w:cs="Arial"/>
                <w:lang w:eastAsia="pl-PL"/>
              </w:rPr>
            </w:pPr>
            <w:r w:rsidRPr="007845FF">
              <w:rPr>
                <w:rFonts w:eastAsia="Times New Roman" w:cs="Arial"/>
                <w:lang w:eastAsia="pl-PL"/>
              </w:rPr>
              <w:t>Ograniczony czas realizacji projektu pozwoli Wnioskodawcom na precyzyjne zaplanowanie przedsięwzięć, co wpłynie na zwiększenie efektywności oraz sprawne r</w:t>
            </w:r>
            <w:r w:rsidRPr="00B16268">
              <w:rPr>
                <w:rFonts w:eastAsia="Times New Roman" w:cs="Arial"/>
                <w:lang w:eastAsia="pl-PL"/>
              </w:rPr>
              <w:t>ozliczenie finansowe projektów.</w:t>
            </w:r>
          </w:p>
          <w:p w14:paraId="7B13FF18" w14:textId="737D9AEA" w:rsidR="00AD769C" w:rsidRPr="007845FF" w:rsidRDefault="00AD769C" w:rsidP="007845FF">
            <w:pPr>
              <w:rPr>
                <w:rFonts w:eastAsia="Times New Roman" w:cs="Arial"/>
                <w:lang w:eastAsia="pl-PL"/>
              </w:rPr>
            </w:pPr>
            <w:r w:rsidRPr="007845FF">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w:t>
            </w:r>
          </w:p>
          <w:p w14:paraId="492E3BC5" w14:textId="3066D171" w:rsidR="00AD769C" w:rsidRPr="007845FF" w:rsidRDefault="00AD769C" w:rsidP="007845FF">
            <w:pPr>
              <w:rPr>
                <w:rFonts w:eastAsia="Times New Roman" w:cs="Arial"/>
                <w:lang w:eastAsia="pl-PL"/>
              </w:rPr>
            </w:pPr>
            <w:r w:rsidRPr="007845FF">
              <w:rPr>
                <w:rFonts w:eastAsia="Times New Roman" w:cs="Arial"/>
                <w:lang w:eastAsia="pl-PL"/>
              </w:rPr>
              <w:t xml:space="preserve">Proponowany czas realizacji projektu jest wystarczający, aby objąć wszystkich Beneficjentów zakładanymi formami wsparcia i podjąć odpowiednie działania zaradcze w przypadku trudności w realizacji projektu. </w:t>
            </w:r>
          </w:p>
          <w:p w14:paraId="0DB7DEBE"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1E8E142"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55942B58" w14:textId="77777777" w:rsidTr="007845FF">
        <w:trPr>
          <w:trHeight w:val="20"/>
        </w:trPr>
        <w:tc>
          <w:tcPr>
            <w:tcW w:w="200" w:type="pct"/>
            <w:shd w:val="clear" w:color="auto" w:fill="auto"/>
            <w:vAlign w:val="center"/>
          </w:tcPr>
          <w:p w14:paraId="02B9CFD7"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2D67100C" w14:textId="170280C9" w:rsidR="00AD769C" w:rsidRPr="007845FF" w:rsidRDefault="00AD769C" w:rsidP="007845FF">
            <w:pPr>
              <w:rPr>
                <w:rFonts w:eastAsia="Times New Roman" w:cs="Arial"/>
                <w:lang w:eastAsia="pl-PL"/>
              </w:rPr>
            </w:pPr>
            <w:r w:rsidRPr="007845FF">
              <w:rPr>
                <w:rFonts w:eastAsia="Times New Roman" w:cs="Arial"/>
                <w:lang w:eastAsia="pl-PL"/>
              </w:rPr>
              <w:t>Wnioskodawcą w ramach projektu jest:</w:t>
            </w:r>
            <w:r w:rsidRPr="007845FF">
              <w:rPr>
                <w:rFonts w:eastAsia="Times New Roman" w:cs="Arial"/>
                <w:lang w:eastAsia="pl-PL"/>
              </w:rPr>
              <w:br/>
              <w:t xml:space="preserve">organ prowadzący objętej/objętych wsparciem szkoły/szkół dla dzieci </w:t>
            </w:r>
            <w:r>
              <w:rPr>
                <w:rFonts w:eastAsia="Times New Roman" w:cs="Arial"/>
                <w:lang w:eastAsia="pl-PL"/>
              </w:rPr>
              <w:br/>
            </w:r>
            <w:r w:rsidRPr="007845FF">
              <w:rPr>
                <w:rFonts w:eastAsia="Times New Roman" w:cs="Arial"/>
                <w:lang w:eastAsia="pl-PL"/>
              </w:rPr>
              <w:t xml:space="preserve">i młodzieży z terenu Zintegrowanych Inwestycji Terytorialnych dla Warszawskiego Obszaru Funkcjonalnego (ZIT WOF) lub podmiot posiadający co najmniej 3- letnie doświadczenie w obszarze kształcenia ogólnego dzieci i młodzieży z wyłączeniem osób fizycznych innych niż prowadzące działalność gospodarczą lub oświatową </w:t>
            </w:r>
            <w:r>
              <w:rPr>
                <w:rFonts w:eastAsia="Times New Roman" w:cs="Arial"/>
                <w:lang w:eastAsia="pl-PL"/>
              </w:rPr>
              <w:br/>
            </w:r>
            <w:r w:rsidRPr="007845FF">
              <w:rPr>
                <w:rFonts w:eastAsia="Times New Roman" w:cs="Arial"/>
                <w:lang w:eastAsia="pl-PL"/>
              </w:rPr>
              <w:t xml:space="preserve">na podstawie odrębnych przepisów) </w:t>
            </w:r>
            <w:r>
              <w:rPr>
                <w:rFonts w:eastAsia="Times New Roman" w:cs="Arial"/>
                <w:lang w:eastAsia="pl-PL"/>
              </w:rPr>
              <w:br/>
            </w:r>
            <w:r w:rsidRPr="007845FF">
              <w:rPr>
                <w:rFonts w:eastAsia="Times New Roman" w:cs="Arial"/>
                <w:lang w:eastAsia="pl-PL"/>
              </w:rPr>
              <w:t>w partnerstwie z organem prowadzącym każdej  objętej wsparciem szkoły.</w:t>
            </w:r>
          </w:p>
        </w:tc>
        <w:tc>
          <w:tcPr>
            <w:tcW w:w="2780" w:type="pct"/>
            <w:shd w:val="clear" w:color="auto" w:fill="auto"/>
            <w:vAlign w:val="center"/>
          </w:tcPr>
          <w:p w14:paraId="65DF64E4" w14:textId="77777777" w:rsidR="00AD769C" w:rsidRPr="007845FF" w:rsidRDefault="00AD769C" w:rsidP="007845FF">
            <w:pPr>
              <w:rPr>
                <w:rFonts w:eastAsia="Times New Roman" w:cs="Arial"/>
                <w:lang w:eastAsia="pl-PL"/>
              </w:rPr>
            </w:pPr>
            <w:r w:rsidRPr="007845FF">
              <w:rPr>
                <w:rFonts w:eastAsia="Times New Roman" w:cs="Arial"/>
                <w:lang w:eastAsia="pl-PL"/>
              </w:rPr>
              <w:t>Celem wprowadzenia kryterium jest zagwarantowanie, iż projekty są realizowane przez podmioty mające kompleksową i najszerszą wiedzę dotyczącą potrzeb szkół w procesie kształcenia dzieci i młodzieży z uwzględnieniem wymagań rynku pracy.</w:t>
            </w:r>
          </w:p>
          <w:p w14:paraId="462E6914" w14:textId="34ACEC0F" w:rsidR="00AD769C" w:rsidRPr="007845FF" w:rsidRDefault="00AD769C" w:rsidP="007845FF">
            <w:pPr>
              <w:rPr>
                <w:rFonts w:eastAsia="Times New Roman" w:cs="Arial"/>
                <w:lang w:eastAsia="pl-PL"/>
              </w:rPr>
            </w:pPr>
            <w:r w:rsidRPr="007845FF">
              <w:rPr>
                <w:rFonts w:eastAsia="Times New Roman" w:cs="Arial"/>
                <w:lang w:eastAsia="pl-PL"/>
              </w:rPr>
              <w:t>Wnioskodawca niebędący organem prowadzącym objętej/objętych wsparciem szkoły/szkół dla dzieci i młodzieży, zobowiązany jest zamieścić we Wniosku o dofinansowanie opis potwierdzający wymagane doświadczenie w obszarze kształcenia ogólnego dzieci i młodzieży tj. podejmowane działania edukacyjne wspomagające realizację podstawy programowej kształcenia ogólnego dla poszczególnych etapów edukacyjnych.</w:t>
            </w:r>
            <w:r w:rsidRPr="007845FF" w:rsidDel="00E7686A">
              <w:rPr>
                <w:rFonts w:eastAsia="Times New Roman" w:cs="Arial"/>
                <w:lang w:eastAsia="pl-PL"/>
              </w:rPr>
              <w:t xml:space="preserve"> </w:t>
            </w:r>
            <w:r w:rsidRPr="007845FF">
              <w:rPr>
                <w:rFonts w:eastAsia="Times New Roman" w:cs="Arial"/>
                <w:lang w:eastAsia="pl-PL"/>
              </w:rPr>
              <w:t>Doświadczenie to musi pochodzić z okresu maksymalnie 5 lat przed dniem złożenia wniosku o dofinansowanie.</w:t>
            </w:r>
          </w:p>
          <w:p w14:paraId="7D81ED78"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C800030"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1901AB38" w14:textId="77777777" w:rsidTr="007845FF">
        <w:trPr>
          <w:trHeight w:val="20"/>
        </w:trPr>
        <w:tc>
          <w:tcPr>
            <w:tcW w:w="200" w:type="pct"/>
            <w:shd w:val="clear" w:color="auto" w:fill="auto"/>
            <w:vAlign w:val="center"/>
          </w:tcPr>
          <w:p w14:paraId="304FBD31"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7E19BBB1" w14:textId="77777777" w:rsidR="00AD769C" w:rsidRPr="007845FF" w:rsidRDefault="00AD769C" w:rsidP="007845FF">
            <w:pPr>
              <w:rPr>
                <w:rFonts w:eastAsia="Times New Roman" w:cs="Arial"/>
                <w:lang w:eastAsia="pl-PL"/>
              </w:rPr>
            </w:pPr>
            <w:r w:rsidRPr="007845FF">
              <w:rPr>
                <w:rFonts w:eastAsia="Times New Roman" w:cs="Arial"/>
                <w:lang w:eastAsia="pl-PL"/>
              </w:rPr>
              <w:t>Inwestycje w infrastrukturę w ramach cross-</w:t>
            </w:r>
            <w:proofErr w:type="spellStart"/>
            <w:r w:rsidRPr="007845FF">
              <w:rPr>
                <w:rFonts w:eastAsia="Times New Roman" w:cs="Arial"/>
                <w:lang w:eastAsia="pl-PL"/>
              </w:rPr>
              <w:t>financingu</w:t>
            </w:r>
            <w:proofErr w:type="spellEnd"/>
            <w:r w:rsidRPr="007845FF">
              <w:rPr>
                <w:rFonts w:eastAsia="Times New Roman" w:cs="Arial"/>
                <w:lang w:eastAsia="pl-PL"/>
              </w:rPr>
              <w:t>, zaplanowane we wniosku o dofinansowanie lub mogące wystąpić na etapie realizacji projektu będą finansowane wyłącznie, jeżeli zostanie zagwarantowana trwałość inwestycji z EFS.</w:t>
            </w:r>
          </w:p>
        </w:tc>
        <w:tc>
          <w:tcPr>
            <w:tcW w:w="2780" w:type="pct"/>
            <w:shd w:val="clear" w:color="auto" w:fill="auto"/>
            <w:vAlign w:val="center"/>
          </w:tcPr>
          <w:p w14:paraId="3C426CA9" w14:textId="77777777" w:rsidR="00AD769C" w:rsidRPr="007845FF" w:rsidRDefault="00AD769C" w:rsidP="007845FF">
            <w:pPr>
              <w:rPr>
                <w:rFonts w:eastAsia="Times New Roman" w:cs="Arial"/>
                <w:lang w:eastAsia="pl-PL"/>
              </w:rPr>
            </w:pPr>
            <w:r w:rsidRPr="007845FF">
              <w:rPr>
                <w:rFonts w:eastAsia="Times New Roman" w:cs="Arial"/>
                <w:lang w:eastAsia="pl-PL"/>
              </w:rPr>
              <w:t>Spełnienie kryterium będzie oceniane na podstawie deklaracji Wnioskodawcy.</w:t>
            </w:r>
          </w:p>
          <w:p w14:paraId="5B4F76DF" w14:textId="77777777" w:rsidR="00AD769C" w:rsidRPr="007845FF" w:rsidRDefault="00AD769C" w:rsidP="007845FF">
            <w:pPr>
              <w:rPr>
                <w:rFonts w:eastAsia="Times New Roman" w:cs="Arial"/>
                <w:lang w:eastAsia="pl-PL"/>
              </w:rPr>
            </w:pPr>
            <w:r w:rsidRPr="007845FF">
              <w:rPr>
                <w:rFonts w:eastAsia="Times New Roman" w:cs="Arial"/>
                <w:lang w:eastAsia="pl-PL"/>
              </w:rPr>
              <w:t>Wnioskodawca jest zobowiązany do złożenia we wniosku o dofinansowanie deklaracji, że zapewni trwałość inwestycji realizowanych w ramach cross-</w:t>
            </w:r>
            <w:proofErr w:type="spellStart"/>
            <w:r w:rsidRPr="007845FF">
              <w:rPr>
                <w:rFonts w:eastAsia="Times New Roman" w:cs="Arial"/>
                <w:lang w:eastAsia="pl-PL"/>
              </w:rPr>
              <w:t>financingu</w:t>
            </w:r>
            <w:proofErr w:type="spellEnd"/>
            <w:r w:rsidRPr="007845FF">
              <w:rPr>
                <w:rFonts w:eastAsia="Times New Roman" w:cs="Arial"/>
                <w:lang w:eastAsia="pl-PL"/>
              </w:rPr>
              <w:t xml:space="preserve"> zaplanowanych w projekcie lub mogących wystąpić na etapie realizacji projektu. </w:t>
            </w:r>
          </w:p>
          <w:p w14:paraId="12901CEF" w14:textId="5613532B" w:rsidR="00AD769C" w:rsidRPr="007845FF" w:rsidRDefault="00AD769C" w:rsidP="007845FF">
            <w:pPr>
              <w:rPr>
                <w:rFonts w:eastAsia="Times New Roman" w:cs="Arial"/>
                <w:lang w:eastAsia="pl-PL"/>
              </w:rPr>
            </w:pPr>
            <w:r w:rsidRPr="007845FF">
              <w:rPr>
                <w:rFonts w:eastAsia="Times New Roman" w:cs="Arial"/>
                <w:lang w:eastAsia="pl-PL"/>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7845FF">
              <w:rPr>
                <w:rFonts w:eastAsia="Times New Roman" w:cs="Arial"/>
                <w:lang w:eastAsia="pl-PL"/>
              </w:rPr>
              <w:lastRenderedPageBreak/>
              <w:t xml:space="preserve">ogólne dotyczące Europejskiego Funduszu Rozwoju Regionalnego, Europejskiego Funduszu Społecznego, Funduszu Spójności i Europejskiego Funduszu Morskiego </w:t>
            </w:r>
            <w:r>
              <w:rPr>
                <w:rFonts w:eastAsia="Times New Roman" w:cs="Arial"/>
                <w:lang w:eastAsia="pl-PL"/>
              </w:rPr>
              <w:br/>
            </w:r>
            <w:r w:rsidRPr="007845FF">
              <w:rPr>
                <w:rFonts w:eastAsia="Times New Roman" w:cs="Arial"/>
                <w:lang w:eastAsia="pl-PL"/>
              </w:rPr>
              <w:t>i Rybackiego oraz uchylającego rozporządzenie Rady (WE) nr 1083/2006.</w:t>
            </w:r>
          </w:p>
          <w:p w14:paraId="3DB2C116" w14:textId="3E6A82A5" w:rsidR="00AD769C" w:rsidRPr="007845FF" w:rsidRDefault="00AD769C" w:rsidP="007845FF">
            <w:pPr>
              <w:rPr>
                <w:rFonts w:eastAsia="Times New Roman" w:cs="Arial"/>
                <w:lang w:eastAsia="pl-PL"/>
              </w:rPr>
            </w:pPr>
            <w:r w:rsidRPr="007845FF">
              <w:rPr>
                <w:rFonts w:eastAsia="Times New Roman" w:cs="Arial"/>
                <w:lang w:eastAsia="pl-PL"/>
              </w:rPr>
              <w:t xml:space="preserve">Trwałość projektu musi być zachowana przez okres 5 lat (3 lat w przypadku MŚP </w:t>
            </w:r>
            <w:r>
              <w:rPr>
                <w:rFonts w:eastAsia="Times New Roman" w:cs="Arial"/>
                <w:lang w:eastAsia="pl-PL"/>
              </w:rPr>
              <w:br/>
            </w:r>
            <w:r w:rsidRPr="007845FF">
              <w:rPr>
                <w:rFonts w:eastAsia="Times New Roman" w:cs="Arial"/>
                <w:lang w:eastAsia="pl-PL"/>
              </w:rPr>
              <w:t>w odniesieniu do projektu, z którym związany jest wymóg utrzymania inwestycji lub miejsc pracy) od daty płatności końcowej na rzecz Beneficjenta.</w:t>
            </w:r>
          </w:p>
          <w:p w14:paraId="0DA62EAE" w14:textId="2D5CE1E8" w:rsidR="00AD769C" w:rsidRPr="007845FF" w:rsidRDefault="00AD769C" w:rsidP="007845FF">
            <w:pPr>
              <w:rPr>
                <w:rFonts w:eastAsia="Times New Roman" w:cs="Arial"/>
                <w:lang w:eastAsia="pl-PL"/>
              </w:rPr>
            </w:pPr>
            <w:r w:rsidRPr="007845FF">
              <w:rPr>
                <w:rFonts w:eastAsia="Times New Roman" w:cs="Arial"/>
                <w:lang w:eastAsia="pl-PL"/>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eastAsia="Times New Roman" w:cs="Arial"/>
                <w:lang w:eastAsia="pl-PL"/>
              </w:rPr>
              <w:br/>
            </w:r>
            <w:r w:rsidRPr="007845FF">
              <w:rPr>
                <w:rFonts w:eastAsia="Times New Roman" w:cs="Arial"/>
                <w:lang w:eastAsia="pl-PL"/>
              </w:rPr>
              <w:t xml:space="preserve">w taki sposób, aby były użyteczne dla wszystkich, w możliwie największym stopniu, bez potrzeby adaptacji lub specjalistycznego projektowania. Uniwersalne projektowanie nie wyklucza możliwości zapewniania dodatkowych udogodnień </w:t>
            </w:r>
            <w:r>
              <w:rPr>
                <w:rFonts w:eastAsia="Times New Roman" w:cs="Arial"/>
                <w:lang w:eastAsia="pl-PL"/>
              </w:rPr>
              <w:br/>
            </w:r>
            <w:r w:rsidRPr="007845FF">
              <w:rPr>
                <w:rFonts w:eastAsia="Times New Roman" w:cs="Arial"/>
                <w:lang w:eastAsia="pl-PL"/>
              </w:rPr>
              <w:t>dla szczególnych grup osób z niepełnosprawnościami, jeżeli jest to potrzebne.</w:t>
            </w:r>
          </w:p>
          <w:p w14:paraId="3B5979D7"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A40285" w14:textId="77777777" w:rsidR="00AD769C" w:rsidRPr="007845FF" w:rsidRDefault="00AD769C" w:rsidP="007845FF">
            <w:pPr>
              <w:jc w:val="center"/>
              <w:rPr>
                <w:rFonts w:cs="Arial"/>
              </w:rPr>
            </w:pPr>
            <w:r w:rsidRPr="007845FF">
              <w:rPr>
                <w:rFonts w:eastAsia="Times New Roman" w:cs="Arial"/>
                <w:lang w:eastAsia="pl-PL"/>
              </w:rPr>
              <w:lastRenderedPageBreak/>
              <w:t>0/1</w:t>
            </w:r>
          </w:p>
        </w:tc>
      </w:tr>
      <w:tr w:rsidR="00AD769C" w:rsidRPr="00AD769C" w14:paraId="0066D66D" w14:textId="77777777" w:rsidTr="007845FF">
        <w:trPr>
          <w:trHeight w:val="20"/>
        </w:trPr>
        <w:tc>
          <w:tcPr>
            <w:tcW w:w="200" w:type="pct"/>
            <w:shd w:val="clear" w:color="auto" w:fill="auto"/>
            <w:vAlign w:val="center"/>
          </w:tcPr>
          <w:p w14:paraId="70124368"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257E1F8A" w14:textId="5F5353B3" w:rsidR="00AD769C" w:rsidRPr="007845FF" w:rsidRDefault="00AD769C" w:rsidP="007845FF">
            <w:pPr>
              <w:rPr>
                <w:rFonts w:eastAsia="Times New Roman" w:cs="Arial"/>
                <w:lang w:eastAsia="pl-PL"/>
              </w:rPr>
            </w:pPr>
            <w:r w:rsidRPr="007845FF">
              <w:rPr>
                <w:rFonts w:eastAsia="Times New Roman" w:cs="Arial"/>
                <w:lang w:eastAsia="pl-PL"/>
              </w:rPr>
              <w:t>Wnioskodawca zapewnia osiągnięcie w okresie do 6 miesięcy od daty zakończenia realizacji projektu gotowości technicznej w zakresie wykorzystania narzędzi TIK, w które zostały wyposażone objęte wsparciem szkoła/szkoły</w:t>
            </w:r>
            <w:r w:rsidRPr="00AD769C">
              <w:rPr>
                <w:rFonts w:cs="Arial"/>
              </w:rPr>
              <w:t xml:space="preserve"> </w:t>
            </w:r>
            <w:r w:rsidRPr="007845FF">
              <w:rPr>
                <w:rFonts w:eastAsia="Times New Roman" w:cs="Arial"/>
                <w:lang w:eastAsia="pl-PL"/>
              </w:rPr>
              <w:t>dla dzieci i młodzieży.</w:t>
            </w:r>
          </w:p>
        </w:tc>
        <w:tc>
          <w:tcPr>
            <w:tcW w:w="2780" w:type="pct"/>
            <w:shd w:val="clear" w:color="auto" w:fill="auto"/>
            <w:vAlign w:val="center"/>
          </w:tcPr>
          <w:p w14:paraId="728CBF81" w14:textId="77777777" w:rsidR="00AD769C" w:rsidRPr="00AD769C" w:rsidRDefault="00AD769C" w:rsidP="007845FF">
            <w:pPr>
              <w:rPr>
                <w:rFonts w:cs="Arial"/>
              </w:rPr>
            </w:pPr>
            <w:r w:rsidRPr="007845FF">
              <w:rPr>
                <w:rFonts w:eastAsia="Times New Roman" w:cs="Arial"/>
                <w:lang w:eastAsia="pl-PL"/>
              </w:rPr>
              <w:t>Kryterium dotyczy wyłącznie Wnioskodawców, którzy planują w ramach projektu</w:t>
            </w:r>
            <w:r w:rsidRPr="00AD769C">
              <w:rPr>
                <w:rFonts w:cs="Arial"/>
              </w:rPr>
              <w:t xml:space="preserve"> </w:t>
            </w:r>
            <w:r w:rsidRPr="007845FF">
              <w:rPr>
                <w:rFonts w:eastAsia="Times New Roman" w:cs="Arial"/>
                <w:lang w:eastAsia="pl-PL"/>
              </w:rPr>
              <w:t>działania dotyczące rozwoju umiejętności w zakresie korzystania z technologii informacyjno-komunikacyjnych oraz rozwijania kompetencji informatycznych (typ projektu nr 3).</w:t>
            </w:r>
          </w:p>
          <w:p w14:paraId="1C9BB7EB" w14:textId="1A083722" w:rsidR="00AD769C" w:rsidRPr="007845FF" w:rsidRDefault="00AD769C" w:rsidP="007845FF">
            <w:pPr>
              <w:rPr>
                <w:rFonts w:eastAsia="Times New Roman" w:cs="Arial"/>
                <w:lang w:eastAsia="pl-PL"/>
              </w:rPr>
            </w:pPr>
            <w:r w:rsidRPr="007845FF">
              <w:rPr>
                <w:rFonts w:eastAsia="Times New Roman" w:cs="Arial"/>
                <w:lang w:eastAsia="pl-PL"/>
              </w:rPr>
              <w:t xml:space="preserve">Kryterium jest weryfikowane w przypadku, jeśli Wnioskodawca we wniosku </w:t>
            </w:r>
            <w:r>
              <w:rPr>
                <w:rFonts w:eastAsia="Times New Roman" w:cs="Arial"/>
                <w:lang w:eastAsia="pl-PL"/>
              </w:rPr>
              <w:br/>
            </w:r>
            <w:r w:rsidRPr="007845FF">
              <w:rPr>
                <w:rFonts w:eastAsia="Times New Roman" w:cs="Arial"/>
                <w:lang w:eastAsia="pl-PL"/>
              </w:rPr>
              <w:t xml:space="preserve">o dofinansowanie zaplanuje wsparcie w ramach projektu dotyczące wyposażenia </w:t>
            </w:r>
            <w:r>
              <w:rPr>
                <w:rFonts w:eastAsia="Times New Roman" w:cs="Arial"/>
                <w:lang w:eastAsia="pl-PL"/>
              </w:rPr>
              <w:br/>
            </w:r>
            <w:r w:rsidRPr="007845FF">
              <w:rPr>
                <w:rFonts w:eastAsia="Times New Roman" w:cs="Arial"/>
                <w:lang w:eastAsia="pl-PL"/>
              </w:rPr>
              <w:t>szkół w pomoce dydaktyczne oraz narzędzia TIK niezbędne do realizacji programów nauczania w szkołach, w tym zapewnienie odpowiedniej infrastruktury sieciowo-</w:t>
            </w:r>
            <w:r w:rsidRPr="007845FF">
              <w:rPr>
                <w:rFonts w:eastAsia="Times New Roman" w:cs="Arial"/>
                <w:lang w:eastAsia="pl-PL"/>
              </w:rPr>
              <w:lastRenderedPageBreak/>
              <w:t xml:space="preserve">usługowej. Wówczas dla spełnienia kryterium Wnioskodawca we wniosku </w:t>
            </w:r>
            <w:r>
              <w:rPr>
                <w:rFonts w:eastAsia="Times New Roman" w:cs="Arial"/>
                <w:lang w:eastAsia="pl-PL"/>
              </w:rPr>
              <w:br/>
            </w:r>
            <w:r w:rsidRPr="007845FF">
              <w:rPr>
                <w:rFonts w:eastAsia="Times New Roman" w:cs="Arial"/>
                <w:lang w:eastAsia="pl-PL"/>
              </w:rPr>
              <w:t>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1CEB762F" w14:textId="42E7C50E" w:rsidR="00AD769C" w:rsidRPr="007845FF" w:rsidRDefault="00AD769C" w:rsidP="00694789">
            <w:pPr>
              <w:pStyle w:val="Akapitzlist0"/>
              <w:numPr>
                <w:ilvl w:val="1"/>
                <w:numId w:val="211"/>
              </w:numPr>
              <w:ind w:left="652" w:hanging="425"/>
              <w:contextualSpacing w:val="0"/>
              <w:rPr>
                <w:rFonts w:eastAsia="Times New Roman" w:cs="Arial"/>
                <w:lang w:eastAsia="pl-PL"/>
              </w:rPr>
            </w:pPr>
            <w:r w:rsidRPr="007845FF">
              <w:rPr>
                <w:rFonts w:eastAsia="Times New Roman" w:cs="Arial"/>
                <w:lang w:eastAsia="pl-PL"/>
              </w:rPr>
              <w:t>stały dostęp do łącza internetowego użytkowników w szkole, na poziomie przepływności optymalnym dla bieżącego korzystania z cyfrowych zasobów online w trakcie lekcji i w ramach pracy zawodowej,</w:t>
            </w:r>
          </w:p>
          <w:p w14:paraId="1021AB50" w14:textId="72334046" w:rsidR="00AD769C" w:rsidRPr="007845FF" w:rsidRDefault="00AD769C" w:rsidP="00694789">
            <w:pPr>
              <w:pStyle w:val="Akapitzlist0"/>
              <w:numPr>
                <w:ilvl w:val="1"/>
                <w:numId w:val="211"/>
              </w:numPr>
              <w:ind w:left="652" w:hanging="425"/>
              <w:contextualSpacing w:val="0"/>
              <w:rPr>
                <w:rFonts w:eastAsia="Times New Roman" w:cs="Arial"/>
                <w:lang w:eastAsia="pl-PL"/>
              </w:rPr>
            </w:pPr>
            <w:r w:rsidRPr="007845FF">
              <w:rPr>
                <w:rFonts w:eastAsia="Times New Roman"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76B5E56A"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 xml:space="preserve">zainstalowanym systemem operacyjnym, </w:t>
            </w:r>
          </w:p>
          <w:p w14:paraId="3B2F0D0B"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dostępem do oprogramowania biurowego,</w:t>
            </w:r>
          </w:p>
          <w:p w14:paraId="17142A74"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oprogramowaniem antywirusowym, jeżeli istnieje dla danego urządzenia – opcjonalnie, jeżeli takie oprogramowanie nie jest zainstalowane na szkolnych urządzeniach sieciowych,</w:t>
            </w:r>
          </w:p>
          <w:p w14:paraId="7BAD543E"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oprogramowaniem zabezpieczającym komputer albo inne mobilne narzędzia mające funkcje komputera w przypadku kradzieży,</w:t>
            </w:r>
          </w:p>
          <w:p w14:paraId="4385BFE4"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 xml:space="preserve">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w:t>
            </w:r>
            <w:r w:rsidRPr="007845FF">
              <w:rPr>
                <w:rFonts w:eastAsia="Times New Roman" w:cs="Arial"/>
                <w:lang w:eastAsia="pl-PL"/>
              </w:rPr>
              <w:lastRenderedPageBreak/>
              <w:t>zainstalowane na szkolnych urządzeniach sieciowych oraz oprogramowaniem do zarządzania szkolnymi urządzeniami sieciowymi,</w:t>
            </w:r>
          </w:p>
          <w:p w14:paraId="7D1F60EC" w14:textId="77777777" w:rsidR="00AD769C" w:rsidRPr="007845FF" w:rsidRDefault="00AD769C" w:rsidP="00694789">
            <w:pPr>
              <w:pStyle w:val="Akapitzlist0"/>
              <w:numPr>
                <w:ilvl w:val="1"/>
                <w:numId w:val="212"/>
              </w:numPr>
              <w:ind w:left="936" w:hanging="284"/>
              <w:rPr>
                <w:rFonts w:eastAsia="Times New Roman" w:cs="Arial"/>
                <w:lang w:eastAsia="pl-PL"/>
              </w:rPr>
            </w:pPr>
            <w:r w:rsidRPr="007845FF">
              <w:rPr>
                <w:rFonts w:eastAsia="Times New Roman" w:cs="Arial"/>
                <w:lang w:eastAsia="pl-PL"/>
              </w:rPr>
              <w:t>oprogramowaniem zabezpieczającym uczniów przed dostępem do treści, które mogą stanowić zagrożenie dla ich prawidłowego rozwoju w rozumieniu art. 4a ustawy o systemie oświaty;</w:t>
            </w:r>
          </w:p>
          <w:p w14:paraId="37D6286F" w14:textId="77777777" w:rsidR="00AD769C" w:rsidRPr="007845FF" w:rsidRDefault="00AD769C" w:rsidP="00694789">
            <w:pPr>
              <w:pStyle w:val="Akapitzlist0"/>
              <w:numPr>
                <w:ilvl w:val="1"/>
                <w:numId w:val="212"/>
              </w:numPr>
              <w:ind w:left="935" w:hanging="283"/>
              <w:contextualSpacing w:val="0"/>
              <w:rPr>
                <w:rFonts w:eastAsia="Times New Roman" w:cs="Arial"/>
                <w:lang w:eastAsia="pl-PL"/>
              </w:rPr>
            </w:pPr>
            <w:r w:rsidRPr="007845FF">
              <w:rPr>
                <w:rFonts w:eastAsia="Times New Roman" w:cs="Arial"/>
                <w:lang w:eastAsia="pl-PL"/>
              </w:rPr>
              <w:t>oprogramowaniem zabezpieczającym szkolne urządzenia sieciowe,</w:t>
            </w:r>
          </w:p>
          <w:p w14:paraId="2DD9F6FA"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c)</w:t>
            </w:r>
            <w:r w:rsidRPr="007845FF">
              <w:rPr>
                <w:rFonts w:eastAsia="Times New Roman" w:cs="Arial"/>
                <w:lang w:eastAsia="pl-PL"/>
              </w:rPr>
              <w:tab/>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1DE4A7B2"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d)</w:t>
            </w:r>
            <w:r w:rsidRPr="007845FF">
              <w:rPr>
                <w:rFonts w:eastAsia="Times New Roman" w:cs="Arial"/>
                <w:lang w:eastAsia="pl-PL"/>
              </w:rPr>
              <w:tab/>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68020717"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e)</w:t>
            </w:r>
            <w:r w:rsidRPr="007845FF">
              <w:rPr>
                <w:rFonts w:eastAsia="Times New Roman" w:cs="Arial"/>
                <w:lang w:eastAsia="pl-PL"/>
              </w:rPr>
              <w:tab/>
              <w:t>szkoła zapewnia komputery stacjonarne lub przenośne lub inne mobilne narzędzia mające funkcje komputera do indywidualnego użytku służbowego nauczycielom prowadzącym zajęcia edukacyjne z wykorzystaniem TIK,</w:t>
            </w:r>
          </w:p>
          <w:p w14:paraId="30D6FCBC"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f)</w:t>
            </w:r>
            <w:r w:rsidRPr="007845FF">
              <w:rPr>
                <w:rFonts w:eastAsia="Times New Roman" w:cs="Arial"/>
                <w:lang w:eastAsia="pl-PL"/>
              </w:rPr>
              <w:tab/>
              <w:t>szkoła posiada co najmniej jedno miejsce (pomieszczenie), w którym uczniowie mają możliwość korzystania z dostępu do Internetu pomiędzy oraz w czasie wolnym od zajęć dydaktycznych w godzinach pracy szkoły, zgodnie z organizacją roku szkolnego.</w:t>
            </w:r>
          </w:p>
          <w:p w14:paraId="42AA8A0B" w14:textId="77777777" w:rsidR="00AD769C" w:rsidRPr="007845FF" w:rsidRDefault="00AD769C" w:rsidP="007845FF">
            <w:pPr>
              <w:ind w:left="23"/>
              <w:rPr>
                <w:rFonts w:eastAsia="Times New Roman" w:cs="Arial"/>
                <w:lang w:eastAsia="pl-PL"/>
              </w:rPr>
            </w:pPr>
            <w:r w:rsidRPr="007845FF">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237EA85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4D0D752A"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8549863"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24D8D52A" w14:textId="77777777" w:rsidTr="007845FF">
        <w:trPr>
          <w:trHeight w:val="20"/>
        </w:trPr>
        <w:tc>
          <w:tcPr>
            <w:tcW w:w="200" w:type="pct"/>
            <w:shd w:val="clear" w:color="auto" w:fill="auto"/>
            <w:vAlign w:val="center"/>
          </w:tcPr>
          <w:p w14:paraId="043CB984"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28A5ACFC" w14:textId="77777777" w:rsidR="00AD769C" w:rsidRPr="007845FF" w:rsidRDefault="00AD769C" w:rsidP="00B16268">
            <w:pPr>
              <w:rPr>
                <w:rFonts w:cs="Arial"/>
              </w:rPr>
            </w:pPr>
            <w:r w:rsidRPr="007845FF">
              <w:rPr>
                <w:rFonts w:eastAsia="Times New Roman" w:cs="Arial"/>
                <w:lang w:eastAsia="pl-PL"/>
              </w:rPr>
              <w:t xml:space="preserve">Wnioskodawca zapewnia, że w przypadku tworzenia w ramach projektu materiałów edukacyjnych i szkoleniowych zostaną one opublikowane na licencjach Creative </w:t>
            </w:r>
            <w:proofErr w:type="spellStart"/>
            <w:r w:rsidRPr="007845FF">
              <w:rPr>
                <w:rFonts w:eastAsia="Times New Roman" w:cs="Arial"/>
                <w:lang w:eastAsia="pl-PL"/>
              </w:rPr>
              <w:t>Commons</w:t>
            </w:r>
            <w:proofErr w:type="spellEnd"/>
            <w:r w:rsidRPr="007845FF">
              <w:rPr>
                <w:rFonts w:eastAsia="Times New Roman" w:cs="Arial"/>
                <w:lang w:eastAsia="pl-PL"/>
              </w:rPr>
              <w:t xml:space="preserve"> Uznanie Autorstwa lub innych, kompatybilnych wolnych licencjach.</w:t>
            </w:r>
          </w:p>
        </w:tc>
        <w:tc>
          <w:tcPr>
            <w:tcW w:w="2780" w:type="pct"/>
            <w:shd w:val="clear" w:color="auto" w:fill="auto"/>
            <w:vAlign w:val="center"/>
          </w:tcPr>
          <w:p w14:paraId="0CBF9F77" w14:textId="610A9A9D" w:rsidR="00AD769C" w:rsidRPr="007845FF" w:rsidRDefault="00AD769C" w:rsidP="007845FF">
            <w:pPr>
              <w:rPr>
                <w:rFonts w:eastAsia="Times New Roman" w:cs="Arial"/>
                <w:lang w:eastAsia="pl-PL"/>
              </w:rPr>
            </w:pPr>
            <w:r w:rsidRPr="007845FF">
              <w:rPr>
                <w:rFonts w:eastAsia="Times New Roman" w:cs="Arial"/>
                <w:lang w:eastAsia="pl-PL"/>
              </w:rPr>
              <w:t xml:space="preserve">Kryterium podlega ocenie wyłącznie w przypadku, jeśli Wnioskodawca deklaruje, że </w:t>
            </w:r>
            <w:r>
              <w:rPr>
                <w:rFonts w:eastAsia="Times New Roman" w:cs="Arial"/>
                <w:lang w:eastAsia="pl-PL"/>
              </w:rPr>
              <w:br/>
            </w:r>
            <w:r w:rsidRPr="007845FF">
              <w:rPr>
                <w:rFonts w:eastAsia="Times New Roman" w:cs="Arial"/>
                <w:lang w:eastAsia="pl-PL"/>
              </w:rPr>
              <w:t xml:space="preserve">w ramach projektu tworzy materiały edukacyjne i szkoleniowe (np. scenariusze zajęć, materiały multimedialne, broszury), będące utworami w rozumieniu ustawy z dnia 4 lutego 1994 r. o prawie autorskim i prawach pokrewnych (Dz. U. z 2006 r. Nr 90, poz. 631, z </w:t>
            </w:r>
            <w:proofErr w:type="spellStart"/>
            <w:r w:rsidRPr="007845FF">
              <w:rPr>
                <w:rFonts w:eastAsia="Times New Roman" w:cs="Arial"/>
                <w:lang w:eastAsia="pl-PL"/>
              </w:rPr>
              <w:t>późn</w:t>
            </w:r>
            <w:proofErr w:type="spellEnd"/>
            <w:r w:rsidRPr="007845FF">
              <w:rPr>
                <w:rFonts w:eastAsia="Times New Roman" w:cs="Arial"/>
                <w:lang w:eastAsia="pl-PL"/>
              </w:rPr>
              <w:t xml:space="preserve">. zm.). </w:t>
            </w:r>
          </w:p>
          <w:p w14:paraId="2E553D9F" w14:textId="39AF332F" w:rsidR="00AD769C" w:rsidRPr="007845FF" w:rsidRDefault="00AD769C" w:rsidP="007845FF">
            <w:pPr>
              <w:rPr>
                <w:rFonts w:eastAsia="Times New Roman" w:cs="Arial"/>
                <w:lang w:eastAsia="pl-PL"/>
              </w:rPr>
            </w:pPr>
            <w:r w:rsidRPr="007845FF">
              <w:rPr>
                <w:rFonts w:eastAsia="Times New Roman" w:cs="Arial"/>
                <w:lang w:eastAsia="pl-PL"/>
              </w:rPr>
              <w:t xml:space="preserve">Wówczas we wniosku o dofinansowanie Wnioskodawca oświadcza, że powstałe </w:t>
            </w:r>
            <w:r>
              <w:rPr>
                <w:rFonts w:eastAsia="Times New Roman" w:cs="Arial"/>
                <w:lang w:eastAsia="pl-PL"/>
              </w:rPr>
              <w:br/>
            </w:r>
            <w:r w:rsidRPr="007845FF">
              <w:rPr>
                <w:rFonts w:eastAsia="Times New Roman" w:cs="Arial"/>
                <w:lang w:eastAsia="pl-PL"/>
              </w:rPr>
              <w:t xml:space="preserve">w ramach projektu materiały edukacyjne i szkoleniowe zostaną opublikowane </w:t>
            </w:r>
            <w:r>
              <w:rPr>
                <w:rFonts w:eastAsia="Times New Roman" w:cs="Arial"/>
                <w:lang w:eastAsia="pl-PL"/>
              </w:rPr>
              <w:br/>
            </w:r>
            <w:r w:rsidRPr="007845FF">
              <w:rPr>
                <w:rFonts w:eastAsia="Times New Roman" w:cs="Arial"/>
                <w:lang w:eastAsia="pl-PL"/>
              </w:rPr>
              <w:t xml:space="preserve">na licencjach Creative </w:t>
            </w:r>
            <w:proofErr w:type="spellStart"/>
            <w:r w:rsidRPr="007845FF">
              <w:rPr>
                <w:rFonts w:eastAsia="Times New Roman" w:cs="Arial"/>
                <w:lang w:eastAsia="pl-PL"/>
              </w:rPr>
              <w:t>Commons</w:t>
            </w:r>
            <w:proofErr w:type="spellEnd"/>
            <w:r w:rsidRPr="007845FF">
              <w:rPr>
                <w:rFonts w:eastAsia="Times New Roman" w:cs="Arial"/>
                <w:lang w:eastAsia="pl-PL"/>
              </w:rPr>
              <w:t xml:space="preserve"> Uznanie Autorstwa lub na innych, wskazanych przez Wnioskodawcę kompatybilnych wolnych licencjach, zapewniających licencjobiorcy </w:t>
            </w:r>
            <w:r>
              <w:rPr>
                <w:rFonts w:eastAsia="Times New Roman" w:cs="Arial"/>
                <w:lang w:eastAsia="pl-PL"/>
              </w:rPr>
              <w:br/>
            </w:r>
            <w:r w:rsidRPr="007845FF">
              <w:rPr>
                <w:rFonts w:eastAsia="Times New Roman" w:cs="Arial"/>
                <w:lang w:eastAsia="pl-PL"/>
              </w:rPr>
              <w:t>co najmniej prawo do dowolnego wykorzystywania utworów do celów komercyjnych i niekomercyjnych, tworzenia i rozpowszechniania kopii utworów w całości lub we fragmentach oraz wprowadzania zmian i rozpowszechniania utworów zależnych.</w:t>
            </w:r>
          </w:p>
          <w:p w14:paraId="1729C8BE" w14:textId="114B6CE4" w:rsidR="00AD769C" w:rsidRPr="007845FF" w:rsidRDefault="00AD769C" w:rsidP="007845FF">
            <w:pPr>
              <w:rPr>
                <w:rFonts w:eastAsia="Times New Roman" w:cs="Arial"/>
                <w:lang w:eastAsia="pl-PL"/>
              </w:rPr>
            </w:pPr>
            <w:r w:rsidRPr="007845FF">
              <w:rPr>
                <w:rFonts w:eastAsia="Times New Roman" w:cs="Arial"/>
                <w:lang w:eastAsia="pl-PL"/>
              </w:rPr>
              <w:t>Kryterium przyczyni się do wzbogacenia zasobów edukacyjnych, a także w wyniku możliwości ich wykorzystania przez inne podmioty, do wydatkowania środków publicznych zgodnie z zasadami skuteczności i oszczędności.</w:t>
            </w:r>
          </w:p>
          <w:p w14:paraId="3906DB8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57213804" w14:textId="77777777" w:rsidR="00AD769C" w:rsidRPr="007845FF" w:rsidRDefault="00AD769C" w:rsidP="007845FF">
            <w:pPr>
              <w:rPr>
                <w:rFonts w:cs="Arial"/>
              </w:rPr>
            </w:pPr>
            <w:r w:rsidRPr="007845FF">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06EC71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3E2F23CB" w14:textId="77777777" w:rsidTr="007845FF">
        <w:trPr>
          <w:trHeight w:val="20"/>
        </w:trPr>
        <w:tc>
          <w:tcPr>
            <w:tcW w:w="200" w:type="pct"/>
            <w:shd w:val="clear" w:color="auto" w:fill="auto"/>
            <w:vAlign w:val="center"/>
          </w:tcPr>
          <w:p w14:paraId="2D765FE3"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314940B6" w14:textId="159D2000" w:rsidR="00AD769C" w:rsidRPr="007845FF" w:rsidRDefault="00AD769C" w:rsidP="007845FF">
            <w:pPr>
              <w:rPr>
                <w:rFonts w:eastAsia="Times New Roman" w:cs="Arial"/>
                <w:lang w:eastAsia="pl-PL"/>
              </w:rPr>
            </w:pPr>
            <w:r w:rsidRPr="007845FF">
              <w:rPr>
                <w:rFonts w:eastAsia="Times New Roman" w:cs="Arial"/>
                <w:lang w:eastAsia="pl-PL"/>
              </w:rPr>
              <w:t xml:space="preserve">Projekt sprzyja oszczędnemu, efektywnemu </w:t>
            </w:r>
            <w:r w:rsidRPr="007845FF">
              <w:rPr>
                <w:rFonts w:eastAsia="Times New Roman" w:cs="Arial"/>
                <w:lang w:eastAsia="pl-PL"/>
              </w:rPr>
              <w:br/>
              <w:t xml:space="preserve">i wydajnemu wydatkowaniu środków oraz zapewnia realizację wskaźników </w:t>
            </w:r>
            <w:r>
              <w:rPr>
                <w:rFonts w:eastAsia="Times New Roman" w:cs="Arial"/>
                <w:lang w:eastAsia="pl-PL"/>
              </w:rPr>
              <w:br/>
            </w:r>
            <w:r w:rsidRPr="007845FF">
              <w:rPr>
                <w:rFonts w:eastAsia="Times New Roman" w:cs="Arial"/>
                <w:lang w:eastAsia="pl-PL"/>
              </w:rPr>
              <w:t>z zachowaniem efektywności kosztowej.</w:t>
            </w:r>
          </w:p>
        </w:tc>
        <w:tc>
          <w:tcPr>
            <w:tcW w:w="2780" w:type="pct"/>
            <w:shd w:val="clear" w:color="auto" w:fill="auto"/>
            <w:vAlign w:val="center"/>
          </w:tcPr>
          <w:p w14:paraId="62445743" w14:textId="47E16A2E" w:rsidR="00AD769C" w:rsidRPr="007845FF" w:rsidRDefault="00AD769C" w:rsidP="007845FF">
            <w:pPr>
              <w:shd w:val="clear" w:color="auto" w:fill="FFFFFF"/>
              <w:rPr>
                <w:rFonts w:eastAsia="Calibri" w:cs="Arial"/>
                <w:lang w:eastAsia="pl-PL"/>
              </w:rPr>
            </w:pPr>
            <w:r w:rsidRPr="007845FF">
              <w:rPr>
                <w:rFonts w:eastAsia="Calibri" w:cs="Arial"/>
                <w:lang w:eastAsia="pl-PL"/>
              </w:rPr>
              <w:t xml:space="preserve">Wskaźnik: „Liczba uczniów objętych wsparciem w zakresie rozwijania kompetencji kluczowych w programie” jest ramą wykonania osi priorytetowej i będzie służył KE </w:t>
            </w:r>
            <w:r>
              <w:rPr>
                <w:rFonts w:eastAsia="Calibri" w:cs="Arial"/>
                <w:lang w:eastAsia="pl-PL"/>
              </w:rPr>
              <w:br/>
            </w:r>
            <w:r w:rsidRPr="007845FF">
              <w:rPr>
                <w:rFonts w:eastAsia="Calibri" w:cs="Arial"/>
                <w:lang w:eastAsia="pl-PL"/>
              </w:rPr>
              <w:t>do oceny realizacji celów RPO WM.</w:t>
            </w:r>
          </w:p>
          <w:p w14:paraId="72D49AAD"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Maksymalna wartość projektu, w przeliczeniu na jednego uczestnika w projekcie, nie może przekroczyć kwoty 1 300 euro (kwotę należy przeliczyć wg kursu euro podanego w regulaminie konkursu).</w:t>
            </w:r>
          </w:p>
          <w:p w14:paraId="613EC9EB"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Koszt liczony według wzoru:</w:t>
            </w:r>
          </w:p>
          <w:p w14:paraId="40D52BF1"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Wartość projektu (euro)</w:t>
            </w:r>
          </w:p>
          <w:p w14:paraId="4D0381C9" w14:textId="2B23E505" w:rsidR="00AD769C" w:rsidRPr="007845FF" w:rsidRDefault="00C74EB8" w:rsidP="007845FF">
            <w:pPr>
              <w:shd w:val="clear" w:color="auto" w:fill="FFFFFF"/>
              <w:rPr>
                <w:rFonts w:eastAsia="Times New Roman" w:cs="Arial"/>
                <w:lang w:eastAsia="pl-PL"/>
              </w:rPr>
            </w:pPr>
            <w:r>
              <w:rPr>
                <w:rFonts w:eastAsia="Times New Roman" w:cs="Arial"/>
                <w:noProof/>
                <w:lang w:eastAsia="pl-PL"/>
              </w:rPr>
              <mc:AlternateContent>
                <mc:Choice Requires="wps">
                  <w:drawing>
                    <wp:inline distT="0" distB="0" distL="0" distR="0" wp14:anchorId="69A83780" wp14:editId="70D0F288">
                      <wp:extent cx="1724025" cy="9525"/>
                      <wp:effectExtent l="0" t="0" r="28575" b="28575"/>
                      <wp:docPr id="1" name="Łącznik prosty 1" descr="Kreska ułamkowa, nad kreską: Wartość projektu (euro), pod kreską: Wartość wskaźnika &quot;Liczba objętych wsparciem w zakresie rozwijania kompetencji kluczowych w programie&quot;, wynik mniejszy równy 1300 euro." title="wzór"/>
                      <wp:cNvGraphicFramePr/>
                      <a:graphic xmlns:a="http://schemas.openxmlformats.org/drawingml/2006/main">
                        <a:graphicData uri="http://schemas.microsoft.com/office/word/2010/wordprocessingShape">
                          <wps:wsp>
                            <wps:cNvCnPr/>
                            <wps:spPr>
                              <a:xfrm>
                                <a:off x="0" y="0"/>
                                <a:ext cx="1724025" cy="9525"/>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C7927FD" id="Łącznik prosty 1" o:spid="_x0000_s1026" alt="Tytuł: wzór — opis: Kreska ułamkowa, nad kreską: Wartość projektu (euro), pod kreską: Wartość wskaźnika &quot;Liczba objętych wsparciem w zakresie rozwijania kompetencji kluczowych w programie&quot;, wynik mniejszy równy 1300 euro." style="visibility:visible;mso-wrap-style:square;mso-left-percent:-10001;mso-top-percent:-10001;mso-position-horizontal:absolute;mso-position-horizontal-relative:char;mso-position-vertical:absolute;mso-position-vertical-relative:line;mso-left-percent:-10001;mso-top-percent:-10001" from="0,0" to="1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" strokecolor="windowText">
                      <w10:anchorlock/>
                    </v:line>
                  </w:pict>
                </mc:Fallback>
              </mc:AlternateContent>
            </w:r>
            <w:r w:rsidRPr="00B16268">
              <w:rPr>
                <w:rFonts w:eastAsia="Times New Roman" w:cs="Arial"/>
                <w:lang w:eastAsia="pl-PL"/>
              </w:rPr>
              <w:t xml:space="preserve"> </w:t>
            </w:r>
            <w:r w:rsidR="00AD769C" w:rsidRPr="007845FF">
              <w:rPr>
                <w:rFonts w:eastAsia="Times New Roman" w:cs="Arial"/>
                <w:lang w:eastAsia="pl-PL"/>
              </w:rPr>
              <w:t xml:space="preserve">&lt;= </w:t>
            </w:r>
            <w:r w:rsidRPr="00B16268">
              <w:rPr>
                <w:rFonts w:eastAsia="Times New Roman" w:cs="Arial"/>
                <w:lang w:eastAsia="pl-PL"/>
              </w:rPr>
              <w:t>1 300 euro</w:t>
            </w:r>
          </w:p>
          <w:p w14:paraId="2DB339CF" w14:textId="77777777" w:rsidR="00AD769C" w:rsidRDefault="00AD769C" w:rsidP="007845FF">
            <w:pPr>
              <w:rPr>
                <w:rFonts w:eastAsia="Times New Roman" w:cs="Arial"/>
                <w:lang w:eastAsia="pl-PL"/>
              </w:rPr>
            </w:pPr>
            <w:r w:rsidRPr="007845FF">
              <w:rPr>
                <w:rFonts w:eastAsia="Times New Roman" w:cs="Arial"/>
                <w:lang w:eastAsia="pl-PL"/>
              </w:rPr>
              <w:t>Wartość wskaźnika „Liczba uczniów objętych wsparciem w zakresie rozwijania kompetencji kluczowych w programie”</w:t>
            </w:r>
          </w:p>
          <w:p w14:paraId="1A96CF91" w14:textId="6C7E741A" w:rsidR="00AD769C" w:rsidRPr="007845FF" w:rsidRDefault="00AD769C" w:rsidP="007845FF">
            <w:pPr>
              <w:spacing w:before="240"/>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6A5B575" w14:textId="60FE5495"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223DC050" w14:textId="77777777" w:rsidTr="007845FF">
        <w:trPr>
          <w:trHeight w:val="20"/>
        </w:trPr>
        <w:tc>
          <w:tcPr>
            <w:tcW w:w="5000" w:type="pct"/>
            <w:gridSpan w:val="4"/>
            <w:shd w:val="clear" w:color="auto" w:fill="auto"/>
            <w:vAlign w:val="center"/>
          </w:tcPr>
          <w:p w14:paraId="317CF7DE" w14:textId="77777777" w:rsidR="00AD769C" w:rsidRPr="007845FF" w:rsidRDefault="00AD769C" w:rsidP="007845FF">
            <w:pPr>
              <w:jc w:val="center"/>
              <w:rPr>
                <w:rFonts w:eastAsia="Times New Roman" w:cs="Arial"/>
                <w:lang w:eastAsia="pl-PL"/>
              </w:rPr>
            </w:pPr>
            <w:r w:rsidRPr="007845FF">
              <w:rPr>
                <w:rFonts w:eastAsia="Times New Roman" w:cs="Arial"/>
                <w:b/>
                <w:lang w:eastAsia="pl-PL"/>
              </w:rPr>
              <w:t>Kryteria dostępu weryfikowane na etapie oceny merytorycznej</w:t>
            </w:r>
          </w:p>
        </w:tc>
      </w:tr>
      <w:tr w:rsidR="00AD769C" w:rsidRPr="00AD769C" w14:paraId="15194897" w14:textId="77777777" w:rsidTr="007845FF">
        <w:trPr>
          <w:trHeight w:val="20"/>
        </w:trPr>
        <w:tc>
          <w:tcPr>
            <w:tcW w:w="200" w:type="pct"/>
            <w:shd w:val="clear" w:color="auto" w:fill="auto"/>
            <w:vAlign w:val="center"/>
          </w:tcPr>
          <w:p w14:paraId="36078D89"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5ACD9DC1" w14:textId="77777777" w:rsidR="00AD769C" w:rsidRPr="007845FF" w:rsidRDefault="00AD769C" w:rsidP="00B16268">
            <w:pPr>
              <w:rPr>
                <w:rFonts w:eastAsia="Times New Roman" w:cs="Arial"/>
                <w:lang w:eastAsia="pl-PL"/>
              </w:rPr>
            </w:pPr>
            <w:r w:rsidRPr="007845FF">
              <w:rPr>
                <w:rFonts w:eastAsia="Times New Roman" w:cs="Arial"/>
                <w:lang w:eastAsia="pl-PL"/>
              </w:rPr>
              <w:t xml:space="preserve">Projekt zakłada wsparcie uczniów w zakresie rozwijania kompetencji kluczowych oraz kształtowania właściwych </w:t>
            </w:r>
            <w:r w:rsidRPr="007845FF">
              <w:rPr>
                <w:rFonts w:eastAsia="Times New Roman" w:cs="Arial"/>
                <w:lang w:eastAsia="pl-PL"/>
              </w:rPr>
              <w:lastRenderedPageBreak/>
              <w:t>postaw/umiejętności niezbędnych na rynku pracy.</w:t>
            </w:r>
          </w:p>
        </w:tc>
        <w:tc>
          <w:tcPr>
            <w:tcW w:w="2780" w:type="pct"/>
            <w:shd w:val="clear" w:color="auto" w:fill="auto"/>
            <w:vAlign w:val="center"/>
          </w:tcPr>
          <w:p w14:paraId="1D29DEEA" w14:textId="77777777" w:rsidR="00AD769C" w:rsidRPr="007845FF" w:rsidRDefault="00AD769C"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lastRenderedPageBreak/>
              <w:t>W celu osiągnięcia celów RPO WM niezbędne jest uwzględnienie w każdym projekcie wsparcia uczniów w zakresie rozwijania minimum 1 kompetencji kluczowej i kształtowania powiązanych z nią minimum 2 postaw/umiejętności niezbędnych na rynku pracy (typ projektu nr 1).</w:t>
            </w:r>
          </w:p>
          <w:p w14:paraId="6A597CC4"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lastRenderedPageBreak/>
              <w:t>Zgodnie z RPO WM do kompetencji kluczowych zalicza się:</w:t>
            </w:r>
          </w:p>
          <w:p w14:paraId="0614492B"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porozumiewanie się w językach obcych,</w:t>
            </w:r>
          </w:p>
          <w:p w14:paraId="5347A18E"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matematyczno-przyrodnicze,</w:t>
            </w:r>
          </w:p>
          <w:p w14:paraId="7E0DA17E"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w zakresie ICT</w:t>
            </w:r>
            <w:r w:rsidRPr="007845FF">
              <w:rPr>
                <w:rStyle w:val="Odwoanieprzypisudolnego"/>
                <w:rFonts w:cs="Arial"/>
                <w:color w:val="auto"/>
                <w:sz w:val="20"/>
                <w:szCs w:val="20"/>
              </w:rPr>
              <w:footnoteReference w:id="30"/>
            </w:r>
            <w:r w:rsidRPr="007845FF">
              <w:rPr>
                <w:rFonts w:ascii="Arial" w:hAnsi="Arial" w:cs="Arial"/>
                <w:color w:val="auto"/>
                <w:sz w:val="20"/>
                <w:szCs w:val="20"/>
              </w:rPr>
              <w:t>,</w:t>
            </w:r>
          </w:p>
          <w:p w14:paraId="6BF967F7"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zaś do właściwych postaw/umiejętności niezbędnych na rynku pracy zalicza się:</w:t>
            </w:r>
          </w:p>
          <w:p w14:paraId="5A165F0C"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kreatywność,</w:t>
            </w:r>
          </w:p>
          <w:p w14:paraId="274933FD"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innowacyjność,</w:t>
            </w:r>
          </w:p>
          <w:p w14:paraId="3E5C4894" w14:textId="77777777"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umiejętność pracy zespołowej,</w:t>
            </w:r>
          </w:p>
          <w:p w14:paraId="75591D2B" w14:textId="324A0D94" w:rsidR="00AD769C" w:rsidRPr="007845FF" w:rsidRDefault="00AD769C" w:rsidP="00694789">
            <w:pPr>
              <w:pStyle w:val="Default"/>
              <w:numPr>
                <w:ilvl w:val="0"/>
                <w:numId w:val="142"/>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postawy przedsiębiorcze.</w:t>
            </w:r>
          </w:p>
          <w:p w14:paraId="76C0FECB" w14:textId="77777777" w:rsidR="00AD769C" w:rsidRPr="007845FF" w:rsidRDefault="00AD769C" w:rsidP="007845FF">
            <w:pPr>
              <w:pStyle w:val="Default"/>
              <w:tabs>
                <w:tab w:val="left" w:pos="85"/>
              </w:tabs>
              <w:spacing w:before="80" w:after="80" w:line="312" w:lineRule="auto"/>
              <w:ind w:left="85"/>
              <w:jc w:val="left"/>
              <w:rPr>
                <w:rFonts w:ascii="Arial" w:hAnsi="Arial" w:cs="Arial"/>
                <w:color w:val="auto"/>
                <w:sz w:val="20"/>
                <w:szCs w:val="20"/>
              </w:rPr>
            </w:pPr>
            <w:r w:rsidRPr="007845FF">
              <w:rPr>
                <w:rFonts w:ascii="Arial" w:hAnsi="Arial" w:cs="Arial"/>
                <w:color w:val="auto"/>
                <w:sz w:val="20"/>
                <w:szCs w:val="20"/>
              </w:rPr>
              <w:t xml:space="preserve">Są one niezbędne do samorealizacji i rozwoju osobistego, integracji społecznej, bycia aktywnym obywatelem i zatrudnienia. </w:t>
            </w:r>
          </w:p>
          <w:p w14:paraId="64FB9B7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7845FF">
              <w:rPr>
                <w:rFonts w:eastAsia="Times New Roman" w:cs="Arial"/>
                <w:lang w:eastAsia="pl-PL"/>
              </w:rPr>
              <w:lastRenderedPageBreak/>
              <w:t>podstawie wyników egzaminów zewnętrznych niskie osiągnięcia edukacyjne</w:t>
            </w:r>
            <w:r w:rsidRPr="007845FF">
              <w:rPr>
                <w:rStyle w:val="Odwoanieprzypisudolnego"/>
                <w:rFonts w:eastAsia="Times New Roman" w:cs="Arial"/>
                <w:sz w:val="20"/>
                <w:lang w:eastAsia="pl-PL"/>
              </w:rPr>
              <w:footnoteReference w:id="31"/>
            </w:r>
            <w:r w:rsidRPr="007845FF">
              <w:rPr>
                <w:rFonts w:eastAsia="Times New Roman" w:cs="Arial"/>
                <w:lang w:eastAsia="pl-PL"/>
              </w:rPr>
              <w:t>, o czym mowa w kryterium dostępu nr 10</w:t>
            </w:r>
            <w:r w:rsidRPr="007845FF">
              <w:rPr>
                <w:rStyle w:val="Odwoanieprzypisudolnego"/>
                <w:rFonts w:eastAsia="Times New Roman" w:cs="Arial"/>
                <w:sz w:val="20"/>
                <w:lang w:eastAsia="pl-PL"/>
              </w:rPr>
              <w:footnoteReference w:id="32"/>
            </w:r>
            <w:r w:rsidRPr="007845FF">
              <w:rPr>
                <w:rFonts w:eastAsia="Times New Roman" w:cs="Arial"/>
                <w:lang w:eastAsia="pl-PL"/>
              </w:rPr>
              <w:t>.</w:t>
            </w:r>
          </w:p>
          <w:p w14:paraId="23882FD3"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Kryterium weryfikowane na podstawie zapisów wniosku.</w:t>
            </w:r>
          </w:p>
          <w:p w14:paraId="3A9F7457"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123EFA6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9EC7395" w14:textId="77777777" w:rsidTr="007845FF">
        <w:trPr>
          <w:trHeight w:val="20"/>
        </w:trPr>
        <w:tc>
          <w:tcPr>
            <w:tcW w:w="200" w:type="pct"/>
            <w:shd w:val="clear" w:color="auto" w:fill="auto"/>
            <w:vAlign w:val="center"/>
          </w:tcPr>
          <w:p w14:paraId="06029669"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2C50ED8C" w14:textId="28B434A3" w:rsidR="00AD769C" w:rsidRPr="007845FF" w:rsidRDefault="00AD769C" w:rsidP="007845FF">
            <w:pPr>
              <w:rPr>
                <w:rFonts w:eastAsia="Times New Roman" w:cs="Arial"/>
                <w:lang w:eastAsia="pl-PL"/>
              </w:rPr>
            </w:pPr>
            <w:r w:rsidRPr="007845FF">
              <w:rPr>
                <w:rFonts w:eastAsia="Times New Roman" w:cs="Arial"/>
                <w:lang w:eastAsia="pl-PL"/>
              </w:rPr>
              <w:t xml:space="preserve">Wnioskodawca zapewnia zgodność proponowanego w projekcie wsparcia </w:t>
            </w:r>
            <w:r w:rsidR="00B16268">
              <w:rPr>
                <w:rFonts w:eastAsia="Times New Roman" w:cs="Arial"/>
                <w:lang w:eastAsia="pl-PL"/>
              </w:rPr>
              <w:br/>
            </w:r>
            <w:r w:rsidRPr="007845FF">
              <w:rPr>
                <w:rFonts w:eastAsia="Times New Roman" w:cs="Arial"/>
                <w:lang w:eastAsia="pl-PL"/>
              </w:rPr>
              <w:t xml:space="preserve">z przeprowadzoną przed przygotowaniem wniosku o dofinansowanie projektu diagnozą dotyczącą potrzeb szkoły/szkół dla dzieci i młodzieży, zatwierdzoną przez ich organ prowadzący. </w:t>
            </w:r>
          </w:p>
        </w:tc>
        <w:tc>
          <w:tcPr>
            <w:tcW w:w="2780" w:type="pct"/>
            <w:shd w:val="clear" w:color="auto" w:fill="auto"/>
            <w:vAlign w:val="center"/>
          </w:tcPr>
          <w:p w14:paraId="37B5DE90"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umożliwia identyfikację potrzeb szkół w procesie prowadzonego procesu edukacyjnego oraz określenie zakresu projektu i zapewni trafności interwencji.</w:t>
            </w:r>
          </w:p>
          <w:p w14:paraId="572817D2" w14:textId="059B0FA7" w:rsidR="00AD769C" w:rsidRPr="007845FF" w:rsidRDefault="00AD769C" w:rsidP="007845FF">
            <w:pPr>
              <w:ind w:left="85"/>
              <w:rPr>
                <w:rFonts w:eastAsia="Times New Roman" w:cs="Arial"/>
                <w:lang w:eastAsia="pl-PL"/>
              </w:rPr>
            </w:pPr>
            <w:r w:rsidRPr="007845FF">
              <w:rPr>
                <w:rFonts w:eastAsia="Times New Roman" w:cs="Arial"/>
                <w:lang w:eastAsia="pl-PL"/>
              </w:rPr>
              <w:t>Kryterium zapewnia pozytywne efekty edukacyjne podejmowanych w projekcie działań, ich celowość</w:t>
            </w:r>
            <w:r w:rsidR="00B16268">
              <w:rPr>
                <w:rFonts w:eastAsia="Times New Roman" w:cs="Arial"/>
                <w:lang w:eastAsia="pl-PL"/>
              </w:rPr>
              <w:t xml:space="preserve"> </w:t>
            </w:r>
            <w:r w:rsidRPr="007845FF">
              <w:rPr>
                <w:rFonts w:eastAsia="Times New Roman" w:cs="Arial"/>
                <w:lang w:eastAsia="pl-PL"/>
              </w:rPr>
              <w:t>i zgodność z oczekiwaniami uczniów/słuchaczy.</w:t>
            </w:r>
          </w:p>
          <w:p w14:paraId="3826C781"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Wnioskodawca deklaruje, że zakres proponowanego w projekcie wsparcia jest zgodny z przeprowadzoną przed przygotowaniem wniosku o dofinansowanie projektu diagnozą</w:t>
            </w:r>
            <w:r w:rsidRPr="007845FF">
              <w:rPr>
                <w:rStyle w:val="Odwoanieprzypisudolnego"/>
                <w:rFonts w:eastAsia="Times New Roman" w:cs="Arial"/>
                <w:sz w:val="20"/>
                <w:lang w:eastAsia="pl-PL"/>
              </w:rPr>
              <w:footnoteReference w:id="33"/>
            </w:r>
            <w:r w:rsidRPr="007845FF">
              <w:rPr>
                <w:rFonts w:eastAsia="Times New Roman" w:cs="Arial"/>
                <w:lang w:eastAsia="pl-PL"/>
              </w:rPr>
              <w:t xml:space="preserve"> potrzeb szkoły/szkół dla dzieci i młodzieży, co najmniej w zakresie:</w:t>
            </w:r>
          </w:p>
          <w:p w14:paraId="42C06F23" w14:textId="77777777" w:rsidR="00AD769C" w:rsidRPr="007845FF" w:rsidRDefault="00AD769C" w:rsidP="00694789">
            <w:pPr>
              <w:pStyle w:val="Akapitzlist0"/>
              <w:numPr>
                <w:ilvl w:val="0"/>
                <w:numId w:val="141"/>
              </w:numPr>
              <w:ind w:left="510" w:hanging="283"/>
              <w:contextualSpacing w:val="0"/>
              <w:rPr>
                <w:rFonts w:eastAsia="Times New Roman" w:cs="Arial"/>
                <w:lang w:eastAsia="pl-PL"/>
              </w:rPr>
            </w:pPr>
            <w:r w:rsidRPr="007845FF">
              <w:rPr>
                <w:rFonts w:eastAsia="Times New Roman" w:cs="Arial"/>
                <w:lang w:eastAsia="pl-PL"/>
              </w:rPr>
              <w:t>potrzeb rozwojowych i edukacyjnych oraz możliwości psychofizycznych uczniów,</w:t>
            </w:r>
          </w:p>
          <w:p w14:paraId="6B74724C" w14:textId="77777777" w:rsidR="00AD769C" w:rsidRPr="007845FF" w:rsidRDefault="00AD769C" w:rsidP="00694789">
            <w:pPr>
              <w:pStyle w:val="Akapitzlist0"/>
              <w:numPr>
                <w:ilvl w:val="0"/>
                <w:numId w:val="141"/>
              </w:numPr>
              <w:ind w:left="510" w:hanging="283"/>
              <w:contextualSpacing w:val="0"/>
              <w:rPr>
                <w:rFonts w:eastAsia="Times New Roman" w:cs="Arial"/>
                <w:lang w:eastAsia="pl-PL"/>
              </w:rPr>
            </w:pPr>
            <w:r w:rsidRPr="007845FF">
              <w:rPr>
                <w:rFonts w:eastAsia="Times New Roman" w:cs="Arial"/>
                <w:lang w:eastAsia="pl-PL"/>
              </w:rPr>
              <w:t>budowania i rozwoju u uczniów kompetencji kluczowych,</w:t>
            </w:r>
          </w:p>
          <w:p w14:paraId="6D51AC9E" w14:textId="77777777" w:rsidR="00AD769C" w:rsidRPr="007845FF" w:rsidRDefault="00AD769C" w:rsidP="00694789">
            <w:pPr>
              <w:pStyle w:val="Akapitzlist0"/>
              <w:numPr>
                <w:ilvl w:val="0"/>
                <w:numId w:val="141"/>
              </w:numPr>
              <w:ind w:left="510" w:hanging="283"/>
              <w:contextualSpacing w:val="0"/>
              <w:rPr>
                <w:rFonts w:eastAsia="Times New Roman" w:cs="Arial"/>
                <w:lang w:eastAsia="pl-PL"/>
              </w:rPr>
            </w:pPr>
            <w:r w:rsidRPr="007845FF">
              <w:rPr>
                <w:rFonts w:eastAsia="Times New Roman" w:cs="Arial"/>
                <w:lang w:eastAsia="pl-PL"/>
              </w:rPr>
              <w:t xml:space="preserve">rozwoju edukacji cyfrowej oraz nauczania eksperymentalnego, </w:t>
            </w:r>
          </w:p>
          <w:p w14:paraId="71580F86" w14:textId="77777777" w:rsidR="00AD769C" w:rsidRPr="007845FF" w:rsidRDefault="00AD769C" w:rsidP="00694789">
            <w:pPr>
              <w:pStyle w:val="Akapitzlist0"/>
              <w:numPr>
                <w:ilvl w:val="0"/>
                <w:numId w:val="141"/>
              </w:numPr>
              <w:ind w:left="510" w:hanging="283"/>
              <w:contextualSpacing w:val="0"/>
              <w:rPr>
                <w:rFonts w:eastAsia="Times New Roman" w:cs="Arial"/>
                <w:lang w:eastAsia="pl-PL"/>
              </w:rPr>
            </w:pPr>
            <w:r w:rsidRPr="007845FF">
              <w:rPr>
                <w:rFonts w:eastAsia="Times New Roman" w:cs="Arial"/>
                <w:lang w:eastAsia="pl-PL"/>
              </w:rPr>
              <w:t>przygotowania nauczycieli przedmiotów ogólnych do korzystania z najnowszych narzędzi wspierających edukację,</w:t>
            </w:r>
          </w:p>
          <w:p w14:paraId="5A5877B2" w14:textId="77777777" w:rsidR="00AD769C" w:rsidRPr="007845FF" w:rsidRDefault="00AD769C" w:rsidP="00694789">
            <w:pPr>
              <w:pStyle w:val="Akapitzlist0"/>
              <w:numPr>
                <w:ilvl w:val="0"/>
                <w:numId w:val="141"/>
              </w:numPr>
              <w:ind w:left="510" w:hanging="283"/>
              <w:contextualSpacing w:val="0"/>
              <w:rPr>
                <w:rFonts w:eastAsia="Times New Roman" w:cs="Arial"/>
                <w:lang w:eastAsia="pl-PL"/>
              </w:rPr>
            </w:pPr>
            <w:r w:rsidRPr="007845FF">
              <w:rPr>
                <w:rFonts w:eastAsia="Times New Roman" w:cs="Arial"/>
                <w:lang w:eastAsia="pl-PL"/>
              </w:rPr>
              <w:t>wyposażenia szkół w nowoczesne pomoce dydaktyczne i sprzęt komputerowy, z uwzględnieniem inwentaryzacji posiadanego sprzętu (w szczególności sprzętu zakupionego ze środków UE we wcześniejszych perspektywach finansowych i wciąż używanego),</w:t>
            </w:r>
          </w:p>
          <w:p w14:paraId="0EF4D6C9"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a także w zakresie tworzenia warunków dla zachowania trwałości wprowadzonych zmian i wzmocnienia efektów. </w:t>
            </w:r>
          </w:p>
          <w:p w14:paraId="61E09ECE" w14:textId="77777777" w:rsidR="00AD769C" w:rsidRPr="007845FF" w:rsidRDefault="00AD769C" w:rsidP="007845FF">
            <w:pPr>
              <w:ind w:left="85"/>
              <w:rPr>
                <w:rFonts w:eastAsia="Times New Roman" w:cs="Arial"/>
                <w:lang w:eastAsia="pl-PL"/>
              </w:rPr>
            </w:pPr>
            <w:r w:rsidRPr="007845FF">
              <w:rPr>
                <w:rFonts w:eastAsia="Times New Roman" w:cs="Arial"/>
                <w:lang w:eastAsia="pl-PL"/>
              </w:rPr>
              <w:t>Jednocześnie Wnioskodawca obligatoryjnie wskazuje:</w:t>
            </w:r>
          </w:p>
          <w:p w14:paraId="0139311D" w14:textId="77777777" w:rsidR="00AD769C" w:rsidRPr="007845FF" w:rsidRDefault="00AD769C" w:rsidP="00694789">
            <w:pPr>
              <w:pStyle w:val="Akapitzlist0"/>
              <w:numPr>
                <w:ilvl w:val="0"/>
                <w:numId w:val="143"/>
              </w:numPr>
              <w:ind w:left="652" w:hanging="425"/>
              <w:contextualSpacing w:val="0"/>
              <w:rPr>
                <w:rFonts w:eastAsia="Times New Roman" w:cs="Arial"/>
                <w:lang w:eastAsia="pl-PL"/>
              </w:rPr>
            </w:pPr>
            <w:r w:rsidRPr="007845FF">
              <w:rPr>
                <w:rFonts w:eastAsia="Times New Roman" w:cs="Arial"/>
                <w:lang w:eastAsia="pl-PL"/>
              </w:rPr>
              <w:t>podmiot, który przeprowadził diagnozę (szkołę</w:t>
            </w:r>
            <w:r w:rsidRPr="007845FF" w:rsidDel="00D42F64">
              <w:rPr>
                <w:rFonts w:eastAsia="Times New Roman" w:cs="Arial"/>
                <w:lang w:eastAsia="pl-PL"/>
              </w:rPr>
              <w:t xml:space="preserve"> </w:t>
            </w:r>
            <w:r w:rsidRPr="007845FF">
              <w:rPr>
                <w:rFonts w:eastAsia="Times New Roman" w:cs="Arial"/>
                <w:lang w:eastAsia="pl-PL"/>
              </w:rPr>
              <w:t xml:space="preserve">/inny podmiot prowadzący działalność o charakterze edukacyjnym lub badawczym), </w:t>
            </w:r>
          </w:p>
          <w:p w14:paraId="0A1DC4B5" w14:textId="77777777" w:rsidR="00AD769C" w:rsidRPr="007845FF" w:rsidRDefault="00AD769C" w:rsidP="00694789">
            <w:pPr>
              <w:pStyle w:val="Akapitzlist0"/>
              <w:numPr>
                <w:ilvl w:val="0"/>
                <w:numId w:val="143"/>
              </w:numPr>
              <w:ind w:left="652" w:hanging="425"/>
              <w:contextualSpacing w:val="0"/>
              <w:rPr>
                <w:rFonts w:eastAsia="Times New Roman" w:cs="Arial"/>
                <w:lang w:eastAsia="pl-PL"/>
              </w:rPr>
            </w:pPr>
            <w:r w:rsidRPr="007845FF">
              <w:rPr>
                <w:rFonts w:eastAsia="Times New Roman" w:cs="Arial"/>
                <w:lang w:eastAsia="pl-PL"/>
              </w:rPr>
              <w:t xml:space="preserve">szkołę/szkoły, której/których dotyczy przedmiotowa diagnoza i jednocześnie, której/których dotyczy planowane w ramach projektu wsparcie, </w:t>
            </w:r>
          </w:p>
          <w:p w14:paraId="33101CD0" w14:textId="77777777" w:rsidR="00AD769C" w:rsidRPr="007845FF" w:rsidRDefault="00AD769C" w:rsidP="00694789">
            <w:pPr>
              <w:pStyle w:val="Akapitzlist0"/>
              <w:numPr>
                <w:ilvl w:val="0"/>
                <w:numId w:val="143"/>
              </w:numPr>
              <w:ind w:left="652" w:hanging="425"/>
              <w:contextualSpacing w:val="0"/>
              <w:rPr>
                <w:rFonts w:eastAsia="Times New Roman" w:cs="Arial"/>
                <w:lang w:eastAsia="pl-PL"/>
              </w:rPr>
            </w:pPr>
            <w:r w:rsidRPr="007845FF">
              <w:rPr>
                <w:rFonts w:eastAsia="Times New Roman" w:cs="Arial"/>
                <w:lang w:eastAsia="pl-PL"/>
              </w:rPr>
              <w:t>termin, w jakim przeprowadzono diagnozę,</w:t>
            </w:r>
          </w:p>
          <w:p w14:paraId="0C2E1A5D" w14:textId="77777777" w:rsidR="00AD769C" w:rsidRPr="007845FF" w:rsidRDefault="00AD769C" w:rsidP="00694789">
            <w:pPr>
              <w:pStyle w:val="Akapitzlist0"/>
              <w:numPr>
                <w:ilvl w:val="0"/>
                <w:numId w:val="143"/>
              </w:numPr>
              <w:ind w:left="652" w:hanging="425"/>
              <w:contextualSpacing w:val="0"/>
              <w:rPr>
                <w:rFonts w:eastAsia="Times New Roman" w:cs="Arial"/>
                <w:lang w:eastAsia="pl-PL"/>
              </w:rPr>
            </w:pPr>
            <w:r w:rsidRPr="007845FF">
              <w:rPr>
                <w:rFonts w:eastAsia="Times New Roman" w:cs="Arial"/>
                <w:lang w:eastAsia="pl-PL"/>
              </w:rPr>
              <w:lastRenderedPageBreak/>
              <w:t xml:space="preserve">organ prowadzący, który ją zatwierdził. </w:t>
            </w:r>
          </w:p>
          <w:p w14:paraId="5FB625DB" w14:textId="77777777" w:rsidR="00AD769C" w:rsidRPr="007845FF" w:rsidRDefault="00AD769C" w:rsidP="007845FF">
            <w:pPr>
              <w:ind w:left="85"/>
              <w:rPr>
                <w:rFonts w:eastAsia="Times New Roman" w:cs="Arial"/>
                <w:lang w:eastAsia="pl-PL"/>
              </w:rPr>
            </w:pPr>
            <w:r w:rsidRPr="007845FF">
              <w:rPr>
                <w:rFonts w:eastAsia="Times New Roman" w:cs="Arial"/>
                <w:lang w:eastAsia="pl-PL"/>
              </w:rPr>
              <w:t>Przeprowadzenie diagnozy nie jest finansowane w ramach projektu.</w:t>
            </w:r>
          </w:p>
          <w:p w14:paraId="69D7305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7F675438"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3A16F2E3"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70C2C3" w14:textId="17FFCFA4"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7EF16C2" w14:textId="77777777" w:rsidTr="007845FF">
        <w:trPr>
          <w:trHeight w:val="1722"/>
        </w:trPr>
        <w:tc>
          <w:tcPr>
            <w:tcW w:w="200" w:type="pct"/>
            <w:shd w:val="clear" w:color="auto" w:fill="auto"/>
            <w:vAlign w:val="center"/>
          </w:tcPr>
          <w:p w14:paraId="4F1ACC35"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5218E61E" w14:textId="77777777" w:rsidR="00AD769C" w:rsidRPr="007845FF" w:rsidRDefault="00AD769C" w:rsidP="007845FF">
            <w:pPr>
              <w:rPr>
                <w:rFonts w:eastAsia="Times New Roman" w:cs="Arial"/>
                <w:lang w:eastAsia="pl-PL"/>
              </w:rPr>
            </w:pPr>
            <w:r w:rsidRPr="007845FF">
              <w:rPr>
                <w:rFonts w:eastAsia="Times New Roman" w:cs="Arial"/>
                <w:lang w:eastAsia="pl-PL"/>
              </w:rPr>
              <w:t>Wnioskodawca oświadcza, że przedsięwzięcia finansowane w ramach projektu ze środków EFS stanowią uzupełnienie działań prowadzonych przez szkoły dla dzieci i młodzieży przed rozpoczęciem realizacji projektu. Nakłady ponoszone na rzecz powyższych przedsięwzięć nie zmniejszą się w stosunku do okresu 12 miesięcy przed złożeniem wniosku o dofinansowanie.</w:t>
            </w:r>
          </w:p>
        </w:tc>
        <w:tc>
          <w:tcPr>
            <w:tcW w:w="2780" w:type="pct"/>
            <w:shd w:val="clear" w:color="auto" w:fill="auto"/>
            <w:vAlign w:val="center"/>
          </w:tcPr>
          <w:p w14:paraId="2040F713" w14:textId="77777777" w:rsidR="00AD769C" w:rsidRPr="007845FF" w:rsidRDefault="00AD769C" w:rsidP="007845FF">
            <w:pPr>
              <w:ind w:left="85"/>
              <w:rPr>
                <w:rFonts w:eastAsia="Times New Roman" w:cs="Arial"/>
                <w:lang w:eastAsia="pl-PL"/>
              </w:rPr>
            </w:pPr>
            <w:r w:rsidRPr="007845FF">
              <w:rPr>
                <w:rFonts w:eastAsia="Times New Roman" w:cs="Arial"/>
                <w:lang w:eastAsia="pl-PL"/>
              </w:rPr>
              <w:t>Zastosowanie kryterium ma na celu spełnienie zasady dodatkowości wsparcia EFS i wyeliminowanie sytuacji, w których finansowanie unijne zastępuje finansowanie krajowe.</w:t>
            </w:r>
          </w:p>
          <w:p w14:paraId="77535623" w14:textId="77777777" w:rsidR="00AD769C" w:rsidRPr="007845FF" w:rsidRDefault="00AD769C" w:rsidP="007845FF">
            <w:pPr>
              <w:ind w:left="85"/>
              <w:rPr>
                <w:rFonts w:eastAsia="Times New Roman" w:cs="Arial"/>
                <w:lang w:eastAsia="pl-PL"/>
              </w:rPr>
            </w:pPr>
            <w:r w:rsidRPr="007845FF">
              <w:rPr>
                <w:rFonts w:eastAsia="Times New Roman" w:cs="Arial"/>
                <w:lang w:eastAsia="pl-PL"/>
              </w:rPr>
              <w:t>Wnioskodawca oświadcza, iż przedsięwzięcia edukacyjne finansowane w ramach planowanych działań są uzupełnieniem wcześniej prowadzonych przez każdą objętą wsparciem szkołę.</w:t>
            </w:r>
          </w:p>
          <w:p w14:paraId="531C6C6F" w14:textId="77777777" w:rsidR="00AD769C" w:rsidRPr="007845FF" w:rsidRDefault="00AD769C" w:rsidP="007845FF">
            <w:pPr>
              <w:ind w:left="85"/>
              <w:rPr>
                <w:rFonts w:cs="Arial"/>
              </w:rPr>
            </w:pPr>
            <w:r w:rsidRPr="007845FF">
              <w:rPr>
                <w:rFonts w:eastAsia="Times New Roman" w:cs="Arial"/>
                <w:lang w:eastAsia="pl-PL"/>
              </w:rPr>
              <w:t>Wnioskodawca oświadcza, że skala działań prowadzonych przed rozpoczęciem realizacji projektu przez szkołę (nakłady środków na ich realizację) nie ulega zmniejszeniu w stosunku do skali działań (nakładów) prowadzonych przez szkołę w okresie 12 miesięcy przed złożeniem wniosku o dofinansowanie</w:t>
            </w:r>
            <w:r w:rsidRPr="007845FF" w:rsidDel="003D11E3">
              <w:rPr>
                <w:rFonts w:eastAsia="Times New Roman" w:cs="Arial"/>
                <w:lang w:eastAsia="pl-PL"/>
              </w:rPr>
              <w:t xml:space="preserve"> </w:t>
            </w:r>
            <w:r w:rsidRPr="007845FF">
              <w:rPr>
                <w:rFonts w:eastAsia="Times New Roman" w:cs="Arial"/>
                <w:lang w:eastAsia="pl-PL"/>
              </w:rPr>
              <w:t>(średniomiesięcznie).</w:t>
            </w:r>
            <w:r w:rsidRPr="007845FF">
              <w:rPr>
                <w:rFonts w:cs="Arial"/>
              </w:rPr>
              <w:t xml:space="preserve"> </w:t>
            </w:r>
          </w:p>
          <w:p w14:paraId="0478B193"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nie może obniżyć skali prowadzonych dotychczas działań (nakładów na te działania) również w trakcie trwania projektu. Wyjątek stanowią działania finansowane ze środków PO KL lub innych programów, np.: rządowych (Radosna </w:t>
            </w:r>
            <w:r w:rsidRPr="007845FF">
              <w:rPr>
                <w:rFonts w:eastAsia="Times New Roman" w:cs="Arial"/>
                <w:lang w:eastAsia="pl-PL"/>
              </w:rPr>
              <w:lastRenderedPageBreak/>
              <w:t xml:space="preserve">szkoła, Wyprawka szkolna). Jeżeli w okresie 12 miesięcy przed złożeniem wniosku o dofinansowanie tego typu interwencja zostanie zakończona, to skala działań (nakłady) mogą być mierzone z wyłączeniem tych przedsięwzięć. </w:t>
            </w:r>
          </w:p>
          <w:p w14:paraId="25410050"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Jeżeli w okresie 12 miesięcy przed złożeniem wniosku o dofinansowanie skala działań wzrasta lub maleje to konieczne jest uśrednienie tych wartości. Projekt powinien stanowić dodatkowe wsparcie szkoły, co oznacza, że nie ma możliwości sfinansowania działań, które prowadziła ona dotychczas (we wskazanym okresie referencyjnym) z wykorzystaniem własnych środków i zasobów. </w:t>
            </w:r>
          </w:p>
          <w:p w14:paraId="49B5C179" w14:textId="77777777" w:rsidR="00AD769C" w:rsidRPr="007845FF" w:rsidRDefault="00AD769C" w:rsidP="007845FF">
            <w:pPr>
              <w:ind w:left="85"/>
              <w:rPr>
                <w:rFonts w:eastAsia="Times New Roman" w:cs="Arial"/>
                <w:lang w:eastAsia="pl-PL"/>
              </w:rPr>
            </w:pPr>
            <w:r w:rsidRPr="007845FF">
              <w:rPr>
                <w:rFonts w:eastAsia="Times New Roman" w:cs="Arial"/>
                <w:lang w:eastAsia="pl-PL"/>
              </w:rPr>
              <w:t>Warunek ten nie dotyczy działań realizowanych w ramach POKL albo programów rządowych.</w:t>
            </w:r>
          </w:p>
          <w:p w14:paraId="5CCC1293"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1BF1868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BC24C20" w14:textId="4BCD958D"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5BBB71E9" w14:textId="77777777" w:rsidTr="007845FF">
        <w:trPr>
          <w:trHeight w:val="20"/>
        </w:trPr>
        <w:tc>
          <w:tcPr>
            <w:tcW w:w="200" w:type="pct"/>
            <w:shd w:val="clear" w:color="auto" w:fill="auto"/>
            <w:vAlign w:val="center"/>
          </w:tcPr>
          <w:p w14:paraId="7A48CD9D" w14:textId="77777777" w:rsidR="00AD769C" w:rsidRPr="007845FF" w:rsidRDefault="00AD769C" w:rsidP="00694789">
            <w:pPr>
              <w:numPr>
                <w:ilvl w:val="0"/>
                <w:numId w:val="210"/>
              </w:numPr>
              <w:ind w:left="502"/>
              <w:jc w:val="center"/>
              <w:rPr>
                <w:rFonts w:eastAsia="Times New Roman" w:cs="Arial"/>
                <w:lang w:eastAsia="pl-PL"/>
              </w:rPr>
            </w:pPr>
          </w:p>
        </w:tc>
        <w:tc>
          <w:tcPr>
            <w:tcW w:w="1466" w:type="pct"/>
            <w:shd w:val="clear" w:color="auto" w:fill="auto"/>
            <w:vAlign w:val="center"/>
          </w:tcPr>
          <w:p w14:paraId="560508A1" w14:textId="77777777" w:rsidR="00AD769C" w:rsidRPr="007845FF" w:rsidRDefault="00AD769C" w:rsidP="007845FF">
            <w:pPr>
              <w:rPr>
                <w:rFonts w:eastAsia="Times New Roman" w:cs="Arial"/>
                <w:lang w:eastAsia="pl-PL"/>
              </w:rPr>
            </w:pPr>
            <w:r w:rsidRPr="007845FF">
              <w:rPr>
                <w:rFonts w:eastAsia="Times New Roman" w:cs="Arial"/>
                <w:lang w:eastAsia="pl-PL"/>
              </w:rPr>
              <w:t>Wsparcie w ramach projektu obejmuje wyłącznie szkołę/szkoły dla dzieci i młodzieży, które osiągają najsłabsze wyniki edukacyjne, przy czym warunek ten nie dotyczy szkoły/szkół specjalnych.</w:t>
            </w:r>
          </w:p>
        </w:tc>
        <w:tc>
          <w:tcPr>
            <w:tcW w:w="2780" w:type="pct"/>
            <w:shd w:val="clear" w:color="auto" w:fill="auto"/>
            <w:vAlign w:val="center"/>
          </w:tcPr>
          <w:p w14:paraId="1A28E76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ZIT WOF, które to wyniki zostały opublikowane na stronie Okręgowej Komisji Egzaminacyjnej w Warszawie do dnia opublikowania ogłoszenia o naborze wniosków o dofinansowanie. </w:t>
            </w:r>
          </w:p>
          <w:p w14:paraId="2E42F965"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nie podlega ocenie, jeśli Wnioskodawca we wniosku o dofinansowanie wykaże, że wsparcie dotyczy wyłącznie szkół specjalnych.</w:t>
            </w:r>
          </w:p>
          <w:p w14:paraId="5A666564"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 przypadku pozostałych szkół wdrażających podstawę programową kształcenia ogólnego, kryterium ma na celu zmniejszenie zróżnicowania międzyszkolnego w odniesieniu do osiąganych przez szkoły wyników edukacyjnych.</w:t>
            </w:r>
          </w:p>
          <w:p w14:paraId="254C9508" w14:textId="77777777"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ogólne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w:t>
            </w:r>
            <w:r w:rsidRPr="007845FF">
              <w:rPr>
                <w:rStyle w:val="Odwoanieprzypisudolnego"/>
                <w:rFonts w:eastAsia="Times New Roman" w:cs="Arial"/>
                <w:sz w:val="20"/>
                <w:lang w:eastAsia="pl-PL"/>
              </w:rPr>
              <w:footnoteReference w:id="34"/>
            </w:r>
            <w:r w:rsidRPr="007845FF">
              <w:rPr>
                <w:rFonts w:eastAsia="Times New Roman" w:cs="Arial"/>
                <w:lang w:eastAsia="pl-PL"/>
              </w:rPr>
              <w:t>, na terenie ZIT WOF. Zestawienie w tym zakresie stanowi załącznik do Regulaminu.</w:t>
            </w:r>
          </w:p>
          <w:p w14:paraId="05FE165F" w14:textId="4BBCACFE"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zawodowe</w:t>
            </w:r>
            <w:r w:rsidRPr="007845FF">
              <w:rPr>
                <w:rStyle w:val="Odwoanieprzypisudolnego"/>
                <w:rFonts w:eastAsia="Times New Roman" w:cs="Arial"/>
                <w:sz w:val="20"/>
                <w:lang w:eastAsia="pl-PL"/>
              </w:rPr>
              <w:footnoteReference w:id="35"/>
            </w:r>
            <w:r w:rsidRPr="007845FF">
              <w:rPr>
                <w:rFonts w:eastAsia="Times New Roman" w:cs="Arial"/>
                <w:lang w:eastAsia="pl-PL"/>
              </w:rPr>
              <w:t xml:space="preserve"> jest szkołą osiągającą najsłabsze wyniki edukacyjne należy zestawić średnią zdawalność w % </w:t>
            </w:r>
            <w:r w:rsidR="00B16268">
              <w:rPr>
                <w:rFonts w:eastAsia="Times New Roman" w:cs="Arial"/>
                <w:lang w:eastAsia="pl-PL"/>
              </w:rPr>
              <w:br/>
            </w:r>
            <w:r w:rsidRPr="007845FF">
              <w:rPr>
                <w:rFonts w:eastAsia="Times New Roman" w:cs="Arial"/>
                <w:lang w:eastAsia="pl-PL"/>
              </w:rPr>
              <w:t xml:space="preserve">z egzaminu potwierdzającego kwalifikacje zawodowe danej szkoły ze średnią zdawalnością w % w województwie mazowieckim. Ocena wyników nauczania w technikach może przebiegać alternatywnie tj. również zgodnie z procedurą opisaną </w:t>
            </w:r>
            <w:r w:rsidR="00B16268">
              <w:rPr>
                <w:rFonts w:eastAsia="Times New Roman" w:cs="Arial"/>
                <w:lang w:eastAsia="pl-PL"/>
              </w:rPr>
              <w:br/>
            </w:r>
            <w:r w:rsidRPr="007845FF">
              <w:rPr>
                <w:rFonts w:eastAsia="Times New Roman" w:cs="Arial"/>
                <w:lang w:eastAsia="pl-PL"/>
              </w:rPr>
              <w:t>dla szkół prowadzących kształcenie ogólne.</w:t>
            </w:r>
          </w:p>
          <w:p w14:paraId="7FACF26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zewnętrznych/obowiązkowego przedmiotu/w zakresie zdawalności z egzaminu potwierdzającego kwalifikacje zawodowe są identyczne lub niższe niż odpowiadające im średnie w szkołach prowadzących kształcenie ogólne na terenie ZIT WOF/średnie </w:t>
            </w:r>
            <w:r w:rsidRPr="007845FF">
              <w:rPr>
                <w:rFonts w:eastAsia="Times New Roman" w:cs="Arial"/>
                <w:lang w:eastAsia="pl-PL"/>
              </w:rPr>
              <w:lastRenderedPageBreak/>
              <w:t>zdawalności  egzaminu potwierdzającego kwalifikacje zawodowe na obszarze województwa mazowieckiego.</w:t>
            </w:r>
          </w:p>
          <w:p w14:paraId="28DC6CF4"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2B4C992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49BE560"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bl>
    <w:p w14:paraId="46A1178C" w14:textId="59CEE200" w:rsidR="00AD769C" w:rsidRDefault="00AD769C">
      <w:pPr>
        <w:spacing w:before="120" w:after="120" w:line="276" w:lineRule="auto"/>
        <w:jc w:val="both"/>
        <w:rPr>
          <w:rFonts w:cs="Arial"/>
          <w:b/>
          <w:spacing w:val="10"/>
          <w:sz w:val="24"/>
          <w:szCs w:val="22"/>
        </w:rPr>
      </w:pPr>
      <w:r>
        <w:rPr>
          <w:rFonts w:cs="Arial"/>
        </w:rPr>
        <w:lastRenderedPageBreak/>
        <w:br w:type="page"/>
      </w:r>
    </w:p>
    <w:p w14:paraId="27113666" w14:textId="4C437E78" w:rsidR="0011564B" w:rsidRPr="00CE0119" w:rsidRDefault="0011564B" w:rsidP="00920F1F">
      <w:pPr>
        <w:pStyle w:val="Nagwek5"/>
        <w:rPr>
          <w:rFonts w:cs="Arial"/>
        </w:rPr>
      </w:pPr>
      <w:bookmarkStart w:id="194" w:name="_Toc474911708"/>
      <w:r w:rsidRPr="00CE0119">
        <w:rPr>
          <w:rFonts w:cs="Arial"/>
        </w:rPr>
        <w:lastRenderedPageBreak/>
        <w:t>Poddziałanie 10.1.3(10i)</w:t>
      </w:r>
      <w:r w:rsidR="001F2654" w:rsidRPr="00CE0119">
        <w:rPr>
          <w:rFonts w:cs="Arial"/>
        </w:rPr>
        <w:t xml:space="preserve"> </w:t>
      </w:r>
      <w:r w:rsidR="00402E2D" w:rsidRPr="00CE0119">
        <w:rPr>
          <w:rFonts w:cs="Arial"/>
        </w:rPr>
        <w:t>- t</w:t>
      </w:r>
      <w:r w:rsidRPr="00CE0119">
        <w:rPr>
          <w:rFonts w:cs="Arial"/>
        </w:rPr>
        <w:t>yp projektu</w:t>
      </w:r>
      <w:r w:rsidR="00402E2D" w:rsidRPr="00CE0119">
        <w:rPr>
          <w:rFonts w:cs="Arial"/>
        </w:rPr>
        <w:t>:</w:t>
      </w:r>
      <w:r w:rsidR="00887B2D">
        <w:rPr>
          <w:rFonts w:cs="Arial"/>
        </w:rPr>
        <w:t xml:space="preserve"> </w:t>
      </w:r>
      <w:r w:rsidRPr="00CE0119">
        <w:rPr>
          <w:rFonts w:cs="Arial"/>
        </w:rPr>
        <w:t>„</w:t>
      </w:r>
      <w:r w:rsidR="00402E2D" w:rsidRPr="00CE0119">
        <w:rPr>
          <w:rFonts w:cs="Arial"/>
        </w:rPr>
        <w:t>R</w:t>
      </w:r>
      <w:r w:rsidR="001F2654" w:rsidRPr="00CE0119">
        <w:rPr>
          <w:rFonts w:cs="Arial"/>
        </w:rPr>
        <w:t>ealizacja programów stypendialnych (projekt pozakonkursowy”</w:t>
      </w:r>
      <w:r w:rsidRPr="00CE0119">
        <w:rPr>
          <w:rFonts w:cs="Arial"/>
        </w:rPr>
        <w:t>) – kształcenie uczniów</w:t>
      </w:r>
      <w:bookmarkEnd w:id="188"/>
      <w:bookmarkEnd w:id="189"/>
      <w:bookmarkEnd w:id="190"/>
      <w:bookmarkEnd w:id="191"/>
      <w:bookmarkEnd w:id="192"/>
      <w:bookmarkEnd w:id="194"/>
    </w:p>
    <w:p w14:paraId="12E68271" w14:textId="5A65808F" w:rsidR="00992DFE" w:rsidRPr="00DD0841" w:rsidRDefault="00992DFE"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punktację za kryterium dla Poddziałania 10.1.3(10i) - typ projektu: „Realizacja programów stypendialnych (projekt pozakonkursowy”) – kształcenie uczniów"/>
      </w:tblPr>
      <w:tblGrid>
        <w:gridCol w:w="707"/>
        <w:gridCol w:w="3966"/>
        <w:gridCol w:w="7940"/>
        <w:gridCol w:w="1411"/>
      </w:tblGrid>
      <w:tr w:rsidR="0011564B" w:rsidRPr="00CE0119" w14:paraId="13AE5460" w14:textId="77777777" w:rsidTr="005F4F84">
        <w:trPr>
          <w:tblHeader/>
        </w:trPr>
        <w:tc>
          <w:tcPr>
            <w:tcW w:w="252" w:type="pct"/>
            <w:vAlign w:val="center"/>
          </w:tcPr>
          <w:p w14:paraId="5A609BE1" w14:textId="77777777" w:rsidR="0011564B" w:rsidRPr="00CE0119" w:rsidRDefault="0011564B" w:rsidP="005F4F84">
            <w:pPr>
              <w:rPr>
                <w:rFonts w:cs="Arial"/>
                <w:b/>
                <w:szCs w:val="22"/>
              </w:rPr>
            </w:pPr>
            <w:r w:rsidRPr="00CE0119">
              <w:rPr>
                <w:rFonts w:cs="Arial"/>
                <w:b/>
                <w:szCs w:val="22"/>
              </w:rPr>
              <w:t>L.p.</w:t>
            </w:r>
          </w:p>
        </w:tc>
        <w:tc>
          <w:tcPr>
            <w:tcW w:w="1414" w:type="pct"/>
            <w:vAlign w:val="center"/>
          </w:tcPr>
          <w:p w14:paraId="4748E2C0"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522FBBB0" w14:textId="217822B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0C4023E9" w14:textId="77777777" w:rsidR="0011564B" w:rsidRPr="00CE0119" w:rsidRDefault="0011564B" w:rsidP="005F4F84">
            <w:pPr>
              <w:rPr>
                <w:rFonts w:cs="Arial"/>
                <w:b/>
                <w:szCs w:val="22"/>
              </w:rPr>
            </w:pPr>
            <w:r w:rsidRPr="00CE0119">
              <w:rPr>
                <w:rFonts w:cs="Arial"/>
                <w:b/>
                <w:szCs w:val="22"/>
              </w:rPr>
              <w:t>Punktacja</w:t>
            </w:r>
          </w:p>
        </w:tc>
      </w:tr>
      <w:tr w:rsidR="0011564B" w:rsidRPr="00CE0119" w14:paraId="53C823EC" w14:textId="77777777" w:rsidTr="005F4F84">
        <w:tc>
          <w:tcPr>
            <w:tcW w:w="252" w:type="pct"/>
            <w:vAlign w:val="center"/>
          </w:tcPr>
          <w:p w14:paraId="21E7993B" w14:textId="77777777" w:rsidR="0011564B" w:rsidRPr="00CE0119" w:rsidRDefault="0011564B" w:rsidP="005F4F84">
            <w:pPr>
              <w:rPr>
                <w:rFonts w:cs="Arial"/>
              </w:rPr>
            </w:pPr>
            <w:r w:rsidRPr="00CE0119">
              <w:rPr>
                <w:rFonts w:cs="Arial"/>
              </w:rPr>
              <w:t>1</w:t>
            </w:r>
          </w:p>
        </w:tc>
        <w:tc>
          <w:tcPr>
            <w:tcW w:w="1414" w:type="pct"/>
            <w:shd w:val="clear" w:color="auto" w:fill="auto"/>
            <w:vAlign w:val="center"/>
          </w:tcPr>
          <w:p w14:paraId="4CEE224E" w14:textId="77777777" w:rsidR="0011564B" w:rsidRPr="00CE0119" w:rsidRDefault="0011564B" w:rsidP="005F4F84">
            <w:pPr>
              <w:rPr>
                <w:rFonts w:cs="Arial"/>
              </w:rPr>
            </w:pPr>
            <w:r w:rsidRPr="00CE0119">
              <w:rPr>
                <w:rFonts w:cs="Arial"/>
              </w:rPr>
              <w:t>W ramach projektu przewidziano udzielenie co najmniej 65% stypendiów uczniom mieszkającym na obszarach wiejskich.</w:t>
            </w:r>
          </w:p>
        </w:tc>
        <w:tc>
          <w:tcPr>
            <w:tcW w:w="2831" w:type="pct"/>
            <w:shd w:val="clear" w:color="auto" w:fill="auto"/>
            <w:vAlign w:val="center"/>
          </w:tcPr>
          <w:p w14:paraId="66A6FB2D" w14:textId="77777777" w:rsidR="0011564B" w:rsidRPr="00CE0119" w:rsidRDefault="0011564B" w:rsidP="00A62C67">
            <w:pPr>
              <w:rPr>
                <w:rFonts w:cs="Arial"/>
              </w:rPr>
            </w:pPr>
            <w:r w:rsidRPr="00CE0119">
              <w:rPr>
                <w:rFonts w:cs="Arial"/>
              </w:rPr>
              <w:t>Projekt jest kierowany przede wszystkim do uczniów mieszkających na terenach wiejskich.</w:t>
            </w:r>
          </w:p>
          <w:p w14:paraId="2EFEDC51" w14:textId="77777777" w:rsidR="0011564B" w:rsidRPr="00CE0119" w:rsidRDefault="0011564B" w:rsidP="00A62C67">
            <w:pPr>
              <w:rPr>
                <w:rFonts w:cs="Arial"/>
              </w:rPr>
            </w:pPr>
            <w:r w:rsidRPr="00CE0119">
              <w:rPr>
                <w:rFonts w:cs="Arial"/>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p w14:paraId="5B4E06BA" w14:textId="77777777" w:rsidR="0011564B" w:rsidRPr="00CE0119" w:rsidRDefault="0011564B" w:rsidP="00A62C67">
            <w:pPr>
              <w:rPr>
                <w:rFonts w:cs="Arial"/>
              </w:rPr>
            </w:pPr>
            <w:r w:rsidRPr="00CE0119">
              <w:rPr>
                <w:rFonts w:cs="Arial"/>
              </w:rPr>
              <w:t>Kryterium zostanie zweryfikowane na podstawie treści wniosku o dofinansowanie.</w:t>
            </w:r>
          </w:p>
          <w:p w14:paraId="4BA691F2"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5039C85B" w14:textId="77777777" w:rsidR="0011564B" w:rsidRPr="00CE0119" w:rsidRDefault="0011564B" w:rsidP="005F4F84">
            <w:pPr>
              <w:jc w:val="center"/>
              <w:rPr>
                <w:rFonts w:cs="Arial"/>
              </w:rPr>
            </w:pPr>
            <w:r w:rsidRPr="00CE0119">
              <w:rPr>
                <w:rFonts w:cs="Arial"/>
              </w:rPr>
              <w:t>0/1</w:t>
            </w:r>
          </w:p>
        </w:tc>
      </w:tr>
      <w:tr w:rsidR="0011564B" w:rsidRPr="00CE0119" w14:paraId="0559D110" w14:textId="77777777" w:rsidTr="005F4F84">
        <w:tc>
          <w:tcPr>
            <w:tcW w:w="252" w:type="pct"/>
            <w:vAlign w:val="center"/>
          </w:tcPr>
          <w:p w14:paraId="4016FEE8" w14:textId="77777777" w:rsidR="0011564B" w:rsidRPr="00CE0119" w:rsidRDefault="0011564B" w:rsidP="005F4F84">
            <w:pPr>
              <w:rPr>
                <w:rFonts w:cs="Arial"/>
              </w:rPr>
            </w:pPr>
            <w:r w:rsidRPr="00CE0119">
              <w:rPr>
                <w:rFonts w:cs="Arial"/>
              </w:rPr>
              <w:t>2</w:t>
            </w:r>
          </w:p>
        </w:tc>
        <w:tc>
          <w:tcPr>
            <w:tcW w:w="1414" w:type="pct"/>
            <w:vAlign w:val="center"/>
          </w:tcPr>
          <w:p w14:paraId="572808AC" w14:textId="470FF80B" w:rsidR="0011564B" w:rsidRPr="00CE0119" w:rsidRDefault="0011564B" w:rsidP="005F4F84">
            <w:pPr>
              <w:rPr>
                <w:rFonts w:cs="Arial"/>
              </w:rPr>
            </w:pPr>
            <w:r w:rsidRPr="00CE0119">
              <w:rPr>
                <w:rFonts w:cs="Arial"/>
              </w:rPr>
              <w:t>Wnioskodawca zapewnia co najmniej 5 % wkładu własnego tj. wkładu pochodzącego ze środków publicznych.</w:t>
            </w:r>
          </w:p>
        </w:tc>
        <w:tc>
          <w:tcPr>
            <w:tcW w:w="2831" w:type="pct"/>
            <w:vAlign w:val="center"/>
          </w:tcPr>
          <w:p w14:paraId="35E1A027" w14:textId="13B66A8F" w:rsidR="0011564B" w:rsidRPr="00CE0119" w:rsidRDefault="0011564B" w:rsidP="00A62C67">
            <w:pPr>
              <w:rPr>
                <w:rFonts w:cs="Arial"/>
              </w:rPr>
            </w:pPr>
            <w:r w:rsidRPr="00CE0119">
              <w:rPr>
                <w:rFonts w:cs="Arial"/>
              </w:rPr>
              <w:t>Montaż finansowy dla województwa mazowieckiego został przyjęty w Kontrakcie Terytorialnym i zaakceptowany przez Instytucję Zarządzającą RPO WM. Wkład własny rozumiany jest jako wkład pochodzący ze środków publicznych</w:t>
            </w:r>
            <w:r w:rsidR="009C0A41" w:rsidRPr="00CE0119">
              <w:rPr>
                <w:rFonts w:cs="Arial"/>
              </w:rPr>
              <w:t>(pieniężny i/lub niepieniężny).</w:t>
            </w:r>
          </w:p>
          <w:p w14:paraId="75F26645" w14:textId="77777777" w:rsidR="0011564B" w:rsidRPr="00CE0119" w:rsidRDefault="0011564B" w:rsidP="00A62C67">
            <w:pPr>
              <w:rPr>
                <w:rFonts w:cs="Arial"/>
              </w:rPr>
            </w:pPr>
            <w:r w:rsidRPr="00CE0119">
              <w:rPr>
                <w:rFonts w:cs="Arial"/>
              </w:rPr>
              <w:t>Kryterium zostanie zweryfikowane na podstawie treści wniosku o dofinansowanie.</w:t>
            </w:r>
          </w:p>
          <w:p w14:paraId="09BAF9EA" w14:textId="77777777" w:rsidR="0011564B" w:rsidRPr="00CE0119" w:rsidRDefault="0011564B" w:rsidP="00A62C67">
            <w:pPr>
              <w:rPr>
                <w:rFonts w:cs="Arial"/>
              </w:rPr>
            </w:pPr>
            <w:r w:rsidRPr="00CE0119">
              <w:rPr>
                <w:rFonts w:cs="Arial"/>
              </w:rPr>
              <w:lastRenderedPageBreak/>
              <w:t>Spełnienie kryterium jest warunkiem koniecznym do otrzymania dofinansowania. Ocena kryterium jest 0/1. Uzyskanie oceny „0” powoduje skierowanie wniosku do poprawy/uzupełnienia.</w:t>
            </w:r>
          </w:p>
        </w:tc>
        <w:tc>
          <w:tcPr>
            <w:tcW w:w="504" w:type="pct"/>
            <w:vAlign w:val="center"/>
          </w:tcPr>
          <w:p w14:paraId="65122D1E" w14:textId="77777777" w:rsidR="0011564B" w:rsidRPr="00CE0119" w:rsidRDefault="0011564B" w:rsidP="005F4F84">
            <w:pPr>
              <w:jc w:val="center"/>
              <w:rPr>
                <w:rFonts w:cs="Arial"/>
              </w:rPr>
            </w:pPr>
            <w:r w:rsidRPr="00CE0119">
              <w:rPr>
                <w:rFonts w:cs="Arial"/>
              </w:rPr>
              <w:lastRenderedPageBreak/>
              <w:t>0/1</w:t>
            </w:r>
          </w:p>
        </w:tc>
      </w:tr>
      <w:tr w:rsidR="0011564B" w:rsidRPr="00CE0119" w14:paraId="33BFC0DB" w14:textId="77777777" w:rsidTr="005F4F84">
        <w:tc>
          <w:tcPr>
            <w:tcW w:w="252" w:type="pct"/>
            <w:vAlign w:val="center"/>
          </w:tcPr>
          <w:p w14:paraId="61B5FB46" w14:textId="77777777" w:rsidR="0011564B" w:rsidRPr="00CE0119" w:rsidRDefault="0011564B" w:rsidP="005F4F84">
            <w:pPr>
              <w:rPr>
                <w:rFonts w:cs="Arial"/>
              </w:rPr>
            </w:pPr>
            <w:r w:rsidRPr="00CE0119">
              <w:rPr>
                <w:rFonts w:cs="Arial"/>
              </w:rPr>
              <w:lastRenderedPageBreak/>
              <w:t>3</w:t>
            </w:r>
          </w:p>
        </w:tc>
        <w:tc>
          <w:tcPr>
            <w:tcW w:w="1414" w:type="pct"/>
            <w:vAlign w:val="center"/>
          </w:tcPr>
          <w:p w14:paraId="412B510C" w14:textId="1DBA9208" w:rsidR="0011564B" w:rsidRPr="00CE0119" w:rsidRDefault="0011564B" w:rsidP="005F4F84">
            <w:pPr>
              <w:rPr>
                <w:rFonts w:cs="Arial"/>
              </w:rPr>
            </w:pPr>
            <w:r w:rsidRPr="00CE0119">
              <w:rPr>
                <w:rFonts w:cs="Arial"/>
              </w:rPr>
              <w:t>W celu zapewnienia efektywności wsparcia, podejmowane działania powinny być zgodne z przeprowadzoną diagnozą grupy docelowej oraz mieć charakter zindywidualizowany.</w:t>
            </w:r>
          </w:p>
        </w:tc>
        <w:tc>
          <w:tcPr>
            <w:tcW w:w="2831" w:type="pct"/>
            <w:vAlign w:val="center"/>
          </w:tcPr>
          <w:p w14:paraId="35D11D3D" w14:textId="77777777" w:rsidR="0011564B" w:rsidRPr="00CE0119" w:rsidRDefault="0011564B" w:rsidP="00A62C67">
            <w:pPr>
              <w:rPr>
                <w:rFonts w:cs="Arial"/>
              </w:rPr>
            </w:pPr>
            <w:r w:rsidRPr="00CE0119">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7D11B443" w14:textId="77777777" w:rsidR="0011564B" w:rsidRPr="00CE0119" w:rsidRDefault="0011564B" w:rsidP="00A62C67">
            <w:pPr>
              <w:rPr>
                <w:rFonts w:cs="Arial"/>
              </w:rPr>
            </w:pPr>
            <w:r w:rsidRPr="00CE0119">
              <w:rPr>
                <w:rFonts w:cs="Arial"/>
              </w:rPr>
              <w:t>Kryterium zostanie zweryfikowane na podstawie treści wniosku o dofinansowanie.</w:t>
            </w:r>
          </w:p>
          <w:p w14:paraId="6ECF3BED"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3AF46D" w14:textId="77777777" w:rsidR="0011564B" w:rsidRPr="00CE0119" w:rsidRDefault="0011564B" w:rsidP="005F4F84">
            <w:pPr>
              <w:jc w:val="center"/>
              <w:rPr>
                <w:rFonts w:cs="Arial"/>
              </w:rPr>
            </w:pPr>
            <w:r w:rsidRPr="00CE0119">
              <w:rPr>
                <w:rFonts w:cs="Arial"/>
              </w:rPr>
              <w:t>0/1</w:t>
            </w:r>
          </w:p>
        </w:tc>
      </w:tr>
    </w:tbl>
    <w:p w14:paraId="59CB654B" w14:textId="77777777" w:rsidR="00740D1C" w:rsidRPr="00CE0119" w:rsidRDefault="00740D1C">
      <w:pPr>
        <w:rPr>
          <w:rFonts w:cs="Arial"/>
          <w:b/>
        </w:rPr>
      </w:pPr>
      <w:r w:rsidRPr="00CE0119">
        <w:rPr>
          <w:rFonts w:cs="Arial"/>
          <w:b/>
        </w:rPr>
        <w:br w:type="page"/>
      </w:r>
    </w:p>
    <w:p w14:paraId="01F1E431" w14:textId="42542794" w:rsidR="004D5801" w:rsidRPr="00CE0119" w:rsidRDefault="004D5801" w:rsidP="00920F1F">
      <w:pPr>
        <w:pStyle w:val="Nagwek5"/>
        <w:rPr>
          <w:rFonts w:cs="Arial"/>
        </w:rPr>
      </w:pPr>
      <w:bookmarkStart w:id="195" w:name="_Toc457226201"/>
      <w:bookmarkStart w:id="196" w:name="_Toc457376951"/>
      <w:bookmarkStart w:id="197" w:name="_Toc457381523"/>
      <w:bookmarkStart w:id="198" w:name="_Toc457987800"/>
      <w:bookmarkStart w:id="199" w:name="_Toc462147164"/>
      <w:bookmarkStart w:id="200" w:name="_Toc474911709"/>
      <w:r w:rsidRPr="00CE0119">
        <w:rPr>
          <w:rFonts w:cs="Arial"/>
        </w:rPr>
        <w:lastRenderedPageBreak/>
        <w:t xml:space="preserve">Poddziałanie 10.1.3(10i) </w:t>
      </w:r>
      <w:r w:rsidR="00887B2D">
        <w:rPr>
          <w:rFonts w:cs="Arial"/>
        </w:rPr>
        <w:t xml:space="preserve">- typ projektu: </w:t>
      </w:r>
      <w:r w:rsidR="00320F9E" w:rsidRPr="00CE0119">
        <w:rPr>
          <w:rFonts w:cs="Arial"/>
        </w:rPr>
        <w:t>„</w:t>
      </w:r>
      <w:r w:rsidRPr="00CE0119">
        <w:rPr>
          <w:rFonts w:cs="Arial"/>
        </w:rPr>
        <w:t>Programy stypendialne</w:t>
      </w:r>
      <w:r w:rsidR="00A62C67">
        <w:rPr>
          <w:rFonts w:cs="Arial"/>
        </w:rPr>
        <w:t xml:space="preserve"> „</w:t>
      </w:r>
      <w:r w:rsidR="00320F9E" w:rsidRPr="00CE0119">
        <w:rPr>
          <w:rFonts w:cs="Arial"/>
        </w:rPr>
        <w:t>t</w:t>
      </w:r>
      <w:r w:rsidRPr="00CE0119">
        <w:rPr>
          <w:rFonts w:cs="Arial"/>
        </w:rPr>
        <w:t xml:space="preserve">yp projektu: </w:t>
      </w:r>
      <w:r w:rsidR="00320F9E" w:rsidRPr="00CE0119">
        <w:rPr>
          <w:rFonts w:cs="Arial"/>
        </w:rPr>
        <w:t>„R</w:t>
      </w:r>
      <w:r w:rsidRPr="00CE0119">
        <w:rPr>
          <w:rFonts w:cs="Arial"/>
        </w:rPr>
        <w:t>ealizacja programów stypendialnych skierowanych do uczniów z wysokimi wynikami w nauce przedmiotów ogólnych, tj. przedmiotów przyrodniczych, informatycznych, języków obcych, matematyki, przedsiębiorczości</w:t>
      </w:r>
      <w:r w:rsidR="00320F9E" w:rsidRPr="00CE0119">
        <w:rPr>
          <w:rFonts w:cs="Arial"/>
        </w:rPr>
        <w:t>”</w:t>
      </w:r>
      <w:r w:rsidRPr="00CE0119">
        <w:rPr>
          <w:rFonts w:cs="Arial"/>
        </w:rPr>
        <w:t xml:space="preserve"> (projekt pozakonkursowy).</w:t>
      </w:r>
      <w:bookmarkEnd w:id="195"/>
      <w:bookmarkEnd w:id="196"/>
      <w:bookmarkEnd w:id="197"/>
      <w:bookmarkEnd w:id="198"/>
      <w:bookmarkEnd w:id="199"/>
      <w:bookmarkEnd w:id="200"/>
    </w:p>
    <w:p w14:paraId="4605920D" w14:textId="5526A484" w:rsidR="00992DFE" w:rsidRPr="00DD0841" w:rsidRDefault="00992DFE"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ocene kryterium dla Poddziałania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
      </w:tblPr>
      <w:tblGrid>
        <w:gridCol w:w="560"/>
        <w:gridCol w:w="4112"/>
        <w:gridCol w:w="7938"/>
        <w:gridCol w:w="1414"/>
      </w:tblGrid>
      <w:tr w:rsidR="004D5801" w:rsidRPr="00CE0119" w14:paraId="3577F4C9" w14:textId="77777777" w:rsidTr="00E63302">
        <w:trPr>
          <w:tblHeader/>
        </w:trPr>
        <w:tc>
          <w:tcPr>
            <w:tcW w:w="200" w:type="pct"/>
            <w:vAlign w:val="center"/>
          </w:tcPr>
          <w:p w14:paraId="15ECB5AF" w14:textId="415DDAAE" w:rsidR="004D5801" w:rsidRPr="00CE0119" w:rsidRDefault="004D5801" w:rsidP="00E63302">
            <w:pPr>
              <w:rPr>
                <w:rFonts w:cs="Arial"/>
                <w:b/>
                <w:szCs w:val="22"/>
                <w:lang w:eastAsia="pl-PL"/>
              </w:rPr>
            </w:pPr>
            <w:r w:rsidRPr="00CE0119">
              <w:rPr>
                <w:rFonts w:cs="Arial"/>
                <w:b/>
                <w:szCs w:val="22"/>
                <w:lang w:eastAsia="pl-PL"/>
              </w:rPr>
              <w:t>Lp.</w:t>
            </w:r>
          </w:p>
        </w:tc>
        <w:tc>
          <w:tcPr>
            <w:tcW w:w="1466" w:type="pct"/>
            <w:vAlign w:val="center"/>
          </w:tcPr>
          <w:p w14:paraId="3502AC2E" w14:textId="77777777" w:rsidR="004D5801" w:rsidRPr="00CE0119" w:rsidRDefault="004D5801" w:rsidP="00E63302">
            <w:pPr>
              <w:rPr>
                <w:rFonts w:cs="Arial"/>
                <w:b/>
                <w:szCs w:val="22"/>
                <w:lang w:eastAsia="pl-PL"/>
              </w:rPr>
            </w:pPr>
            <w:r w:rsidRPr="00CE0119">
              <w:rPr>
                <w:rFonts w:cs="Arial"/>
                <w:b/>
                <w:szCs w:val="22"/>
                <w:lang w:eastAsia="pl-PL"/>
              </w:rPr>
              <w:t>Kryterium</w:t>
            </w:r>
          </w:p>
        </w:tc>
        <w:tc>
          <w:tcPr>
            <w:tcW w:w="2830" w:type="pct"/>
            <w:vAlign w:val="center"/>
          </w:tcPr>
          <w:p w14:paraId="42941DA1" w14:textId="77777777" w:rsidR="004D5801" w:rsidRPr="00CE0119" w:rsidRDefault="004D5801" w:rsidP="00E63302">
            <w:pPr>
              <w:rPr>
                <w:rFonts w:cs="Arial"/>
                <w:b/>
                <w:szCs w:val="22"/>
                <w:lang w:eastAsia="pl-PL"/>
              </w:rPr>
            </w:pPr>
            <w:r w:rsidRPr="00CE0119">
              <w:rPr>
                <w:rFonts w:cs="Arial"/>
                <w:b/>
                <w:szCs w:val="22"/>
                <w:lang w:eastAsia="pl-PL"/>
              </w:rPr>
              <w:t xml:space="preserve">Opis kryterium </w:t>
            </w:r>
          </w:p>
        </w:tc>
        <w:tc>
          <w:tcPr>
            <w:tcW w:w="504" w:type="pct"/>
            <w:vAlign w:val="center"/>
          </w:tcPr>
          <w:p w14:paraId="474176D0" w14:textId="77777777" w:rsidR="004D5801" w:rsidRPr="00CE0119" w:rsidRDefault="004D5801" w:rsidP="00E63302">
            <w:pPr>
              <w:rPr>
                <w:rFonts w:cs="Arial"/>
                <w:b/>
                <w:szCs w:val="22"/>
                <w:lang w:eastAsia="pl-PL"/>
              </w:rPr>
            </w:pPr>
            <w:r w:rsidRPr="00CE0119">
              <w:rPr>
                <w:rFonts w:cs="Arial"/>
                <w:b/>
                <w:szCs w:val="22"/>
                <w:lang w:eastAsia="pl-PL"/>
              </w:rPr>
              <w:t>Ocena kryterium</w:t>
            </w:r>
          </w:p>
        </w:tc>
      </w:tr>
      <w:tr w:rsidR="004D5801" w:rsidRPr="00CE0119" w14:paraId="398BD457" w14:textId="77777777" w:rsidTr="00E63302">
        <w:tc>
          <w:tcPr>
            <w:tcW w:w="200" w:type="pct"/>
            <w:vAlign w:val="center"/>
          </w:tcPr>
          <w:p w14:paraId="55F69A16" w14:textId="77777777" w:rsidR="004D5801" w:rsidRPr="00CE0119" w:rsidRDefault="004D5801" w:rsidP="00A62C67">
            <w:pPr>
              <w:rPr>
                <w:rFonts w:cs="Arial"/>
                <w:lang w:eastAsia="pl-PL"/>
              </w:rPr>
            </w:pPr>
            <w:r w:rsidRPr="00CE0119">
              <w:rPr>
                <w:rFonts w:cs="Arial"/>
                <w:lang w:eastAsia="pl-PL"/>
              </w:rPr>
              <w:t>1</w:t>
            </w:r>
          </w:p>
        </w:tc>
        <w:tc>
          <w:tcPr>
            <w:tcW w:w="1466" w:type="pct"/>
            <w:shd w:val="clear" w:color="auto" w:fill="auto"/>
            <w:vAlign w:val="center"/>
          </w:tcPr>
          <w:p w14:paraId="70821A60" w14:textId="77777777" w:rsidR="004D5801" w:rsidRPr="00CE0119" w:rsidRDefault="004D5801" w:rsidP="00A62C67">
            <w:pPr>
              <w:autoSpaceDE w:val="0"/>
              <w:autoSpaceDN w:val="0"/>
              <w:adjustRightInd w:val="0"/>
              <w:contextualSpacing/>
              <w:rPr>
                <w:rFonts w:cs="Arial"/>
                <w:lang w:eastAsia="pl-PL"/>
              </w:rPr>
            </w:pPr>
            <w:r w:rsidRPr="00CE0119">
              <w:rPr>
                <w:rFonts w:cs="Arial"/>
                <w:lang w:eastAsia="pl-PL"/>
              </w:rPr>
              <w:t>W ramach projektu przewiduje się udzielenie co najmniej 65% stypendiów uczniom</w:t>
            </w:r>
            <w:r w:rsidRPr="00CE0119">
              <w:rPr>
                <w:rFonts w:cs="Arial"/>
                <w:vertAlign w:val="superscript"/>
                <w:lang w:eastAsia="pl-PL"/>
              </w:rPr>
              <w:footnoteReference w:id="36"/>
            </w:r>
            <w:r w:rsidRPr="00CE0119">
              <w:rPr>
                <w:rFonts w:cs="Arial"/>
                <w:lang w:eastAsia="pl-PL"/>
              </w:rPr>
              <w:t xml:space="preserve"> ze szkół/placówek systemu oświaty</w:t>
            </w:r>
            <w:r w:rsidRPr="00CE0119">
              <w:rPr>
                <w:rFonts w:cs="Arial"/>
                <w:vertAlign w:val="superscript"/>
                <w:lang w:eastAsia="pl-PL"/>
              </w:rPr>
              <w:footnoteReference w:id="37"/>
            </w:r>
            <w:r w:rsidRPr="00CE0119">
              <w:rPr>
                <w:rFonts w:cs="Arial"/>
                <w:lang w:eastAsia="pl-PL"/>
              </w:rPr>
              <w:t xml:space="preserve"> województwa mazowieckiego zamieszkałym  na obszarach wiejskich.</w:t>
            </w:r>
          </w:p>
        </w:tc>
        <w:tc>
          <w:tcPr>
            <w:tcW w:w="2830" w:type="pct"/>
            <w:shd w:val="clear" w:color="auto" w:fill="auto"/>
            <w:vAlign w:val="center"/>
          </w:tcPr>
          <w:p w14:paraId="4A3AD3A7" w14:textId="77777777" w:rsidR="004D5801" w:rsidRPr="00CE0119" w:rsidRDefault="004D5801" w:rsidP="00A62C67">
            <w:pPr>
              <w:rPr>
                <w:rFonts w:cs="Arial"/>
                <w:lang w:eastAsia="pl-PL"/>
              </w:rPr>
            </w:pPr>
            <w:r w:rsidRPr="00CE0119">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4DD69465" w14:textId="77777777" w:rsidR="004D5801" w:rsidRPr="00CE0119" w:rsidRDefault="004D5801" w:rsidP="00A62C67">
            <w:pPr>
              <w:rPr>
                <w:rFonts w:cs="Arial"/>
                <w:lang w:eastAsia="pl-PL"/>
              </w:rPr>
            </w:pPr>
            <w:r w:rsidRPr="00CE0119">
              <w:rPr>
                <w:rFonts w:cs="Arial"/>
                <w:lang w:eastAsia="pl-PL"/>
              </w:rPr>
              <w:t>Obszary wiejskie należy rozumieć zgodnie z Wytycznymi Ministra Infrastruktury i Rozwoju w zakresie monitorowania postępu rzeczowego realizacji programów operacyjnych na lata 2014-2020</w:t>
            </w:r>
            <w:r w:rsidRPr="00CE0119">
              <w:rPr>
                <w:rFonts w:cs="Arial"/>
                <w:vertAlign w:val="superscript"/>
                <w:lang w:eastAsia="pl-PL"/>
              </w:rPr>
              <w:footnoteReference w:id="38"/>
            </w:r>
            <w:r w:rsidRPr="00CE0119">
              <w:rPr>
                <w:rFonts w:cs="Arial"/>
                <w:lang w:eastAsia="pl-PL"/>
              </w:rPr>
              <w:t>.</w:t>
            </w:r>
          </w:p>
          <w:p w14:paraId="109D1124"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74A75403"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524EF14C"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57614F79" w14:textId="77777777" w:rsidTr="00E63302">
        <w:tc>
          <w:tcPr>
            <w:tcW w:w="200" w:type="pct"/>
            <w:vAlign w:val="center"/>
          </w:tcPr>
          <w:p w14:paraId="445DDE61" w14:textId="77777777" w:rsidR="004D5801" w:rsidRPr="00CE0119" w:rsidRDefault="004D5801" w:rsidP="00A62C67">
            <w:pPr>
              <w:rPr>
                <w:rFonts w:cs="Arial"/>
                <w:lang w:eastAsia="pl-PL"/>
              </w:rPr>
            </w:pPr>
            <w:r w:rsidRPr="00CE0119">
              <w:rPr>
                <w:rFonts w:cs="Arial"/>
                <w:lang w:eastAsia="pl-PL"/>
              </w:rPr>
              <w:lastRenderedPageBreak/>
              <w:t>2</w:t>
            </w:r>
          </w:p>
        </w:tc>
        <w:tc>
          <w:tcPr>
            <w:tcW w:w="1466" w:type="pct"/>
            <w:vAlign w:val="center"/>
          </w:tcPr>
          <w:p w14:paraId="2034629D" w14:textId="4EA64D37" w:rsidR="004D5801" w:rsidRPr="00CE0119" w:rsidRDefault="004D5801" w:rsidP="00A62C67">
            <w:pPr>
              <w:rPr>
                <w:rFonts w:cs="Arial"/>
                <w:lang w:eastAsia="pl-PL"/>
              </w:rPr>
            </w:pPr>
            <w:r w:rsidRPr="00CE0119">
              <w:rPr>
                <w:rFonts w:cs="Arial"/>
                <w:lang w:eastAsia="pl-PL"/>
              </w:rPr>
              <w:t>Wnioskodawca zapewnia co najmniej 5 % wkładu własnego tj. wkładu pochodzącego ze środków publicznych.</w:t>
            </w:r>
          </w:p>
        </w:tc>
        <w:tc>
          <w:tcPr>
            <w:tcW w:w="2830" w:type="pct"/>
            <w:vAlign w:val="center"/>
          </w:tcPr>
          <w:p w14:paraId="14B7E84C" w14:textId="77777777" w:rsidR="004D5801" w:rsidRPr="00CE0119" w:rsidRDefault="004D5801" w:rsidP="00A62C67">
            <w:pPr>
              <w:rPr>
                <w:rFonts w:cs="Arial"/>
                <w:lang w:eastAsia="pl-PL"/>
              </w:rPr>
            </w:pPr>
            <w:r w:rsidRPr="00CE0119">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276951DE"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0E766FC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70AA7BE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285EE800" w14:textId="77777777" w:rsidTr="00E63302">
        <w:tc>
          <w:tcPr>
            <w:tcW w:w="200" w:type="pct"/>
            <w:vAlign w:val="center"/>
          </w:tcPr>
          <w:p w14:paraId="4B32B218" w14:textId="77777777" w:rsidR="004D5801" w:rsidRPr="00CE0119" w:rsidRDefault="004D5801" w:rsidP="00A62C67">
            <w:pPr>
              <w:rPr>
                <w:rFonts w:cs="Arial"/>
                <w:lang w:eastAsia="pl-PL"/>
              </w:rPr>
            </w:pPr>
            <w:r w:rsidRPr="00CE0119">
              <w:rPr>
                <w:rFonts w:cs="Arial"/>
                <w:lang w:eastAsia="pl-PL"/>
              </w:rPr>
              <w:t>3</w:t>
            </w:r>
          </w:p>
        </w:tc>
        <w:tc>
          <w:tcPr>
            <w:tcW w:w="1466" w:type="pct"/>
            <w:vAlign w:val="center"/>
          </w:tcPr>
          <w:p w14:paraId="72E71417" w14:textId="77777777" w:rsidR="004D5801" w:rsidRPr="00CE0119" w:rsidRDefault="004D5801" w:rsidP="00A62C67">
            <w:pPr>
              <w:autoSpaceDE w:val="0"/>
              <w:autoSpaceDN w:val="0"/>
              <w:adjustRightInd w:val="0"/>
              <w:rPr>
                <w:rFonts w:cs="Arial"/>
                <w:lang w:eastAsia="pl-PL"/>
              </w:rPr>
            </w:pPr>
            <w:r w:rsidRPr="00CE0119">
              <w:rPr>
                <w:rFonts w:cs="Arial"/>
                <w:lang w:eastAsia="pl-PL"/>
              </w:rPr>
              <w:t>W celu zapewnienia efektywności wsparcia, podejmowane działania są zgodne z przeprowadzoną  przez Wnioskodawcę  diagnozą grupy docelowej.</w:t>
            </w:r>
          </w:p>
        </w:tc>
        <w:tc>
          <w:tcPr>
            <w:tcW w:w="2830" w:type="pct"/>
            <w:vAlign w:val="center"/>
          </w:tcPr>
          <w:p w14:paraId="25FA9A3D" w14:textId="77777777" w:rsidR="004D5801" w:rsidRPr="00CE0119" w:rsidRDefault="004D5801" w:rsidP="00A62C67">
            <w:pPr>
              <w:rPr>
                <w:rFonts w:cs="Arial"/>
                <w:lang w:eastAsia="pl-PL"/>
              </w:rPr>
            </w:pPr>
            <w:r w:rsidRPr="00CE0119">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6C30FB59"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E2781A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CA5313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3AF87397" w14:textId="77777777" w:rsidTr="00E63302">
        <w:tc>
          <w:tcPr>
            <w:tcW w:w="200" w:type="pct"/>
            <w:vAlign w:val="center"/>
          </w:tcPr>
          <w:p w14:paraId="5BF6FE9F" w14:textId="77777777" w:rsidR="004D5801" w:rsidRPr="00CE0119" w:rsidRDefault="004D5801" w:rsidP="00A62C67">
            <w:pPr>
              <w:rPr>
                <w:rFonts w:cs="Arial"/>
                <w:lang w:eastAsia="pl-PL"/>
              </w:rPr>
            </w:pPr>
            <w:r w:rsidRPr="00CE0119">
              <w:rPr>
                <w:rFonts w:cs="Arial"/>
                <w:lang w:eastAsia="pl-PL"/>
              </w:rPr>
              <w:t>4</w:t>
            </w:r>
          </w:p>
        </w:tc>
        <w:tc>
          <w:tcPr>
            <w:tcW w:w="1466" w:type="pct"/>
            <w:vAlign w:val="center"/>
          </w:tcPr>
          <w:p w14:paraId="2D930390" w14:textId="77777777" w:rsidR="004D5801" w:rsidRPr="00CE0119" w:rsidRDefault="004D5801" w:rsidP="00A62C67">
            <w:pPr>
              <w:rPr>
                <w:rFonts w:cs="Arial"/>
                <w:lang w:eastAsia="pl-PL"/>
              </w:rPr>
            </w:pPr>
            <w:r w:rsidRPr="00CE0119">
              <w:rPr>
                <w:rFonts w:cs="Arial"/>
                <w:lang w:eastAsia="pl-PL"/>
              </w:rPr>
              <w:t>Projekt zapewnia wyrównanie szans edukacyjnych uczniów z niepełnosprawnością osiągających wysokie wyniki w nauce, poprzez przyznanie stypendium w wysokości do  5% wyższej od wysokości kwoty podstawowej.</w:t>
            </w:r>
          </w:p>
        </w:tc>
        <w:tc>
          <w:tcPr>
            <w:tcW w:w="2830" w:type="pct"/>
            <w:vAlign w:val="center"/>
          </w:tcPr>
          <w:p w14:paraId="7BFC7111" w14:textId="59914517" w:rsidR="004D5801" w:rsidRPr="00CE0119" w:rsidRDefault="004D5801" w:rsidP="00A62C67">
            <w:pPr>
              <w:rPr>
                <w:rFonts w:cs="Arial"/>
                <w:lang w:eastAsia="pl-PL"/>
              </w:rPr>
            </w:pPr>
            <w:r w:rsidRPr="00CE0119">
              <w:rPr>
                <w:rFonts w:cs="Arial"/>
                <w:lang w:eastAsia="pl-PL"/>
              </w:rPr>
              <w:t>Kryterium ma na celu zapewnienie uzdolnionym uczniom z  niepełnosprawnością wsparcia odpowiadającego ich specjalnym potrzebom edukacyjnym.</w:t>
            </w:r>
          </w:p>
          <w:p w14:paraId="46C908F2"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96916C3" w14:textId="77777777" w:rsidR="004D5801" w:rsidRPr="00CE0119" w:rsidRDefault="004D5801" w:rsidP="00A62C67">
            <w:pPr>
              <w:autoSpaceDE w:val="0"/>
              <w:autoSpaceDN w:val="0"/>
              <w:adjustRightInd w:val="0"/>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F9B116E" w14:textId="77777777" w:rsidR="004D5801" w:rsidRPr="00CE0119" w:rsidRDefault="004D5801" w:rsidP="00E63302">
            <w:pPr>
              <w:jc w:val="center"/>
              <w:rPr>
                <w:rFonts w:cs="Arial"/>
                <w:lang w:eastAsia="pl-PL"/>
              </w:rPr>
            </w:pPr>
            <w:r w:rsidRPr="00CE0119">
              <w:rPr>
                <w:rFonts w:cs="Arial"/>
                <w:lang w:eastAsia="pl-PL"/>
              </w:rPr>
              <w:t>0/1</w:t>
            </w:r>
          </w:p>
        </w:tc>
      </w:tr>
    </w:tbl>
    <w:p w14:paraId="2CAB9124" w14:textId="77777777" w:rsidR="00740D1C" w:rsidRPr="00CE0119" w:rsidRDefault="00740D1C">
      <w:pPr>
        <w:rPr>
          <w:rFonts w:cs="Arial"/>
          <w:b/>
        </w:rPr>
      </w:pPr>
      <w:r w:rsidRPr="00CE0119">
        <w:rPr>
          <w:rFonts w:cs="Arial"/>
          <w:b/>
        </w:rPr>
        <w:br w:type="page"/>
      </w:r>
    </w:p>
    <w:p w14:paraId="761CC27A" w14:textId="6E1D9D64" w:rsidR="00810492" w:rsidRPr="00CE0119" w:rsidRDefault="0011564B" w:rsidP="00920F1F">
      <w:pPr>
        <w:pStyle w:val="Nagwek5"/>
        <w:rPr>
          <w:rFonts w:cs="Arial"/>
        </w:rPr>
      </w:pPr>
      <w:bookmarkStart w:id="201" w:name="_Toc457226202"/>
      <w:bookmarkStart w:id="202" w:name="_Toc457376952"/>
      <w:bookmarkStart w:id="203" w:name="_Toc457381524"/>
      <w:bookmarkStart w:id="204" w:name="_Toc457987801"/>
      <w:bookmarkStart w:id="205" w:name="_Toc462147165"/>
      <w:bookmarkStart w:id="206" w:name="_Toc474911710"/>
      <w:r w:rsidRPr="00CE0119">
        <w:rPr>
          <w:rFonts w:cs="Arial"/>
        </w:rPr>
        <w:lastRenderedPageBreak/>
        <w:t xml:space="preserve">Poddziałanie 10.1.4 (10i) </w:t>
      </w:r>
      <w:r w:rsidR="000B5DF2" w:rsidRPr="00CE0119">
        <w:rPr>
          <w:rFonts w:cs="Arial"/>
        </w:rPr>
        <w:t>- t</w:t>
      </w:r>
      <w:r w:rsidRPr="00CE0119">
        <w:rPr>
          <w:rFonts w:cs="Arial"/>
        </w:rPr>
        <w:t>yp projektu</w:t>
      </w:r>
      <w:r w:rsidR="000B5DF2" w:rsidRPr="00CE0119">
        <w:rPr>
          <w:rFonts w:cs="Arial"/>
        </w:rPr>
        <w:t>:</w:t>
      </w:r>
      <w:r w:rsidRPr="00CE0119">
        <w:rPr>
          <w:rFonts w:cs="Arial"/>
        </w:rPr>
        <w:t xml:space="preserve"> </w:t>
      </w:r>
      <w:r w:rsidR="000B5DF2" w:rsidRPr="00CE0119">
        <w:rPr>
          <w:rFonts w:cs="Arial"/>
        </w:rPr>
        <w:t>Z</w:t>
      </w:r>
      <w:r w:rsidR="00740D1C" w:rsidRPr="00CE0119">
        <w:rPr>
          <w:rFonts w:cs="Arial"/>
        </w:rPr>
        <w:t>większenie dostępności do edukacji przedszkolnej</w:t>
      </w:r>
      <w:bookmarkEnd w:id="201"/>
      <w:bookmarkEnd w:id="202"/>
      <w:bookmarkEnd w:id="203"/>
      <w:bookmarkEnd w:id="204"/>
      <w:bookmarkEnd w:id="205"/>
      <w:bookmarkEnd w:id="206"/>
    </w:p>
    <w:p w14:paraId="46D14190" w14:textId="77777777" w:rsidR="00810492" w:rsidRPr="00CE0119" w:rsidRDefault="00740D1C" w:rsidP="00810492">
      <w:pPr>
        <w:spacing w:after="0" w:line="240" w:lineRule="auto"/>
        <w:ind w:left="851"/>
        <w:rPr>
          <w:rFonts w:cs="Arial"/>
          <w:sz w:val="24"/>
          <w:szCs w:val="24"/>
          <w:lang w:eastAsia="pl-PL"/>
        </w:rPr>
      </w:pPr>
      <w:r w:rsidRPr="00CE0119">
        <w:rPr>
          <w:rFonts w:cs="Arial"/>
          <w:sz w:val="24"/>
          <w:szCs w:val="24"/>
          <w:lang w:eastAsia="pl-PL"/>
        </w:rPr>
        <w:t>poprzez:</w:t>
      </w:r>
    </w:p>
    <w:p w14:paraId="4C06A000" w14:textId="64CCF951" w:rsidR="0011564B" w:rsidRPr="00CE0119" w:rsidRDefault="00943A8A" w:rsidP="00694789">
      <w:pPr>
        <w:pStyle w:val="Akapitzlist0"/>
        <w:numPr>
          <w:ilvl w:val="0"/>
          <w:numId w:val="52"/>
        </w:numPr>
        <w:spacing w:line="240" w:lineRule="auto"/>
        <w:rPr>
          <w:rFonts w:cs="Arial"/>
          <w:sz w:val="24"/>
          <w:szCs w:val="24"/>
          <w:lang w:eastAsia="pl-PL"/>
        </w:rPr>
      </w:pPr>
      <w:r w:rsidRPr="00CE0119">
        <w:rPr>
          <w:rFonts w:cs="Arial"/>
          <w:sz w:val="24"/>
          <w:szCs w:val="24"/>
          <w:lang w:eastAsia="pl-PL"/>
        </w:rPr>
        <w:t>tworzenie miejsc edukacji przedszkolnej;</w:t>
      </w:r>
    </w:p>
    <w:p w14:paraId="3534FC76" w14:textId="77777777" w:rsidR="0011564B" w:rsidRPr="00CE0119" w:rsidRDefault="00943A8A" w:rsidP="00694789">
      <w:pPr>
        <w:pStyle w:val="Akapitzlist0"/>
        <w:numPr>
          <w:ilvl w:val="0"/>
          <w:numId w:val="52"/>
        </w:numPr>
        <w:spacing w:line="240" w:lineRule="auto"/>
        <w:rPr>
          <w:rFonts w:cs="Arial"/>
          <w:sz w:val="24"/>
          <w:szCs w:val="24"/>
          <w:lang w:eastAsia="pl-PL"/>
        </w:rPr>
      </w:pPr>
      <w:r w:rsidRPr="00CE0119">
        <w:rPr>
          <w:rFonts w:cs="Arial"/>
          <w:sz w:val="24"/>
          <w:szCs w:val="24"/>
          <w:lang w:eastAsia="pl-PL"/>
        </w:rPr>
        <w:t xml:space="preserve">prowadzenie zajęć dodatkowych; </w:t>
      </w:r>
    </w:p>
    <w:p w14:paraId="4CC61A40" w14:textId="77777777" w:rsidR="0011564B" w:rsidRPr="00CE0119" w:rsidRDefault="00943A8A" w:rsidP="00694789">
      <w:pPr>
        <w:pStyle w:val="Akapitzlist0"/>
        <w:numPr>
          <w:ilvl w:val="0"/>
          <w:numId w:val="52"/>
        </w:numPr>
        <w:spacing w:after="360" w:line="240" w:lineRule="auto"/>
        <w:ind w:left="1570" w:hanging="357"/>
        <w:rPr>
          <w:rFonts w:cs="Arial"/>
          <w:sz w:val="24"/>
          <w:szCs w:val="24"/>
          <w:lang w:eastAsia="pl-PL"/>
        </w:rPr>
      </w:pPr>
      <w:r w:rsidRPr="00CE0119">
        <w:rPr>
          <w:rFonts w:cs="Arial"/>
          <w:sz w:val="24"/>
          <w:szCs w:val="24"/>
          <w:lang w:eastAsia="pl-PL"/>
        </w:rPr>
        <w:t>wsparcie nauczycieli edukacji przedszkolnej (jako element projektu).</w:t>
      </w:r>
    </w:p>
    <w:p w14:paraId="6BF29F2C" w14:textId="7A02613C"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10.1.4"/>
        <w:tblDescription w:val="Tabela zawiera nazwę, opis i punktacje za kryterium dla Poddziałania 10.1.4 (10i) - typ projektu: Zwiększenie dostępności do edukacji przedszkolnej"/>
      </w:tblPr>
      <w:tblGrid>
        <w:gridCol w:w="572"/>
        <w:gridCol w:w="4100"/>
        <w:gridCol w:w="7938"/>
        <w:gridCol w:w="1414"/>
      </w:tblGrid>
      <w:tr w:rsidR="0011564B" w:rsidRPr="002E5AB8" w14:paraId="5D8763A5" w14:textId="77777777" w:rsidTr="00E63302">
        <w:trPr>
          <w:tblHeader/>
        </w:trPr>
        <w:tc>
          <w:tcPr>
            <w:tcW w:w="204" w:type="pct"/>
            <w:vAlign w:val="center"/>
          </w:tcPr>
          <w:p w14:paraId="66E9EBDB" w14:textId="77777777" w:rsidR="0011564B" w:rsidRPr="002E5AB8" w:rsidRDefault="0011564B" w:rsidP="00E63302">
            <w:pPr>
              <w:rPr>
                <w:rFonts w:cs="Arial"/>
                <w:b/>
              </w:rPr>
            </w:pPr>
            <w:r w:rsidRPr="002E5AB8">
              <w:rPr>
                <w:rFonts w:cs="Arial"/>
                <w:b/>
              </w:rPr>
              <w:t>L.p.</w:t>
            </w:r>
          </w:p>
        </w:tc>
        <w:tc>
          <w:tcPr>
            <w:tcW w:w="1462" w:type="pct"/>
            <w:vAlign w:val="center"/>
          </w:tcPr>
          <w:p w14:paraId="370A0BE6" w14:textId="77777777" w:rsidR="0011564B" w:rsidRPr="002E5AB8" w:rsidRDefault="0011564B" w:rsidP="00E63302">
            <w:pPr>
              <w:rPr>
                <w:rFonts w:cs="Arial"/>
                <w:b/>
              </w:rPr>
            </w:pPr>
            <w:r w:rsidRPr="002E5AB8">
              <w:rPr>
                <w:rFonts w:cs="Arial"/>
                <w:b/>
              </w:rPr>
              <w:t>Kryterium</w:t>
            </w:r>
          </w:p>
        </w:tc>
        <w:tc>
          <w:tcPr>
            <w:tcW w:w="2830" w:type="pct"/>
            <w:vAlign w:val="center"/>
          </w:tcPr>
          <w:p w14:paraId="17773A25" w14:textId="77777777" w:rsidR="0011564B" w:rsidRPr="002E5AB8" w:rsidRDefault="0011564B" w:rsidP="00E63302">
            <w:pPr>
              <w:rPr>
                <w:rFonts w:cs="Arial"/>
                <w:b/>
              </w:rPr>
            </w:pPr>
            <w:r w:rsidRPr="002E5AB8">
              <w:rPr>
                <w:rFonts w:cs="Arial"/>
                <w:b/>
              </w:rPr>
              <w:t>Opis kryterium (wskazówki pomocnicze do weryfikacji)</w:t>
            </w:r>
          </w:p>
        </w:tc>
        <w:tc>
          <w:tcPr>
            <w:tcW w:w="504" w:type="pct"/>
            <w:vAlign w:val="center"/>
          </w:tcPr>
          <w:p w14:paraId="53FE4AC6" w14:textId="77777777" w:rsidR="0011564B" w:rsidRPr="002E5AB8" w:rsidRDefault="0011564B" w:rsidP="00E63302">
            <w:pPr>
              <w:rPr>
                <w:rFonts w:cs="Arial"/>
                <w:b/>
              </w:rPr>
            </w:pPr>
            <w:r w:rsidRPr="002E5AB8">
              <w:rPr>
                <w:rFonts w:cs="Arial"/>
                <w:b/>
              </w:rPr>
              <w:t>Punktacja</w:t>
            </w:r>
          </w:p>
        </w:tc>
      </w:tr>
      <w:tr w:rsidR="0011564B" w:rsidRPr="002E5AB8" w14:paraId="10C1E610" w14:textId="77777777" w:rsidTr="00E63302">
        <w:tc>
          <w:tcPr>
            <w:tcW w:w="204" w:type="pct"/>
            <w:vAlign w:val="center"/>
          </w:tcPr>
          <w:p w14:paraId="2E06A95A" w14:textId="77777777" w:rsidR="0011564B" w:rsidRPr="002E5AB8" w:rsidRDefault="0011564B" w:rsidP="00E63302">
            <w:pPr>
              <w:rPr>
                <w:rFonts w:cs="Arial"/>
              </w:rPr>
            </w:pPr>
            <w:r w:rsidRPr="002E5AB8">
              <w:rPr>
                <w:rFonts w:cs="Arial"/>
              </w:rPr>
              <w:t>1</w:t>
            </w:r>
          </w:p>
        </w:tc>
        <w:tc>
          <w:tcPr>
            <w:tcW w:w="1462" w:type="pct"/>
            <w:vAlign w:val="center"/>
          </w:tcPr>
          <w:p w14:paraId="509BB790" w14:textId="77777777" w:rsidR="0011564B" w:rsidRPr="002E5AB8" w:rsidRDefault="0011564B" w:rsidP="00E63302">
            <w:pPr>
              <w:rPr>
                <w:rFonts w:cs="Arial"/>
              </w:rPr>
            </w:pPr>
            <w:r w:rsidRPr="002E5AB8">
              <w:rPr>
                <w:rFonts w:cs="Arial"/>
              </w:rPr>
              <w:t>W przypadku tworzenia w ramach projektu nowych miejsc wychowania przedszkolnego muszą zostać spełnione łącznie następujące warunki:</w:t>
            </w:r>
          </w:p>
          <w:p w14:paraId="00DDEF4D" w14:textId="77777777" w:rsidR="0011564B" w:rsidRPr="002E5AB8" w:rsidRDefault="0011564B" w:rsidP="00694789">
            <w:pPr>
              <w:numPr>
                <w:ilvl w:val="0"/>
                <w:numId w:val="8"/>
              </w:numPr>
              <w:rPr>
                <w:rFonts w:cs="Arial"/>
              </w:rPr>
            </w:pPr>
            <w:r w:rsidRPr="002E5AB8">
              <w:rPr>
                <w:rFonts w:cs="Arial"/>
              </w:rPr>
              <w:t>wsparcie skutkuje zwiększeniem liczby miejsc przedszkolnych podlegających pod konkretny organ prowadzący na terenie danej gminy/miasta w stosunku do danych z roku poprzedzającego rok rozpoczęcia realizacji projektu;</w:t>
            </w:r>
          </w:p>
          <w:p w14:paraId="5D32043C" w14:textId="77777777" w:rsidR="0011564B" w:rsidRPr="002E5AB8" w:rsidRDefault="0011564B" w:rsidP="00694789">
            <w:pPr>
              <w:numPr>
                <w:ilvl w:val="0"/>
                <w:numId w:val="8"/>
              </w:numPr>
              <w:rPr>
                <w:rFonts w:cs="Arial"/>
              </w:rPr>
            </w:pPr>
            <w:r w:rsidRPr="002E5AB8">
              <w:rPr>
                <w:rFonts w:cs="Arial"/>
              </w:rPr>
              <w:t xml:space="preserve">liczba utworzonych w ramach udzielonego wsparcia nowych miejsc wychowania przedszkolnego odpowiada faktycznemu </w:t>
            </w:r>
            <w:r w:rsidRPr="002E5AB8">
              <w:rPr>
                <w:rFonts w:cs="Arial"/>
              </w:rPr>
              <w:br/>
              <w:t xml:space="preserve">i prognozowanemu w perspektywie 3-letniej zapotrzebowaniu na usługi edukacji przedszkolnej na terenie gminy/miasta, na których są one </w:t>
            </w:r>
            <w:r w:rsidRPr="002E5AB8">
              <w:rPr>
                <w:rFonts w:cs="Arial"/>
              </w:rPr>
              <w:lastRenderedPageBreak/>
              <w:t>tworzone. Interwencja nie jest możliwa w sytuacji, gdy zapotrzebowanie na usługi edukacji przedszkolnej w obszarze objętym działaniami projektowymi może być zaspokojone przy dotychczasowej liczbie miejsc wychowania przedszkolnego.</w:t>
            </w:r>
          </w:p>
        </w:tc>
        <w:tc>
          <w:tcPr>
            <w:tcW w:w="2830" w:type="pct"/>
            <w:vAlign w:val="center"/>
          </w:tcPr>
          <w:p w14:paraId="62D95287" w14:textId="20472E2F" w:rsidR="0011564B" w:rsidRPr="002E5AB8" w:rsidRDefault="0011564B" w:rsidP="002E5AB8">
            <w:pPr>
              <w:rPr>
                <w:rFonts w:cs="Arial"/>
              </w:rPr>
            </w:pPr>
            <w:r w:rsidRPr="002E5AB8">
              <w:rPr>
                <w:rFonts w:cs="Arial"/>
              </w:rPr>
              <w:lastRenderedPageBreak/>
              <w:t>Tworzenie nowych miejsc w ośrodkach wychowania przedszkolnego w sposób rzeczywisty przyczynia się do zwiększenia stopnia upowszechnienia edukacji przedszkolnej na terenach wymagających wsparcia. Ponadto powyższe kryterium ma za zadanie wesprzeć proces weryfikacji rzeczywistego zapotrzebowania oraz prognozowanej skuteczności wsparcia realizowanego poprzez tworzenie w ramach projektu. Beneficjent zobowiązany jest do przedstawienia stosownych informacji wskazujących na spełnienie kryterium w treści wniosku o dofinansowanie.</w:t>
            </w:r>
          </w:p>
          <w:p w14:paraId="463FFD74" w14:textId="77777777" w:rsidR="0011564B" w:rsidRPr="002E5AB8" w:rsidRDefault="0011564B" w:rsidP="002E5AB8">
            <w:pPr>
              <w:rPr>
                <w:rFonts w:cs="Arial"/>
              </w:rPr>
            </w:pPr>
            <w:r w:rsidRPr="002E5AB8">
              <w:rPr>
                <w:rFonts w:cs="Arial"/>
              </w:rPr>
              <w:t>We wniosku o dofinansowanie projektu należy wskazać:</w:t>
            </w:r>
          </w:p>
          <w:p w14:paraId="1FEB2103" w14:textId="77777777" w:rsidR="0011564B" w:rsidRPr="002E5AB8" w:rsidRDefault="0011564B" w:rsidP="002E5AB8">
            <w:pPr>
              <w:rPr>
                <w:rFonts w:cs="Arial"/>
              </w:rPr>
            </w:pPr>
            <w:r w:rsidRPr="002E5AB8">
              <w:rPr>
                <w:rFonts w:cs="Arial"/>
              </w:rPr>
              <w:t>•</w:t>
            </w:r>
            <w:r w:rsidRPr="002E5AB8">
              <w:rPr>
                <w:rFonts w:cs="Arial"/>
              </w:rPr>
              <w:tab/>
              <w:t>dane określające liczbę miejsc przedszkolnych na obszarze danej gminy/ miasta na prawach powiatu/ dzielnicy w roku poprzedzającym rok rozpoczęcia realizacji projektu.</w:t>
            </w:r>
          </w:p>
          <w:p w14:paraId="1A5E29B6" w14:textId="77777777" w:rsidR="0011564B" w:rsidRPr="002E5AB8" w:rsidRDefault="0011564B" w:rsidP="002E5AB8">
            <w:pPr>
              <w:rPr>
                <w:rFonts w:cs="Arial"/>
              </w:rPr>
            </w:pPr>
            <w:r w:rsidRPr="002E5AB8">
              <w:rPr>
                <w:rFonts w:cs="Arial"/>
              </w:rPr>
              <w:t>Kryterium zostanie zweryfikowane na podstawie treści wniosku o dofinansowanie.</w:t>
            </w:r>
          </w:p>
          <w:p w14:paraId="2972F8B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3ABD71C2" w14:textId="77777777" w:rsidR="0011564B" w:rsidRPr="002E5AB8" w:rsidRDefault="0011564B" w:rsidP="00E63302">
            <w:pPr>
              <w:jc w:val="center"/>
              <w:rPr>
                <w:rFonts w:cs="Arial"/>
              </w:rPr>
            </w:pPr>
            <w:r w:rsidRPr="002E5AB8">
              <w:rPr>
                <w:rFonts w:cs="Arial"/>
              </w:rPr>
              <w:t>0/1</w:t>
            </w:r>
          </w:p>
        </w:tc>
      </w:tr>
      <w:tr w:rsidR="0011564B" w:rsidRPr="002E5AB8" w14:paraId="294B3666" w14:textId="77777777" w:rsidTr="00E63302">
        <w:tc>
          <w:tcPr>
            <w:tcW w:w="204" w:type="pct"/>
            <w:vAlign w:val="center"/>
          </w:tcPr>
          <w:p w14:paraId="79A3AB55" w14:textId="77777777" w:rsidR="0011564B" w:rsidRPr="002E5AB8" w:rsidRDefault="0011564B" w:rsidP="00E63302">
            <w:pPr>
              <w:rPr>
                <w:rFonts w:cs="Arial"/>
              </w:rPr>
            </w:pPr>
            <w:r w:rsidRPr="002E5AB8">
              <w:rPr>
                <w:rFonts w:cs="Arial"/>
              </w:rPr>
              <w:lastRenderedPageBreak/>
              <w:t>2</w:t>
            </w:r>
          </w:p>
        </w:tc>
        <w:tc>
          <w:tcPr>
            <w:tcW w:w="1462" w:type="pct"/>
            <w:vAlign w:val="center"/>
          </w:tcPr>
          <w:p w14:paraId="16F0CC93" w14:textId="77777777" w:rsidR="0011564B" w:rsidRPr="002E5AB8" w:rsidRDefault="0011564B" w:rsidP="00E63302">
            <w:pPr>
              <w:rPr>
                <w:rFonts w:cs="Arial"/>
              </w:rPr>
            </w:pPr>
            <w:r w:rsidRPr="002E5AB8">
              <w:rPr>
                <w:rFonts w:cs="Arial"/>
              </w:rPr>
              <w:t>Wnioskodawca zapewni trwałość utworzonych w ramach projektu miejsc wychowania przedszkolnego (oraz miejsc istniejących przed datą rozpoczęcia realizacji projektu określoną we wniosku o dofinansowanie) przez okres co najmniej 2 lat od daty zakończenia realizacji projektu. Trwałość jest rozumiana jako instytucjonalna gotowość ośrodków wychowania przedszkolnego do świadczenia usług przedszkolnych (podstawy programowej oraz zajęć dodatkowych w zakresie realizowanym w ramach projektu) w ramach utworzonych w projekcie miejsc wychowania przedszkolnego.</w:t>
            </w:r>
          </w:p>
        </w:tc>
        <w:tc>
          <w:tcPr>
            <w:tcW w:w="2830" w:type="pct"/>
            <w:vAlign w:val="center"/>
          </w:tcPr>
          <w:p w14:paraId="2EE4DE13" w14:textId="77777777" w:rsidR="0011564B" w:rsidRPr="002E5AB8" w:rsidRDefault="0011564B" w:rsidP="002E5AB8">
            <w:pPr>
              <w:rPr>
                <w:rFonts w:cs="Arial"/>
              </w:rPr>
            </w:pPr>
            <w:r w:rsidRPr="002E5AB8">
              <w:rPr>
                <w:rFonts w:cs="Arial"/>
              </w:rPr>
              <w:t xml:space="preserve"> Kryterium ma na celu zapewnienie trwałości efektów realizacji projektu. W celu spełnienia przedmiotowego kryterium we wniosku o dofinansowanie należy zamieścić deklarację zgodną w treści z wymogami kryterium.</w:t>
            </w:r>
          </w:p>
          <w:p w14:paraId="1D283AFF" w14:textId="77777777" w:rsidR="0011564B" w:rsidRPr="002E5AB8" w:rsidRDefault="0011564B" w:rsidP="002E5AB8">
            <w:pPr>
              <w:rPr>
                <w:rFonts w:cs="Arial"/>
              </w:rPr>
            </w:pPr>
            <w:r w:rsidRPr="002E5AB8">
              <w:rPr>
                <w:rFonts w:cs="Arial"/>
              </w:rPr>
              <w:t>Kryterium zostanie zweryfikowane na podstawie treści wniosku o dofinansowanie.</w:t>
            </w:r>
          </w:p>
          <w:p w14:paraId="2B6C160A"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C8D06D0" w14:textId="2CC0120C" w:rsidR="0011564B" w:rsidRPr="002E5AB8" w:rsidRDefault="0011564B" w:rsidP="00BD7540">
            <w:pPr>
              <w:jc w:val="center"/>
              <w:rPr>
                <w:rFonts w:cs="Arial"/>
              </w:rPr>
            </w:pPr>
            <w:r w:rsidRPr="002E5AB8">
              <w:rPr>
                <w:rFonts w:cs="Arial"/>
              </w:rPr>
              <w:t>0/1</w:t>
            </w:r>
          </w:p>
        </w:tc>
      </w:tr>
      <w:tr w:rsidR="0011564B" w:rsidRPr="002E5AB8" w14:paraId="0007E81E" w14:textId="77777777" w:rsidTr="00E63302">
        <w:tc>
          <w:tcPr>
            <w:tcW w:w="204" w:type="pct"/>
            <w:vAlign w:val="center"/>
          </w:tcPr>
          <w:p w14:paraId="4572C2EB" w14:textId="77777777" w:rsidR="0011564B" w:rsidRPr="002E5AB8" w:rsidRDefault="0011564B" w:rsidP="00E63302">
            <w:pPr>
              <w:rPr>
                <w:rFonts w:cs="Arial"/>
              </w:rPr>
            </w:pPr>
            <w:r w:rsidRPr="002E5AB8">
              <w:rPr>
                <w:rFonts w:cs="Arial"/>
              </w:rPr>
              <w:t>3</w:t>
            </w:r>
          </w:p>
        </w:tc>
        <w:tc>
          <w:tcPr>
            <w:tcW w:w="1462" w:type="pct"/>
            <w:vAlign w:val="center"/>
          </w:tcPr>
          <w:p w14:paraId="5EAC7F5F" w14:textId="77777777" w:rsidR="0011564B" w:rsidRPr="002E5AB8" w:rsidRDefault="0011564B" w:rsidP="00E63302">
            <w:pPr>
              <w:rPr>
                <w:rFonts w:cs="Arial"/>
              </w:rPr>
            </w:pPr>
            <w:r w:rsidRPr="002E5AB8">
              <w:rPr>
                <w:rFonts w:cs="Arial"/>
              </w:rPr>
              <w:t xml:space="preserve">Dodatkowe zajęcia mogą być realizowane w ośrodkach wychowania przedszkolnego, w których, w takim samym zakresie nie były one finansowane od co najmniej 12 </w:t>
            </w:r>
            <w:r w:rsidRPr="002E5AB8">
              <w:rPr>
                <w:rFonts w:cs="Arial"/>
              </w:rPr>
              <w:lastRenderedPageBreak/>
              <w:t>miesięcy (liczone od dnia wyznaczonego w dokumentacji konkursu jako pierwszy dzień składania w odpowiedzi na konkurs wniosków o dofinansowanie). Dotyczy jeśli przewiduje się realizację dodatkowych zajęć.</w:t>
            </w:r>
          </w:p>
        </w:tc>
        <w:tc>
          <w:tcPr>
            <w:tcW w:w="2830" w:type="pct"/>
            <w:vAlign w:val="center"/>
          </w:tcPr>
          <w:p w14:paraId="1A9F3CBA" w14:textId="65C393B8" w:rsidR="0011564B" w:rsidRPr="002E5AB8" w:rsidRDefault="0011564B" w:rsidP="002E5AB8">
            <w:pPr>
              <w:rPr>
                <w:rFonts w:cs="Arial"/>
              </w:rPr>
            </w:pPr>
            <w:r w:rsidRPr="002E5AB8">
              <w:rPr>
                <w:rFonts w:cs="Arial"/>
              </w:rPr>
              <w:lastRenderedPageBreak/>
              <w:t>Wsparcie realizowane w ramach projektu ma mieć charakter wsparcia uzupełniającego i nie powinno zastępować działań realizowanych uprzednio poza projektem.</w:t>
            </w:r>
          </w:p>
          <w:p w14:paraId="69E95D8C" w14:textId="77777777" w:rsidR="0011564B" w:rsidRPr="002E5AB8" w:rsidRDefault="0011564B" w:rsidP="002E5AB8">
            <w:pPr>
              <w:rPr>
                <w:rFonts w:cs="Arial"/>
              </w:rPr>
            </w:pPr>
            <w:r w:rsidRPr="002E5AB8">
              <w:rPr>
                <w:rFonts w:cs="Arial"/>
              </w:rPr>
              <w:lastRenderedPageBreak/>
              <w:t xml:space="preserve">Projektodawca zobowiązany jest przedstawić stosowne informacje oraz odpowiedniej treści oświadczenie we wniosku o dofinansowanie. </w:t>
            </w:r>
          </w:p>
          <w:p w14:paraId="38B6A39E" w14:textId="77777777" w:rsidR="0011564B" w:rsidRPr="002E5AB8" w:rsidRDefault="0011564B" w:rsidP="002E5AB8">
            <w:pPr>
              <w:rPr>
                <w:rFonts w:cs="Arial"/>
              </w:rPr>
            </w:pPr>
            <w:r w:rsidRPr="002E5AB8">
              <w:rPr>
                <w:rFonts w:cs="Arial"/>
              </w:rPr>
              <w:t>Kryterium zostanie zweryfikowane na podstawie treści wniosku o dofinansowanie.</w:t>
            </w:r>
          </w:p>
          <w:p w14:paraId="51AFC37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EEB32C7" w14:textId="77777777" w:rsidR="0011564B" w:rsidRPr="002E5AB8" w:rsidRDefault="0011564B" w:rsidP="00E63302">
            <w:pPr>
              <w:jc w:val="center"/>
              <w:rPr>
                <w:rFonts w:cs="Arial"/>
              </w:rPr>
            </w:pPr>
            <w:r w:rsidRPr="002E5AB8">
              <w:rPr>
                <w:rFonts w:cs="Arial"/>
              </w:rPr>
              <w:lastRenderedPageBreak/>
              <w:t>0/1</w:t>
            </w:r>
          </w:p>
        </w:tc>
      </w:tr>
      <w:tr w:rsidR="0011564B" w:rsidRPr="002E5AB8" w14:paraId="644D174D" w14:textId="77777777" w:rsidTr="00E63302">
        <w:tc>
          <w:tcPr>
            <w:tcW w:w="204" w:type="pct"/>
            <w:vAlign w:val="center"/>
          </w:tcPr>
          <w:p w14:paraId="4A6088FC" w14:textId="77777777" w:rsidR="0011564B" w:rsidRPr="002E5AB8" w:rsidRDefault="0011564B" w:rsidP="00E63302">
            <w:pPr>
              <w:rPr>
                <w:rFonts w:cs="Arial"/>
              </w:rPr>
            </w:pPr>
            <w:r w:rsidRPr="002E5AB8">
              <w:rPr>
                <w:rFonts w:cs="Arial"/>
              </w:rPr>
              <w:lastRenderedPageBreak/>
              <w:t>4</w:t>
            </w:r>
          </w:p>
        </w:tc>
        <w:tc>
          <w:tcPr>
            <w:tcW w:w="1462" w:type="pct"/>
            <w:vAlign w:val="center"/>
          </w:tcPr>
          <w:p w14:paraId="74740D54" w14:textId="77777777" w:rsidR="0011564B" w:rsidRPr="002E5AB8" w:rsidRDefault="0011564B" w:rsidP="00E63302">
            <w:pPr>
              <w:rPr>
                <w:rFonts w:cs="Arial"/>
              </w:rPr>
            </w:pPr>
            <w:r w:rsidRPr="002E5AB8">
              <w:rPr>
                <w:rFonts w:cs="Arial"/>
              </w:rPr>
              <w:t xml:space="preserve">Okres realizacji projektu nie przekracza 16 miesięcy a maksymalny okres finansowania w ramach projektu działalności bieżącej nowo utworzonych miejsc wychowania przedszkolnego jest nie dłuższy niż 12 miesięcy. </w:t>
            </w:r>
          </w:p>
        </w:tc>
        <w:tc>
          <w:tcPr>
            <w:tcW w:w="2830" w:type="pct"/>
            <w:vAlign w:val="center"/>
          </w:tcPr>
          <w:p w14:paraId="23303891" w14:textId="1B06E119" w:rsidR="0011564B" w:rsidRPr="002E5AB8" w:rsidRDefault="0011564B" w:rsidP="002E5AB8">
            <w:pPr>
              <w:rPr>
                <w:rFonts w:cs="Arial"/>
              </w:rPr>
            </w:pPr>
            <w:r w:rsidRPr="002E5AB8">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0BF6DFA1" w14:textId="77777777" w:rsidR="0011564B" w:rsidRPr="002E5AB8" w:rsidRDefault="0011564B" w:rsidP="002E5AB8">
            <w:pPr>
              <w:rPr>
                <w:rFonts w:cs="Arial"/>
              </w:rPr>
            </w:pPr>
            <w:r w:rsidRPr="002E5AB8">
              <w:rPr>
                <w:rFonts w:cs="Arial"/>
              </w:rPr>
              <w:t>Kryterium zostanie zweryfikowane na podstawie treści wniosku o dofinansowanie.</w:t>
            </w:r>
          </w:p>
          <w:p w14:paraId="18EDEBD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A7E8F51" w14:textId="77777777" w:rsidR="0011564B" w:rsidRPr="002E5AB8" w:rsidRDefault="0011564B" w:rsidP="00E63302">
            <w:pPr>
              <w:jc w:val="center"/>
              <w:rPr>
                <w:rFonts w:cs="Arial"/>
              </w:rPr>
            </w:pPr>
            <w:r w:rsidRPr="002E5AB8">
              <w:rPr>
                <w:rFonts w:cs="Arial"/>
              </w:rPr>
              <w:t>0/1</w:t>
            </w:r>
          </w:p>
        </w:tc>
      </w:tr>
      <w:tr w:rsidR="0011564B" w:rsidRPr="002E5AB8" w14:paraId="28905A9B" w14:textId="77777777" w:rsidTr="00E63302">
        <w:tc>
          <w:tcPr>
            <w:tcW w:w="204" w:type="pct"/>
            <w:vAlign w:val="center"/>
          </w:tcPr>
          <w:p w14:paraId="7C83CEFE" w14:textId="77777777" w:rsidR="0011564B" w:rsidRPr="002E5AB8" w:rsidRDefault="0011564B" w:rsidP="00E63302">
            <w:pPr>
              <w:rPr>
                <w:rFonts w:cs="Arial"/>
              </w:rPr>
            </w:pPr>
            <w:r w:rsidRPr="002E5AB8">
              <w:rPr>
                <w:rFonts w:cs="Arial"/>
              </w:rPr>
              <w:t>5</w:t>
            </w:r>
          </w:p>
        </w:tc>
        <w:tc>
          <w:tcPr>
            <w:tcW w:w="1462" w:type="pct"/>
            <w:vAlign w:val="center"/>
          </w:tcPr>
          <w:p w14:paraId="67A8E74C" w14:textId="77777777" w:rsidR="0011564B" w:rsidRPr="002E5AB8" w:rsidRDefault="0011564B" w:rsidP="00E63302">
            <w:pPr>
              <w:rPr>
                <w:rFonts w:cs="Arial"/>
              </w:rPr>
            </w:pPr>
            <w:r w:rsidRPr="002E5AB8">
              <w:rPr>
                <w:rFonts w:cs="Arial"/>
              </w:rPr>
              <w:t xml:space="preserve">Maksymalny okres finansowania w ramach projektu realizacji dodatkowych zajęć w ośrodkach wychowania przedszkolnego, odbywa się przez okres nie dłuższy niż 12 miesięcy (dotyczy jeśli przewiduje się realizację dodatkowych zajęć). </w:t>
            </w:r>
          </w:p>
        </w:tc>
        <w:tc>
          <w:tcPr>
            <w:tcW w:w="2830" w:type="pct"/>
            <w:vAlign w:val="center"/>
          </w:tcPr>
          <w:p w14:paraId="55BE46B8" w14:textId="77777777" w:rsidR="0011564B" w:rsidRPr="002E5AB8" w:rsidRDefault="0011564B" w:rsidP="002E5AB8">
            <w:pPr>
              <w:rPr>
                <w:rFonts w:cs="Arial"/>
              </w:rPr>
            </w:pPr>
            <w:r w:rsidRPr="002E5AB8">
              <w:rPr>
                <w:rFonts w:cs="Arial"/>
              </w:rPr>
              <w:t>Celem wprowadzenia kryterium jest objęcie wsparciem ze środków EFS jak największej liczby Beneficjentów. Ograniczony okres finansowania projektu wpłynie na zwiększenie efektywności kosztowej projektu którego działania przełożą się na osiąganie założonych wskaźników.</w:t>
            </w:r>
          </w:p>
          <w:p w14:paraId="7FABE133" w14:textId="77777777" w:rsidR="0011564B" w:rsidRPr="002E5AB8" w:rsidRDefault="0011564B" w:rsidP="002E5AB8">
            <w:pPr>
              <w:rPr>
                <w:rFonts w:cs="Arial"/>
              </w:rPr>
            </w:pPr>
            <w:r w:rsidRPr="002E5AB8">
              <w:rPr>
                <w:rFonts w:cs="Arial"/>
              </w:rPr>
              <w:t>Kryterium zostanie zweryfikowane na podstawie treści wniosku o dofinansowanie.</w:t>
            </w:r>
          </w:p>
          <w:p w14:paraId="7FEB51FE"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01B56FD8" w14:textId="77777777" w:rsidR="0011564B" w:rsidRPr="002E5AB8" w:rsidRDefault="0011564B" w:rsidP="00E63302">
            <w:pPr>
              <w:jc w:val="center"/>
              <w:rPr>
                <w:rFonts w:cs="Arial"/>
              </w:rPr>
            </w:pPr>
            <w:r w:rsidRPr="002E5AB8">
              <w:rPr>
                <w:rFonts w:cs="Arial"/>
              </w:rPr>
              <w:t>0/1</w:t>
            </w:r>
          </w:p>
        </w:tc>
      </w:tr>
      <w:tr w:rsidR="0011564B" w:rsidRPr="002E5AB8" w14:paraId="541E284C" w14:textId="77777777" w:rsidTr="00E63302">
        <w:tc>
          <w:tcPr>
            <w:tcW w:w="204" w:type="pct"/>
            <w:vAlign w:val="center"/>
          </w:tcPr>
          <w:p w14:paraId="44F0BB6F" w14:textId="77777777" w:rsidR="0011564B" w:rsidRPr="002E5AB8" w:rsidRDefault="0011564B" w:rsidP="00E63302">
            <w:pPr>
              <w:rPr>
                <w:rFonts w:cs="Arial"/>
              </w:rPr>
            </w:pPr>
            <w:r w:rsidRPr="002E5AB8">
              <w:rPr>
                <w:rFonts w:cs="Arial"/>
              </w:rPr>
              <w:t>6</w:t>
            </w:r>
          </w:p>
        </w:tc>
        <w:tc>
          <w:tcPr>
            <w:tcW w:w="1462" w:type="pct"/>
            <w:vAlign w:val="center"/>
          </w:tcPr>
          <w:p w14:paraId="37A180A5" w14:textId="0E45FEB5" w:rsidR="0011564B" w:rsidRPr="002E5AB8" w:rsidRDefault="0011564B" w:rsidP="00E63302">
            <w:pPr>
              <w:rPr>
                <w:rFonts w:cs="Arial"/>
              </w:rPr>
            </w:pPr>
            <w:r w:rsidRPr="002E5AB8">
              <w:rPr>
                <w:rFonts w:cs="Arial"/>
              </w:rPr>
              <w:t>Wnioskodawca zapewnia 20% wkład własny.</w:t>
            </w:r>
          </w:p>
        </w:tc>
        <w:tc>
          <w:tcPr>
            <w:tcW w:w="2830" w:type="pct"/>
            <w:vAlign w:val="center"/>
          </w:tcPr>
          <w:p w14:paraId="49D0F9C8" w14:textId="77777777" w:rsidR="0011564B" w:rsidRPr="002E5AB8" w:rsidRDefault="0011564B" w:rsidP="002E5AB8">
            <w:pPr>
              <w:rPr>
                <w:rFonts w:cs="Arial"/>
              </w:rPr>
            </w:pPr>
            <w:r w:rsidRPr="002E5AB8">
              <w:rPr>
                <w:rFonts w:cs="Arial"/>
              </w:rPr>
              <w:t>Kryterium zostanie zweryfikowane na podstawie treści wniosku o dofinansowanie.</w:t>
            </w:r>
          </w:p>
          <w:p w14:paraId="710B3E34" w14:textId="77777777" w:rsidR="0011564B" w:rsidRPr="002E5AB8" w:rsidRDefault="0011564B" w:rsidP="002E5AB8">
            <w:pPr>
              <w:rPr>
                <w:rFonts w:cs="Arial"/>
              </w:rPr>
            </w:pPr>
            <w:r w:rsidRPr="002E5AB8">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75E34D8" w14:textId="77777777" w:rsidR="0011564B" w:rsidRPr="002E5AB8" w:rsidRDefault="0011564B" w:rsidP="00E63302">
            <w:pPr>
              <w:jc w:val="center"/>
              <w:rPr>
                <w:rFonts w:cs="Arial"/>
              </w:rPr>
            </w:pPr>
            <w:r w:rsidRPr="002E5AB8">
              <w:rPr>
                <w:rFonts w:cs="Arial"/>
              </w:rPr>
              <w:lastRenderedPageBreak/>
              <w:t>0/1</w:t>
            </w:r>
          </w:p>
        </w:tc>
      </w:tr>
      <w:tr w:rsidR="0011564B" w:rsidRPr="002E5AB8" w14:paraId="1312A5DF" w14:textId="77777777" w:rsidTr="00E63302">
        <w:tc>
          <w:tcPr>
            <w:tcW w:w="204" w:type="pct"/>
            <w:vAlign w:val="center"/>
          </w:tcPr>
          <w:p w14:paraId="23FCBFAE" w14:textId="77777777" w:rsidR="0011564B" w:rsidRPr="002E5AB8" w:rsidRDefault="0011564B" w:rsidP="00E63302">
            <w:pPr>
              <w:rPr>
                <w:rFonts w:cs="Arial"/>
              </w:rPr>
            </w:pPr>
            <w:r w:rsidRPr="002E5AB8">
              <w:rPr>
                <w:rFonts w:cs="Arial"/>
              </w:rPr>
              <w:lastRenderedPageBreak/>
              <w:t>7</w:t>
            </w:r>
          </w:p>
        </w:tc>
        <w:tc>
          <w:tcPr>
            <w:tcW w:w="1462" w:type="pct"/>
            <w:vAlign w:val="center"/>
          </w:tcPr>
          <w:p w14:paraId="2833CF3C" w14:textId="47E9209E" w:rsidR="0011564B" w:rsidRPr="002E5AB8" w:rsidRDefault="0011564B" w:rsidP="00E63302">
            <w:pPr>
              <w:rPr>
                <w:rFonts w:cs="Arial"/>
              </w:rPr>
            </w:pPr>
            <w:r w:rsidRPr="002E5AB8">
              <w:rPr>
                <w:rFonts w:cs="Arial"/>
              </w:rPr>
              <w:t>Koszt realizacji każdego rodzaju zajęć dodatkowych dla dziecka objętego wsparciem nie może przekroczyć kwoty 246 euro przeliczonej na PLN kursem wskazanym w Regulaminie konkursu (dotyczy jeśli przewiduje się realizację dodatkowych zajęć).</w:t>
            </w:r>
          </w:p>
          <w:p w14:paraId="4370F495" w14:textId="58E93FFB" w:rsidR="0011564B" w:rsidRPr="002E5AB8" w:rsidRDefault="0011564B" w:rsidP="00E63302">
            <w:pPr>
              <w:rPr>
                <w:rFonts w:cs="Arial"/>
              </w:rPr>
            </w:pPr>
            <w:r w:rsidRPr="002E5AB8">
              <w:rPr>
                <w:rFonts w:cs="Arial"/>
              </w:rPr>
              <w:t>Powyższe warunki nie mają zastosowania w przypadku realizacji dodatkowych zajęć dla dzieci z niepełnosprawnościami.</w:t>
            </w:r>
          </w:p>
        </w:tc>
        <w:tc>
          <w:tcPr>
            <w:tcW w:w="2830" w:type="pct"/>
            <w:vAlign w:val="center"/>
          </w:tcPr>
          <w:p w14:paraId="5F63D9C2" w14:textId="77777777" w:rsidR="0011564B" w:rsidRPr="002E5AB8" w:rsidRDefault="0011564B" w:rsidP="002E5AB8">
            <w:pPr>
              <w:rPr>
                <w:rFonts w:cs="Arial"/>
              </w:rPr>
            </w:pPr>
            <w:r w:rsidRPr="002E5AB8">
              <w:rPr>
                <w:rFonts w:cs="Arial"/>
              </w:rPr>
              <w:t>Kalkulacje w przedmiotowym kryterium ustalone są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4A5DB52" w14:textId="77777777" w:rsidR="0011564B" w:rsidRPr="002E5AB8" w:rsidRDefault="0011564B" w:rsidP="002E5AB8">
            <w:pPr>
              <w:rPr>
                <w:rFonts w:cs="Arial"/>
              </w:rPr>
            </w:pPr>
            <w:r w:rsidRPr="002E5AB8">
              <w:rPr>
                <w:rFonts w:cs="Arial"/>
              </w:rPr>
              <w:t>Kryterium zostanie zweryfikowane na podstawie treści wniosku o dofinansowanie.</w:t>
            </w:r>
          </w:p>
          <w:p w14:paraId="39DB8539"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6A5008B" w14:textId="71F63B18" w:rsidR="0011564B" w:rsidRPr="002E5AB8" w:rsidRDefault="0011564B" w:rsidP="00E63302">
            <w:pPr>
              <w:jc w:val="center"/>
              <w:rPr>
                <w:rFonts w:cs="Arial"/>
              </w:rPr>
            </w:pPr>
            <w:r w:rsidRPr="002E5AB8">
              <w:rPr>
                <w:rFonts w:cs="Arial"/>
              </w:rPr>
              <w:t>0/1</w:t>
            </w:r>
          </w:p>
        </w:tc>
      </w:tr>
      <w:tr w:rsidR="0011564B" w:rsidRPr="002E5AB8" w14:paraId="74C7896D" w14:textId="77777777" w:rsidTr="00E63302">
        <w:tc>
          <w:tcPr>
            <w:tcW w:w="204" w:type="pct"/>
            <w:vAlign w:val="center"/>
          </w:tcPr>
          <w:p w14:paraId="4D721987" w14:textId="77777777" w:rsidR="0011564B" w:rsidRPr="002E5AB8" w:rsidRDefault="0011564B" w:rsidP="00E63302">
            <w:pPr>
              <w:rPr>
                <w:rFonts w:cs="Arial"/>
              </w:rPr>
            </w:pPr>
            <w:r w:rsidRPr="002E5AB8">
              <w:rPr>
                <w:rFonts w:cs="Arial"/>
              </w:rPr>
              <w:t>8</w:t>
            </w:r>
          </w:p>
        </w:tc>
        <w:tc>
          <w:tcPr>
            <w:tcW w:w="1462" w:type="pct"/>
            <w:vAlign w:val="center"/>
          </w:tcPr>
          <w:p w14:paraId="2D4A2EC1" w14:textId="77777777" w:rsidR="0011564B" w:rsidRPr="002E5AB8" w:rsidRDefault="0011564B" w:rsidP="00E63302">
            <w:pPr>
              <w:rPr>
                <w:rFonts w:cs="Arial"/>
              </w:rPr>
            </w:pPr>
            <w:r w:rsidRPr="002E5AB8">
              <w:rPr>
                <w:rFonts w:cs="Arial"/>
              </w:rPr>
              <w:t xml:space="preserve">Wnioskodawca zapewnia, że realizacja wsparcia w zakresie doskonalenia umiejętności i kompetencji zawodowych nauczycieli ośrodków wychowania przedszkolnego została poprzedzona diagnozą stopnia przygotowania nauczycieli do pracy z dziećmi w wieku przedszkolnym, w tym z dziećmi ze specjalnymi potrzebami edukacyjnymi oraz analizą zapotrzebowania ośrodka wychowania przedszkolnego na nabycie przez nią określonych kompetencji i </w:t>
            </w:r>
            <w:r w:rsidRPr="002E5AB8">
              <w:rPr>
                <w:rFonts w:cs="Arial"/>
              </w:rPr>
              <w:lastRenderedPageBreak/>
              <w:t>kwalifikacji (dotyczy jeśli przewiduje się wsparcie nauczycieli).</w:t>
            </w:r>
          </w:p>
        </w:tc>
        <w:tc>
          <w:tcPr>
            <w:tcW w:w="2830" w:type="pct"/>
            <w:vAlign w:val="center"/>
          </w:tcPr>
          <w:p w14:paraId="11F06C5F" w14:textId="77777777" w:rsidR="0011564B" w:rsidRPr="002E5AB8" w:rsidRDefault="0011564B" w:rsidP="002E5AB8">
            <w:pPr>
              <w:rPr>
                <w:rFonts w:cs="Arial"/>
              </w:rPr>
            </w:pPr>
            <w:r w:rsidRPr="002E5AB8">
              <w:rPr>
                <w:rFonts w:cs="Arial"/>
              </w:rPr>
              <w:lastRenderedPageBreak/>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4F7A2C36" w14:textId="77777777" w:rsidR="0011564B" w:rsidRPr="002E5AB8" w:rsidRDefault="0011564B" w:rsidP="002E5AB8">
            <w:pPr>
              <w:rPr>
                <w:rFonts w:cs="Arial"/>
              </w:rPr>
            </w:pPr>
            <w:r w:rsidRPr="002E5AB8">
              <w:rPr>
                <w:rFonts w:cs="Arial"/>
              </w:rPr>
              <w:t>Diagnoza musi zostać przeprowadzona przed złożeniem wniosku o dofinansowanie.</w:t>
            </w:r>
          </w:p>
          <w:p w14:paraId="1CFEFA32" w14:textId="77777777" w:rsidR="0011564B" w:rsidRPr="002E5AB8" w:rsidRDefault="0011564B" w:rsidP="002E5AB8">
            <w:pPr>
              <w:rPr>
                <w:rFonts w:cs="Arial"/>
              </w:rPr>
            </w:pPr>
            <w:r w:rsidRPr="002E5AB8">
              <w:rPr>
                <w:rFonts w:cs="Arial"/>
              </w:rPr>
              <w:t>Kryterium zostanie zweryfikowane na podstawie treści wniosku o dofinansowanie.</w:t>
            </w:r>
          </w:p>
          <w:p w14:paraId="7CD11D30"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D59B025" w14:textId="77777777" w:rsidR="0011564B" w:rsidRPr="002E5AB8" w:rsidRDefault="0011564B" w:rsidP="00E63302">
            <w:pPr>
              <w:jc w:val="center"/>
              <w:rPr>
                <w:rFonts w:cs="Arial"/>
              </w:rPr>
            </w:pPr>
            <w:r w:rsidRPr="002E5AB8">
              <w:rPr>
                <w:rFonts w:cs="Arial"/>
              </w:rPr>
              <w:t>0/1</w:t>
            </w:r>
          </w:p>
        </w:tc>
      </w:tr>
      <w:tr w:rsidR="0011564B" w:rsidRPr="002E5AB8" w14:paraId="73B489ED" w14:textId="77777777" w:rsidTr="00E63302">
        <w:tc>
          <w:tcPr>
            <w:tcW w:w="204" w:type="pct"/>
            <w:vAlign w:val="center"/>
          </w:tcPr>
          <w:p w14:paraId="25F022E5" w14:textId="77777777" w:rsidR="0011564B" w:rsidRPr="002E5AB8" w:rsidRDefault="0011564B" w:rsidP="00E63302">
            <w:pPr>
              <w:rPr>
                <w:rFonts w:cs="Arial"/>
              </w:rPr>
            </w:pPr>
            <w:r w:rsidRPr="002E5AB8">
              <w:rPr>
                <w:rFonts w:cs="Arial"/>
              </w:rPr>
              <w:lastRenderedPageBreak/>
              <w:t>9</w:t>
            </w:r>
          </w:p>
        </w:tc>
        <w:tc>
          <w:tcPr>
            <w:tcW w:w="1462" w:type="pct"/>
            <w:vAlign w:val="center"/>
          </w:tcPr>
          <w:p w14:paraId="08776E42" w14:textId="77777777" w:rsidR="0011564B" w:rsidRPr="002E5AB8" w:rsidRDefault="0011564B" w:rsidP="00E63302">
            <w:pPr>
              <w:rPr>
                <w:rFonts w:cs="Arial"/>
              </w:rPr>
            </w:pPr>
            <w:r w:rsidRPr="002E5AB8">
              <w:rPr>
                <w:rFonts w:cs="Arial"/>
              </w:rPr>
              <w:t xml:space="preserve">Wsparcie na rzecz doskonalenia umiejętności i kompetencji zawodowych nauczycieli nie może być finansowane w ramach projektu dłużej niż finansowanie w ramach projektu działalności bieżącej nowo utworzonych miejsc wychowania przedszkolnego (dotyczy jeśli przewiduje się wsparcie nauczycieli). </w:t>
            </w:r>
          </w:p>
        </w:tc>
        <w:tc>
          <w:tcPr>
            <w:tcW w:w="2830" w:type="pct"/>
            <w:vAlign w:val="center"/>
          </w:tcPr>
          <w:p w14:paraId="68CD7CE4" w14:textId="77777777" w:rsidR="0011564B" w:rsidRPr="002E5AB8" w:rsidRDefault="0011564B" w:rsidP="002E5AB8">
            <w:pPr>
              <w:rPr>
                <w:rFonts w:cs="Arial"/>
              </w:rPr>
            </w:pPr>
            <w:r w:rsidRPr="002E5AB8">
              <w:rPr>
                <w:rFonts w:cs="Arial"/>
              </w:rPr>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2E3D2965" w14:textId="77777777" w:rsidR="0011564B" w:rsidRPr="002E5AB8" w:rsidRDefault="0011564B" w:rsidP="002E5AB8">
            <w:pPr>
              <w:rPr>
                <w:rFonts w:cs="Arial"/>
              </w:rPr>
            </w:pPr>
            <w:r w:rsidRPr="002E5AB8">
              <w:rPr>
                <w:rFonts w:cs="Arial"/>
              </w:rPr>
              <w:t>Kryterium zostanie zweryfikowane na podstawie treści wniosku o dofinansowanie.</w:t>
            </w:r>
          </w:p>
          <w:p w14:paraId="7B69D71D"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66E620E" w14:textId="77777777" w:rsidR="0011564B" w:rsidRPr="002E5AB8" w:rsidRDefault="0011564B" w:rsidP="00E63302">
            <w:pPr>
              <w:jc w:val="center"/>
              <w:rPr>
                <w:rFonts w:cs="Arial"/>
              </w:rPr>
            </w:pPr>
            <w:r w:rsidRPr="002E5AB8">
              <w:rPr>
                <w:rFonts w:cs="Arial"/>
              </w:rPr>
              <w:t>0/1</w:t>
            </w:r>
          </w:p>
        </w:tc>
      </w:tr>
      <w:tr w:rsidR="0011564B" w:rsidRPr="002E5AB8" w14:paraId="5CBF0362" w14:textId="77777777" w:rsidTr="00E63302">
        <w:tc>
          <w:tcPr>
            <w:tcW w:w="204" w:type="pct"/>
            <w:vAlign w:val="center"/>
          </w:tcPr>
          <w:p w14:paraId="701C36F1" w14:textId="77777777" w:rsidR="0011564B" w:rsidRPr="002E5AB8" w:rsidRDefault="0011564B" w:rsidP="00E63302">
            <w:pPr>
              <w:rPr>
                <w:rFonts w:cs="Arial"/>
              </w:rPr>
            </w:pPr>
            <w:r w:rsidRPr="002E5AB8">
              <w:rPr>
                <w:rFonts w:cs="Arial"/>
              </w:rPr>
              <w:t>10</w:t>
            </w:r>
          </w:p>
        </w:tc>
        <w:tc>
          <w:tcPr>
            <w:tcW w:w="1462" w:type="pct"/>
            <w:vAlign w:val="center"/>
          </w:tcPr>
          <w:p w14:paraId="663D5BEF" w14:textId="07487500" w:rsidR="0011564B" w:rsidRPr="002E5AB8" w:rsidRDefault="0011564B" w:rsidP="00E63302">
            <w:pPr>
              <w:rPr>
                <w:rFonts w:cs="Arial"/>
              </w:rPr>
            </w:pPr>
            <w:r w:rsidRPr="002E5AB8">
              <w:rPr>
                <w:rFonts w:cs="Arial"/>
              </w:rPr>
              <w:t>Roczny koszt przypadający na jedno utworzone w ramach projektu miejsce przedszkolne nie przekroczy kwoty 2081 euro przeliczonej na PLN kursem wskazanym w Regulaminie konkursu (dotyczy zadań merytorycznych z wyłączeniem zajęć dodatkowych).</w:t>
            </w:r>
          </w:p>
          <w:p w14:paraId="5AFCC414" w14:textId="77777777" w:rsidR="0011564B" w:rsidRPr="002E5AB8" w:rsidRDefault="0011564B" w:rsidP="00E63302">
            <w:pPr>
              <w:rPr>
                <w:rFonts w:cs="Arial"/>
              </w:rPr>
            </w:pPr>
            <w:r w:rsidRPr="002E5AB8">
              <w:rPr>
                <w:rFonts w:cs="Arial"/>
              </w:rPr>
              <w:t>Powyższy warunek nie ma zastosowania w przypadku realizacji dodatkowych zajęć dla dzieci z niepełnosprawnościami.</w:t>
            </w:r>
          </w:p>
        </w:tc>
        <w:tc>
          <w:tcPr>
            <w:tcW w:w="2830" w:type="pct"/>
            <w:vAlign w:val="center"/>
          </w:tcPr>
          <w:p w14:paraId="2DFB0E74" w14:textId="77777777" w:rsidR="0011564B" w:rsidRPr="002E5AB8" w:rsidRDefault="0011564B" w:rsidP="002E5AB8">
            <w:pPr>
              <w:rPr>
                <w:rFonts w:cs="Arial"/>
              </w:rPr>
            </w:pPr>
            <w:r w:rsidRPr="002E5AB8">
              <w:rPr>
                <w:rFonts w:cs="Arial"/>
              </w:rPr>
              <w:t>Koszt jednostkowy ustalony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3665428" w14:textId="77777777" w:rsidR="0011564B" w:rsidRPr="002E5AB8" w:rsidRDefault="0011564B" w:rsidP="002E5AB8">
            <w:pPr>
              <w:rPr>
                <w:rFonts w:cs="Arial"/>
              </w:rPr>
            </w:pPr>
            <w:r w:rsidRPr="002E5AB8">
              <w:rPr>
                <w:rFonts w:cs="Arial"/>
              </w:rPr>
              <w:t>Kryterium zostanie zweryfikowane na podstawie treści wniosku o dofinansowanie.</w:t>
            </w:r>
          </w:p>
          <w:p w14:paraId="57B7381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AF038C7" w14:textId="77777777" w:rsidR="0011564B" w:rsidRPr="002E5AB8" w:rsidRDefault="0011564B" w:rsidP="00E63302">
            <w:pPr>
              <w:jc w:val="center"/>
              <w:rPr>
                <w:rFonts w:cs="Arial"/>
              </w:rPr>
            </w:pPr>
            <w:r w:rsidRPr="002E5AB8">
              <w:rPr>
                <w:rFonts w:cs="Arial"/>
              </w:rPr>
              <w:t>0/1</w:t>
            </w:r>
          </w:p>
        </w:tc>
      </w:tr>
      <w:tr w:rsidR="0011564B" w:rsidRPr="002E5AB8" w14:paraId="7219A897" w14:textId="77777777" w:rsidTr="00E63302">
        <w:tc>
          <w:tcPr>
            <w:tcW w:w="204" w:type="pct"/>
            <w:vAlign w:val="center"/>
          </w:tcPr>
          <w:p w14:paraId="26F19F52" w14:textId="77777777" w:rsidR="0011564B" w:rsidRPr="002E5AB8" w:rsidRDefault="0011564B" w:rsidP="00E63302">
            <w:pPr>
              <w:rPr>
                <w:rFonts w:cs="Arial"/>
              </w:rPr>
            </w:pPr>
            <w:r w:rsidRPr="002E5AB8">
              <w:rPr>
                <w:rFonts w:cs="Arial"/>
              </w:rPr>
              <w:t>11</w:t>
            </w:r>
          </w:p>
        </w:tc>
        <w:tc>
          <w:tcPr>
            <w:tcW w:w="1462" w:type="pct"/>
            <w:vAlign w:val="center"/>
          </w:tcPr>
          <w:p w14:paraId="35E7F2C4" w14:textId="1F2E76B8" w:rsidR="0011564B" w:rsidRPr="002E5AB8" w:rsidRDefault="0011564B" w:rsidP="00E63302">
            <w:pPr>
              <w:rPr>
                <w:rFonts w:cs="Arial"/>
              </w:rPr>
            </w:pPr>
            <w:r w:rsidRPr="002E5AB8">
              <w:rPr>
                <w:rFonts w:cs="Arial"/>
              </w:rPr>
              <w:t xml:space="preserve">Beneficjent składa nie więcej niż dwa wnioski o dofinansowanie projektu w ramach danego konkursu w tym, jako lider lub partner, gdy wniosek jest składany w partnerstwie (w przypadku j.s.t </w:t>
            </w:r>
            <w:r w:rsidRPr="002E5AB8">
              <w:rPr>
                <w:rFonts w:cs="Arial"/>
              </w:rPr>
              <w:lastRenderedPageBreak/>
              <w:t>ograniczenie liczby składanych wniosków dotyczy jednostki organizacyjnej samorządu terytorialnego, nie zaś samej j.s.t). W przypadku miasta stołecznego Warszawy ograniczenie dotyczy dzielnicy.</w:t>
            </w:r>
          </w:p>
        </w:tc>
        <w:tc>
          <w:tcPr>
            <w:tcW w:w="2830" w:type="pct"/>
            <w:vAlign w:val="center"/>
          </w:tcPr>
          <w:p w14:paraId="1E59236B" w14:textId="77777777" w:rsidR="0011564B" w:rsidRPr="002E5AB8" w:rsidRDefault="0011564B" w:rsidP="002E5AB8">
            <w:pPr>
              <w:rPr>
                <w:rFonts w:cs="Arial"/>
              </w:rPr>
            </w:pPr>
            <w:r w:rsidRPr="002E5AB8">
              <w:rPr>
                <w:rFonts w:cs="Arial"/>
              </w:rPr>
              <w:lastRenderedPageBreak/>
              <w:t xml:space="preserve">Wprowadzone kryterium daje szansę otrzymania wsparcia przez większą liczbę beneficjentów z terenu Mazowsza. Jednocześnie ocenia się, że kryterium to będzie sprzyjać kompleksowości udzielanego w ramach projektu wsparcia. W przypadku złożenia więcej niż dwóch wniosków, w którym dany podmiot występuje jako lider lub partner IOK odrzuca wszystkie złożone w odpowiedzi na konkurs wnioski, których taka </w:t>
            </w:r>
            <w:r w:rsidRPr="002E5AB8">
              <w:rPr>
                <w:rFonts w:cs="Arial"/>
              </w:rPr>
              <w:lastRenderedPageBreak/>
              <w:t>sytuacja dotyczy, w związku z niespełnieniem kryterium dostępu. W przypadku wycofania jednego lub obydwu wniosków o dofinansowanie projektodawca ma prawo złożyć kolejny wniosek/kolejne dwa wnioski.</w:t>
            </w:r>
          </w:p>
          <w:p w14:paraId="7C4540F6" w14:textId="0732CB60" w:rsidR="0011564B" w:rsidRPr="002E5AB8" w:rsidRDefault="0011564B" w:rsidP="002E5AB8">
            <w:pPr>
              <w:rPr>
                <w:rFonts w:cs="Arial"/>
              </w:rPr>
            </w:pPr>
            <w:r w:rsidRPr="002E5AB8">
              <w:rPr>
                <w:rFonts w:cs="Arial"/>
              </w:rPr>
              <w:t>Kryterium będzie weryfikowane na podstawie rejestru prowadzonego w ramach Lokalnego Systemu</w:t>
            </w:r>
            <w:r w:rsidR="00A41537">
              <w:rPr>
                <w:rFonts w:cs="Arial"/>
              </w:rPr>
              <w:t xml:space="preserve"> </w:t>
            </w:r>
            <w:r w:rsidRPr="002E5AB8">
              <w:rPr>
                <w:rFonts w:cs="Arial"/>
              </w:rPr>
              <w:t>Informatycznego.</w:t>
            </w:r>
          </w:p>
          <w:p w14:paraId="07DA13D5"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4378C99" w14:textId="77777777" w:rsidR="0011564B" w:rsidRPr="002E5AB8" w:rsidRDefault="0011564B" w:rsidP="00E63302">
            <w:pPr>
              <w:jc w:val="center"/>
              <w:rPr>
                <w:rFonts w:cs="Arial"/>
              </w:rPr>
            </w:pPr>
            <w:r w:rsidRPr="002E5AB8">
              <w:rPr>
                <w:rFonts w:cs="Arial"/>
              </w:rPr>
              <w:lastRenderedPageBreak/>
              <w:t>0/1</w:t>
            </w:r>
          </w:p>
        </w:tc>
      </w:tr>
    </w:tbl>
    <w:p w14:paraId="4A1BDFB3" w14:textId="77777777" w:rsidR="00740D1C" w:rsidRPr="00CE0119" w:rsidRDefault="00740D1C" w:rsidP="00810492">
      <w:pPr>
        <w:rPr>
          <w:rFonts w:cs="Arial"/>
          <w:b/>
        </w:rPr>
      </w:pPr>
      <w:r w:rsidRPr="00CE0119">
        <w:rPr>
          <w:rFonts w:cs="Arial"/>
          <w:b/>
        </w:rPr>
        <w:lastRenderedPageBreak/>
        <w:br w:type="page"/>
      </w:r>
    </w:p>
    <w:p w14:paraId="2F32EB68" w14:textId="24D54614" w:rsidR="00474645" w:rsidRDefault="00474645" w:rsidP="00474645">
      <w:pPr>
        <w:pStyle w:val="Nagwek5"/>
        <w:rPr>
          <w:rFonts w:eastAsia="Calibri"/>
          <w:lang w:eastAsia="pl-PL"/>
        </w:rPr>
      </w:pPr>
      <w:bookmarkStart w:id="207" w:name="_Toc457226203"/>
      <w:bookmarkStart w:id="208" w:name="_Toc457376953"/>
      <w:bookmarkStart w:id="209" w:name="_Toc457381525"/>
      <w:bookmarkStart w:id="210" w:name="_Toc457987802"/>
      <w:bookmarkStart w:id="211" w:name="_Toc462147166"/>
      <w:bookmarkStart w:id="212" w:name="_Toc474911711"/>
      <w:r w:rsidRPr="001432F7">
        <w:rPr>
          <w:rFonts w:eastAsia="Calibri"/>
          <w:lang w:eastAsia="pl-PL"/>
        </w:rPr>
        <w:lastRenderedPageBreak/>
        <w:t xml:space="preserve">Poddziałanie 10.1.4 (10i) </w:t>
      </w:r>
      <w:r>
        <w:rPr>
          <w:rFonts w:eastAsia="Calibri"/>
          <w:lang w:eastAsia="pl-PL"/>
        </w:rPr>
        <w:t>– typ projektu</w:t>
      </w:r>
      <w:r w:rsidRPr="001432F7">
        <w:rPr>
          <w:rFonts w:eastAsia="Calibri"/>
          <w:lang w:eastAsia="pl-PL"/>
        </w:rPr>
        <w:t xml:space="preserve"> </w:t>
      </w:r>
      <w:r>
        <w:rPr>
          <w:rFonts w:eastAsia="Calibri"/>
          <w:lang w:eastAsia="pl-PL"/>
        </w:rPr>
        <w:t>„</w:t>
      </w:r>
      <w:r w:rsidRPr="001432F7">
        <w:rPr>
          <w:rFonts w:eastAsia="Calibri"/>
          <w:lang w:eastAsia="pl-PL"/>
        </w:rPr>
        <w:t>Edukacja przedszkolna</w:t>
      </w:r>
      <w:r>
        <w:rPr>
          <w:rFonts w:eastAsia="Calibri"/>
          <w:lang w:eastAsia="pl-PL"/>
        </w:rPr>
        <w:t>”</w:t>
      </w:r>
      <w:bookmarkEnd w:id="212"/>
    </w:p>
    <w:p w14:paraId="7280468B" w14:textId="4F7DCE9F" w:rsidR="00474645" w:rsidRDefault="00474645" w:rsidP="00474645">
      <w:pPr>
        <w:rPr>
          <w:rFonts w:eastAsia="Calibri"/>
          <w:lang w:eastAsia="pl-PL"/>
        </w:rPr>
      </w:pPr>
      <w:r w:rsidRPr="00474645">
        <w:rPr>
          <w:rFonts w:eastAsia="Calibri"/>
          <w:lang w:eastAsia="pl-PL"/>
        </w:rPr>
        <w:t>Rodzaj przedsięwzięcia - zwiększenie dostępności do edukacji przedszkolnej</w:t>
      </w:r>
      <w:r w:rsidRPr="00474645">
        <w:rPr>
          <w:vertAlign w:val="superscript"/>
        </w:rPr>
        <w:footnoteReference w:id="39"/>
      </w:r>
      <w:r w:rsidRPr="00474645">
        <w:rPr>
          <w:rFonts w:eastAsia="Calibri"/>
          <w:lang w:eastAsia="pl-PL"/>
        </w:rPr>
        <w:t>.</w:t>
      </w:r>
    </w:p>
    <w:p w14:paraId="068FA9DA" w14:textId="2B850C15" w:rsidR="00AB5ECC" w:rsidRPr="00CE0119" w:rsidRDefault="00AB5ECC" w:rsidP="00AB5ECC">
      <w:pPr>
        <w:pStyle w:val="Bezodstpw"/>
        <w:rPr>
          <w:rFonts w:cs="Arial"/>
          <w:lang w:eastAsia="pl-PL"/>
        </w:rPr>
      </w:pPr>
      <w:r w:rsidRPr="00CE0119">
        <w:rPr>
          <w:rFonts w:cs="Arial"/>
          <w:lang w:eastAsia="pl-PL"/>
        </w:rPr>
        <w:t xml:space="preserve">Kryteria wyboru projektów przyjęte przez </w:t>
      </w:r>
      <w:r>
        <w:rPr>
          <w:rFonts w:cs="Arial"/>
          <w:lang w:eastAsia="pl-PL"/>
        </w:rPr>
        <w:t>Komitet Monitorujący RPO WM na XXI</w:t>
      </w:r>
      <w:r w:rsidRPr="00CE0119">
        <w:rPr>
          <w:rFonts w:cs="Arial"/>
          <w:lang w:eastAsia="pl-PL"/>
        </w:rPr>
        <w:t xml:space="preserve"> Posiedzeniu w dniu 1</w:t>
      </w:r>
      <w:r>
        <w:rPr>
          <w:rFonts w:cs="Arial"/>
          <w:lang w:eastAsia="pl-PL"/>
        </w:rPr>
        <w:t>0</w:t>
      </w:r>
      <w:r w:rsidRPr="00CE0119">
        <w:rPr>
          <w:rFonts w:cs="Arial"/>
          <w:lang w:eastAsia="pl-PL"/>
        </w:rPr>
        <w:t xml:space="preserve"> </w:t>
      </w:r>
      <w:r>
        <w:rPr>
          <w:rFonts w:cs="Arial"/>
          <w:lang w:eastAsia="pl-PL"/>
        </w:rPr>
        <w:t xml:space="preserve"> lutego 2017 </w:t>
      </w:r>
      <w:r w:rsidRPr="00CE0119">
        <w:rPr>
          <w:rFonts w:cs="Arial"/>
          <w:lang w:eastAsia="pl-PL"/>
        </w:rPr>
        <w:t>r.</w:t>
      </w:r>
    </w:p>
    <w:p w14:paraId="3B0E0ABD" w14:textId="77777777" w:rsidR="00AB5ECC" w:rsidRPr="00474645" w:rsidRDefault="00AB5ECC" w:rsidP="00474645">
      <w:pPr>
        <w:rPr>
          <w:rFonts w:eastAsia="Calibr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4 "/>
        <w:tblDescription w:val="Tabela zawiera: nazwę i opis kryterium oraz ocenę kryterium dla Poddziałania 10.1.4 (10i) – typ projektu „Edukacja przedszkolna”.Rodzaj przedsięwzięcia - zwiększenie dostępności do edukacji przedszkolnej&#10;"/>
      </w:tblPr>
      <w:tblGrid>
        <w:gridCol w:w="560"/>
        <w:gridCol w:w="4112"/>
        <w:gridCol w:w="7938"/>
        <w:gridCol w:w="1414"/>
      </w:tblGrid>
      <w:tr w:rsidR="00474645" w:rsidRPr="00AB5ECC" w14:paraId="36692BC9" w14:textId="77777777" w:rsidTr="00AB5ECC">
        <w:trPr>
          <w:trHeight w:val="163"/>
          <w:tblHeader/>
        </w:trPr>
        <w:tc>
          <w:tcPr>
            <w:tcW w:w="200" w:type="pct"/>
            <w:shd w:val="clear" w:color="auto" w:fill="auto"/>
            <w:vAlign w:val="center"/>
          </w:tcPr>
          <w:p w14:paraId="40867AD4" w14:textId="77777777" w:rsidR="00474645" w:rsidRPr="00AB5ECC" w:rsidRDefault="00474645" w:rsidP="00AB5ECC">
            <w:pPr>
              <w:rPr>
                <w:rFonts w:eastAsia="Times New Roman" w:cs="Arial"/>
                <w:b/>
                <w:lang w:eastAsia="pl-PL"/>
              </w:rPr>
            </w:pPr>
            <w:r w:rsidRPr="00AB5ECC">
              <w:rPr>
                <w:rFonts w:eastAsia="Times New Roman" w:cs="Arial"/>
                <w:b/>
                <w:lang w:eastAsia="pl-PL"/>
              </w:rPr>
              <w:t>L.p.</w:t>
            </w:r>
          </w:p>
        </w:tc>
        <w:tc>
          <w:tcPr>
            <w:tcW w:w="1466" w:type="pct"/>
            <w:shd w:val="clear" w:color="auto" w:fill="auto"/>
            <w:vAlign w:val="center"/>
          </w:tcPr>
          <w:p w14:paraId="0222DDFA" w14:textId="77777777" w:rsidR="00474645" w:rsidRPr="00AB5ECC" w:rsidRDefault="00474645" w:rsidP="00AB5ECC">
            <w:pPr>
              <w:rPr>
                <w:rFonts w:eastAsia="Times New Roman" w:cs="Arial"/>
                <w:b/>
                <w:lang w:eastAsia="pl-PL"/>
              </w:rPr>
            </w:pPr>
            <w:r w:rsidRPr="00AB5ECC">
              <w:rPr>
                <w:rFonts w:eastAsia="Times New Roman" w:cs="Arial"/>
                <w:b/>
                <w:lang w:eastAsia="pl-PL"/>
              </w:rPr>
              <w:t>Kryterium</w:t>
            </w:r>
          </w:p>
        </w:tc>
        <w:tc>
          <w:tcPr>
            <w:tcW w:w="2830" w:type="pct"/>
            <w:shd w:val="clear" w:color="auto" w:fill="auto"/>
            <w:vAlign w:val="center"/>
          </w:tcPr>
          <w:p w14:paraId="0EAA73D3" w14:textId="77777777" w:rsidR="00474645" w:rsidRPr="00AB5ECC" w:rsidRDefault="00474645" w:rsidP="00AB5ECC">
            <w:pPr>
              <w:rPr>
                <w:rFonts w:eastAsia="Times New Roman" w:cs="Arial"/>
                <w:b/>
                <w:lang w:eastAsia="pl-PL"/>
              </w:rPr>
            </w:pPr>
            <w:r w:rsidRPr="00AB5ECC">
              <w:rPr>
                <w:rFonts w:eastAsia="Times New Roman" w:cs="Arial"/>
                <w:b/>
                <w:lang w:eastAsia="pl-PL"/>
              </w:rPr>
              <w:t>Opis kryterium</w:t>
            </w:r>
          </w:p>
        </w:tc>
        <w:tc>
          <w:tcPr>
            <w:tcW w:w="504" w:type="pct"/>
            <w:shd w:val="clear" w:color="auto" w:fill="auto"/>
            <w:vAlign w:val="center"/>
          </w:tcPr>
          <w:p w14:paraId="3C2A1B61" w14:textId="77777777" w:rsidR="00474645" w:rsidRPr="00AB5ECC" w:rsidRDefault="00474645" w:rsidP="00AB5ECC">
            <w:pPr>
              <w:rPr>
                <w:rFonts w:eastAsia="Times New Roman" w:cs="Arial"/>
                <w:b/>
                <w:lang w:eastAsia="pl-PL"/>
              </w:rPr>
            </w:pPr>
            <w:r w:rsidRPr="00AB5ECC">
              <w:rPr>
                <w:rFonts w:eastAsia="Times New Roman" w:cs="Arial"/>
                <w:b/>
                <w:lang w:eastAsia="pl-PL"/>
              </w:rPr>
              <w:t>Ocena kryterium</w:t>
            </w:r>
          </w:p>
        </w:tc>
      </w:tr>
      <w:tr w:rsidR="00474645" w:rsidRPr="00AB5ECC" w14:paraId="4A36E3C3" w14:textId="77777777" w:rsidTr="00AB5ECC">
        <w:trPr>
          <w:trHeight w:val="213"/>
        </w:trPr>
        <w:tc>
          <w:tcPr>
            <w:tcW w:w="5000" w:type="pct"/>
            <w:gridSpan w:val="4"/>
            <w:shd w:val="clear" w:color="auto" w:fill="auto"/>
            <w:vAlign w:val="center"/>
          </w:tcPr>
          <w:p w14:paraId="7BC185CC" w14:textId="77777777" w:rsidR="00474645" w:rsidRPr="00AB5ECC" w:rsidRDefault="00474645" w:rsidP="00AB5ECC">
            <w:pPr>
              <w:jc w:val="center"/>
              <w:rPr>
                <w:rFonts w:eastAsia="Times New Roman" w:cs="Arial"/>
                <w:b/>
                <w:lang w:eastAsia="pl-PL"/>
              </w:rPr>
            </w:pPr>
            <w:r w:rsidRPr="00AB5ECC">
              <w:rPr>
                <w:rFonts w:eastAsia="Times New Roman" w:cs="Arial"/>
                <w:b/>
                <w:lang w:eastAsia="pl-PL"/>
              </w:rPr>
              <w:t>Kryteria dostępu weryfikowane na etapie oceny formalnej</w:t>
            </w:r>
          </w:p>
        </w:tc>
      </w:tr>
      <w:tr w:rsidR="00474645" w:rsidRPr="00AB5ECC" w14:paraId="01D68365" w14:textId="77777777" w:rsidTr="00AB5ECC">
        <w:trPr>
          <w:trHeight w:val="20"/>
        </w:trPr>
        <w:tc>
          <w:tcPr>
            <w:tcW w:w="200" w:type="pct"/>
            <w:shd w:val="clear" w:color="auto" w:fill="auto"/>
            <w:vAlign w:val="center"/>
          </w:tcPr>
          <w:p w14:paraId="36CC8509" w14:textId="77777777" w:rsidR="00474645" w:rsidRPr="00AB5ECC" w:rsidRDefault="00474645" w:rsidP="00694789">
            <w:pPr>
              <w:numPr>
                <w:ilvl w:val="0"/>
                <w:numId w:val="237"/>
              </w:numPr>
              <w:ind w:left="505" w:hanging="505"/>
              <w:jc w:val="center"/>
              <w:rPr>
                <w:rFonts w:eastAsia="Times New Roman" w:cs="Arial"/>
                <w:lang w:eastAsia="pl-PL"/>
              </w:rPr>
            </w:pPr>
          </w:p>
        </w:tc>
        <w:tc>
          <w:tcPr>
            <w:tcW w:w="1466" w:type="pct"/>
            <w:shd w:val="clear" w:color="auto" w:fill="auto"/>
            <w:vAlign w:val="center"/>
          </w:tcPr>
          <w:p w14:paraId="47D67745" w14:textId="7FB3C2D1" w:rsidR="00474645" w:rsidRPr="00AB5ECC" w:rsidDel="00913CC7" w:rsidRDefault="00474645" w:rsidP="00AB5ECC">
            <w:pPr>
              <w:rPr>
                <w:rFonts w:eastAsia="Times New Roman" w:cs="Arial"/>
                <w:lang w:eastAsia="pl-PL"/>
              </w:rPr>
            </w:pPr>
            <w:r w:rsidRPr="00AB5ECC">
              <w:rPr>
                <w:rFonts w:eastAsia="Times New Roman" w:cs="Arial"/>
                <w:lang w:eastAsia="pl-PL"/>
              </w:rPr>
              <w:t>Okres realizacji projektu nie przekracza 18 miesięcy.</w:t>
            </w:r>
          </w:p>
        </w:tc>
        <w:tc>
          <w:tcPr>
            <w:tcW w:w="2830" w:type="pct"/>
            <w:shd w:val="clear" w:color="auto" w:fill="auto"/>
          </w:tcPr>
          <w:p w14:paraId="09AA6F6E" w14:textId="765D7DCD" w:rsidR="00474645" w:rsidRPr="00AB5ECC" w:rsidRDefault="00474645" w:rsidP="00AB5ECC">
            <w:pPr>
              <w:rPr>
                <w:rFonts w:eastAsia="Times New Roman" w:cs="Arial"/>
                <w:lang w:eastAsia="pl-PL"/>
              </w:rPr>
            </w:pPr>
            <w:r w:rsidRPr="00AB5ECC">
              <w:rPr>
                <w:rFonts w:eastAsia="Times New Roman" w:cs="Arial"/>
                <w:lang w:eastAsia="pl-PL"/>
              </w:rPr>
              <w:t xml:space="preserve">Spełnienie kryterium będzie oceniane na podstawie zapisów we wniosku </w:t>
            </w:r>
            <w:r w:rsidR="00AB5ECC">
              <w:rPr>
                <w:rFonts w:eastAsia="Times New Roman" w:cs="Arial"/>
                <w:lang w:eastAsia="pl-PL"/>
              </w:rPr>
              <w:br/>
            </w:r>
            <w:r w:rsidRPr="00AB5ECC">
              <w:rPr>
                <w:rFonts w:eastAsia="Times New Roman" w:cs="Arial"/>
                <w:lang w:eastAsia="pl-PL"/>
              </w:rPr>
              <w:t>o dofinansowanie projektu.</w:t>
            </w:r>
          </w:p>
          <w:p w14:paraId="6A818EDF"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w:t>
            </w:r>
          </w:p>
          <w:p w14:paraId="0752FEE5" w14:textId="7A5D98C9" w:rsidR="00474645" w:rsidRPr="00AB5ECC" w:rsidRDefault="00474645" w:rsidP="00AB5ECC">
            <w:pPr>
              <w:rPr>
                <w:rFonts w:eastAsia="Times New Roman" w:cs="Arial"/>
                <w:lang w:eastAsia="pl-PL"/>
              </w:rPr>
            </w:pPr>
            <w:r w:rsidRPr="00AB5ECC">
              <w:rPr>
                <w:rFonts w:eastAsia="Times New Roman" w:cs="Arial"/>
                <w:lang w:eastAsia="pl-PL"/>
              </w:rPr>
              <w:t xml:space="preserve">Czas realizacji projektu wpłynie na możliwość realizacji większej liczby projektów </w:t>
            </w:r>
            <w:r w:rsidR="00AB5ECC">
              <w:rPr>
                <w:rFonts w:eastAsia="Times New Roman" w:cs="Arial"/>
                <w:lang w:eastAsia="pl-PL"/>
              </w:rPr>
              <w:br/>
            </w:r>
            <w:r w:rsidRPr="00AB5ECC">
              <w:rPr>
                <w:rFonts w:eastAsia="Times New Roman" w:cs="Arial"/>
                <w:lang w:eastAsia="pl-PL"/>
              </w:rPr>
              <w:t xml:space="preserve">w ramach dostępnej alokacji na ww. Poddziałanie, co pozwoli na osiągnięcie założonych wartości wskaźników określonych w Regionalnym Programie Operacyjnym Województwa Mazowieckiego 2014-2020. </w:t>
            </w:r>
          </w:p>
          <w:p w14:paraId="160950AA" w14:textId="77777777" w:rsidR="00474645" w:rsidRPr="00AB5ECC" w:rsidRDefault="00474645" w:rsidP="00AB5ECC">
            <w:pPr>
              <w:rPr>
                <w:rFonts w:eastAsia="Times New Roman" w:cs="Arial"/>
                <w:lang w:eastAsia="pl-PL"/>
              </w:rPr>
            </w:pPr>
            <w:r w:rsidRPr="00AB5EC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04" w:type="pct"/>
            <w:shd w:val="clear" w:color="auto" w:fill="auto"/>
            <w:vAlign w:val="center"/>
          </w:tcPr>
          <w:p w14:paraId="7E684972"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w:t>
            </w:r>
          </w:p>
        </w:tc>
      </w:tr>
      <w:tr w:rsidR="00474645" w:rsidRPr="00AB5ECC" w14:paraId="201B3EB3" w14:textId="77777777" w:rsidTr="00AB5ECC">
        <w:trPr>
          <w:trHeight w:val="161"/>
        </w:trPr>
        <w:tc>
          <w:tcPr>
            <w:tcW w:w="5000" w:type="pct"/>
            <w:gridSpan w:val="4"/>
            <w:shd w:val="clear" w:color="auto" w:fill="auto"/>
            <w:vAlign w:val="center"/>
          </w:tcPr>
          <w:p w14:paraId="1D7B593D" w14:textId="77777777" w:rsidR="00474645" w:rsidRPr="00AB5ECC" w:rsidRDefault="00474645" w:rsidP="00AB5ECC">
            <w:pPr>
              <w:jc w:val="center"/>
              <w:rPr>
                <w:rFonts w:eastAsia="Times New Roman" w:cs="Arial"/>
                <w:lang w:eastAsia="pl-PL"/>
              </w:rPr>
            </w:pPr>
            <w:r w:rsidRPr="00AB5ECC">
              <w:rPr>
                <w:rFonts w:eastAsia="Times New Roman" w:cs="Arial"/>
                <w:b/>
                <w:lang w:eastAsia="pl-PL"/>
              </w:rPr>
              <w:lastRenderedPageBreak/>
              <w:t>Kryteria dostępu weryfikowane na etapie oceny merytorycznej</w:t>
            </w:r>
          </w:p>
        </w:tc>
      </w:tr>
      <w:tr w:rsidR="00474645" w:rsidRPr="00AB5ECC" w14:paraId="05230732" w14:textId="77777777" w:rsidTr="00AB5ECC">
        <w:trPr>
          <w:trHeight w:val="20"/>
        </w:trPr>
        <w:tc>
          <w:tcPr>
            <w:tcW w:w="200" w:type="pct"/>
            <w:shd w:val="clear" w:color="auto" w:fill="auto"/>
            <w:vAlign w:val="center"/>
          </w:tcPr>
          <w:p w14:paraId="504112B9"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254842F4" w14:textId="3216F24D" w:rsidR="00474645" w:rsidRPr="00AB5ECC" w:rsidRDefault="00474645" w:rsidP="00AB5ECC">
            <w:pPr>
              <w:rPr>
                <w:rFonts w:eastAsia="Times New Roman" w:cs="Arial"/>
                <w:lang w:eastAsia="pl-PL"/>
              </w:rPr>
            </w:pPr>
            <w:r w:rsidRPr="00AB5ECC">
              <w:rPr>
                <w:rFonts w:eastAsia="Times New Roman" w:cs="Arial"/>
                <w:lang w:eastAsia="pl-PL"/>
              </w:rPr>
              <w:t>Wnioskodawcą jest gmina lub miasto, których dotyczy terytorialnie projekt</w:t>
            </w:r>
            <w:r w:rsidRPr="00AB5ECC">
              <w:rPr>
                <w:rFonts w:eastAsia="Times New Roman" w:cs="Arial"/>
                <w:lang w:eastAsia="pl-PL"/>
              </w:rPr>
              <w:br/>
              <w:t>lub</w:t>
            </w:r>
            <w:r w:rsidRPr="00AB5ECC">
              <w:rPr>
                <w:rFonts w:eastAsia="Times New Roman" w:cs="Arial"/>
                <w:lang w:eastAsia="pl-PL"/>
              </w:rPr>
              <w:br/>
              <w:t xml:space="preserve">podmiot posiadający co najmniej roczne doświadczenie w obszarze edukacji przedszkolnej (z wyłączeniem osób fizycznych innych niż prowadzące działalność gospodarczą lub oświatową </w:t>
            </w:r>
            <w:r w:rsidR="00AB5ECC">
              <w:rPr>
                <w:rFonts w:eastAsia="Times New Roman" w:cs="Arial"/>
                <w:lang w:eastAsia="pl-PL"/>
              </w:rPr>
              <w:br/>
            </w:r>
            <w:r w:rsidRPr="00AB5ECC">
              <w:rPr>
                <w:rFonts w:eastAsia="Times New Roman" w:cs="Arial"/>
                <w:lang w:eastAsia="pl-PL"/>
              </w:rPr>
              <w:t xml:space="preserve">na podstawie odrębnych przepisów) </w:t>
            </w:r>
            <w:r w:rsidR="00AB5ECC">
              <w:rPr>
                <w:rFonts w:eastAsia="Times New Roman" w:cs="Arial"/>
                <w:lang w:eastAsia="pl-PL"/>
              </w:rPr>
              <w:br/>
            </w:r>
            <w:r w:rsidRPr="00AB5ECC">
              <w:rPr>
                <w:rFonts w:eastAsia="Times New Roman" w:cs="Arial"/>
                <w:lang w:eastAsia="pl-PL"/>
              </w:rPr>
              <w:t>we współpracy z gminą/miastem, których dotyczy terytorialnie projekt.</w:t>
            </w:r>
          </w:p>
        </w:tc>
        <w:tc>
          <w:tcPr>
            <w:tcW w:w="2830" w:type="pct"/>
            <w:shd w:val="clear" w:color="auto" w:fill="auto"/>
          </w:tcPr>
          <w:p w14:paraId="603D3EB7" w14:textId="152DBE48" w:rsidR="00474645" w:rsidRPr="00AB5ECC" w:rsidRDefault="00474645" w:rsidP="00AB5ECC">
            <w:pPr>
              <w:rPr>
                <w:rFonts w:eastAsia="Times New Roman" w:cs="Arial"/>
                <w:lang w:eastAsia="pl-PL"/>
              </w:rPr>
            </w:pPr>
            <w:r w:rsidRPr="00AB5ECC">
              <w:rPr>
                <w:rFonts w:eastAsia="Times New Roman" w:cs="Arial"/>
                <w:lang w:eastAsia="pl-PL"/>
              </w:rPr>
              <w:t xml:space="preserve">Spełnienie kryterium będzie oceniane na podstawie zapisów we wniosku </w:t>
            </w:r>
            <w:r w:rsidR="00AB5ECC">
              <w:rPr>
                <w:rFonts w:eastAsia="Times New Roman" w:cs="Arial"/>
                <w:lang w:eastAsia="pl-PL"/>
              </w:rPr>
              <w:br/>
            </w:r>
            <w:r w:rsidRPr="00AB5ECC">
              <w:rPr>
                <w:rFonts w:eastAsia="Times New Roman" w:cs="Arial"/>
                <w:lang w:eastAsia="pl-PL"/>
              </w:rPr>
              <w:t>o dofinansowanie projektu.</w:t>
            </w:r>
          </w:p>
          <w:p w14:paraId="289BD58A" w14:textId="77777777" w:rsidR="00474645" w:rsidRPr="00AB5ECC" w:rsidRDefault="00474645" w:rsidP="00AB5ECC">
            <w:pPr>
              <w:rPr>
                <w:rFonts w:eastAsia="Times New Roman" w:cs="Arial"/>
                <w:lang w:eastAsia="pl-PL"/>
              </w:rPr>
            </w:pPr>
            <w:r w:rsidRPr="00AB5ECC">
              <w:rPr>
                <w:rFonts w:eastAsia="Times New Roman" w:cs="Arial"/>
                <w:lang w:eastAsia="pl-PL"/>
              </w:rPr>
              <w:t>Wnioskodawca niebędący jednostką samorządu terytorialnego zobowiązany jest zamieścić we wniosku o dofinansowanie poniższe informacje:</w:t>
            </w:r>
          </w:p>
          <w:p w14:paraId="7D5BC78D" w14:textId="6C82592F" w:rsidR="00474645" w:rsidRPr="00AB5ECC" w:rsidRDefault="00474645" w:rsidP="00694789">
            <w:pPr>
              <w:pStyle w:val="Akapitzlist0"/>
              <w:numPr>
                <w:ilvl w:val="0"/>
                <w:numId w:val="236"/>
              </w:numPr>
              <w:contextualSpacing w:val="0"/>
              <w:rPr>
                <w:rFonts w:eastAsia="Times New Roman" w:cs="Arial"/>
                <w:lang w:eastAsia="pl-PL"/>
              </w:rPr>
            </w:pPr>
            <w:r w:rsidRPr="00AB5ECC">
              <w:rPr>
                <w:rFonts w:eastAsia="Times New Roman" w:cs="Arial"/>
                <w:lang w:eastAsia="pl-PL"/>
              </w:rPr>
              <w:t xml:space="preserve">opis potwierdzający wymagane i określone w brzmieniu kryterium roczne doświadczenie w obszarze edukacji przedszkolnej (doświadczenie to musi pochodzić z okresu maksymalnie 3 lat przed dniem złożenia wniosku </w:t>
            </w:r>
            <w:r w:rsidR="00AB5ECC">
              <w:rPr>
                <w:rFonts w:eastAsia="Times New Roman" w:cs="Arial"/>
                <w:lang w:eastAsia="pl-PL"/>
              </w:rPr>
              <w:br/>
            </w:r>
            <w:r w:rsidRPr="00AB5ECC">
              <w:rPr>
                <w:rFonts w:eastAsia="Times New Roman" w:cs="Arial"/>
                <w:lang w:eastAsia="pl-PL"/>
              </w:rPr>
              <w:t>o dofinansowanie);</w:t>
            </w:r>
          </w:p>
          <w:p w14:paraId="450363CF" w14:textId="16514906" w:rsidR="00474645" w:rsidRPr="00AB5ECC" w:rsidRDefault="00474645" w:rsidP="00694789">
            <w:pPr>
              <w:pStyle w:val="Akapitzlist0"/>
              <w:numPr>
                <w:ilvl w:val="0"/>
                <w:numId w:val="236"/>
              </w:numPr>
              <w:contextualSpacing w:val="0"/>
              <w:rPr>
                <w:rFonts w:eastAsia="Times New Roman" w:cs="Arial"/>
                <w:lang w:eastAsia="pl-PL"/>
              </w:rPr>
            </w:pPr>
            <w:r w:rsidRPr="00AB5ECC">
              <w:rPr>
                <w:rFonts w:eastAsia="Times New Roman" w:cs="Arial"/>
                <w:lang w:eastAsia="pl-PL"/>
              </w:rPr>
              <w:t>opis współpracy</w:t>
            </w:r>
            <w:r w:rsidRPr="00AB5ECC">
              <w:rPr>
                <w:rFonts w:eastAsia="Times New Roman" w:cs="Arial"/>
                <w:strike/>
                <w:lang w:eastAsia="pl-PL"/>
              </w:rPr>
              <w:t xml:space="preserve"> </w:t>
            </w:r>
            <w:r w:rsidRPr="00AB5ECC">
              <w:rPr>
                <w:rFonts w:eastAsia="Times New Roman" w:cs="Arial"/>
                <w:lang w:eastAsia="pl-PL"/>
              </w:rPr>
              <w:t>podejmowanej w ramach projektu z gminą lub miastem, których dotyczy terytorialnie projekt, obejmującej co najmniej konsultację diagnozy potrzeb</w:t>
            </w:r>
            <w:r w:rsidRPr="00AB5ECC">
              <w:rPr>
                <w:rFonts w:cs="Arial"/>
              </w:rPr>
              <w:t xml:space="preserve"> </w:t>
            </w:r>
            <w:r w:rsidRPr="00AB5ECC">
              <w:rPr>
                <w:rFonts w:eastAsia="Times New Roman" w:cs="Arial"/>
                <w:lang w:eastAsia="pl-PL"/>
              </w:rPr>
              <w:t xml:space="preserve">dla tworzenia dodatkowych miejsc opieki przedszkolnej (w związku </w:t>
            </w:r>
            <w:r w:rsidR="00AB5ECC">
              <w:rPr>
                <w:rFonts w:eastAsia="Times New Roman" w:cs="Arial"/>
                <w:lang w:eastAsia="pl-PL"/>
              </w:rPr>
              <w:br/>
            </w:r>
            <w:r w:rsidRPr="00AB5ECC">
              <w:rPr>
                <w:rFonts w:eastAsia="Times New Roman" w:cs="Arial"/>
                <w:lang w:eastAsia="pl-PL"/>
              </w:rPr>
              <w:t>z kryterium dostępu nr 4).</w:t>
            </w:r>
          </w:p>
          <w:p w14:paraId="2E18D225" w14:textId="77777777" w:rsidR="00474645" w:rsidRPr="00AB5ECC" w:rsidRDefault="00474645" w:rsidP="00AB5ECC">
            <w:pPr>
              <w:rPr>
                <w:rFonts w:eastAsia="Times New Roman" w:cs="Arial"/>
                <w:lang w:eastAsia="pl-PL"/>
              </w:rPr>
            </w:pPr>
            <w:r w:rsidRPr="00AB5ECC">
              <w:rPr>
                <w:rFonts w:eastAsia="Times New Roman" w:cs="Arial"/>
                <w:lang w:eastAsia="pl-PL"/>
              </w:rPr>
              <w:t>Celem wprowadzenia kryterium jest zagwarantowanie, iż w realizację projektów są zaangażowane podmioty mające kompleksową i najszerszą wiedzę w zakresie edukacji przedszkolnej.</w:t>
            </w:r>
          </w:p>
          <w:p w14:paraId="09429609" w14:textId="77777777" w:rsidR="00474645" w:rsidRPr="00AB5ECC" w:rsidRDefault="00474645" w:rsidP="00AB5ECC">
            <w:pPr>
              <w:rPr>
                <w:rFonts w:eastAsia="Times New Roman" w:cs="Arial"/>
                <w:lang w:eastAsia="pl-PL"/>
              </w:rPr>
            </w:pPr>
            <w:r w:rsidRPr="00AB5ECC">
              <w:rPr>
                <w:rFonts w:eastAsia="Times New Roman" w:cs="Arial"/>
                <w:lang w:eastAsia="pl-PL"/>
              </w:rPr>
              <w:t>Realizacja projektu przez gminę/miasto, na których spoczywa obowiązek zapewnienia dostępu do edukacji przedszkolnej dla dzieci z jej obszaru lub współpraca z tą gminą/miastem, korzystnie wpłynie na zapewnienie efektywności i trwałości wprowadzanych w wyniku interwencji zmian.</w:t>
            </w:r>
          </w:p>
          <w:p w14:paraId="5A827A69" w14:textId="77777777" w:rsidR="00474645" w:rsidRPr="00AB5ECC" w:rsidRDefault="00474645" w:rsidP="00AB5ECC">
            <w:pPr>
              <w:rPr>
                <w:rFonts w:eastAsia="Times New Roman" w:cs="Arial"/>
                <w:lang w:eastAsia="pl-PL"/>
              </w:rPr>
            </w:pPr>
            <w:r w:rsidRPr="00AB5ECC">
              <w:rPr>
                <w:rFonts w:eastAsia="Times New Roman" w:cs="Arial"/>
                <w:lang w:eastAsia="pl-PL"/>
              </w:rPr>
              <w:lastRenderedPageBreak/>
              <w:t xml:space="preserve">Ponadto kryterium pozytywnie wpłynie na zawiązywanie współpracy pomiędzy podmiotami publicznymi, społecznymi w obszarze edukacji przedszkolnej. </w:t>
            </w:r>
          </w:p>
          <w:p w14:paraId="5A9EEF40" w14:textId="3549E58B" w:rsidR="00474645" w:rsidRPr="00AB5ECC" w:rsidRDefault="00474645" w:rsidP="00AB5ECC">
            <w:pPr>
              <w:rPr>
                <w:rFonts w:eastAsia="Times New Roman" w:cs="Arial"/>
                <w:lang w:eastAsia="pl-PL"/>
              </w:rPr>
            </w:pPr>
            <w:r w:rsidRPr="00AB5ECC">
              <w:rPr>
                <w:rFonts w:eastAsia="Times New Roman" w:cs="Arial"/>
                <w:lang w:eastAsia="pl-PL"/>
              </w:rPr>
              <w:t xml:space="preserve">Kryterium jest zgodne z Wytycznymi Ministra Rozwoju z dnia 6 września 2016 r. </w:t>
            </w:r>
            <w:r w:rsidR="00AB5ECC">
              <w:rPr>
                <w:rFonts w:eastAsia="Times New Roman" w:cs="Arial"/>
                <w:lang w:eastAsia="pl-PL"/>
              </w:rPr>
              <w:br/>
            </w:r>
            <w:r w:rsidRPr="00AB5ECC">
              <w:rPr>
                <w:rFonts w:eastAsia="Times New Roman" w:cs="Arial"/>
                <w:lang w:eastAsia="pl-PL"/>
              </w:rPr>
              <w:t>w zakresie realizacji przedsięwzięć z udziałem środków Europejskiego Funduszu Społecznego w obszarze edukacji na lata 2014-2020.</w:t>
            </w:r>
          </w:p>
          <w:p w14:paraId="1E4D53AD" w14:textId="77777777" w:rsidR="00474645" w:rsidRPr="00AB5ECC" w:rsidRDefault="00474645" w:rsidP="00AB5ECC">
            <w:pPr>
              <w:rPr>
                <w:rFonts w:eastAsia="Times New Roman" w:cs="Arial"/>
                <w:lang w:eastAsia="pl-PL"/>
              </w:rPr>
            </w:pPr>
            <w:r w:rsidRPr="00AB5ECC">
              <w:rPr>
                <w:rFonts w:eastAsia="Times New Roman" w:cs="Arial"/>
                <w:lang w:eastAsia="pl-PL"/>
              </w:rPr>
              <w:t>Ocena kryterium jest 0/1 - spełnienie kryterium (ocena „1”) jest warunkiem koniecznym do otrzymania dofinansowania. Uzyskanie oceny „0” skutkuje odrzuceniem wniosku.</w:t>
            </w:r>
          </w:p>
        </w:tc>
        <w:tc>
          <w:tcPr>
            <w:tcW w:w="504" w:type="pct"/>
            <w:shd w:val="clear" w:color="auto" w:fill="auto"/>
            <w:vAlign w:val="center"/>
          </w:tcPr>
          <w:p w14:paraId="178FDD21"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w:t>
            </w:r>
          </w:p>
        </w:tc>
      </w:tr>
      <w:tr w:rsidR="00474645" w:rsidRPr="00AB5ECC" w14:paraId="47610AA7" w14:textId="77777777" w:rsidTr="00AB5ECC">
        <w:trPr>
          <w:trHeight w:val="20"/>
        </w:trPr>
        <w:tc>
          <w:tcPr>
            <w:tcW w:w="200" w:type="pct"/>
            <w:shd w:val="clear" w:color="auto" w:fill="auto"/>
            <w:vAlign w:val="center"/>
          </w:tcPr>
          <w:p w14:paraId="2BD7B23A"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0CDD233B" w14:textId="77777777" w:rsidR="00474645" w:rsidRPr="00AB5ECC" w:rsidRDefault="00474645" w:rsidP="00AB5ECC">
            <w:pPr>
              <w:rPr>
                <w:rFonts w:eastAsia="Times New Roman" w:cs="Arial"/>
                <w:lang w:eastAsia="pl-PL"/>
              </w:rPr>
            </w:pPr>
            <w:r w:rsidRPr="00AB5ECC">
              <w:rPr>
                <w:rFonts w:eastAsia="Times New Roman" w:cs="Arial"/>
                <w:lang w:eastAsia="pl-PL"/>
              </w:rPr>
              <w:t>Zakres wsparcia w ramach projektu jest określony na podstawie indywidualnie zdiagnozowanego zapotrzebowania ośrodka wychowania przedszkolnego na usługi w zakresie edukacji przedszkolnej na obszarze realizacji projektu.</w:t>
            </w:r>
          </w:p>
        </w:tc>
        <w:tc>
          <w:tcPr>
            <w:tcW w:w="2830" w:type="pct"/>
            <w:shd w:val="clear" w:color="auto" w:fill="auto"/>
          </w:tcPr>
          <w:p w14:paraId="1A9D3ED7"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Spełnienie kryterium będzie oceniane na podstawie oświadczenia Wnioskodawcy oraz na podstawie zapisów we wniosku o dofinansowanie projektu. </w:t>
            </w:r>
          </w:p>
          <w:p w14:paraId="1D807E9F" w14:textId="77777777" w:rsidR="00474645" w:rsidRPr="00AB5ECC" w:rsidRDefault="00474645" w:rsidP="00AB5ECC">
            <w:pPr>
              <w:rPr>
                <w:rFonts w:eastAsia="Times New Roman" w:cs="Arial"/>
                <w:lang w:eastAsia="pl-PL"/>
              </w:rPr>
            </w:pPr>
            <w:r w:rsidRPr="00AB5ECC">
              <w:rPr>
                <w:rFonts w:eastAsia="Times New Roman" w:cs="Arial"/>
                <w:lang w:eastAsia="pl-PL"/>
              </w:rPr>
              <w:t>Wnioskodawca oświadcza, że:</w:t>
            </w:r>
          </w:p>
          <w:p w14:paraId="65865C4C" w14:textId="77777777" w:rsidR="00474645" w:rsidRPr="00AB5ECC" w:rsidRDefault="00474645" w:rsidP="00694789">
            <w:pPr>
              <w:pStyle w:val="Akapitzlist0"/>
              <w:numPr>
                <w:ilvl w:val="0"/>
                <w:numId w:val="232"/>
              </w:numPr>
              <w:ind w:left="448" w:hanging="448"/>
              <w:contextualSpacing w:val="0"/>
              <w:rPr>
                <w:rFonts w:eastAsia="Times New Roman" w:cs="Arial"/>
                <w:lang w:eastAsia="pl-PL"/>
              </w:rPr>
            </w:pPr>
            <w:r w:rsidRPr="00AB5ECC">
              <w:rPr>
                <w:rFonts w:eastAsia="Times New Roman" w:cs="Arial"/>
                <w:lang w:eastAsia="pl-PL"/>
              </w:rPr>
              <w:t>przed przygotowaniem wniosku o dofinansowanie, została przeprowadzona diagnoza, pozwalająca na ocenę zasadności wsparcia w ramach projektu</w:t>
            </w:r>
            <w:r w:rsidRPr="00AB5ECC">
              <w:rPr>
                <w:rStyle w:val="Odwoanieprzypisudolnego"/>
                <w:rFonts w:eastAsia="Times New Roman" w:cs="Arial"/>
                <w:sz w:val="20"/>
                <w:lang w:eastAsia="pl-PL"/>
              </w:rPr>
              <w:footnoteReference w:id="40"/>
            </w:r>
            <w:r w:rsidRPr="00AB5ECC">
              <w:rPr>
                <w:rFonts w:eastAsia="Times New Roman" w:cs="Arial"/>
                <w:lang w:eastAsia="pl-PL"/>
              </w:rPr>
              <w:t xml:space="preserve"> .</w:t>
            </w:r>
          </w:p>
          <w:p w14:paraId="6E8FB4D6" w14:textId="77777777" w:rsidR="00474645" w:rsidRPr="00AB5ECC" w:rsidRDefault="00474645" w:rsidP="00694789">
            <w:pPr>
              <w:pStyle w:val="Akapitzlist0"/>
              <w:numPr>
                <w:ilvl w:val="0"/>
                <w:numId w:val="232"/>
              </w:numPr>
              <w:ind w:left="448" w:hanging="448"/>
              <w:contextualSpacing w:val="0"/>
              <w:rPr>
                <w:rFonts w:eastAsia="Times New Roman" w:cs="Arial"/>
                <w:lang w:eastAsia="pl-PL"/>
              </w:rPr>
            </w:pPr>
            <w:r w:rsidRPr="00AB5ECC">
              <w:rPr>
                <w:rFonts w:eastAsia="Times New Roman" w:cs="Arial"/>
                <w:lang w:eastAsia="pl-PL"/>
              </w:rPr>
              <w:t>diagnoza uwzględnia co najmniej kluczowe dla planowanego wsparcia i określone w Regulaminie konkursu zagadnienia</w:t>
            </w:r>
            <w:r w:rsidRPr="00AB5ECC">
              <w:rPr>
                <w:rStyle w:val="Odwoanieprzypisudolnego"/>
                <w:rFonts w:eastAsia="Times New Roman" w:cs="Arial"/>
                <w:sz w:val="20"/>
                <w:lang w:eastAsia="pl-PL"/>
              </w:rPr>
              <w:footnoteReference w:id="41"/>
            </w:r>
            <w:r w:rsidRPr="00AB5ECC">
              <w:rPr>
                <w:rFonts w:eastAsia="Times New Roman" w:cs="Arial"/>
                <w:lang w:eastAsia="pl-PL"/>
              </w:rPr>
              <w:t>:</w:t>
            </w:r>
          </w:p>
          <w:p w14:paraId="1A195ECB" w14:textId="77777777" w:rsidR="00474645" w:rsidRPr="00AB5ECC" w:rsidRDefault="00474645" w:rsidP="00694789">
            <w:pPr>
              <w:pStyle w:val="Akapitzlist0"/>
              <w:numPr>
                <w:ilvl w:val="0"/>
                <w:numId w:val="232"/>
              </w:numPr>
              <w:ind w:left="448" w:hanging="425"/>
              <w:contextualSpacing w:val="0"/>
              <w:rPr>
                <w:rFonts w:cs="Arial"/>
              </w:rPr>
            </w:pPr>
            <w:r w:rsidRPr="00AB5ECC">
              <w:rPr>
                <w:rFonts w:cs="Arial"/>
              </w:rPr>
              <w:lastRenderedPageBreak/>
              <w:t>zakres wsparcia w ramach projektu jest zgodny z przeprowadzoną diagnozą;</w:t>
            </w:r>
          </w:p>
          <w:p w14:paraId="5A565EB2" w14:textId="77777777" w:rsidR="00474645" w:rsidRPr="00AB5ECC" w:rsidRDefault="00474645" w:rsidP="00694789">
            <w:pPr>
              <w:pStyle w:val="Akapitzlist0"/>
              <w:numPr>
                <w:ilvl w:val="0"/>
                <w:numId w:val="232"/>
              </w:numPr>
              <w:ind w:left="448" w:hanging="425"/>
              <w:contextualSpacing w:val="0"/>
              <w:rPr>
                <w:rFonts w:cs="Arial"/>
              </w:rPr>
            </w:pPr>
            <w:r w:rsidRPr="00AB5ECC">
              <w:rPr>
                <w:rFonts w:cs="Arial"/>
              </w:rPr>
              <w:t>diagnoza jest zatwierdzona przez organ prowadzący bądź osobę upoważnioną do podejmowania decyzji.</w:t>
            </w:r>
          </w:p>
          <w:p w14:paraId="3E7BC169" w14:textId="77777777" w:rsidR="00474645" w:rsidRPr="00AB5ECC" w:rsidRDefault="00474645" w:rsidP="00AB5ECC">
            <w:pPr>
              <w:rPr>
                <w:rFonts w:eastAsia="Times New Roman" w:cs="Arial"/>
                <w:lang w:eastAsia="pl-PL"/>
              </w:rPr>
            </w:pPr>
            <w:r w:rsidRPr="00AB5ECC">
              <w:rPr>
                <w:rFonts w:eastAsia="Times New Roman" w:cs="Arial"/>
                <w:lang w:eastAsia="pl-PL"/>
              </w:rPr>
              <w:t>Ponadto Wnioskodawca we wniosku o dofinansowanie projektu wymienia obowiązkowo:</w:t>
            </w:r>
          </w:p>
          <w:p w14:paraId="2CB79E74" w14:textId="77777777" w:rsidR="00474645" w:rsidRPr="00AB5ECC" w:rsidRDefault="00474645" w:rsidP="00694789">
            <w:pPr>
              <w:pStyle w:val="Akapitzlist0"/>
              <w:numPr>
                <w:ilvl w:val="0"/>
                <w:numId w:val="231"/>
              </w:numPr>
              <w:ind w:left="873" w:hanging="425"/>
              <w:contextualSpacing w:val="0"/>
              <w:rPr>
                <w:rFonts w:eastAsia="Times New Roman" w:cs="Arial"/>
                <w:lang w:eastAsia="pl-PL"/>
              </w:rPr>
            </w:pPr>
            <w:r w:rsidRPr="00AB5ECC">
              <w:rPr>
                <w:rFonts w:eastAsia="Times New Roman" w:cs="Arial"/>
                <w:lang w:eastAsia="pl-PL"/>
              </w:rPr>
              <w:t xml:space="preserve">podmiot, który przeprowadził diagnozę, </w:t>
            </w:r>
          </w:p>
          <w:p w14:paraId="1B46A2A8" w14:textId="77777777" w:rsidR="00474645" w:rsidRPr="00AB5ECC" w:rsidRDefault="00474645" w:rsidP="00694789">
            <w:pPr>
              <w:pStyle w:val="Akapitzlist0"/>
              <w:numPr>
                <w:ilvl w:val="0"/>
                <w:numId w:val="231"/>
              </w:numPr>
              <w:ind w:left="873" w:hanging="425"/>
              <w:contextualSpacing w:val="0"/>
              <w:rPr>
                <w:rFonts w:eastAsia="Times New Roman" w:cs="Arial"/>
                <w:lang w:eastAsia="pl-PL"/>
              </w:rPr>
            </w:pPr>
            <w:r w:rsidRPr="00AB5ECC">
              <w:rPr>
                <w:rFonts w:eastAsia="Times New Roman" w:cs="Arial"/>
                <w:lang w:eastAsia="pl-PL"/>
              </w:rPr>
              <w:t>dane organu prowadzącego</w:t>
            </w:r>
            <w:r w:rsidRPr="00AB5ECC">
              <w:rPr>
                <w:rFonts w:cs="Arial"/>
              </w:rPr>
              <w:t xml:space="preserve"> </w:t>
            </w:r>
            <w:r w:rsidRPr="00AB5ECC">
              <w:rPr>
                <w:rFonts w:eastAsia="Times New Roman" w:cs="Arial"/>
                <w:lang w:eastAsia="pl-PL"/>
              </w:rPr>
              <w:t>OWP planowanego do objęcia wsparciem, który zatwierdził diagnozę,</w:t>
            </w:r>
          </w:p>
          <w:p w14:paraId="7FDACAB0" w14:textId="77777777" w:rsidR="00474645" w:rsidRPr="00AB5ECC" w:rsidRDefault="00474645" w:rsidP="00694789">
            <w:pPr>
              <w:pStyle w:val="Akapitzlist0"/>
              <w:numPr>
                <w:ilvl w:val="0"/>
                <w:numId w:val="231"/>
              </w:numPr>
              <w:ind w:left="873" w:hanging="425"/>
              <w:contextualSpacing w:val="0"/>
              <w:rPr>
                <w:rFonts w:eastAsia="Times New Roman" w:cs="Arial"/>
                <w:lang w:eastAsia="pl-PL"/>
              </w:rPr>
            </w:pPr>
            <w:r w:rsidRPr="00AB5ECC">
              <w:rPr>
                <w:rFonts w:eastAsia="Times New Roman" w:cs="Arial"/>
                <w:lang w:eastAsia="pl-PL"/>
              </w:rPr>
              <w:t xml:space="preserve">termin, w jakim przeprowadzono diagnozę, </w:t>
            </w:r>
          </w:p>
          <w:p w14:paraId="079EC2F8" w14:textId="77777777" w:rsidR="00474645" w:rsidRPr="00AB5ECC" w:rsidRDefault="00474645" w:rsidP="00694789">
            <w:pPr>
              <w:pStyle w:val="Akapitzlist0"/>
              <w:numPr>
                <w:ilvl w:val="0"/>
                <w:numId w:val="231"/>
              </w:numPr>
              <w:ind w:left="873" w:hanging="425"/>
              <w:contextualSpacing w:val="0"/>
              <w:rPr>
                <w:rFonts w:eastAsia="Times New Roman" w:cs="Arial"/>
                <w:lang w:eastAsia="pl-PL"/>
              </w:rPr>
            </w:pPr>
            <w:r w:rsidRPr="00AB5ECC">
              <w:rPr>
                <w:rFonts w:eastAsia="Times New Roman" w:cs="Arial"/>
                <w:lang w:eastAsia="pl-PL"/>
              </w:rPr>
              <w:t>nazwę i adres OWP, którego/których dotyczy diagnoza i planowane w ramach projektu wsparcie,</w:t>
            </w:r>
          </w:p>
          <w:p w14:paraId="70AA4F79" w14:textId="77777777" w:rsidR="00474645" w:rsidRPr="00AB5ECC" w:rsidRDefault="00474645" w:rsidP="00694789">
            <w:pPr>
              <w:pStyle w:val="Akapitzlist0"/>
              <w:numPr>
                <w:ilvl w:val="0"/>
                <w:numId w:val="231"/>
              </w:numPr>
              <w:ind w:left="873" w:hanging="425"/>
              <w:contextualSpacing w:val="0"/>
              <w:rPr>
                <w:rFonts w:eastAsia="Times New Roman" w:cs="Arial"/>
                <w:lang w:eastAsia="pl-PL"/>
              </w:rPr>
            </w:pPr>
            <w:r w:rsidRPr="00AB5ECC">
              <w:rPr>
                <w:rFonts w:eastAsia="Times New Roman" w:cs="Arial"/>
                <w:lang w:eastAsia="pl-PL"/>
              </w:rPr>
              <w:t xml:space="preserve">działania planowane w ramach projektu, uzasadnione wnioskami z diagnozy. </w:t>
            </w:r>
          </w:p>
          <w:p w14:paraId="50B7DBAD" w14:textId="77777777" w:rsidR="00474645" w:rsidRPr="00AB5ECC" w:rsidRDefault="00474645" w:rsidP="00AB5ECC">
            <w:pPr>
              <w:rPr>
                <w:rFonts w:eastAsia="Times New Roman" w:cs="Arial"/>
                <w:lang w:eastAsia="pl-PL"/>
              </w:rPr>
            </w:pPr>
            <w:r w:rsidRPr="00AB5ECC">
              <w:rPr>
                <w:rFonts w:eastAsia="Times New Roman" w:cs="Arial"/>
                <w:lang w:eastAsia="pl-PL"/>
              </w:rPr>
              <w:t>Właściwym do przeprowadzenia diagnozy  jest wybrany/wybrane spośród niżej wymienionych podmiot/podmioty:</w:t>
            </w:r>
          </w:p>
          <w:p w14:paraId="38736C77" w14:textId="77777777" w:rsidR="00474645" w:rsidRPr="00AB5ECC" w:rsidRDefault="00474645" w:rsidP="00694789">
            <w:pPr>
              <w:pStyle w:val="Akapitzlist0"/>
              <w:numPr>
                <w:ilvl w:val="0"/>
                <w:numId w:val="234"/>
              </w:numPr>
              <w:ind w:left="873" w:hanging="425"/>
              <w:contextualSpacing w:val="0"/>
              <w:rPr>
                <w:rFonts w:eastAsia="Times New Roman" w:cs="Arial"/>
                <w:lang w:eastAsia="pl-PL"/>
              </w:rPr>
            </w:pPr>
            <w:r w:rsidRPr="00AB5ECC">
              <w:rPr>
                <w:rFonts w:eastAsia="Times New Roman" w:cs="Arial"/>
                <w:lang w:eastAsia="pl-PL"/>
              </w:rPr>
              <w:t xml:space="preserve">ośrodek wychowania przedszkolnego (OWP) planowany do objęcia wsparciem, </w:t>
            </w:r>
          </w:p>
          <w:p w14:paraId="3F14EB4B" w14:textId="77777777" w:rsidR="00474645" w:rsidRPr="00AB5ECC" w:rsidRDefault="00474645" w:rsidP="00694789">
            <w:pPr>
              <w:pStyle w:val="Akapitzlist0"/>
              <w:numPr>
                <w:ilvl w:val="0"/>
                <w:numId w:val="234"/>
              </w:numPr>
              <w:ind w:left="873" w:hanging="425"/>
              <w:contextualSpacing w:val="0"/>
              <w:rPr>
                <w:rFonts w:eastAsia="Times New Roman" w:cs="Arial"/>
                <w:lang w:eastAsia="pl-PL"/>
              </w:rPr>
            </w:pPr>
            <w:r w:rsidRPr="00AB5ECC">
              <w:rPr>
                <w:rFonts w:eastAsia="Times New Roman" w:cs="Arial"/>
                <w:lang w:eastAsia="pl-PL"/>
              </w:rPr>
              <w:t>inny podmiot prowadzący działalność o charakterze edukacyjnym lub badawczym,</w:t>
            </w:r>
          </w:p>
          <w:p w14:paraId="209382D3" w14:textId="77777777" w:rsidR="00474645" w:rsidRPr="00AB5ECC" w:rsidRDefault="00474645" w:rsidP="00694789">
            <w:pPr>
              <w:pStyle w:val="Akapitzlist0"/>
              <w:numPr>
                <w:ilvl w:val="0"/>
                <w:numId w:val="234"/>
              </w:numPr>
              <w:ind w:left="873" w:hanging="425"/>
              <w:contextualSpacing w:val="0"/>
              <w:rPr>
                <w:rFonts w:eastAsia="Times New Roman" w:cs="Arial"/>
                <w:lang w:eastAsia="pl-PL"/>
              </w:rPr>
            </w:pPr>
            <w:r w:rsidRPr="00AB5ECC">
              <w:rPr>
                <w:rFonts w:eastAsia="Times New Roman" w:cs="Arial"/>
                <w:lang w:eastAsia="pl-PL"/>
              </w:rPr>
              <w:t>organ prowadzący OWP planowany do objęcia wsparciem,</w:t>
            </w:r>
          </w:p>
          <w:p w14:paraId="560EA5AD" w14:textId="77777777" w:rsidR="00474645" w:rsidRPr="00AB5ECC" w:rsidRDefault="00474645" w:rsidP="00AB5ECC">
            <w:pPr>
              <w:rPr>
                <w:rFonts w:eastAsia="Times New Roman" w:cs="Arial"/>
                <w:lang w:eastAsia="pl-PL"/>
              </w:rPr>
            </w:pPr>
            <w:r w:rsidRPr="00AB5ECC">
              <w:rPr>
                <w:rFonts w:eastAsia="Times New Roman" w:cs="Arial"/>
                <w:lang w:eastAsia="pl-PL"/>
              </w:rPr>
              <w:lastRenderedPageBreak/>
              <w:t>przy czym podmiot przeprowadzający diagnozę ma możliwość skorzystania ze wsparcia instytucji systemu wspomagania pracy szkół, tj. placówki doskonalenia nauczycieli, poradni psychologiczno-pedagogicznej, biblioteki pedagogicznej).</w:t>
            </w:r>
          </w:p>
          <w:p w14:paraId="0AF6D390" w14:textId="77777777" w:rsidR="00474645" w:rsidRPr="00AB5ECC" w:rsidRDefault="00474645" w:rsidP="00AB5ECC">
            <w:pPr>
              <w:rPr>
                <w:rFonts w:eastAsia="Times New Roman" w:cs="Arial"/>
                <w:lang w:eastAsia="pl-PL"/>
              </w:rPr>
            </w:pPr>
            <w:r w:rsidRPr="00AB5ECC">
              <w:rPr>
                <w:rFonts w:eastAsia="Times New Roman" w:cs="Arial"/>
                <w:lang w:eastAsia="pl-PL"/>
              </w:rPr>
              <w:t>Kryterium wynika z Wytycznych Ministra Rozwoju z dnia 6 września 2016 r. w zakresie realizacji przedsięwzięć z udziałem środków Europejskiego Funduszu Społecznego w obszarze edukacji na lata 2014-2020.</w:t>
            </w:r>
          </w:p>
          <w:p w14:paraId="3A1EFC80" w14:textId="77777777" w:rsidR="00474645" w:rsidRPr="00AB5ECC" w:rsidRDefault="00474645" w:rsidP="00AB5ECC">
            <w:pPr>
              <w:rPr>
                <w:rFonts w:eastAsia="Times New Roman" w:cs="Arial"/>
                <w:lang w:eastAsia="pl-PL"/>
              </w:rPr>
            </w:pPr>
            <w:r w:rsidRPr="00AB5ECC">
              <w:rPr>
                <w:rFonts w:eastAsia="Times New Roman" w:cs="Arial"/>
                <w:lang w:eastAsia="pl-PL"/>
              </w:rPr>
              <w:t>Kryterium weryfikowane na podstawie zapisów wniosku.</w:t>
            </w:r>
          </w:p>
          <w:p w14:paraId="51C99563" w14:textId="77777777" w:rsidR="00474645" w:rsidRPr="00AB5ECC" w:rsidRDefault="00474645" w:rsidP="00AB5ECC">
            <w:pPr>
              <w:rPr>
                <w:rFonts w:eastAsia="Times New Roman" w:cs="Arial"/>
                <w:lang w:eastAsia="pl-PL"/>
              </w:rPr>
            </w:pPr>
            <w:r w:rsidRPr="00AB5ECC">
              <w:rPr>
                <w:rFonts w:eastAsia="Times New Roman" w:cs="Arial"/>
                <w:lang w:eastAsia="pl-PL"/>
              </w:rPr>
              <w:t>Ocena kryterium jest 0/1 - spełnienie kryterium (ocena „1”) jest warunkiem koniecznym do otrzymania dofinansowania. Uzyskanie oceny „0” skutkuje odrzuceniem wniosku.</w:t>
            </w:r>
          </w:p>
        </w:tc>
        <w:tc>
          <w:tcPr>
            <w:tcW w:w="504" w:type="pct"/>
            <w:shd w:val="clear" w:color="auto" w:fill="auto"/>
            <w:vAlign w:val="center"/>
          </w:tcPr>
          <w:p w14:paraId="3D74DD78"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w:t>
            </w:r>
          </w:p>
        </w:tc>
      </w:tr>
      <w:tr w:rsidR="00474645" w:rsidRPr="00AB5ECC" w14:paraId="69F75C67" w14:textId="77777777" w:rsidTr="00AB5ECC">
        <w:trPr>
          <w:trHeight w:val="651"/>
        </w:trPr>
        <w:tc>
          <w:tcPr>
            <w:tcW w:w="200" w:type="pct"/>
            <w:shd w:val="clear" w:color="auto" w:fill="auto"/>
            <w:vAlign w:val="center"/>
          </w:tcPr>
          <w:p w14:paraId="70E27C23"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3BC131E4" w14:textId="77777777" w:rsidR="00474645" w:rsidRPr="00AB5ECC" w:rsidRDefault="00474645" w:rsidP="00AB5ECC">
            <w:pPr>
              <w:rPr>
                <w:rFonts w:eastAsia="Times New Roman" w:cs="Arial"/>
                <w:lang w:eastAsia="pl-PL"/>
              </w:rPr>
            </w:pPr>
            <w:r w:rsidRPr="00AB5ECC">
              <w:rPr>
                <w:rFonts w:eastAsia="Times New Roman" w:cs="Arial"/>
                <w:lang w:eastAsia="pl-PL"/>
              </w:rPr>
              <w:t>Okres finansowania w ramach projektu  działalności bieżącej:</w:t>
            </w:r>
          </w:p>
          <w:p w14:paraId="7DA3D64F" w14:textId="1B4EF51F" w:rsidR="00474645" w:rsidRPr="00694789" w:rsidRDefault="00474645" w:rsidP="00694789">
            <w:pPr>
              <w:pStyle w:val="Akapitzlist0"/>
              <w:numPr>
                <w:ilvl w:val="0"/>
                <w:numId w:val="242"/>
              </w:numPr>
              <w:ind w:left="371" w:hanging="284"/>
              <w:rPr>
                <w:rFonts w:eastAsia="Times New Roman" w:cs="Arial"/>
                <w:lang w:eastAsia="pl-PL"/>
              </w:rPr>
            </w:pPr>
            <w:r w:rsidRPr="00694789">
              <w:rPr>
                <w:rFonts w:eastAsia="Times New Roman" w:cs="Arial"/>
                <w:lang w:eastAsia="pl-PL"/>
              </w:rPr>
              <w:t>nowo utworzonych miejsc wychowania przedszkolnego w istniejących ośrodkach wychowania przedszkolnego,</w:t>
            </w:r>
          </w:p>
          <w:p w14:paraId="116196C7" w14:textId="3D99111A" w:rsidR="00474645" w:rsidRPr="00694789" w:rsidRDefault="00474645" w:rsidP="00694789">
            <w:pPr>
              <w:pStyle w:val="Akapitzlist0"/>
              <w:numPr>
                <w:ilvl w:val="0"/>
                <w:numId w:val="242"/>
              </w:numPr>
              <w:ind w:left="371" w:hanging="284"/>
              <w:rPr>
                <w:rFonts w:eastAsia="Times New Roman" w:cs="Arial"/>
                <w:lang w:eastAsia="pl-PL"/>
              </w:rPr>
            </w:pPr>
            <w:r w:rsidRPr="00694789">
              <w:rPr>
                <w:rFonts w:eastAsia="Times New Roman" w:cs="Arial"/>
                <w:lang w:eastAsia="pl-PL"/>
              </w:rPr>
              <w:t>istniejących miejsc wychowania przedszkolnego dostosowanych do potrzeb dzieci z niepełnosprawnością,</w:t>
            </w:r>
          </w:p>
          <w:p w14:paraId="67E2105B" w14:textId="77777777" w:rsidR="00474645" w:rsidRPr="00AB5ECC" w:rsidRDefault="00474645" w:rsidP="00AB5ECC">
            <w:pPr>
              <w:rPr>
                <w:rFonts w:cs="Arial"/>
              </w:rPr>
            </w:pPr>
            <w:r w:rsidRPr="00AB5ECC">
              <w:rPr>
                <w:rFonts w:eastAsia="Times New Roman" w:cs="Arial"/>
                <w:lang w:eastAsia="pl-PL"/>
              </w:rPr>
              <w:t>wynosi 12 miesięcy.</w:t>
            </w:r>
          </w:p>
        </w:tc>
        <w:tc>
          <w:tcPr>
            <w:tcW w:w="2830" w:type="pct"/>
            <w:shd w:val="clear" w:color="auto" w:fill="auto"/>
          </w:tcPr>
          <w:p w14:paraId="669A5882" w14:textId="77777777" w:rsidR="00474645" w:rsidRPr="00AB5ECC" w:rsidRDefault="00474645" w:rsidP="00AB5ECC">
            <w:pPr>
              <w:rPr>
                <w:rFonts w:eastAsia="Times New Roman" w:cs="Arial"/>
                <w:lang w:eastAsia="pl-PL"/>
              </w:rPr>
            </w:pPr>
            <w:r w:rsidRPr="00AB5ECC">
              <w:rPr>
                <w:rFonts w:eastAsia="Times New Roman" w:cs="Arial"/>
                <w:lang w:eastAsia="pl-PL"/>
              </w:rPr>
              <w:t>Spełnienie kryterium będzie oceniane na podstawie deklaracji Wnioskodawcy.</w:t>
            </w:r>
          </w:p>
          <w:p w14:paraId="4A42712E"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Wnioskodawca deklaruje, że w czasie trwania projektu: </w:t>
            </w:r>
          </w:p>
          <w:p w14:paraId="71FCD883" w14:textId="77777777" w:rsidR="00474645" w:rsidRPr="00AB5ECC" w:rsidRDefault="00474645" w:rsidP="00694789">
            <w:pPr>
              <w:pStyle w:val="Akapitzlist0"/>
              <w:numPr>
                <w:ilvl w:val="0"/>
                <w:numId w:val="235"/>
              </w:numPr>
              <w:ind w:left="448" w:hanging="425"/>
              <w:contextualSpacing w:val="0"/>
              <w:rPr>
                <w:rFonts w:eastAsia="Times New Roman" w:cs="Arial"/>
                <w:lang w:eastAsia="pl-PL"/>
              </w:rPr>
            </w:pPr>
            <w:r w:rsidRPr="00AB5ECC">
              <w:rPr>
                <w:rFonts w:eastAsia="Times New Roman" w:cs="Arial"/>
                <w:lang w:eastAsia="pl-PL"/>
              </w:rPr>
              <w:t>koszty związane bieżącą działalnością</w:t>
            </w:r>
            <w:r w:rsidRPr="00AB5ECC">
              <w:rPr>
                <w:rStyle w:val="Odwoanieprzypisudolnego"/>
                <w:rFonts w:eastAsia="Times New Roman" w:cs="Arial"/>
                <w:sz w:val="20"/>
                <w:lang w:eastAsia="pl-PL"/>
              </w:rPr>
              <w:footnoteReference w:id="42"/>
            </w:r>
            <w:r w:rsidRPr="00AB5ECC">
              <w:rPr>
                <w:rFonts w:eastAsia="Times New Roman" w:cs="Arial"/>
                <w:lang w:eastAsia="pl-PL"/>
              </w:rPr>
              <w:t xml:space="preserve"> :</w:t>
            </w:r>
          </w:p>
          <w:p w14:paraId="0C0AFB86" w14:textId="5DF6E904" w:rsidR="00474645" w:rsidRPr="00AB5ECC" w:rsidRDefault="00474645" w:rsidP="00694789">
            <w:pPr>
              <w:pStyle w:val="Akapitzlist0"/>
              <w:numPr>
                <w:ilvl w:val="1"/>
                <w:numId w:val="241"/>
              </w:numPr>
              <w:ind w:left="795" w:hanging="284"/>
              <w:contextualSpacing w:val="0"/>
              <w:rPr>
                <w:rFonts w:eastAsia="Times New Roman" w:cs="Arial"/>
                <w:lang w:eastAsia="pl-PL"/>
              </w:rPr>
            </w:pPr>
            <w:r w:rsidRPr="00AB5ECC">
              <w:rPr>
                <w:rFonts w:eastAsia="Times New Roman" w:cs="Arial"/>
                <w:lang w:eastAsia="pl-PL"/>
              </w:rPr>
              <w:t>nowo utworzonych miejsc wychowania przedszkolnego,</w:t>
            </w:r>
          </w:p>
          <w:p w14:paraId="1C6006BE" w14:textId="77777777" w:rsidR="00474645" w:rsidRPr="00AB5ECC" w:rsidRDefault="00474645" w:rsidP="00AB5ECC">
            <w:pPr>
              <w:pStyle w:val="Akapitzlist0"/>
              <w:ind w:left="448"/>
              <w:contextualSpacing w:val="0"/>
              <w:rPr>
                <w:rFonts w:eastAsia="Times New Roman" w:cs="Arial"/>
                <w:lang w:eastAsia="pl-PL"/>
              </w:rPr>
            </w:pPr>
            <w:r w:rsidRPr="00AB5ECC">
              <w:rPr>
                <w:rFonts w:eastAsia="Times New Roman" w:cs="Arial"/>
                <w:lang w:eastAsia="pl-PL"/>
              </w:rPr>
              <w:t xml:space="preserve"> lub/i </w:t>
            </w:r>
          </w:p>
          <w:p w14:paraId="2AEF704E" w14:textId="78896958" w:rsidR="00474645" w:rsidRPr="00AB5ECC" w:rsidRDefault="00474645" w:rsidP="00694789">
            <w:pPr>
              <w:pStyle w:val="Akapitzlist0"/>
              <w:numPr>
                <w:ilvl w:val="1"/>
                <w:numId w:val="241"/>
              </w:numPr>
              <w:ind w:left="795" w:hanging="284"/>
              <w:contextualSpacing w:val="0"/>
              <w:rPr>
                <w:rFonts w:eastAsia="Times New Roman" w:cs="Arial"/>
                <w:lang w:eastAsia="pl-PL"/>
              </w:rPr>
            </w:pPr>
            <w:r w:rsidRPr="00AB5ECC">
              <w:rPr>
                <w:rFonts w:eastAsia="Times New Roman" w:cs="Arial"/>
                <w:lang w:eastAsia="pl-PL"/>
              </w:rPr>
              <w:t xml:space="preserve">istniejących miejsc wychowania przedszkolnego dostosowanych do potrzeb dzieci z niepełnosprawnością, </w:t>
            </w:r>
          </w:p>
          <w:p w14:paraId="3EB42C8A" w14:textId="77777777" w:rsidR="00474645" w:rsidRPr="00AB5ECC" w:rsidRDefault="00474645" w:rsidP="00AB5ECC">
            <w:pPr>
              <w:pStyle w:val="Akapitzlist0"/>
              <w:ind w:left="448"/>
              <w:contextualSpacing w:val="0"/>
              <w:rPr>
                <w:rFonts w:eastAsia="Times New Roman" w:cs="Arial"/>
                <w:lang w:eastAsia="pl-PL"/>
              </w:rPr>
            </w:pPr>
            <w:r w:rsidRPr="00AB5ECC">
              <w:rPr>
                <w:rFonts w:eastAsia="Times New Roman" w:cs="Arial"/>
                <w:lang w:eastAsia="pl-PL"/>
              </w:rPr>
              <w:t>będą ponoszone przez okres 12 miesięcy;</w:t>
            </w:r>
          </w:p>
          <w:p w14:paraId="211D798F" w14:textId="77777777" w:rsidR="00474645" w:rsidRPr="00AB5ECC" w:rsidRDefault="00474645" w:rsidP="00694789">
            <w:pPr>
              <w:pStyle w:val="Akapitzlist0"/>
              <w:numPr>
                <w:ilvl w:val="0"/>
                <w:numId w:val="235"/>
              </w:numPr>
              <w:ind w:left="448" w:hanging="425"/>
              <w:contextualSpacing w:val="0"/>
              <w:rPr>
                <w:rFonts w:eastAsia="Times New Roman" w:cs="Arial"/>
                <w:lang w:eastAsia="pl-PL"/>
              </w:rPr>
            </w:pPr>
            <w:r w:rsidRPr="00AB5ECC">
              <w:rPr>
                <w:rFonts w:eastAsia="Times New Roman" w:cs="Arial"/>
                <w:lang w:eastAsia="pl-PL"/>
              </w:rPr>
              <w:t xml:space="preserve">finansowania działalności bieżącej następuje wyłącznie ze środków EFS bądź ze środków dotacji budżetu gminy. </w:t>
            </w:r>
          </w:p>
          <w:p w14:paraId="02CD2B1C" w14:textId="6C67D4C9" w:rsidR="00474645" w:rsidRPr="00AB5ECC" w:rsidRDefault="00474645" w:rsidP="00AB5ECC">
            <w:pPr>
              <w:ind w:left="23"/>
              <w:rPr>
                <w:rFonts w:eastAsia="Times New Roman" w:cs="Arial"/>
                <w:lang w:eastAsia="pl-PL"/>
              </w:rPr>
            </w:pPr>
            <w:r w:rsidRPr="00AB5ECC">
              <w:rPr>
                <w:rFonts w:eastAsia="Times New Roman" w:cs="Arial"/>
                <w:lang w:eastAsia="pl-PL"/>
              </w:rPr>
              <w:lastRenderedPageBreak/>
              <w:t xml:space="preserve">Jednocześnie należy pamiętać, że publiczne OWP prowadzone przez podmioty inne </w:t>
            </w:r>
            <w:r w:rsidR="00694789">
              <w:rPr>
                <w:rFonts w:eastAsia="Times New Roman" w:cs="Arial"/>
                <w:lang w:eastAsia="pl-PL"/>
              </w:rPr>
              <w:br/>
            </w:r>
            <w:r w:rsidRPr="00AB5ECC">
              <w:rPr>
                <w:rFonts w:eastAsia="Times New Roman" w:cs="Arial"/>
                <w:lang w:eastAsia="pl-PL"/>
              </w:rPr>
              <w:t xml:space="preserve">niż jednostki samorządu terytorialnego/niepublicznych OWP nie mogą uwzględniać informacji dotyczącej liczby dzieci korzystających z nowo utworzonych w ramach projektu EFS miejsc wychowania przedszkolnego w przekazywanych comiesięcznie organowi dotującemu sprawozdaniach. Ograniczenie to odnosi się do sprawozdań składanych w okresie 12 miesięcy finansowania działalności bieżącej nowo tworzonych miejsc w ramach projektu EFS. </w:t>
            </w:r>
          </w:p>
          <w:p w14:paraId="13FB8194" w14:textId="6F5B344F" w:rsidR="00474645" w:rsidRPr="00AB5ECC" w:rsidRDefault="00474645" w:rsidP="00AB5ECC">
            <w:pPr>
              <w:ind w:left="23"/>
              <w:rPr>
                <w:rFonts w:eastAsia="Times New Roman" w:cs="Arial"/>
                <w:lang w:eastAsia="pl-PL"/>
              </w:rPr>
            </w:pPr>
            <w:r w:rsidRPr="00AB5ECC">
              <w:rPr>
                <w:rFonts w:eastAsia="Times New Roman" w:cs="Arial"/>
                <w:lang w:eastAsia="pl-PL"/>
              </w:rPr>
              <w:t xml:space="preserve">Wspomniane podmioty nie mogą występować o dotację z budżetu gminy jedynie </w:t>
            </w:r>
            <w:r w:rsidR="00694789">
              <w:rPr>
                <w:rFonts w:eastAsia="Times New Roman" w:cs="Arial"/>
                <w:lang w:eastAsia="pl-PL"/>
              </w:rPr>
              <w:br/>
            </w:r>
            <w:r w:rsidRPr="00AB5ECC">
              <w:rPr>
                <w:rFonts w:eastAsia="Times New Roman" w:cs="Arial"/>
                <w:lang w:eastAsia="pl-PL"/>
              </w:rPr>
              <w:t xml:space="preserve">w stosunku do nowo utworzonych miejsc w ramach projektu w okresie realizacji projektu, gdyż wydatki na finansowanie działalności bieżącej są pokrywane ze środków projektowych. Mogą to robić natomiast wobec dotychczasowej (pozostałej) liczby dzieci objętych wychowaniem przedszkolnym i na tę grupę dzieci uzyskiwać nadal dotacje </w:t>
            </w:r>
            <w:r w:rsidR="00694789">
              <w:rPr>
                <w:rFonts w:eastAsia="Times New Roman" w:cs="Arial"/>
                <w:lang w:eastAsia="pl-PL"/>
              </w:rPr>
              <w:br/>
            </w:r>
            <w:r w:rsidRPr="00AB5ECC">
              <w:rPr>
                <w:rFonts w:eastAsia="Times New Roman" w:cs="Arial"/>
                <w:lang w:eastAsia="pl-PL"/>
              </w:rPr>
              <w:t xml:space="preserve">z budżetu gminy. </w:t>
            </w:r>
          </w:p>
          <w:p w14:paraId="32A6CB48" w14:textId="26EA3AEF" w:rsidR="00474645" w:rsidRPr="00AB5ECC" w:rsidRDefault="00474645" w:rsidP="00AB5ECC">
            <w:pPr>
              <w:ind w:left="23"/>
              <w:rPr>
                <w:rFonts w:eastAsia="Times New Roman" w:cs="Arial"/>
                <w:lang w:eastAsia="pl-PL"/>
              </w:rPr>
            </w:pPr>
            <w:r w:rsidRPr="00AB5ECC">
              <w:rPr>
                <w:rFonts w:eastAsia="Times New Roman" w:cs="Arial"/>
                <w:lang w:eastAsia="pl-PL"/>
              </w:rPr>
              <w:t xml:space="preserve">Po zakończeniu finansowania projektowego możliwe jest uzyskanie dotacji także </w:t>
            </w:r>
            <w:r w:rsidR="00694789">
              <w:rPr>
                <w:rFonts w:eastAsia="Times New Roman" w:cs="Arial"/>
                <w:lang w:eastAsia="pl-PL"/>
              </w:rPr>
              <w:br/>
            </w:r>
            <w:r w:rsidRPr="00AB5ECC">
              <w:rPr>
                <w:rFonts w:eastAsia="Times New Roman" w:cs="Arial"/>
                <w:lang w:eastAsia="pl-PL"/>
              </w:rPr>
              <w:t>na dzieci korzystające wcześniej z miejsc przedszkolnych utworzonych z EFS.</w:t>
            </w:r>
          </w:p>
          <w:p w14:paraId="43D162B2" w14:textId="69303198" w:rsidR="00474645" w:rsidRPr="00AB5ECC" w:rsidRDefault="00474645" w:rsidP="00AB5ECC">
            <w:pPr>
              <w:rPr>
                <w:rFonts w:eastAsia="Times New Roman" w:cs="Arial"/>
                <w:lang w:eastAsia="pl-PL"/>
              </w:rPr>
            </w:pPr>
            <w:r w:rsidRPr="00AB5ECC">
              <w:rPr>
                <w:rFonts w:eastAsia="Times New Roman" w:cs="Arial"/>
                <w:lang w:eastAsia="pl-PL"/>
              </w:rPr>
              <w:t xml:space="preserve">Kryterium wynika z Wytycznych Ministra Rozwoju z dnia 6 września 2016 r. w zakresie realizacji przedsięwzięć z udziałem środków Europejskiego Funduszu Społecznego </w:t>
            </w:r>
            <w:r w:rsidR="00694789">
              <w:rPr>
                <w:rFonts w:eastAsia="Times New Roman" w:cs="Arial"/>
                <w:lang w:eastAsia="pl-PL"/>
              </w:rPr>
              <w:br/>
            </w:r>
            <w:r w:rsidRPr="00AB5ECC">
              <w:rPr>
                <w:rFonts w:eastAsia="Times New Roman" w:cs="Arial"/>
                <w:lang w:eastAsia="pl-PL"/>
              </w:rPr>
              <w:t xml:space="preserve">w obszarze edukacji na lata 2014-2020. </w:t>
            </w:r>
          </w:p>
          <w:p w14:paraId="52C422D3" w14:textId="18F3E1E7" w:rsidR="00474645" w:rsidRPr="00AB5ECC" w:rsidRDefault="00474645" w:rsidP="00AB5ECC">
            <w:pPr>
              <w:rPr>
                <w:rFonts w:eastAsia="Times New Roman" w:cs="Arial"/>
                <w:lang w:eastAsia="pl-PL"/>
              </w:rPr>
            </w:pPr>
            <w:r w:rsidRPr="00AB5ECC">
              <w:rPr>
                <w:rFonts w:eastAsia="Times New Roman" w:cs="Arial"/>
                <w:lang w:eastAsia="pl-PL"/>
              </w:rPr>
              <w:t>Kryterium dotyczy wyłącznie Wnioskodawców, którzy planują finansowanie działalności bieżącej utworzonych w ramach projektu nowych miejsc wychowania przedszkolnego lub/i dostosowanie istniejących miejsc</w:t>
            </w:r>
            <w:r w:rsidRPr="00AB5ECC">
              <w:rPr>
                <w:rFonts w:cs="Arial"/>
              </w:rPr>
              <w:t xml:space="preserve"> </w:t>
            </w:r>
            <w:r w:rsidRPr="00AB5ECC">
              <w:rPr>
                <w:rFonts w:eastAsia="Times New Roman" w:cs="Arial"/>
                <w:lang w:eastAsia="pl-PL"/>
              </w:rPr>
              <w:t xml:space="preserve">wychowania przedszkolnego do potrzeb dzieci </w:t>
            </w:r>
            <w:r w:rsidR="00694789">
              <w:rPr>
                <w:rFonts w:eastAsia="Times New Roman" w:cs="Arial"/>
                <w:lang w:eastAsia="pl-PL"/>
              </w:rPr>
              <w:br/>
            </w:r>
            <w:r w:rsidRPr="00AB5ECC">
              <w:rPr>
                <w:rFonts w:eastAsia="Times New Roman" w:cs="Arial"/>
                <w:lang w:eastAsia="pl-PL"/>
              </w:rPr>
              <w:t xml:space="preserve">z niepełnosprawnością. </w:t>
            </w:r>
          </w:p>
          <w:p w14:paraId="4978E287" w14:textId="77777777" w:rsidR="00474645" w:rsidRPr="00AB5ECC" w:rsidRDefault="00474645" w:rsidP="00AB5ECC">
            <w:pPr>
              <w:rPr>
                <w:rFonts w:cs="Arial"/>
              </w:rPr>
            </w:pPr>
            <w:r w:rsidRPr="00AB5ECC">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3D9721C5"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0/1/nie dotyczy</w:t>
            </w:r>
          </w:p>
        </w:tc>
      </w:tr>
      <w:tr w:rsidR="00474645" w:rsidRPr="00AB5ECC" w14:paraId="66A071D8" w14:textId="77777777" w:rsidTr="00AB5ECC">
        <w:trPr>
          <w:trHeight w:val="651"/>
        </w:trPr>
        <w:tc>
          <w:tcPr>
            <w:tcW w:w="200" w:type="pct"/>
            <w:shd w:val="clear" w:color="auto" w:fill="auto"/>
            <w:vAlign w:val="center"/>
          </w:tcPr>
          <w:p w14:paraId="51A0D374"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21DCE288" w14:textId="77777777" w:rsidR="00474645" w:rsidRPr="00AB5ECC" w:rsidRDefault="00474645" w:rsidP="00AB5ECC">
            <w:pPr>
              <w:rPr>
                <w:rFonts w:cs="Arial"/>
              </w:rPr>
            </w:pPr>
            <w:r w:rsidRPr="00AB5ECC">
              <w:rPr>
                <w:rFonts w:eastAsia="Times New Roman" w:cs="Arial"/>
                <w:lang w:eastAsia="pl-PL"/>
              </w:rPr>
              <w:t>Trwałość nowo utworzonych miejsc wychowania przedszkolnego wynosi co najmniej 2 lata od zakończenia realizacji projektu.</w:t>
            </w:r>
          </w:p>
        </w:tc>
        <w:tc>
          <w:tcPr>
            <w:tcW w:w="2830" w:type="pct"/>
            <w:shd w:val="clear" w:color="auto" w:fill="auto"/>
          </w:tcPr>
          <w:p w14:paraId="31EB49A2" w14:textId="77777777" w:rsidR="00474645" w:rsidRPr="00AB5ECC" w:rsidRDefault="00474645" w:rsidP="00AB5ECC">
            <w:pPr>
              <w:rPr>
                <w:rFonts w:eastAsia="Times New Roman" w:cs="Arial"/>
                <w:lang w:eastAsia="pl-PL"/>
              </w:rPr>
            </w:pPr>
            <w:r w:rsidRPr="00AB5ECC">
              <w:rPr>
                <w:rFonts w:eastAsia="Times New Roman" w:cs="Arial"/>
                <w:lang w:eastAsia="pl-PL"/>
              </w:rPr>
              <w:t>Spełnienie kryterium będzie oceniane na podstawie deklaracji Wnioskodawcy.</w:t>
            </w:r>
          </w:p>
          <w:p w14:paraId="2A74979B" w14:textId="77777777" w:rsidR="00474645" w:rsidRPr="00AB5ECC" w:rsidRDefault="00474645" w:rsidP="00AB5ECC">
            <w:pPr>
              <w:rPr>
                <w:rFonts w:eastAsia="Times New Roman" w:cs="Arial"/>
                <w:lang w:eastAsia="pl-PL"/>
              </w:rPr>
            </w:pPr>
            <w:r w:rsidRPr="00AB5ECC">
              <w:rPr>
                <w:rFonts w:eastAsia="Times New Roman" w:cs="Arial"/>
                <w:lang w:eastAsia="pl-PL"/>
              </w:rPr>
              <w:t>Wnioskodawca deklaruje, że po zakończeniu realizacji projektu, zapewni przez okres co najmniej 2 lat trwałość funkcjonowania utworzonych w ramach projektu nowych miejsc wychowania przedszkolnego.</w:t>
            </w:r>
          </w:p>
          <w:p w14:paraId="55E8E149" w14:textId="77777777" w:rsidR="00474645" w:rsidRPr="00AB5ECC" w:rsidRDefault="00474645" w:rsidP="00AB5ECC">
            <w:pPr>
              <w:rPr>
                <w:rFonts w:eastAsia="Times New Roman" w:cs="Arial"/>
                <w:lang w:eastAsia="pl-PL"/>
              </w:rPr>
            </w:pPr>
            <w:r w:rsidRPr="00AB5ECC">
              <w:rPr>
                <w:rFonts w:eastAsia="Times New Roman" w:cs="Arial"/>
                <w:lang w:eastAsia="pl-PL"/>
              </w:rPr>
              <w:t>Trwałość funkcjonowania nowych miejsc przedszkolnych należy rozumieć jako instytucjonalną gotowość placówki do świadczenia usług przedszkolnych w ramach utworzonych w projekcie miejsc wychowania przedszkolnego, finansowaną ze środków innych niż europejskie.</w:t>
            </w:r>
          </w:p>
          <w:p w14:paraId="62178E66" w14:textId="77777777" w:rsidR="00474645" w:rsidRPr="00AB5ECC" w:rsidRDefault="00474645" w:rsidP="00AB5ECC">
            <w:pPr>
              <w:rPr>
                <w:rFonts w:eastAsia="Times New Roman" w:cs="Arial"/>
                <w:lang w:eastAsia="pl-PL"/>
              </w:rPr>
            </w:pPr>
            <w:r w:rsidRPr="00AB5ECC">
              <w:rPr>
                <w:rFonts w:eastAsia="Times New Roman" w:cs="Arial"/>
                <w:lang w:eastAsia="pl-PL"/>
              </w:rPr>
              <w:t>Kryterium przyczyni się do zapewnienia trwałości projektu po zakończeniu jego realizacji. Wyeliminuje również ryzyko nieukończenia edukacji przedszkolnej przez dzieci, które rozpoczęły naukę w ramach realizacji projektu.</w:t>
            </w:r>
          </w:p>
          <w:p w14:paraId="3CBED9F0"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Kryterium wynika z Wytycznych Ministra Rozwoju z dnia 6 września 2016 r. w zakresie realizacji przedsięwzięć z udziałem środków Europejskiego Funduszu Społecznego w obszarze edukacji na lata 2014-2020. </w:t>
            </w:r>
          </w:p>
          <w:p w14:paraId="00BBA1D6" w14:textId="77777777" w:rsidR="00474645" w:rsidRPr="00AB5ECC" w:rsidRDefault="00474645" w:rsidP="00AB5ECC">
            <w:pPr>
              <w:rPr>
                <w:rFonts w:eastAsia="Times New Roman" w:cs="Arial"/>
                <w:lang w:eastAsia="pl-PL"/>
              </w:rPr>
            </w:pPr>
            <w:r w:rsidRPr="00AB5ECC">
              <w:rPr>
                <w:rFonts w:eastAsia="Times New Roman" w:cs="Arial"/>
                <w:lang w:eastAsia="pl-PL"/>
              </w:rPr>
              <w:t>Kryterium podlega ocenie wyłącznie w przypadku, jeśli Wnioskodawca zakłada stworzenie w ramach projektu nowych miejsc wychowania przedszkolnego w istniejących OWP.</w:t>
            </w:r>
          </w:p>
          <w:p w14:paraId="393C3375" w14:textId="77777777" w:rsidR="00474645" w:rsidRPr="00AB5ECC" w:rsidRDefault="00474645" w:rsidP="00AB5ECC">
            <w:pPr>
              <w:rPr>
                <w:rFonts w:eastAsia="Times New Roman" w:cs="Arial"/>
                <w:lang w:eastAsia="pl-PL"/>
              </w:rPr>
            </w:pPr>
            <w:r w:rsidRPr="00AB5ECC">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558EE97E" w14:textId="77777777" w:rsidR="00474645" w:rsidRPr="00AB5ECC" w:rsidRDefault="00474645" w:rsidP="00AB5ECC">
            <w:pPr>
              <w:jc w:val="center"/>
              <w:rPr>
                <w:rFonts w:eastAsia="Times New Roman" w:cs="Arial"/>
                <w:lang w:eastAsia="pl-PL"/>
              </w:rPr>
            </w:pPr>
            <w:r w:rsidRPr="00AB5ECC">
              <w:rPr>
                <w:rFonts w:eastAsia="Times New Roman" w:cs="Arial"/>
                <w:lang w:eastAsia="pl-PL"/>
              </w:rPr>
              <w:t>0/1/nie dotyczy</w:t>
            </w:r>
          </w:p>
        </w:tc>
      </w:tr>
      <w:tr w:rsidR="00474645" w:rsidRPr="00AB5ECC" w14:paraId="0079E9A6" w14:textId="77777777" w:rsidTr="00AB5ECC">
        <w:trPr>
          <w:trHeight w:val="2024"/>
        </w:trPr>
        <w:tc>
          <w:tcPr>
            <w:tcW w:w="200" w:type="pct"/>
            <w:shd w:val="clear" w:color="auto" w:fill="auto"/>
            <w:vAlign w:val="center"/>
          </w:tcPr>
          <w:p w14:paraId="343C5AF7"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0A7A7400" w14:textId="77777777" w:rsidR="00474645" w:rsidRPr="00AB5ECC" w:rsidRDefault="00474645" w:rsidP="00AB5ECC">
            <w:pPr>
              <w:rPr>
                <w:rFonts w:eastAsia="Times New Roman" w:cs="Arial"/>
                <w:lang w:eastAsia="pl-PL"/>
              </w:rPr>
            </w:pPr>
            <w:r w:rsidRPr="00AB5ECC">
              <w:rPr>
                <w:rFonts w:eastAsia="Times New Roman" w:cs="Arial"/>
                <w:lang w:eastAsia="pl-PL"/>
              </w:rPr>
              <w:t>Okres finansowania realizacji dodatkowych zajęć w ośrodku wychowania przedszkolnego objętym wsparciem w ramach projektu, odbywa się przez okres nie dłuższy niż 12 miesięcy.</w:t>
            </w:r>
          </w:p>
        </w:tc>
        <w:tc>
          <w:tcPr>
            <w:tcW w:w="2830" w:type="pct"/>
            <w:shd w:val="clear" w:color="auto" w:fill="auto"/>
          </w:tcPr>
          <w:p w14:paraId="16C0D54E" w14:textId="77777777" w:rsidR="00474645" w:rsidRPr="00AB5ECC" w:rsidRDefault="00474645" w:rsidP="00AB5ECC">
            <w:pPr>
              <w:rPr>
                <w:rFonts w:eastAsia="Times New Roman" w:cs="Arial"/>
                <w:lang w:eastAsia="pl-PL"/>
              </w:rPr>
            </w:pPr>
            <w:r w:rsidRPr="00AB5ECC">
              <w:rPr>
                <w:rFonts w:eastAsia="Times New Roman" w:cs="Arial"/>
                <w:lang w:eastAsia="pl-PL"/>
              </w:rPr>
              <w:t>Spełnienie kryterium będzie oceniane na podstawie deklaracji Wnioskodawcy.</w:t>
            </w:r>
          </w:p>
          <w:p w14:paraId="7EC3D8BD" w14:textId="77777777" w:rsidR="00474645" w:rsidRPr="00AB5ECC" w:rsidRDefault="00474645" w:rsidP="00AB5ECC">
            <w:pPr>
              <w:rPr>
                <w:rFonts w:eastAsia="Times New Roman" w:cs="Arial"/>
                <w:lang w:eastAsia="pl-PL"/>
              </w:rPr>
            </w:pPr>
            <w:r w:rsidRPr="00AB5ECC">
              <w:rPr>
                <w:rFonts w:eastAsia="Times New Roman" w:cs="Arial"/>
                <w:lang w:eastAsia="pl-PL"/>
              </w:rPr>
              <w:t>Wnioskodawca deklaruje, że koszty związane z realizacją dodatkowych zajęć w OWP będą ponoszone podczas trwania projektu w okresie nie dłuższym niż 12 miesięcy.</w:t>
            </w:r>
          </w:p>
          <w:p w14:paraId="3A5ECED6"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Należy pamiętać, że dodatkowe zajęcia mogą być adresowane do wszystkich dzieci danego OWP, niezależnie od liczby nowo utworzonych lub dostosowanych miejsc wychowania przedszkolnego. Kwota wydatków na realizację zajęć dodatkowych może jednak stanowić nie więcej niż 30% kosztów bezpośrednich projektu. </w:t>
            </w:r>
          </w:p>
          <w:p w14:paraId="6231AB1A" w14:textId="77777777" w:rsidR="00474645" w:rsidRPr="00AB5ECC" w:rsidRDefault="00474645" w:rsidP="00AB5ECC">
            <w:pPr>
              <w:rPr>
                <w:rFonts w:eastAsia="Times New Roman" w:cs="Arial"/>
                <w:lang w:eastAsia="pl-PL"/>
              </w:rPr>
            </w:pPr>
            <w:r w:rsidRPr="00AB5ECC">
              <w:rPr>
                <w:rFonts w:eastAsia="Times New Roman" w:cs="Arial"/>
                <w:lang w:eastAsia="pl-PL"/>
              </w:rPr>
              <w:t>Kryterium wynika z Wytycznych Ministra Rozwoju z dnia 6 września 2016 r. w zakresie realizacji przedsięwzięć z udziałem środków Europejskiego Funduszu Społecznego w obszarze edukacji na lata 2014-2020.</w:t>
            </w:r>
          </w:p>
          <w:p w14:paraId="267DE99A" w14:textId="77777777" w:rsidR="00474645" w:rsidRPr="00AB5ECC" w:rsidRDefault="00474645" w:rsidP="00AB5ECC">
            <w:pPr>
              <w:rPr>
                <w:rFonts w:eastAsia="Times New Roman" w:cs="Arial"/>
                <w:lang w:eastAsia="pl-PL"/>
              </w:rPr>
            </w:pPr>
            <w:r w:rsidRPr="00AB5ECC">
              <w:rPr>
                <w:rFonts w:eastAsia="Times New Roman" w:cs="Arial"/>
                <w:lang w:eastAsia="pl-PL"/>
              </w:rPr>
              <w:t>Kryterium dotyczy wyłącznie Wnioskodawców, którzy zakładają w ramach projektu realizację dodatkowych zajęć dla dzieci w objętym wsparciem OWP, stanowiących uzupełnienie dla działań związanych z tworzeniem nowych miejsc lub/i dostosowaniem istniejących miejsc do potrzeb dzieci z niepełnosprawnością.</w:t>
            </w:r>
          </w:p>
          <w:p w14:paraId="477774AA" w14:textId="77777777" w:rsidR="00474645" w:rsidRPr="00AB5ECC" w:rsidRDefault="00474645" w:rsidP="00AB5ECC">
            <w:pPr>
              <w:rPr>
                <w:rFonts w:eastAsia="Times New Roman" w:cs="Arial"/>
                <w:lang w:eastAsia="pl-PL"/>
              </w:rPr>
            </w:pPr>
            <w:r w:rsidRPr="00AB5ECC">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4CC36EAE" w14:textId="77777777" w:rsidR="00474645" w:rsidRPr="00AB5ECC" w:rsidRDefault="00474645" w:rsidP="00AB5ECC">
            <w:pPr>
              <w:jc w:val="center"/>
              <w:rPr>
                <w:rFonts w:eastAsia="Times New Roman" w:cs="Arial"/>
                <w:lang w:eastAsia="pl-PL"/>
              </w:rPr>
            </w:pPr>
            <w:r w:rsidRPr="00AB5ECC">
              <w:rPr>
                <w:rFonts w:eastAsia="Times New Roman" w:cs="Arial"/>
                <w:lang w:eastAsia="pl-PL"/>
              </w:rPr>
              <w:t>0/1/nie dotyczy</w:t>
            </w:r>
          </w:p>
        </w:tc>
      </w:tr>
      <w:tr w:rsidR="00474645" w:rsidRPr="00AB5ECC" w14:paraId="4FE1591F" w14:textId="77777777" w:rsidTr="00AB5ECC">
        <w:trPr>
          <w:trHeight w:val="2024"/>
        </w:trPr>
        <w:tc>
          <w:tcPr>
            <w:tcW w:w="200" w:type="pct"/>
            <w:shd w:val="clear" w:color="auto" w:fill="auto"/>
            <w:vAlign w:val="center"/>
          </w:tcPr>
          <w:p w14:paraId="60053003"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73E37029" w14:textId="5F2E0DB8" w:rsidR="00474645" w:rsidRPr="00AB5ECC" w:rsidRDefault="00474645" w:rsidP="00694789">
            <w:pPr>
              <w:rPr>
                <w:rFonts w:eastAsia="Times New Roman" w:cs="Arial"/>
                <w:highlight w:val="yellow"/>
                <w:lang w:eastAsia="pl-PL"/>
              </w:rPr>
            </w:pPr>
            <w:r w:rsidRPr="00AB5ECC">
              <w:rPr>
                <w:rFonts w:eastAsia="Times New Roman" w:cs="Arial"/>
                <w:lang w:eastAsia="pl-PL"/>
              </w:rPr>
              <w:t xml:space="preserve">Realizowane w ramach projektu dodatkowe zajęcia dla dzieci nie są analogiczne co do treści i odbiorców z zajęciami finansowanymi w ośrodku wychowania przedszkolnego w okresie co najmniej 12 miesięcy </w:t>
            </w:r>
            <w:r w:rsidRPr="00AB5ECC">
              <w:rPr>
                <w:rFonts w:eastAsia="Times New Roman" w:cs="Arial"/>
                <w:lang w:eastAsia="pl-PL"/>
              </w:rPr>
              <w:lastRenderedPageBreak/>
              <w:t>poprzedzających złożenie wniosku o dofinansowanie.</w:t>
            </w:r>
          </w:p>
        </w:tc>
        <w:tc>
          <w:tcPr>
            <w:tcW w:w="2830" w:type="pct"/>
            <w:shd w:val="clear" w:color="auto" w:fill="auto"/>
          </w:tcPr>
          <w:p w14:paraId="7752BBFE" w14:textId="77777777" w:rsidR="00474645" w:rsidRPr="00AB5ECC" w:rsidRDefault="00474645" w:rsidP="00AB5ECC">
            <w:pPr>
              <w:rPr>
                <w:rFonts w:eastAsia="Times New Roman" w:cs="Arial"/>
                <w:lang w:eastAsia="pl-PL"/>
              </w:rPr>
            </w:pPr>
            <w:r w:rsidRPr="00AB5ECC">
              <w:rPr>
                <w:rFonts w:eastAsia="Times New Roman" w:cs="Arial"/>
                <w:lang w:eastAsia="pl-PL"/>
              </w:rPr>
              <w:lastRenderedPageBreak/>
              <w:t>Spełnienie kryterium będzie oceniane na podstawie oświadczenia Wnioskodawcy.</w:t>
            </w:r>
          </w:p>
          <w:p w14:paraId="3C02FD14" w14:textId="77777777" w:rsidR="00474645" w:rsidRPr="00AB5ECC" w:rsidRDefault="00474645" w:rsidP="00AB5ECC">
            <w:pPr>
              <w:rPr>
                <w:rFonts w:eastAsia="Times New Roman" w:cs="Arial"/>
                <w:lang w:eastAsia="pl-PL"/>
              </w:rPr>
            </w:pPr>
            <w:r w:rsidRPr="00AB5ECC">
              <w:rPr>
                <w:rFonts w:eastAsia="Times New Roman" w:cs="Arial"/>
                <w:lang w:eastAsia="pl-PL"/>
              </w:rPr>
              <w:t>Wnioskodawca oświadcza, że planowane do realizacji dodatkowe zajęcia dla dzieci w analogicznym co do treści i odbiorców zakresie nie były finansowane w OWP od co najmniej 12 miesięcy poprzedzających złożenie wniosku.</w:t>
            </w:r>
          </w:p>
          <w:p w14:paraId="59B3C134" w14:textId="48E3CFF3" w:rsidR="00474645" w:rsidRPr="00AB5ECC" w:rsidRDefault="00474645" w:rsidP="00AB5ECC">
            <w:pPr>
              <w:rPr>
                <w:rFonts w:eastAsia="Times New Roman" w:cs="Arial"/>
                <w:lang w:eastAsia="pl-PL"/>
              </w:rPr>
            </w:pPr>
            <w:r w:rsidRPr="00AB5ECC">
              <w:rPr>
                <w:rFonts w:eastAsia="Times New Roman" w:cs="Arial"/>
                <w:lang w:eastAsia="pl-PL"/>
              </w:rPr>
              <w:lastRenderedPageBreak/>
              <w:t xml:space="preserve">Zastosowanie kryterium ma na celu spełnienie zasady dodatkowości wsparcia EFS </w:t>
            </w:r>
            <w:r w:rsidR="00694789">
              <w:rPr>
                <w:rFonts w:eastAsia="Times New Roman" w:cs="Arial"/>
                <w:lang w:eastAsia="pl-PL"/>
              </w:rPr>
              <w:br/>
            </w:r>
            <w:r w:rsidRPr="00AB5ECC">
              <w:rPr>
                <w:rFonts w:eastAsia="Times New Roman" w:cs="Arial"/>
                <w:lang w:eastAsia="pl-PL"/>
              </w:rPr>
              <w:t>i wyeliminowanie sytuacji, w których finansowanie unijne zastępuje finansowanie krajowe.</w:t>
            </w:r>
          </w:p>
          <w:p w14:paraId="6007D908" w14:textId="2A5E9782" w:rsidR="00474645" w:rsidRPr="00AB5ECC" w:rsidRDefault="00474645" w:rsidP="00AB5ECC">
            <w:pPr>
              <w:rPr>
                <w:rFonts w:eastAsia="Times New Roman" w:cs="Arial"/>
                <w:lang w:eastAsia="pl-PL"/>
              </w:rPr>
            </w:pPr>
            <w:r w:rsidRPr="00AB5ECC">
              <w:rPr>
                <w:rFonts w:eastAsia="Times New Roman" w:cs="Arial"/>
                <w:lang w:eastAsia="pl-PL"/>
              </w:rPr>
              <w:t xml:space="preserve">Kryterium wynika z Wytycznych Ministra Rozwoju z dnia 6 września 2016 r. w zakresie realizacji przedsięwzięć z udziałem środków Europejskiego Funduszu Społecznego </w:t>
            </w:r>
            <w:r w:rsidR="00694789">
              <w:rPr>
                <w:rFonts w:eastAsia="Times New Roman" w:cs="Arial"/>
                <w:lang w:eastAsia="pl-PL"/>
              </w:rPr>
              <w:br/>
            </w:r>
            <w:r w:rsidRPr="00AB5ECC">
              <w:rPr>
                <w:rFonts w:eastAsia="Times New Roman" w:cs="Arial"/>
                <w:lang w:eastAsia="pl-PL"/>
              </w:rPr>
              <w:t>w obszarze edukacji na lata 2014-2020.</w:t>
            </w:r>
          </w:p>
          <w:p w14:paraId="281DEC63" w14:textId="77777777" w:rsidR="00474645" w:rsidRPr="00AB5ECC" w:rsidRDefault="00474645" w:rsidP="00AB5ECC">
            <w:pPr>
              <w:rPr>
                <w:rFonts w:eastAsia="Times New Roman" w:cs="Arial"/>
                <w:lang w:eastAsia="pl-PL"/>
              </w:rPr>
            </w:pPr>
            <w:r w:rsidRPr="00AB5ECC">
              <w:rPr>
                <w:rFonts w:eastAsia="Times New Roman" w:cs="Arial"/>
                <w:lang w:eastAsia="pl-PL"/>
              </w:rPr>
              <w:t>Kryterium dotyczy wyłącznie Wnioskodawców, którzy zakładają w ramach projektu realizację dodatkowych zajęć dla dzieci w objętym wsparciem OWP.</w:t>
            </w:r>
          </w:p>
          <w:p w14:paraId="1F025BB2" w14:textId="77777777" w:rsidR="00474645" w:rsidRPr="00AB5ECC" w:rsidRDefault="00474645" w:rsidP="00AB5ECC">
            <w:pPr>
              <w:rPr>
                <w:rFonts w:eastAsia="Times New Roman" w:cs="Arial"/>
                <w:highlight w:val="yellow"/>
                <w:lang w:eastAsia="pl-PL"/>
              </w:rPr>
            </w:pPr>
            <w:r w:rsidRPr="00AB5ECC">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38848B50"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0/1/nie dotyczy</w:t>
            </w:r>
          </w:p>
        </w:tc>
      </w:tr>
      <w:tr w:rsidR="00474645" w:rsidRPr="00AB5ECC" w14:paraId="3498302E" w14:textId="77777777" w:rsidTr="00AB5ECC">
        <w:trPr>
          <w:trHeight w:val="1502"/>
        </w:trPr>
        <w:tc>
          <w:tcPr>
            <w:tcW w:w="200" w:type="pct"/>
            <w:shd w:val="clear" w:color="auto" w:fill="auto"/>
            <w:vAlign w:val="center"/>
          </w:tcPr>
          <w:p w14:paraId="1324EB08" w14:textId="77777777" w:rsidR="00474645" w:rsidRPr="00AB5ECC" w:rsidRDefault="00474645" w:rsidP="00694789">
            <w:pPr>
              <w:numPr>
                <w:ilvl w:val="0"/>
                <w:numId w:val="237"/>
              </w:numPr>
              <w:ind w:left="502"/>
              <w:jc w:val="center"/>
              <w:rPr>
                <w:rFonts w:eastAsia="Times New Roman" w:cs="Arial"/>
                <w:lang w:eastAsia="pl-PL"/>
              </w:rPr>
            </w:pPr>
          </w:p>
        </w:tc>
        <w:tc>
          <w:tcPr>
            <w:tcW w:w="1466" w:type="pct"/>
            <w:shd w:val="clear" w:color="auto" w:fill="auto"/>
            <w:vAlign w:val="center"/>
          </w:tcPr>
          <w:p w14:paraId="0A59538C" w14:textId="77777777" w:rsidR="00474645" w:rsidRPr="00AB5ECC" w:rsidRDefault="00474645" w:rsidP="00AB5ECC">
            <w:pPr>
              <w:rPr>
                <w:rFonts w:cs="Arial"/>
                <w:highlight w:val="yellow"/>
              </w:rPr>
            </w:pPr>
            <w:r w:rsidRPr="00AB5ECC">
              <w:rPr>
                <w:rFonts w:eastAsia="Times New Roman" w:cs="Arial"/>
                <w:lang w:eastAsia="pl-PL"/>
              </w:rPr>
              <w:t xml:space="preserve">Stworzone w ramach projektu materiały edukacyjne są opublikowane na licencjach Creative </w:t>
            </w:r>
            <w:proofErr w:type="spellStart"/>
            <w:r w:rsidRPr="00AB5ECC">
              <w:rPr>
                <w:rFonts w:eastAsia="Times New Roman" w:cs="Arial"/>
                <w:lang w:eastAsia="pl-PL"/>
              </w:rPr>
              <w:t>Commons</w:t>
            </w:r>
            <w:proofErr w:type="spellEnd"/>
            <w:r w:rsidRPr="00AB5ECC">
              <w:rPr>
                <w:rFonts w:eastAsia="Times New Roman" w:cs="Arial"/>
                <w:lang w:eastAsia="pl-PL"/>
              </w:rPr>
              <w:t xml:space="preserve"> Uznanie Autorstwa lub innych, kompatybilnych wolnych licencjach.</w:t>
            </w:r>
          </w:p>
        </w:tc>
        <w:tc>
          <w:tcPr>
            <w:tcW w:w="2830" w:type="pct"/>
            <w:shd w:val="clear" w:color="auto" w:fill="auto"/>
          </w:tcPr>
          <w:p w14:paraId="1FE6D9D5" w14:textId="77777777" w:rsidR="00474645" w:rsidRPr="00AB5ECC" w:rsidRDefault="00474645" w:rsidP="00AB5ECC">
            <w:pPr>
              <w:rPr>
                <w:rFonts w:eastAsia="Times New Roman" w:cs="Arial"/>
                <w:lang w:eastAsia="pl-PL"/>
              </w:rPr>
            </w:pPr>
            <w:r w:rsidRPr="00AB5ECC">
              <w:rPr>
                <w:rFonts w:eastAsia="Times New Roman" w:cs="Arial"/>
                <w:lang w:eastAsia="pl-PL"/>
              </w:rPr>
              <w:t>Spełnienie kryterium będzie oceniane na podstawie deklaracji Wnioskodawcy.</w:t>
            </w:r>
          </w:p>
          <w:p w14:paraId="763F8E27"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Wnioskodawca deklaruje, że powstałe w ramach projektu materiały edukacyjne i szkoleniowe zostaną opublikowane na licencjach Creative </w:t>
            </w:r>
            <w:proofErr w:type="spellStart"/>
            <w:r w:rsidRPr="00AB5ECC">
              <w:rPr>
                <w:rFonts w:eastAsia="Times New Roman" w:cs="Arial"/>
                <w:lang w:eastAsia="pl-PL"/>
              </w:rPr>
              <w:t>Commons</w:t>
            </w:r>
            <w:proofErr w:type="spellEnd"/>
            <w:r w:rsidRPr="00AB5ECC">
              <w:rPr>
                <w:rFonts w:eastAsia="Times New Roman" w:cs="Arial"/>
                <w:lang w:eastAsia="pl-PL"/>
              </w:rPr>
              <w:t xml:space="preserve"> Uznanie Autorstwa lub na innych, wskazanych przez Wnioskodawcę kompatybilnych wolnych licencjach</w:t>
            </w:r>
            <w:r w:rsidRPr="00AB5ECC">
              <w:rPr>
                <w:rStyle w:val="Odwoanieprzypisudolnego"/>
                <w:rFonts w:eastAsia="Times New Roman" w:cs="Arial"/>
                <w:sz w:val="20"/>
                <w:lang w:eastAsia="pl-PL"/>
              </w:rPr>
              <w:footnoteReference w:id="43"/>
            </w:r>
            <w:r w:rsidRPr="00AB5ECC">
              <w:rPr>
                <w:rFonts w:eastAsia="Times New Roman" w:cs="Arial"/>
                <w:lang w:eastAsia="pl-PL"/>
              </w:rPr>
              <w:t>.</w:t>
            </w:r>
          </w:p>
          <w:p w14:paraId="7F3D5CD5"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Kryterium przyczyni się do wzbogacenia zasobów edukacyjnych, a także w wyniku możliwości ich wykorzystania przez inne podmioty, do wydatkowania środków publicznych zgodnie z zasadami skuteczności i oszczędności. </w:t>
            </w:r>
          </w:p>
          <w:p w14:paraId="701F6285" w14:textId="09E71AA4" w:rsidR="00474645" w:rsidRPr="00AB5ECC" w:rsidRDefault="00474645" w:rsidP="00AB5ECC">
            <w:pPr>
              <w:rPr>
                <w:rFonts w:eastAsia="Times New Roman" w:cs="Arial"/>
                <w:lang w:eastAsia="pl-PL"/>
              </w:rPr>
            </w:pPr>
            <w:r w:rsidRPr="00AB5ECC">
              <w:rPr>
                <w:rFonts w:eastAsia="Times New Roman" w:cs="Arial"/>
                <w:lang w:eastAsia="pl-PL"/>
              </w:rPr>
              <w:lastRenderedPageBreak/>
              <w:t xml:space="preserve">Kryterium wynika z Wytycznych Ministra Rozwoju z dnia 6 września 2016 r. w zakresie realizacji przedsięwzięć z udziałem środków Europejskiego Funduszu Społecznego </w:t>
            </w:r>
            <w:r w:rsidR="00694789">
              <w:rPr>
                <w:rFonts w:eastAsia="Times New Roman" w:cs="Arial"/>
                <w:lang w:eastAsia="pl-PL"/>
              </w:rPr>
              <w:br/>
            </w:r>
            <w:r w:rsidRPr="00AB5ECC">
              <w:rPr>
                <w:rFonts w:eastAsia="Times New Roman" w:cs="Arial"/>
                <w:lang w:eastAsia="pl-PL"/>
              </w:rPr>
              <w:t>w obszarze edukacji na lata 2014-2020.</w:t>
            </w:r>
          </w:p>
          <w:p w14:paraId="7F136DFE" w14:textId="77777777" w:rsidR="00474645" w:rsidRPr="00AB5ECC" w:rsidRDefault="00474645" w:rsidP="00AB5ECC">
            <w:pPr>
              <w:rPr>
                <w:rFonts w:eastAsia="Times New Roman" w:cs="Arial"/>
                <w:lang w:eastAsia="pl-PL"/>
              </w:rPr>
            </w:pPr>
            <w:r w:rsidRPr="00AB5ECC">
              <w:rPr>
                <w:rFonts w:eastAsia="Times New Roman" w:cs="Arial"/>
                <w:lang w:eastAsia="pl-PL"/>
              </w:rPr>
              <w:t xml:space="preserve">Kryterium dotyczy wyłącznie Wnioskodawców, którzy zakładają w ramach projektu tworzenie materiałów edukacyjnych (np. scenariuszy zajęć, materiałów multimedialnych, broszur itp.), będących  utworami w rozumieniu ustawy z dnia 4 lutego 1994 r. o prawie autorskim i prawach pokrewnych (Dz. U. z 2006 r. Nr 90, poz. 631, z </w:t>
            </w:r>
            <w:proofErr w:type="spellStart"/>
            <w:r w:rsidRPr="00AB5ECC">
              <w:rPr>
                <w:rFonts w:eastAsia="Times New Roman" w:cs="Arial"/>
                <w:lang w:eastAsia="pl-PL"/>
              </w:rPr>
              <w:t>późn</w:t>
            </w:r>
            <w:proofErr w:type="spellEnd"/>
            <w:r w:rsidRPr="00AB5ECC">
              <w:rPr>
                <w:rFonts w:eastAsia="Times New Roman" w:cs="Arial"/>
                <w:lang w:eastAsia="pl-PL"/>
              </w:rPr>
              <w:t>. zm.).</w:t>
            </w:r>
          </w:p>
          <w:p w14:paraId="276F95D9" w14:textId="77777777" w:rsidR="00474645" w:rsidRPr="00AB5ECC" w:rsidRDefault="00474645" w:rsidP="00AB5ECC">
            <w:pPr>
              <w:rPr>
                <w:rFonts w:cs="Arial"/>
                <w:highlight w:val="yellow"/>
              </w:rPr>
            </w:pPr>
            <w:r w:rsidRPr="00AB5ECC">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7ED460F2" w14:textId="77777777" w:rsidR="00474645" w:rsidRPr="00AB5ECC" w:rsidRDefault="00474645" w:rsidP="00AB5ECC">
            <w:pPr>
              <w:jc w:val="center"/>
              <w:rPr>
                <w:rFonts w:eastAsia="Times New Roman" w:cs="Arial"/>
                <w:lang w:eastAsia="pl-PL"/>
              </w:rPr>
            </w:pPr>
            <w:r w:rsidRPr="00AB5ECC">
              <w:rPr>
                <w:rFonts w:eastAsia="Times New Roman" w:cs="Arial"/>
                <w:lang w:eastAsia="pl-PL"/>
              </w:rPr>
              <w:lastRenderedPageBreak/>
              <w:t>0/1/nie dotyczy</w:t>
            </w:r>
          </w:p>
        </w:tc>
      </w:tr>
    </w:tbl>
    <w:p w14:paraId="47E94137" w14:textId="77777777" w:rsidR="00474645" w:rsidRDefault="00474645">
      <w:pPr>
        <w:spacing w:before="120" w:after="120" w:line="276" w:lineRule="auto"/>
        <w:jc w:val="both"/>
        <w:rPr>
          <w:rFonts w:cs="Arial"/>
          <w:b/>
          <w:iCs/>
          <w:spacing w:val="10"/>
          <w:sz w:val="24"/>
          <w:szCs w:val="22"/>
        </w:rPr>
      </w:pPr>
      <w:r>
        <w:rPr>
          <w:rFonts w:cs="Arial"/>
        </w:rPr>
        <w:lastRenderedPageBreak/>
        <w:br w:type="page"/>
      </w:r>
    </w:p>
    <w:p w14:paraId="580496A7" w14:textId="22879EF1" w:rsidR="00FD4EF3" w:rsidRPr="00CE0119" w:rsidRDefault="00FD4EF3" w:rsidP="00FD4EF3">
      <w:pPr>
        <w:pStyle w:val="Nagwek4"/>
        <w:rPr>
          <w:rFonts w:cs="Arial"/>
        </w:rPr>
      </w:pPr>
      <w:bookmarkStart w:id="213" w:name="_Toc474911712"/>
      <w:r w:rsidRPr="00CE0119">
        <w:rPr>
          <w:rFonts w:cs="Arial"/>
        </w:rPr>
        <w:lastRenderedPageBreak/>
        <w:t>Działanie 10.2 – Upowszechnianie kompetencji kluczowych wśród osób dorosłych</w:t>
      </w:r>
      <w:bookmarkEnd w:id="207"/>
      <w:bookmarkEnd w:id="208"/>
      <w:bookmarkEnd w:id="209"/>
      <w:bookmarkEnd w:id="210"/>
      <w:bookmarkEnd w:id="211"/>
      <w:bookmarkEnd w:id="213"/>
    </w:p>
    <w:p w14:paraId="20973E1E" w14:textId="72E59CCC" w:rsidR="0011564B" w:rsidRPr="00CE0119" w:rsidRDefault="0011564B" w:rsidP="00920F1F">
      <w:pPr>
        <w:pStyle w:val="Nagwek5"/>
        <w:rPr>
          <w:rFonts w:cs="Arial"/>
        </w:rPr>
      </w:pPr>
      <w:bookmarkStart w:id="214" w:name="_Toc457226204"/>
      <w:bookmarkStart w:id="215" w:name="_Toc457376954"/>
      <w:bookmarkStart w:id="216" w:name="_Toc457381526"/>
      <w:bookmarkStart w:id="217" w:name="_Toc457987803"/>
      <w:bookmarkStart w:id="218" w:name="_Toc462147167"/>
      <w:bookmarkStart w:id="219" w:name="_Toc474911713"/>
      <w:r w:rsidRPr="00CE0119">
        <w:rPr>
          <w:rFonts w:cs="Arial"/>
        </w:rPr>
        <w:t xml:space="preserve">Działanie 10. 2 – </w:t>
      </w:r>
      <w:r w:rsidR="009E0535" w:rsidRPr="00CE0119">
        <w:rPr>
          <w:rFonts w:cs="Arial"/>
        </w:rPr>
        <w:t>r</w:t>
      </w:r>
      <w:r w:rsidRPr="00CE0119">
        <w:rPr>
          <w:rFonts w:cs="Arial"/>
        </w:rPr>
        <w:t>odzaj przedsięwzięcia</w:t>
      </w:r>
      <w:r w:rsidR="009E0535" w:rsidRPr="00CE0119">
        <w:rPr>
          <w:rFonts w:cs="Arial"/>
        </w:rPr>
        <w:t>:</w:t>
      </w:r>
      <w:r w:rsidRPr="00CE0119">
        <w:rPr>
          <w:rFonts w:cs="Arial"/>
        </w:rPr>
        <w:t xml:space="preserve"> </w:t>
      </w:r>
      <w:r w:rsidR="009E0535" w:rsidRPr="00CE0119">
        <w:rPr>
          <w:rFonts w:cs="Arial"/>
        </w:rPr>
        <w:t>„</w:t>
      </w:r>
      <w:r w:rsidRPr="00CE0119">
        <w:rPr>
          <w:rFonts w:cs="Arial"/>
        </w:rPr>
        <w:t xml:space="preserve">Szkolenia lub inne formy podnoszenia kompetencji cyfrowych </w:t>
      </w:r>
      <w:r w:rsidR="00E63302">
        <w:rPr>
          <w:rFonts w:cs="Arial"/>
        </w:rPr>
        <w:br/>
      </w:r>
      <w:r w:rsidRPr="00CE0119">
        <w:rPr>
          <w:rFonts w:cs="Arial"/>
        </w:rPr>
        <w:t>i językowych zakończone procesem formalnego potwierdzania i certyfikacji nabytych kwalifikacji</w:t>
      </w:r>
      <w:r w:rsidR="009E0535" w:rsidRPr="00CE0119">
        <w:rPr>
          <w:rFonts w:cs="Arial"/>
        </w:rPr>
        <w:t>”</w:t>
      </w:r>
      <w:bookmarkEnd w:id="214"/>
      <w:bookmarkEnd w:id="215"/>
      <w:bookmarkEnd w:id="216"/>
      <w:bookmarkEnd w:id="217"/>
      <w:bookmarkEnd w:id="218"/>
      <w:bookmarkEnd w:id="219"/>
    </w:p>
    <w:p w14:paraId="69A6D752" w14:textId="75A52A89" w:rsidR="00992DFE" w:rsidRPr="00DD0841" w:rsidRDefault="00992DFE" w:rsidP="00DD0841">
      <w:pPr>
        <w:pStyle w:val="Bezodstpw"/>
        <w:rPr>
          <w:rFonts w:cs="Arial"/>
        </w:rPr>
      </w:pPr>
      <w:r w:rsidRPr="00CE0119">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łania 10.2"/>
        <w:tblDescription w:val="Tabela zawiera nazwę, opis i ocene kryterium dla Działania 10. 2 – rodzaj przedsięwzięcia: „Szkolenia lub inne formy podnoszenia kompetencji cyfrowych i językowych zakończone procesem formalnego potwierdzania i certyfikacji nabytych kwalifikacji”"/>
      </w:tblPr>
      <w:tblGrid>
        <w:gridCol w:w="471"/>
        <w:gridCol w:w="4061"/>
        <w:gridCol w:w="7938"/>
        <w:gridCol w:w="1554"/>
      </w:tblGrid>
      <w:tr w:rsidR="0011564B" w:rsidRPr="002E5AB8" w14:paraId="2E38954A" w14:textId="77777777" w:rsidTr="00E63302">
        <w:trPr>
          <w:trHeight w:val="446"/>
          <w:tblHeader/>
        </w:trPr>
        <w:tc>
          <w:tcPr>
            <w:tcW w:w="168" w:type="pct"/>
            <w:shd w:val="clear" w:color="auto" w:fill="auto"/>
            <w:vAlign w:val="center"/>
          </w:tcPr>
          <w:p w14:paraId="6536CD21" w14:textId="77777777" w:rsidR="0011564B" w:rsidRPr="002E5AB8" w:rsidRDefault="0011564B" w:rsidP="00E63302">
            <w:pPr>
              <w:rPr>
                <w:rFonts w:eastAsia="Times New Roman" w:cs="Arial"/>
                <w:b/>
                <w:lang w:eastAsia="pl-PL"/>
              </w:rPr>
            </w:pPr>
            <w:r w:rsidRPr="002E5AB8">
              <w:rPr>
                <w:rFonts w:eastAsia="Times New Roman" w:cs="Arial"/>
                <w:b/>
                <w:lang w:eastAsia="pl-PL"/>
              </w:rPr>
              <w:t>L.p.</w:t>
            </w:r>
          </w:p>
        </w:tc>
        <w:tc>
          <w:tcPr>
            <w:tcW w:w="1448" w:type="pct"/>
            <w:shd w:val="clear" w:color="auto" w:fill="auto"/>
            <w:vAlign w:val="center"/>
          </w:tcPr>
          <w:p w14:paraId="026848BA" w14:textId="77777777" w:rsidR="0011564B" w:rsidRPr="002E5AB8" w:rsidRDefault="0011564B" w:rsidP="00E63302">
            <w:pPr>
              <w:rPr>
                <w:rFonts w:eastAsia="Times New Roman" w:cs="Arial"/>
                <w:b/>
                <w:lang w:eastAsia="pl-PL"/>
              </w:rPr>
            </w:pPr>
            <w:r w:rsidRPr="002E5AB8">
              <w:rPr>
                <w:rFonts w:eastAsia="Times New Roman" w:cs="Arial"/>
                <w:b/>
                <w:lang w:eastAsia="pl-PL"/>
              </w:rPr>
              <w:t>Kryterium</w:t>
            </w:r>
          </w:p>
        </w:tc>
        <w:tc>
          <w:tcPr>
            <w:tcW w:w="2830" w:type="pct"/>
            <w:shd w:val="clear" w:color="auto" w:fill="auto"/>
            <w:vAlign w:val="center"/>
          </w:tcPr>
          <w:p w14:paraId="75BAC3F6" w14:textId="77777777" w:rsidR="0011564B" w:rsidRPr="002E5AB8" w:rsidRDefault="0011564B" w:rsidP="00E63302">
            <w:pPr>
              <w:rPr>
                <w:rFonts w:eastAsia="Times New Roman" w:cs="Arial"/>
                <w:b/>
                <w:lang w:eastAsia="pl-PL"/>
              </w:rPr>
            </w:pPr>
            <w:r w:rsidRPr="002E5AB8">
              <w:rPr>
                <w:rFonts w:eastAsia="Times New Roman" w:cs="Arial"/>
                <w:b/>
                <w:lang w:eastAsia="pl-PL"/>
              </w:rPr>
              <w:t>Opis kryterium</w:t>
            </w:r>
          </w:p>
        </w:tc>
        <w:tc>
          <w:tcPr>
            <w:tcW w:w="554" w:type="pct"/>
            <w:shd w:val="clear" w:color="auto" w:fill="auto"/>
            <w:vAlign w:val="center"/>
          </w:tcPr>
          <w:p w14:paraId="18FC9DA6" w14:textId="01D6E00D" w:rsidR="0011564B" w:rsidRPr="002E5AB8" w:rsidRDefault="0011564B" w:rsidP="00E63302">
            <w:pPr>
              <w:rPr>
                <w:rFonts w:eastAsia="Times New Roman" w:cs="Arial"/>
                <w:b/>
                <w:strike/>
                <w:lang w:eastAsia="pl-PL"/>
              </w:rPr>
            </w:pPr>
            <w:r w:rsidRPr="002E5AB8">
              <w:rPr>
                <w:rFonts w:eastAsia="Times New Roman" w:cs="Arial"/>
                <w:b/>
                <w:lang w:eastAsia="pl-PL"/>
              </w:rPr>
              <w:t>Ocena kryterium</w:t>
            </w:r>
          </w:p>
        </w:tc>
      </w:tr>
      <w:tr w:rsidR="0011564B" w:rsidRPr="002E5AB8" w14:paraId="792C5A6B" w14:textId="77777777" w:rsidTr="00E63302">
        <w:trPr>
          <w:trHeight w:val="20"/>
        </w:trPr>
        <w:tc>
          <w:tcPr>
            <w:tcW w:w="168" w:type="pct"/>
            <w:shd w:val="clear" w:color="auto" w:fill="auto"/>
            <w:vAlign w:val="center"/>
          </w:tcPr>
          <w:p w14:paraId="4BC40343" w14:textId="77777777" w:rsidR="0011564B" w:rsidRPr="002E5AB8" w:rsidRDefault="0011564B" w:rsidP="00694789">
            <w:pPr>
              <w:numPr>
                <w:ilvl w:val="0"/>
                <w:numId w:val="30"/>
              </w:numPr>
              <w:ind w:left="357" w:hanging="357"/>
              <w:contextualSpacing/>
              <w:rPr>
                <w:rFonts w:eastAsia="Times New Roman" w:cs="Arial"/>
                <w:lang w:eastAsia="pl-PL"/>
              </w:rPr>
            </w:pPr>
          </w:p>
        </w:tc>
        <w:tc>
          <w:tcPr>
            <w:tcW w:w="1448" w:type="pct"/>
            <w:shd w:val="clear" w:color="auto" w:fill="auto"/>
            <w:vAlign w:val="center"/>
          </w:tcPr>
          <w:p w14:paraId="39BDF0D7" w14:textId="77777777" w:rsidR="0011564B" w:rsidRPr="002E5AB8" w:rsidRDefault="0011564B" w:rsidP="00E63302">
            <w:pPr>
              <w:rPr>
                <w:rFonts w:eastAsia="Times New Roman" w:cs="Arial"/>
                <w:lang w:eastAsia="pl-PL"/>
              </w:rPr>
            </w:pPr>
            <w:r w:rsidRPr="002E5AB8">
              <w:rPr>
                <w:rFonts w:eastAsia="Times New Roman" w:cs="Arial"/>
                <w:lang w:eastAsia="pl-PL"/>
              </w:rPr>
              <w:t>Okres realizacji projektu nie przekracza 24 miesięcy.</w:t>
            </w:r>
          </w:p>
        </w:tc>
        <w:tc>
          <w:tcPr>
            <w:tcW w:w="2830" w:type="pct"/>
            <w:shd w:val="clear" w:color="auto" w:fill="auto"/>
            <w:vAlign w:val="center"/>
          </w:tcPr>
          <w:p w14:paraId="46CD373B" w14:textId="77777777" w:rsidR="0011564B" w:rsidRPr="002E5AB8" w:rsidRDefault="0011564B" w:rsidP="002E5AB8">
            <w:pPr>
              <w:rPr>
                <w:rFonts w:eastAsia="Times New Roman" w:cs="Arial"/>
                <w:lang w:eastAsia="pl-PL"/>
              </w:rPr>
            </w:pPr>
            <w:r w:rsidRPr="002E5AB8">
              <w:rPr>
                <w:rFonts w:eastAsia="Times New Roman" w:cs="Arial"/>
                <w:lang w:eastAsia="pl-PL"/>
              </w:rPr>
              <w:t>Ograniczony czas realizacji projektu pozwoli Beneficjentom na precyzyjne zaplanowanie przedsięwzięć, co wpłynie na zwiększenie efektywności oraz sprawne rozliczenie finansowe wdrażanych projektów. Ograniczony czas realizacji jednego projektu wpłynie na możliwość realizacji większej liczby projektów w ramach dostępnej alokacji na ww. Poddziałanie oraz pozwoli na osiągnięcie założonych wartości wskaźników określonych w RPO WM 2014-2020. Proponowany okres realizacji projektu jest wystarczający, aby objąć wszystkich uczestników projektu zakładanymi formami wsparcia i podjąć odpowiednie działania zaradcze w przypadku trudności w realizacji projektu.</w:t>
            </w:r>
          </w:p>
          <w:p w14:paraId="49CCA514" w14:textId="77777777" w:rsidR="0011564B" w:rsidRPr="002E5AB8" w:rsidRDefault="0011564B" w:rsidP="002E5AB8">
            <w:pPr>
              <w:rPr>
                <w:rFonts w:eastAsia="Times New Roman" w:cs="Arial"/>
                <w:lang w:eastAsia="pl-PL"/>
              </w:rPr>
            </w:pPr>
            <w:r w:rsidRPr="002E5AB8">
              <w:rPr>
                <w:rFonts w:eastAsia="Times New Roman" w:cs="Arial"/>
                <w:lang w:eastAsia="pl-PL"/>
              </w:rPr>
              <w:t>Jest to szczególnie istotne z uwagi na fakt, że w Działaniu znajduje się kamień milowy Osi priorytetowej X i stopień realizacji Działania będzie podlegał szczegółowej ocenie przez Komisję Europejską na koniec 2018 roku.</w:t>
            </w:r>
          </w:p>
          <w:p w14:paraId="4AE5D784"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6E89C854"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6D73581" w14:textId="6DBD438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21CCA577" w14:textId="77777777" w:rsidTr="00E63302">
        <w:trPr>
          <w:trHeight w:val="20"/>
        </w:trPr>
        <w:tc>
          <w:tcPr>
            <w:tcW w:w="168" w:type="pct"/>
            <w:shd w:val="clear" w:color="auto" w:fill="auto"/>
            <w:vAlign w:val="center"/>
          </w:tcPr>
          <w:p w14:paraId="3595C2CB" w14:textId="77777777" w:rsidR="0011564B" w:rsidRPr="002E5AB8" w:rsidRDefault="0011564B" w:rsidP="00694789">
            <w:pPr>
              <w:numPr>
                <w:ilvl w:val="0"/>
                <w:numId w:val="30"/>
              </w:numPr>
              <w:ind w:left="502"/>
              <w:contextualSpacing/>
              <w:rPr>
                <w:rFonts w:eastAsia="Times New Roman" w:cs="Arial"/>
                <w:lang w:eastAsia="pl-PL"/>
              </w:rPr>
            </w:pPr>
          </w:p>
        </w:tc>
        <w:tc>
          <w:tcPr>
            <w:tcW w:w="1448" w:type="pct"/>
            <w:shd w:val="clear" w:color="auto" w:fill="auto"/>
            <w:vAlign w:val="center"/>
          </w:tcPr>
          <w:p w14:paraId="4D5EAC67" w14:textId="683A825F"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obszarze szkoleń językowych (angielski, nie</w:t>
            </w:r>
            <w:r w:rsidR="00C72E45" w:rsidRPr="002E5AB8">
              <w:rPr>
                <w:rFonts w:eastAsia="Times New Roman" w:cs="Arial"/>
                <w:lang w:eastAsia="pl-PL"/>
              </w:rPr>
              <w:t>miecki i francuski) zapewnienie</w:t>
            </w:r>
          </w:p>
          <w:p w14:paraId="212AD3A4" w14:textId="65E36524" w:rsidR="0011564B" w:rsidRPr="002E5AB8" w:rsidRDefault="0011564B" w:rsidP="00E63302">
            <w:pPr>
              <w:rPr>
                <w:rFonts w:eastAsia="Times New Roman" w:cs="Arial"/>
                <w:lang w:eastAsia="pl-PL"/>
              </w:rPr>
            </w:pPr>
            <w:r w:rsidRPr="002E5AB8">
              <w:rPr>
                <w:rFonts w:eastAsia="Times New Roman" w:cs="Arial"/>
                <w:lang w:eastAsia="pl-PL"/>
              </w:rPr>
              <w:lastRenderedPageBreak/>
              <w:t>uzyskania przez uczestników certyfikatu zewnętrznego potwierdzającego zdobycie określonego poziomu biegłości językowej</w:t>
            </w:r>
            <w:r w:rsidR="00D1457B" w:rsidRPr="002E5AB8">
              <w:rPr>
                <w:rFonts w:eastAsia="Times New Roman" w:cs="Arial"/>
                <w:lang w:eastAsia="pl-PL"/>
              </w:rPr>
              <w:t>.</w:t>
            </w:r>
          </w:p>
        </w:tc>
        <w:tc>
          <w:tcPr>
            <w:tcW w:w="2830" w:type="pct"/>
            <w:shd w:val="clear" w:color="auto" w:fill="auto"/>
            <w:vAlign w:val="center"/>
          </w:tcPr>
          <w:p w14:paraId="0305F5A0" w14:textId="77777777" w:rsidR="0011564B" w:rsidRPr="002E5AB8" w:rsidRDefault="0011564B" w:rsidP="002E5AB8">
            <w:pPr>
              <w:rPr>
                <w:rFonts w:eastAsia="Times New Roman" w:cs="Arial"/>
                <w:lang w:eastAsia="pl-PL"/>
              </w:rPr>
            </w:pPr>
            <w:r w:rsidRPr="002E5AB8">
              <w:rPr>
                <w:rFonts w:eastAsia="Times New Roman" w:cs="Arial"/>
                <w:lang w:eastAsia="pl-PL"/>
              </w:rPr>
              <w:lastRenderedPageBreak/>
              <w:t>Jeżeli w  projekcie przewidziano szkolenia językowe wówczas projekt obejmuje jeden lub więcej z następującego katalogu języków tj. angielski, niemiecki, francuski.</w:t>
            </w:r>
          </w:p>
          <w:p w14:paraId="16ACB3B3" w14:textId="2546E21B" w:rsidR="0011564B" w:rsidRPr="002E5AB8" w:rsidRDefault="0011564B" w:rsidP="002E5AB8">
            <w:pPr>
              <w:rPr>
                <w:rFonts w:eastAsia="Times New Roman" w:cs="Arial"/>
                <w:lang w:eastAsia="pl-PL"/>
              </w:rPr>
            </w:pPr>
            <w:r w:rsidRPr="002E5AB8">
              <w:rPr>
                <w:rFonts w:eastAsia="Times New Roman" w:cs="Arial"/>
                <w:lang w:eastAsia="pl-PL"/>
              </w:rPr>
              <w:lastRenderedPageBreak/>
              <w:t>Zgodnie z Wytycznymi w zakresie realizacji przedsięwzięć z udziałem środków Europejskiego Funduszu Społecznego w obszarze edukacji na lata 2014-2020 realizowane dzięki wsparciu EFS szkolenia lub inne formy podnoszenia kompetencji językowych kończą się programem formalnej oceny i certyfikacji kompetencji osiągniętych przez uczestników projektów (zgodnie z Europejskim Systemem Opisu Kształcenia Językowego).</w:t>
            </w:r>
          </w:p>
          <w:p w14:paraId="7A7692D2"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31EB8D5B"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349ABAB2"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F901F3" w14:textId="77777777"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53A15176" w14:textId="77777777" w:rsidTr="00E63302">
        <w:trPr>
          <w:trHeight w:val="20"/>
        </w:trPr>
        <w:tc>
          <w:tcPr>
            <w:tcW w:w="168" w:type="pct"/>
            <w:shd w:val="clear" w:color="auto" w:fill="auto"/>
            <w:vAlign w:val="center"/>
          </w:tcPr>
          <w:p w14:paraId="42F48612" w14:textId="77777777" w:rsidR="0011564B" w:rsidRPr="002E5AB8" w:rsidRDefault="0011564B" w:rsidP="00694789">
            <w:pPr>
              <w:numPr>
                <w:ilvl w:val="0"/>
                <w:numId w:val="30"/>
              </w:numPr>
              <w:ind w:left="502"/>
              <w:contextualSpacing/>
              <w:rPr>
                <w:rFonts w:eastAsia="Times New Roman" w:cs="Arial"/>
                <w:lang w:eastAsia="pl-PL"/>
              </w:rPr>
            </w:pPr>
          </w:p>
        </w:tc>
        <w:tc>
          <w:tcPr>
            <w:tcW w:w="1448" w:type="pct"/>
            <w:shd w:val="clear" w:color="auto" w:fill="auto"/>
            <w:vAlign w:val="center"/>
          </w:tcPr>
          <w:p w14:paraId="39C83116" w14:textId="77777777"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obszarach umiejętności Technologii Informacyjno-Komunikacyjnych (TIK), zakres wsparcia obejmuje szkolenia lub inne formy podnoszenia kompetencji kończące się uzyskaniem certyfikatu zewnętrznego potwierdzającego zdobycie przez uczestników projektu określonych kompetencji cyfrowych wg standardu określonego w regulaminie konkursu.</w:t>
            </w:r>
          </w:p>
        </w:tc>
        <w:tc>
          <w:tcPr>
            <w:tcW w:w="2830" w:type="pct"/>
            <w:shd w:val="clear" w:color="auto" w:fill="auto"/>
            <w:vAlign w:val="center"/>
          </w:tcPr>
          <w:p w14:paraId="500FFCF2" w14:textId="77777777" w:rsidR="0011564B" w:rsidRPr="002E5AB8" w:rsidRDefault="0011564B" w:rsidP="002E5AB8">
            <w:pPr>
              <w:rPr>
                <w:rFonts w:eastAsia="Times New Roman" w:cs="Arial"/>
                <w:lang w:eastAsia="pl-PL"/>
              </w:rPr>
            </w:pPr>
            <w:r w:rsidRPr="002E5AB8">
              <w:rPr>
                <w:rFonts w:eastAsia="Times New Roman" w:cs="Arial"/>
                <w:lang w:eastAsia="pl-PL"/>
              </w:rPr>
              <w:t>Zakres wsparcia zgodnie z Wytycznymi w zakresie realizacji przedsięwzięć z udziałem środków Europejskiego Funduszu Społecznego w obszarze edukacji na lata 2014-2020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Wytycznych Ministra Infrastruktury i Rozwoju w zakresie monitorowania postępu rzeczowego realizacji programów operacyjnych na lata 2014-2020.</w:t>
            </w:r>
          </w:p>
          <w:p w14:paraId="1067B598" w14:textId="5FAC0CEA" w:rsidR="0011564B" w:rsidRPr="002E5AB8" w:rsidRDefault="0011564B" w:rsidP="002E5AB8">
            <w:pPr>
              <w:rPr>
                <w:rFonts w:eastAsia="Times New Roman" w:cs="Arial"/>
                <w:lang w:eastAsia="pl-PL"/>
              </w:rPr>
            </w:pPr>
            <w:r w:rsidRPr="002E5AB8">
              <w:rPr>
                <w:rFonts w:eastAsia="Times New Roman" w:cs="Arial"/>
                <w:lang w:eastAsia="pl-PL"/>
              </w:rPr>
              <w:t xml:space="preserve">Etap I </w:t>
            </w:r>
            <w:proofErr w:type="spellStart"/>
            <w:r w:rsidRPr="002E5AB8">
              <w:rPr>
                <w:rFonts w:eastAsia="Times New Roman" w:cs="Arial"/>
                <w:lang w:eastAsia="pl-PL"/>
              </w:rPr>
              <w:t>i</w:t>
            </w:r>
            <w:proofErr w:type="spellEnd"/>
            <w:r w:rsidRPr="002E5AB8">
              <w:rPr>
                <w:rFonts w:eastAsia="Times New Roman" w:cs="Arial"/>
                <w:lang w:eastAsia="pl-PL"/>
              </w:rPr>
              <w:t xml:space="preserve"> II nabywania kompetencji  zostaje opisany we wniosku o dofinansowanie  w formie rzeczowej informacji. W I etapie identyfikuje się grupę docelową oraz wybiera obszar interwencji. Należy mieć na uwadze jednorodność grupy, tzn. z porównywalnym poziomem wyjściowym, aby móc lepiej określić jaki ma być rezultat projektu (np. </w:t>
            </w:r>
            <w:r w:rsidRPr="002E5AB8">
              <w:rPr>
                <w:rFonts w:eastAsia="Times New Roman" w:cs="Arial"/>
                <w:lang w:eastAsia="pl-PL"/>
              </w:rPr>
              <w:lastRenderedPageBreak/>
              <w:t>uczestnicy, którzy nie potrafią się posługiwać komputerem). W II etapie wskazuje się jakie efekty uczenia osiągną uczestnicy po zakończeniu projektu (np. uczestnik będzie potrafił przeglądać, szukać, filtrować informacje w Internecie). Etap II jest szczegółowo opisany - zawiera informacje jakie umiejętności nabywają uczestniczy projektu.</w:t>
            </w:r>
          </w:p>
          <w:p w14:paraId="75AE4E59" w14:textId="77777777" w:rsidR="0011564B" w:rsidRPr="002E5AB8" w:rsidRDefault="0011564B" w:rsidP="002E5AB8">
            <w:pPr>
              <w:rPr>
                <w:rFonts w:eastAsia="Times New Roman" w:cs="Arial"/>
                <w:lang w:eastAsia="pl-PL"/>
              </w:rPr>
            </w:pPr>
            <w:r w:rsidRPr="002E5AB8">
              <w:rPr>
                <w:rFonts w:eastAsia="Times New Roman" w:cs="Arial"/>
                <w:lang w:eastAsia="pl-PL"/>
              </w:rPr>
              <w:t>Etap III i IV opisuje się we wniosku w sposób ogólny, wskazując przede wszystkim na czym polega weryfikacja nabycia kompetencji, pozwalająca na sprawdzenie i porównanie wyników ze wzorcem.</w:t>
            </w:r>
          </w:p>
          <w:p w14:paraId="3B00AD22" w14:textId="77777777" w:rsidR="0011564B" w:rsidRPr="002E5AB8" w:rsidRDefault="0011564B" w:rsidP="002E5AB8">
            <w:pPr>
              <w:rPr>
                <w:rFonts w:eastAsia="Times New Roman" w:cs="Arial"/>
                <w:lang w:eastAsia="pl-PL"/>
              </w:rPr>
            </w:pPr>
            <w:r w:rsidRPr="002E5AB8">
              <w:rPr>
                <w:rFonts w:eastAsia="Times New Roman" w:cs="Arial"/>
                <w:lang w:eastAsia="pl-PL"/>
              </w:rPr>
              <w:t>Standard wymagań dla kompetencji informatycznych, które powinni osiągnąć uczestnicy projektu określa regulamin konkursu.</w:t>
            </w:r>
          </w:p>
          <w:p w14:paraId="23FED47C"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022A5871"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2D8F8DCA"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73F54B3" w14:textId="10D58BC2"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2DEF6D5A" w14:textId="77777777" w:rsidTr="00E63302">
        <w:trPr>
          <w:trHeight w:val="20"/>
        </w:trPr>
        <w:tc>
          <w:tcPr>
            <w:tcW w:w="168" w:type="pct"/>
            <w:tcBorders>
              <w:bottom w:val="single" w:sz="4" w:space="0" w:color="auto"/>
            </w:tcBorders>
            <w:shd w:val="clear" w:color="auto" w:fill="auto"/>
            <w:vAlign w:val="center"/>
          </w:tcPr>
          <w:p w14:paraId="6EBEEE36" w14:textId="77777777" w:rsidR="0011564B" w:rsidRPr="002E5AB8" w:rsidRDefault="0011564B" w:rsidP="00694789">
            <w:pPr>
              <w:numPr>
                <w:ilvl w:val="0"/>
                <w:numId w:val="30"/>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2DC57F5C" w14:textId="77777777" w:rsidR="0011564B" w:rsidRPr="002E5AB8" w:rsidRDefault="0011564B" w:rsidP="00E63302">
            <w:pPr>
              <w:rPr>
                <w:rFonts w:eastAsia="Times New Roman" w:cs="Arial"/>
                <w:lang w:eastAsia="pl-PL"/>
              </w:rPr>
            </w:pPr>
            <w:r w:rsidRPr="002E5AB8">
              <w:rPr>
                <w:rFonts w:eastAsia="Times New Roman" w:cs="Arial"/>
                <w:lang w:eastAsia="pl-PL"/>
              </w:rPr>
              <w:t>Wnioskodawca zapewnia, że stworzone w ramach projektu materiały edukacyjne i szkoleniowe podlegają otwartemu, publicznemu udostępnianiu.</w:t>
            </w:r>
          </w:p>
        </w:tc>
        <w:tc>
          <w:tcPr>
            <w:tcW w:w="2830" w:type="pct"/>
            <w:tcBorders>
              <w:bottom w:val="single" w:sz="4" w:space="0" w:color="auto"/>
            </w:tcBorders>
            <w:shd w:val="clear" w:color="auto" w:fill="auto"/>
            <w:vAlign w:val="center"/>
          </w:tcPr>
          <w:p w14:paraId="0CB3BC13" w14:textId="2B5CDAEF" w:rsidR="0011564B" w:rsidRPr="002E5AB8" w:rsidRDefault="0011564B" w:rsidP="002E5AB8">
            <w:pPr>
              <w:rPr>
                <w:rFonts w:eastAsia="Times New Roman" w:cs="Arial"/>
                <w:lang w:eastAsia="pl-PL"/>
              </w:rPr>
            </w:pPr>
            <w:r w:rsidRPr="002E5AB8">
              <w:rPr>
                <w:rFonts w:eastAsia="Times New Roman"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scenariuszy zajęć, materiałów multimedialnych, broszur) na zasadzie wolnej licencji. Ocena kryterium jest 0/1 - spełnienie kryterium </w:t>
            </w:r>
            <w:r w:rsidRPr="002E5AB8">
              <w:rPr>
                <w:rFonts w:eastAsia="Times New Roman" w:cs="Arial"/>
                <w:lang w:eastAsia="pl-PL"/>
              </w:rPr>
              <w:lastRenderedPageBreak/>
              <w:t>(ocena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642DB99" w14:textId="6B5F5DFA"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011CA5C6" w14:textId="77777777" w:rsidTr="00E63302">
        <w:trPr>
          <w:trHeight w:val="2280"/>
        </w:trPr>
        <w:tc>
          <w:tcPr>
            <w:tcW w:w="168" w:type="pct"/>
            <w:tcBorders>
              <w:bottom w:val="single" w:sz="4" w:space="0" w:color="auto"/>
            </w:tcBorders>
            <w:shd w:val="clear" w:color="auto" w:fill="auto"/>
            <w:vAlign w:val="center"/>
          </w:tcPr>
          <w:p w14:paraId="5542D755" w14:textId="77777777" w:rsidR="0011564B" w:rsidRPr="002E5AB8" w:rsidRDefault="0011564B" w:rsidP="00694789">
            <w:pPr>
              <w:numPr>
                <w:ilvl w:val="0"/>
                <w:numId w:val="30"/>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739A29C1" w14:textId="667849FE" w:rsidR="0011564B" w:rsidRPr="002E5AB8" w:rsidRDefault="0011564B" w:rsidP="00E63302">
            <w:pPr>
              <w:rPr>
                <w:rFonts w:eastAsia="Times New Roman" w:cs="Arial"/>
                <w:lang w:eastAsia="pl-PL"/>
              </w:rPr>
            </w:pPr>
            <w:r w:rsidRPr="002E5AB8">
              <w:rPr>
                <w:rFonts w:eastAsia="Times New Roman" w:cs="Arial"/>
                <w:lang w:eastAsia="pl-PL"/>
              </w:rPr>
              <w:t>Wnioskodawca przed przygotowaniem wniosku o dofinansowanie projektu przeprowadza diagnozę w zakresie potrzeb szkoleniowych grupy docelowej oraz zapewnia zgodność proponowanego w projekcie wsparcia z przeprowadzoną diagnozą.</w:t>
            </w:r>
          </w:p>
        </w:tc>
        <w:tc>
          <w:tcPr>
            <w:tcW w:w="2830" w:type="pct"/>
            <w:tcBorders>
              <w:bottom w:val="single" w:sz="4" w:space="0" w:color="auto"/>
            </w:tcBorders>
            <w:shd w:val="clear" w:color="auto" w:fill="auto"/>
            <w:vAlign w:val="center"/>
          </w:tcPr>
          <w:p w14:paraId="7C40BFC8" w14:textId="77777777" w:rsidR="0011564B" w:rsidRPr="002E5AB8" w:rsidRDefault="0011564B" w:rsidP="002E5AB8">
            <w:pPr>
              <w:rPr>
                <w:rFonts w:eastAsia="Times New Roman" w:cs="Arial"/>
                <w:lang w:eastAsia="pl-PL"/>
              </w:rPr>
            </w:pPr>
            <w:r w:rsidRPr="002E5AB8">
              <w:rPr>
                <w:rFonts w:eastAsia="Times New Roman" w:cs="Arial"/>
                <w:lang w:eastAsia="pl-PL"/>
              </w:rPr>
              <w:t>Dokonanie diagnozy odnosi się do założeń RPO WM w zakresie poprawy skuteczności działań dotyczących dostępności do kształcenia przez całe życie.</w:t>
            </w:r>
          </w:p>
          <w:p w14:paraId="5B0A4ED2" w14:textId="77777777" w:rsidR="0011564B" w:rsidRPr="002E5AB8" w:rsidRDefault="0011564B" w:rsidP="002E5AB8">
            <w:pPr>
              <w:rPr>
                <w:rFonts w:eastAsia="Times New Roman" w:cs="Arial"/>
                <w:lang w:eastAsia="pl-PL"/>
              </w:rPr>
            </w:pPr>
            <w:r w:rsidRPr="002E5AB8">
              <w:rPr>
                <w:rFonts w:eastAsia="Times New Roman" w:cs="Arial"/>
                <w:lang w:eastAsia="pl-PL"/>
              </w:rPr>
              <w:t>Wnioskodawca przedstawi we wniosku o dofinansowanie sposób przeprowadzenia oraz wyniki diagnozy.</w:t>
            </w:r>
          </w:p>
          <w:p w14:paraId="357EAF2C" w14:textId="77777777" w:rsidR="0011564B" w:rsidRPr="002E5AB8" w:rsidRDefault="0011564B" w:rsidP="002E5AB8">
            <w:pPr>
              <w:rPr>
                <w:rFonts w:eastAsia="Times New Roman" w:cs="Arial"/>
                <w:lang w:eastAsia="pl-PL"/>
              </w:rPr>
            </w:pPr>
            <w:r w:rsidRPr="002E5AB8">
              <w:rPr>
                <w:rFonts w:eastAsia="Times New Roman" w:cs="Arial"/>
                <w:lang w:eastAsia="pl-PL"/>
              </w:rPr>
              <w:t xml:space="preserve">Jest ona przygotowana i przeprowadzona przed złożeniem wniosku o dofinansowania (nie może być finansowana w ramach projektu). </w:t>
            </w:r>
          </w:p>
          <w:p w14:paraId="5812FF81" w14:textId="77777777" w:rsidR="0011564B" w:rsidRPr="002E5AB8" w:rsidRDefault="0011564B" w:rsidP="002E5AB8">
            <w:pPr>
              <w:rPr>
                <w:rFonts w:eastAsia="Times New Roman" w:cs="Arial"/>
                <w:lang w:eastAsia="pl-PL"/>
              </w:rPr>
            </w:pPr>
            <w:r w:rsidRPr="002E5AB8">
              <w:rPr>
                <w:rFonts w:eastAsia="Times New Roman" w:cs="Arial"/>
                <w:lang w:eastAsia="pl-PL"/>
              </w:rPr>
              <w:t>Diagnoza w szczególności uwzględnia potrzeby dorosłych w zakresie podnoszenia ich kompetencji, w tym sposoby identyfikowania osób z niskimi kompetencjami kluczowymi, najskuteczniejsze formy wsparcia oraz rekrutacji uczestników.</w:t>
            </w:r>
          </w:p>
          <w:p w14:paraId="6BE0CD81" w14:textId="77777777" w:rsidR="0011564B" w:rsidRPr="002E5AB8" w:rsidRDefault="0011564B" w:rsidP="002E5AB8">
            <w:pPr>
              <w:rPr>
                <w:rFonts w:eastAsia="Times New Roman" w:cs="Arial"/>
                <w:lang w:eastAsia="pl-PL"/>
              </w:rPr>
            </w:pPr>
            <w:r w:rsidRPr="002E5AB8">
              <w:rPr>
                <w:rFonts w:eastAsia="Times New Roman" w:cs="Arial"/>
                <w:lang w:eastAsia="pl-PL"/>
              </w:rPr>
              <w:t>Ponadto na etapie wdrażania projektu projektodawca przeprowadza indywidualną diagnozę potrzeb uczestników i dopasowuje wsparcie w ramach projektu do ich potrzeb i umiejętności.</w:t>
            </w:r>
          </w:p>
          <w:p w14:paraId="2A38BF4E"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5E0FED79" w14:textId="77777777" w:rsidR="0011564B" w:rsidRPr="002E5AB8" w:rsidRDefault="0011564B" w:rsidP="002E5AB8">
            <w:pPr>
              <w:rPr>
                <w:rFonts w:cs="Arial"/>
                <w:shd w:val="clear" w:color="auto" w:fill="FFFFFF"/>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4162881" w14:textId="44A52B1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7425FB1F" w14:textId="77777777" w:rsidTr="00E63302">
        <w:trPr>
          <w:trHeight w:val="2280"/>
        </w:trPr>
        <w:tc>
          <w:tcPr>
            <w:tcW w:w="168" w:type="pct"/>
            <w:tcBorders>
              <w:bottom w:val="single" w:sz="4" w:space="0" w:color="auto"/>
            </w:tcBorders>
            <w:shd w:val="clear" w:color="auto" w:fill="auto"/>
            <w:vAlign w:val="center"/>
          </w:tcPr>
          <w:p w14:paraId="4310464A" w14:textId="77777777" w:rsidR="0011564B" w:rsidRPr="002E5AB8" w:rsidRDefault="0011564B" w:rsidP="00694789">
            <w:pPr>
              <w:numPr>
                <w:ilvl w:val="0"/>
                <w:numId w:val="30"/>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626568E9" w14:textId="2447D459" w:rsidR="0011564B" w:rsidRPr="002E5AB8" w:rsidRDefault="0011564B" w:rsidP="00E63302">
            <w:pPr>
              <w:rPr>
                <w:rFonts w:eastAsia="Times New Roman" w:cs="Arial"/>
                <w:lang w:eastAsia="pl-PL"/>
              </w:rPr>
            </w:pPr>
            <w:r w:rsidRPr="002E5AB8">
              <w:rPr>
                <w:rFonts w:eastAsia="Times New Roman" w:cs="Arial"/>
                <w:lang w:eastAsia="pl-PL"/>
              </w:rPr>
              <w:t>Projekt sprzyja oszczędnemu, efektywnemu i wydajnemu wydatkowaniu środków oraz zapewnia realizację wskaźników z zachowaniem efektywności kosztowej.</w:t>
            </w:r>
          </w:p>
        </w:tc>
        <w:tc>
          <w:tcPr>
            <w:tcW w:w="2830" w:type="pct"/>
            <w:tcBorders>
              <w:bottom w:val="single" w:sz="4" w:space="0" w:color="auto"/>
            </w:tcBorders>
            <w:shd w:val="clear" w:color="auto" w:fill="auto"/>
            <w:vAlign w:val="center"/>
          </w:tcPr>
          <w:p w14:paraId="6776AAC1"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Maksymalna wartość projektu, w przeliczeniu na jednego uczestnika w projekcie, nie może przekroczyć kwoty 1339 euro (kwotę należy przeliczyć kursem euro podanym w regulaminie konkursu).</w:t>
            </w:r>
          </w:p>
          <w:p w14:paraId="5B43820F"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Koszt liczony według wzoru:</w:t>
            </w:r>
          </w:p>
          <w:p w14:paraId="2DF6C50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Wartość projektu (euro)</w:t>
            </w:r>
          </w:p>
          <w:p w14:paraId="6EF0AA00" w14:textId="7370EF7D" w:rsidR="0011564B" w:rsidRPr="002E5AB8" w:rsidRDefault="0011564B" w:rsidP="002E5AB8">
            <w:pPr>
              <w:autoSpaceDE w:val="0"/>
              <w:autoSpaceDN w:val="0"/>
              <w:contextualSpacing/>
              <w:rPr>
                <w:rFonts w:eastAsia="Times New Roman" w:cs="Arial"/>
                <w:lang w:eastAsia="pl-PL"/>
              </w:rPr>
            </w:pPr>
            <w:r w:rsidRPr="002E5AB8">
              <w:rPr>
                <w:rFonts w:eastAsia="Times New Roman" w:cs="Arial"/>
                <w:noProof/>
                <w:lang w:eastAsia="pl-PL"/>
              </w:rPr>
              <w:drawing>
                <wp:anchor distT="4294967293" distB="4294967293" distL="114300" distR="114300" simplePos="0" relativeHeight="251540480" behindDoc="1" locked="0" layoutInCell="1" allowOverlap="1" wp14:anchorId="57881AD2" wp14:editId="16A6FBE6">
                  <wp:simplePos x="0" y="0"/>
                  <wp:positionH relativeFrom="margin">
                    <wp:posOffset>20955</wp:posOffset>
                  </wp:positionH>
                  <wp:positionV relativeFrom="paragraph">
                    <wp:posOffset>74930</wp:posOffset>
                  </wp:positionV>
                  <wp:extent cx="2257425" cy="9525"/>
                  <wp:effectExtent l="0" t="0" r="9525" b="9525"/>
                  <wp:wrapTight wrapText="bothSides">
                    <wp:wrapPolygon edited="0">
                      <wp:start x="0" y="0"/>
                      <wp:lineTo x="0" y="0"/>
                      <wp:lineTo x="21509" y="0"/>
                      <wp:lineTo x="21509" y="0"/>
                      <wp:lineTo x="0" y="0"/>
                    </wp:wrapPolygon>
                  </wp:wrapTight>
                  <wp:docPr id="2" name="Obraz 2" descr="kreska ułamkowa, nad kreską: &quot;Wartość projektu (euro)&quot;, pod kreską: &quot;Liczba uczestników projektu&quot;, wynik mniejszy równy 1339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pic:spPr>
                      </pic:pic>
                    </a:graphicData>
                  </a:graphic>
                  <wp14:sizeRelH relativeFrom="margin">
                    <wp14:pctWidth>0</wp14:pctWidth>
                  </wp14:sizeRelH>
                  <wp14:sizeRelV relativeFrom="margin">
                    <wp14:pctHeight>0</wp14:pctHeight>
                  </wp14:sizeRelV>
                </wp:anchor>
              </w:drawing>
            </w:r>
            <w:r w:rsidRPr="002E5AB8">
              <w:rPr>
                <w:rFonts w:eastAsia="Times New Roman" w:cs="Arial"/>
                <w:lang w:eastAsia="pl-PL"/>
              </w:rPr>
              <w:t>&lt;= 1339 euro</w:t>
            </w:r>
          </w:p>
          <w:p w14:paraId="21B6BEC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Liczba uczestników projektu</w:t>
            </w:r>
          </w:p>
          <w:p w14:paraId="53DB449A" w14:textId="77777777"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Uzasadnienie:</w:t>
            </w:r>
          </w:p>
          <w:p w14:paraId="41916461" w14:textId="4706C1A9"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Maksymalna wartość projektu przypadająca na jednego uczestnika w projekcie została określona w RPO WM i pozwoli na wsparcie założonej liczby osób.</w:t>
            </w:r>
          </w:p>
        </w:tc>
        <w:tc>
          <w:tcPr>
            <w:tcW w:w="554" w:type="pct"/>
            <w:tcBorders>
              <w:bottom w:val="single" w:sz="4" w:space="0" w:color="auto"/>
            </w:tcBorders>
            <w:shd w:val="clear" w:color="auto" w:fill="auto"/>
            <w:vAlign w:val="center"/>
          </w:tcPr>
          <w:p w14:paraId="01C4C0D2" w14:textId="77777777"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bl>
    <w:p w14:paraId="5346C9EC" w14:textId="77777777" w:rsidR="00D1457B" w:rsidRPr="00CE0119" w:rsidRDefault="00D1457B">
      <w:pPr>
        <w:rPr>
          <w:rFonts w:cs="Arial"/>
          <w:b/>
        </w:rPr>
      </w:pPr>
      <w:r w:rsidRPr="00CE0119">
        <w:rPr>
          <w:rFonts w:cs="Arial"/>
          <w:b/>
        </w:rPr>
        <w:br w:type="page"/>
      </w:r>
    </w:p>
    <w:p w14:paraId="08466CD5" w14:textId="1CD40E55" w:rsidR="00FD4EF3" w:rsidRPr="00CE0119" w:rsidRDefault="00FD4EF3" w:rsidP="00FD4EF3">
      <w:pPr>
        <w:pStyle w:val="Nagwek4"/>
        <w:rPr>
          <w:rFonts w:cs="Arial"/>
        </w:rPr>
      </w:pPr>
      <w:bookmarkStart w:id="220" w:name="_Toc457226205"/>
      <w:bookmarkStart w:id="221" w:name="_Toc457376955"/>
      <w:bookmarkStart w:id="222" w:name="_Toc457381527"/>
      <w:bookmarkStart w:id="223" w:name="_Toc457987804"/>
      <w:bookmarkStart w:id="224" w:name="_Toc462147168"/>
      <w:bookmarkStart w:id="225" w:name="_Toc474911714"/>
      <w:r w:rsidRPr="00CE0119">
        <w:rPr>
          <w:rFonts w:cs="Arial"/>
        </w:rPr>
        <w:lastRenderedPageBreak/>
        <w:t>Działanie 10.3 – Doskonalenie zawodowe</w:t>
      </w:r>
      <w:bookmarkEnd w:id="220"/>
      <w:bookmarkEnd w:id="221"/>
      <w:bookmarkEnd w:id="222"/>
      <w:bookmarkEnd w:id="223"/>
      <w:bookmarkEnd w:id="224"/>
      <w:bookmarkEnd w:id="225"/>
    </w:p>
    <w:p w14:paraId="7CE5F8A9" w14:textId="660A175B" w:rsidR="0011564B" w:rsidRPr="00CE0119" w:rsidRDefault="0011564B" w:rsidP="00920F1F">
      <w:pPr>
        <w:pStyle w:val="Nagwek5"/>
        <w:rPr>
          <w:rFonts w:cs="Arial"/>
        </w:rPr>
      </w:pPr>
      <w:bookmarkStart w:id="226" w:name="_Toc457226206"/>
      <w:bookmarkStart w:id="227" w:name="_Toc457376956"/>
      <w:bookmarkStart w:id="228" w:name="_Toc457381528"/>
      <w:bookmarkStart w:id="229" w:name="_Toc457987805"/>
      <w:bookmarkStart w:id="230" w:name="_Toc462147169"/>
      <w:bookmarkStart w:id="231" w:name="_Toc474911715"/>
      <w:r w:rsidRPr="00CE0119">
        <w:rPr>
          <w:rFonts w:cs="Arial"/>
        </w:rPr>
        <w:t xml:space="preserve">Poddziałanie 10.3.1 (10iv) </w:t>
      </w:r>
      <w:r w:rsidR="00D40D5C" w:rsidRPr="00CE0119">
        <w:rPr>
          <w:rFonts w:cs="Arial"/>
        </w:rPr>
        <w:t>„</w:t>
      </w:r>
      <w:r w:rsidRPr="00CE0119">
        <w:rPr>
          <w:rFonts w:cs="Arial"/>
        </w:rPr>
        <w:t>Doskonalenie zawodowe uczniów</w:t>
      </w:r>
      <w:r w:rsidR="00D40D5C" w:rsidRPr="00CE0119">
        <w:rPr>
          <w:rFonts w:cs="Arial"/>
        </w:rPr>
        <w:t>”, r</w:t>
      </w:r>
      <w:r w:rsidRPr="00CE0119">
        <w:rPr>
          <w:rFonts w:cs="Arial"/>
        </w:rPr>
        <w:t>odzaj przedsięwzięcia</w:t>
      </w:r>
      <w:r w:rsidR="00D40D5C" w:rsidRPr="00CE0119">
        <w:rPr>
          <w:rFonts w:cs="Arial"/>
        </w:rPr>
        <w:t>:</w:t>
      </w:r>
      <w:r w:rsidRPr="00CE0119">
        <w:rPr>
          <w:rFonts w:cs="Arial"/>
        </w:rPr>
        <w:t xml:space="preserve"> </w:t>
      </w:r>
      <w:r w:rsidR="00D40D5C" w:rsidRPr="00CE0119">
        <w:rPr>
          <w:rFonts w:cs="Arial"/>
        </w:rPr>
        <w:t>„</w:t>
      </w:r>
      <w:r w:rsidRPr="00CE0119">
        <w:rPr>
          <w:rFonts w:cs="Arial"/>
        </w:rPr>
        <w:t>Doskonalenie umiejętności i kompetencji zawodowych nauczycieli zawodu i instruktorów praktycznej nauki zawodu</w:t>
      </w:r>
      <w:r w:rsidR="00D40D5C" w:rsidRPr="00CE0119">
        <w:rPr>
          <w:rFonts w:cs="Arial"/>
        </w:rPr>
        <w:t>”</w:t>
      </w:r>
      <w:bookmarkEnd w:id="226"/>
      <w:bookmarkEnd w:id="227"/>
      <w:bookmarkEnd w:id="228"/>
      <w:bookmarkEnd w:id="229"/>
      <w:bookmarkEnd w:id="230"/>
      <w:bookmarkEnd w:id="231"/>
    </w:p>
    <w:p w14:paraId="664823B2" w14:textId="7CFE516C"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ę za kryterium dla Poddziałania 10.3.1 (10iv) „Doskonalenie zawodowe uczniów”, rodzaj przedsięwzięcia: „Doskonalenie umiejętności i kompetencji zawodowych nauczycieli zawodu i instruktorów praktycznej nauki zawodu”"/>
      </w:tblPr>
      <w:tblGrid>
        <w:gridCol w:w="561"/>
        <w:gridCol w:w="4112"/>
        <w:gridCol w:w="7797"/>
        <w:gridCol w:w="1554"/>
      </w:tblGrid>
      <w:tr w:rsidR="0011564B" w:rsidRPr="00CE0119" w14:paraId="3A3B0097" w14:textId="77777777" w:rsidTr="00236718">
        <w:trPr>
          <w:trHeight w:val="514"/>
          <w:tblHeader/>
        </w:trPr>
        <w:tc>
          <w:tcPr>
            <w:tcW w:w="200" w:type="pct"/>
            <w:shd w:val="clear" w:color="auto" w:fill="auto"/>
            <w:vAlign w:val="center"/>
          </w:tcPr>
          <w:p w14:paraId="1D81556C" w14:textId="77777777" w:rsidR="0011564B" w:rsidRPr="00CE0119" w:rsidRDefault="0011564B" w:rsidP="00236718">
            <w:pPr>
              <w:rPr>
                <w:rFonts w:cs="Arial"/>
                <w:b/>
                <w:szCs w:val="22"/>
              </w:rPr>
            </w:pPr>
            <w:r w:rsidRPr="00CE0119">
              <w:rPr>
                <w:rFonts w:cs="Arial"/>
                <w:b/>
                <w:szCs w:val="22"/>
              </w:rPr>
              <w:t>L.p.</w:t>
            </w:r>
          </w:p>
        </w:tc>
        <w:tc>
          <w:tcPr>
            <w:tcW w:w="1466" w:type="pct"/>
            <w:shd w:val="clear" w:color="auto" w:fill="auto"/>
            <w:vAlign w:val="center"/>
          </w:tcPr>
          <w:p w14:paraId="05B6C49D" w14:textId="77777777" w:rsidR="0011564B" w:rsidRPr="00CE0119" w:rsidRDefault="0011564B" w:rsidP="00236718">
            <w:pPr>
              <w:rPr>
                <w:rFonts w:cs="Arial"/>
                <w:b/>
                <w:szCs w:val="22"/>
              </w:rPr>
            </w:pPr>
            <w:r w:rsidRPr="00CE0119">
              <w:rPr>
                <w:rFonts w:cs="Arial"/>
                <w:b/>
                <w:szCs w:val="22"/>
              </w:rPr>
              <w:t>Kryterium</w:t>
            </w:r>
          </w:p>
        </w:tc>
        <w:tc>
          <w:tcPr>
            <w:tcW w:w="2780" w:type="pct"/>
            <w:shd w:val="clear" w:color="auto" w:fill="auto"/>
            <w:vAlign w:val="center"/>
          </w:tcPr>
          <w:p w14:paraId="4FA16D3D" w14:textId="77777777" w:rsidR="0011564B" w:rsidRPr="00CE0119" w:rsidRDefault="0011564B" w:rsidP="00236718">
            <w:pPr>
              <w:rPr>
                <w:rFonts w:cs="Arial"/>
                <w:b/>
                <w:szCs w:val="22"/>
              </w:rPr>
            </w:pPr>
            <w:r w:rsidRPr="00CE0119">
              <w:rPr>
                <w:rFonts w:cs="Arial"/>
                <w:b/>
                <w:szCs w:val="22"/>
              </w:rPr>
              <w:t>Opis kryterium</w:t>
            </w:r>
          </w:p>
        </w:tc>
        <w:tc>
          <w:tcPr>
            <w:tcW w:w="554" w:type="pct"/>
            <w:shd w:val="clear" w:color="auto" w:fill="auto"/>
            <w:vAlign w:val="center"/>
          </w:tcPr>
          <w:p w14:paraId="7EE88B75" w14:textId="77777777" w:rsidR="0011564B" w:rsidRPr="00CE0119" w:rsidRDefault="0011564B" w:rsidP="00236718">
            <w:pPr>
              <w:rPr>
                <w:rFonts w:cs="Arial"/>
                <w:b/>
                <w:szCs w:val="22"/>
              </w:rPr>
            </w:pPr>
            <w:r w:rsidRPr="00CE0119">
              <w:rPr>
                <w:rFonts w:cs="Arial"/>
                <w:b/>
                <w:szCs w:val="22"/>
              </w:rPr>
              <w:t>Punktacja</w:t>
            </w:r>
          </w:p>
        </w:tc>
      </w:tr>
      <w:tr w:rsidR="0011564B" w:rsidRPr="00CE0119" w14:paraId="70C2C5B3" w14:textId="77777777" w:rsidTr="00236718">
        <w:trPr>
          <w:trHeight w:val="20"/>
        </w:trPr>
        <w:tc>
          <w:tcPr>
            <w:tcW w:w="200" w:type="pct"/>
            <w:shd w:val="clear" w:color="auto" w:fill="auto"/>
            <w:vAlign w:val="center"/>
          </w:tcPr>
          <w:p w14:paraId="049268B7" w14:textId="77777777" w:rsidR="0011564B" w:rsidRPr="00CE0119" w:rsidRDefault="0011564B" w:rsidP="00694789">
            <w:pPr>
              <w:numPr>
                <w:ilvl w:val="0"/>
                <w:numId w:val="19"/>
              </w:numPr>
              <w:rPr>
                <w:rFonts w:cs="Arial"/>
              </w:rPr>
            </w:pPr>
          </w:p>
        </w:tc>
        <w:tc>
          <w:tcPr>
            <w:tcW w:w="1466" w:type="pct"/>
            <w:shd w:val="clear" w:color="auto" w:fill="auto"/>
            <w:vAlign w:val="center"/>
          </w:tcPr>
          <w:p w14:paraId="7FC7EF5F" w14:textId="77777777" w:rsidR="0011564B" w:rsidRPr="00CE0119" w:rsidRDefault="0011564B" w:rsidP="00236718">
            <w:pPr>
              <w:rPr>
                <w:rFonts w:cs="Arial"/>
              </w:rPr>
            </w:pPr>
            <w:r w:rsidRPr="00CE0119">
              <w:rPr>
                <w:rFonts w:cs="Arial"/>
              </w:rPr>
              <w:t>Okres realizacji projektu nie przekracza 24 miesięcy.</w:t>
            </w:r>
          </w:p>
        </w:tc>
        <w:tc>
          <w:tcPr>
            <w:tcW w:w="2780" w:type="pct"/>
            <w:shd w:val="clear" w:color="auto" w:fill="auto"/>
            <w:vAlign w:val="center"/>
          </w:tcPr>
          <w:p w14:paraId="343706E0" w14:textId="77777777" w:rsidR="0011564B" w:rsidRPr="00CE0119" w:rsidRDefault="0011564B" w:rsidP="002E5AB8">
            <w:pPr>
              <w:rPr>
                <w:rFonts w:cs="Arial"/>
              </w:rPr>
            </w:pPr>
            <w:r w:rsidRPr="00CE0119">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3E0F807D" w14:textId="7160A30E" w:rsidR="0011564B" w:rsidRPr="00CE0119" w:rsidRDefault="0011564B" w:rsidP="002E5AB8">
            <w:pPr>
              <w:rPr>
                <w:rFonts w:cs="Arial"/>
              </w:rPr>
            </w:pPr>
            <w:r w:rsidRPr="00CE0119">
              <w:rPr>
                <w:rFonts w:cs="Arial"/>
              </w:rPr>
              <w:t>Planując okres realizacji projektu wzięto również pod uwagę zapisy  punktu XI załącznika do rozporządzenia Ministr</w:t>
            </w:r>
            <w:r w:rsidR="00C72E45" w:rsidRPr="00CE0119">
              <w:rPr>
                <w:rFonts w:cs="Arial"/>
              </w:rPr>
              <w:t xml:space="preserve">a Edukacji Narodowej i Sportu z </w:t>
            </w:r>
            <w:r w:rsidRPr="00CE0119">
              <w:rPr>
                <w:rFonts w:cs="Arial"/>
              </w:rPr>
              <w:t>dnia 7 września 2004 r. w sprawie standardów kształcenia nauczycieli (Dz. U. Nr 207, poz.</w:t>
            </w:r>
            <w:r w:rsidR="00A751C6" w:rsidRPr="00CE0119">
              <w:rPr>
                <w:rFonts w:cs="Arial"/>
              </w:rPr>
              <w:t xml:space="preserve"> </w:t>
            </w:r>
            <w:r w:rsidRPr="00CE0119">
              <w:rPr>
                <w:rFonts w:cs="Arial"/>
              </w:rPr>
              <w:t>2110), które wskazują, że kształcenie nauczycieli na studiach podyplomowych w specjalizacji nauczycielskiej może być prowadzone w wymiarze co najmniej 350 godzin i trwać co najmniej trzy semestry.</w:t>
            </w:r>
          </w:p>
          <w:p w14:paraId="73C10F54" w14:textId="77777777" w:rsidR="0011564B" w:rsidRPr="00CE0119" w:rsidRDefault="0011564B" w:rsidP="002E5AB8">
            <w:pPr>
              <w:rPr>
                <w:rFonts w:cs="Arial"/>
              </w:rPr>
            </w:pPr>
            <w:r w:rsidRPr="00CE0119">
              <w:rPr>
                <w:rFonts w:cs="Arial"/>
              </w:rPr>
              <w:t>Kryterium weryfikowane na podstawie zapisów wniosku.</w:t>
            </w:r>
          </w:p>
          <w:p w14:paraId="5075F423"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23CED6" w14:textId="77777777" w:rsidR="0011564B" w:rsidRPr="00CE0119" w:rsidRDefault="0011564B" w:rsidP="00236718">
            <w:pPr>
              <w:jc w:val="center"/>
              <w:rPr>
                <w:rFonts w:cs="Arial"/>
              </w:rPr>
            </w:pPr>
            <w:r w:rsidRPr="00CE0119">
              <w:rPr>
                <w:rFonts w:cs="Arial"/>
              </w:rPr>
              <w:t>0/1</w:t>
            </w:r>
          </w:p>
        </w:tc>
      </w:tr>
      <w:tr w:rsidR="0011564B" w:rsidRPr="00CE0119" w14:paraId="4A8C4AAD" w14:textId="77777777" w:rsidTr="00236718">
        <w:trPr>
          <w:trHeight w:val="20"/>
        </w:trPr>
        <w:tc>
          <w:tcPr>
            <w:tcW w:w="200" w:type="pct"/>
            <w:shd w:val="clear" w:color="auto" w:fill="auto"/>
            <w:vAlign w:val="center"/>
          </w:tcPr>
          <w:p w14:paraId="7B275BAF" w14:textId="77777777" w:rsidR="0011564B" w:rsidRPr="00CE0119" w:rsidRDefault="0011564B" w:rsidP="00694789">
            <w:pPr>
              <w:numPr>
                <w:ilvl w:val="0"/>
                <w:numId w:val="19"/>
              </w:numPr>
              <w:rPr>
                <w:rFonts w:cs="Arial"/>
              </w:rPr>
            </w:pPr>
          </w:p>
        </w:tc>
        <w:tc>
          <w:tcPr>
            <w:tcW w:w="1466" w:type="pct"/>
            <w:shd w:val="clear" w:color="auto" w:fill="auto"/>
            <w:vAlign w:val="center"/>
          </w:tcPr>
          <w:p w14:paraId="2FF54BED" w14:textId="77777777" w:rsidR="0011564B" w:rsidRPr="00CE0119" w:rsidRDefault="0011564B" w:rsidP="00236718">
            <w:pPr>
              <w:rPr>
                <w:rFonts w:cs="Arial"/>
              </w:rPr>
            </w:pPr>
            <w:r w:rsidRPr="00CE0119">
              <w:rPr>
                <w:rFonts w:cs="Arial"/>
              </w:rPr>
              <w:t>Wnioskodawca/Partner zapewnia wkład własny w wysokości minimum 10%.</w:t>
            </w:r>
          </w:p>
        </w:tc>
        <w:tc>
          <w:tcPr>
            <w:tcW w:w="2780" w:type="pct"/>
            <w:shd w:val="clear" w:color="auto" w:fill="auto"/>
            <w:vAlign w:val="center"/>
          </w:tcPr>
          <w:p w14:paraId="706E869B" w14:textId="722FF52C" w:rsidR="0011564B" w:rsidRPr="00CE0119" w:rsidRDefault="0011564B" w:rsidP="002E5AB8">
            <w:pPr>
              <w:rPr>
                <w:rFonts w:cs="Arial"/>
              </w:rPr>
            </w:pPr>
            <w:r w:rsidRPr="00CE0119">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B2EDB66" w14:textId="77777777" w:rsidR="0011564B" w:rsidRPr="00CE0119" w:rsidRDefault="0011564B" w:rsidP="002E5AB8">
            <w:pPr>
              <w:rPr>
                <w:rFonts w:cs="Arial"/>
              </w:rPr>
            </w:pPr>
            <w:r w:rsidRPr="00CE0119">
              <w:rPr>
                <w:rFonts w:cs="Arial"/>
              </w:rPr>
              <w:t>Kryterium weryfikowane na podstawie zapisów wniosku.</w:t>
            </w:r>
          </w:p>
          <w:p w14:paraId="2FA3B1E5"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5EC6FDD" w14:textId="77777777" w:rsidR="0011564B" w:rsidRPr="00CE0119" w:rsidRDefault="0011564B" w:rsidP="00236718">
            <w:pPr>
              <w:jc w:val="center"/>
              <w:rPr>
                <w:rFonts w:cs="Arial"/>
              </w:rPr>
            </w:pPr>
            <w:r w:rsidRPr="00CE0119">
              <w:rPr>
                <w:rFonts w:cs="Arial"/>
              </w:rPr>
              <w:t>0/1</w:t>
            </w:r>
          </w:p>
        </w:tc>
      </w:tr>
      <w:tr w:rsidR="0011564B" w:rsidRPr="00CE0119" w14:paraId="3C6D2E0C" w14:textId="77777777" w:rsidTr="00236718">
        <w:trPr>
          <w:trHeight w:val="2210"/>
        </w:trPr>
        <w:tc>
          <w:tcPr>
            <w:tcW w:w="200" w:type="pct"/>
            <w:tcBorders>
              <w:bottom w:val="single" w:sz="4" w:space="0" w:color="auto"/>
            </w:tcBorders>
            <w:shd w:val="clear" w:color="auto" w:fill="auto"/>
            <w:vAlign w:val="center"/>
          </w:tcPr>
          <w:p w14:paraId="03199D14" w14:textId="77777777" w:rsidR="0011564B" w:rsidRPr="00CE0119" w:rsidRDefault="0011564B" w:rsidP="00694789">
            <w:pPr>
              <w:numPr>
                <w:ilvl w:val="0"/>
                <w:numId w:val="19"/>
              </w:numPr>
              <w:rPr>
                <w:rFonts w:cs="Arial"/>
              </w:rPr>
            </w:pPr>
          </w:p>
        </w:tc>
        <w:tc>
          <w:tcPr>
            <w:tcW w:w="1466" w:type="pct"/>
            <w:tcBorders>
              <w:bottom w:val="single" w:sz="4" w:space="0" w:color="auto"/>
            </w:tcBorders>
            <w:shd w:val="clear" w:color="auto" w:fill="auto"/>
            <w:vAlign w:val="center"/>
          </w:tcPr>
          <w:p w14:paraId="08ABADA9" w14:textId="77777777" w:rsidR="0011564B" w:rsidRPr="00CE0119" w:rsidRDefault="0011564B" w:rsidP="00236718">
            <w:pPr>
              <w:rPr>
                <w:rFonts w:cs="Arial"/>
              </w:rPr>
            </w:pPr>
            <w:r w:rsidRPr="00CE0119">
              <w:rPr>
                <w:rFonts w:cs="Arial"/>
              </w:rPr>
              <w:t>Przygotowanie wniosku o dofinansowanie projektu poprzedza diagnoza zapotrzebowania szkół lub placówek systemu oświaty prowadzących kształcenie zawodowe dotyczącą zgodności w zakresie potrzeb wynikających z planu rozwoju szkoły oraz nabywania przez nauczycieli kształcenia zawodowego określonych kwalifikacji lub kompetencji w perspektywie potrzeb rynku pracy.</w:t>
            </w:r>
          </w:p>
        </w:tc>
        <w:tc>
          <w:tcPr>
            <w:tcW w:w="2780" w:type="pct"/>
            <w:tcBorders>
              <w:bottom w:val="single" w:sz="4" w:space="0" w:color="auto"/>
            </w:tcBorders>
            <w:shd w:val="clear" w:color="auto" w:fill="auto"/>
          </w:tcPr>
          <w:p w14:paraId="3D31D203" w14:textId="77777777" w:rsidR="0011564B" w:rsidRPr="00CE0119" w:rsidRDefault="0011564B" w:rsidP="002E5AB8">
            <w:pPr>
              <w:rPr>
                <w:rFonts w:cs="Arial"/>
              </w:rPr>
            </w:pPr>
            <w:r w:rsidRPr="00CE0119">
              <w:rPr>
                <w:rFonts w:cs="Arial"/>
              </w:rPr>
              <w:t>Diagnoza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3B528E9A" w14:textId="77777777" w:rsidR="0011564B" w:rsidRPr="00CE0119" w:rsidRDefault="0011564B" w:rsidP="002E5AB8">
            <w:pPr>
              <w:rPr>
                <w:rFonts w:cs="Arial"/>
              </w:rPr>
            </w:pPr>
            <w:r w:rsidRPr="00CE0119">
              <w:rPr>
                <w:rFonts w:cs="Arial"/>
              </w:rPr>
              <w:t>Podmiot przeprowadzający diagnozę ma możliwość skorzystania ze wsparcia instytucji systemu wspomagania pracy szkół, tj. placówki doskonalenia nauczycieli, poradni psychologiczno-pedagogicznej, biblioteki pedagogicznej.</w:t>
            </w:r>
          </w:p>
          <w:p w14:paraId="69358C79" w14:textId="77777777" w:rsidR="0011564B" w:rsidRPr="00CE0119" w:rsidRDefault="0011564B" w:rsidP="002E5AB8">
            <w:pPr>
              <w:rPr>
                <w:rFonts w:cs="Arial"/>
              </w:rPr>
            </w:pPr>
            <w:r w:rsidRPr="00CE0119">
              <w:rPr>
                <w:rFonts w:cs="Arial"/>
              </w:rPr>
              <w:t>Kryterium weryfikowane na podstawie zapisów wniosku.</w:t>
            </w:r>
          </w:p>
          <w:p w14:paraId="465AF8B1"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B036602" w14:textId="77777777" w:rsidR="0011564B" w:rsidRPr="00CE0119" w:rsidRDefault="0011564B" w:rsidP="00236718">
            <w:pPr>
              <w:jc w:val="center"/>
              <w:rPr>
                <w:rFonts w:cs="Arial"/>
              </w:rPr>
            </w:pPr>
            <w:r w:rsidRPr="00CE0119">
              <w:rPr>
                <w:rFonts w:cs="Arial"/>
              </w:rPr>
              <w:t>0/1</w:t>
            </w:r>
          </w:p>
        </w:tc>
      </w:tr>
      <w:tr w:rsidR="0011564B" w:rsidRPr="00CE0119" w14:paraId="0496C846" w14:textId="77777777" w:rsidTr="00236718">
        <w:trPr>
          <w:trHeight w:val="20"/>
        </w:trPr>
        <w:tc>
          <w:tcPr>
            <w:tcW w:w="200" w:type="pct"/>
            <w:tcBorders>
              <w:bottom w:val="single" w:sz="4" w:space="0" w:color="auto"/>
            </w:tcBorders>
            <w:shd w:val="clear" w:color="auto" w:fill="auto"/>
            <w:vAlign w:val="center"/>
          </w:tcPr>
          <w:p w14:paraId="438C5B99" w14:textId="77777777" w:rsidR="0011564B" w:rsidRPr="00CE0119" w:rsidRDefault="0011564B" w:rsidP="00694789">
            <w:pPr>
              <w:numPr>
                <w:ilvl w:val="0"/>
                <w:numId w:val="19"/>
              </w:numPr>
              <w:rPr>
                <w:rFonts w:cs="Arial"/>
              </w:rPr>
            </w:pPr>
          </w:p>
        </w:tc>
        <w:tc>
          <w:tcPr>
            <w:tcW w:w="1466" w:type="pct"/>
            <w:tcBorders>
              <w:bottom w:val="single" w:sz="4" w:space="0" w:color="auto"/>
            </w:tcBorders>
            <w:shd w:val="clear" w:color="auto" w:fill="auto"/>
            <w:vAlign w:val="center"/>
          </w:tcPr>
          <w:p w14:paraId="7AA2E33B" w14:textId="77777777" w:rsidR="0011564B" w:rsidRPr="00CE0119" w:rsidRDefault="0011564B" w:rsidP="00236718">
            <w:pPr>
              <w:rPr>
                <w:rFonts w:cs="Arial"/>
              </w:rPr>
            </w:pPr>
            <w:r w:rsidRPr="00CE0119">
              <w:rPr>
                <w:rFonts w:cs="Arial"/>
              </w:rPr>
              <w:t xml:space="preserve">Projekt przewiduje uczestnictwo instytucji otoczenia społeczno-gospodarczego szkół lub placówek systemu oświaty prowadzących kształcenie zawodowe w ramach realizacji różnych form doskonalenia zawodowego nauczycieli kształcenia zawodowego. </w:t>
            </w:r>
          </w:p>
        </w:tc>
        <w:tc>
          <w:tcPr>
            <w:tcW w:w="2780" w:type="pct"/>
            <w:tcBorders>
              <w:bottom w:val="single" w:sz="4" w:space="0" w:color="auto"/>
            </w:tcBorders>
            <w:shd w:val="clear" w:color="auto" w:fill="auto"/>
            <w:vAlign w:val="center"/>
          </w:tcPr>
          <w:p w14:paraId="55F448CA" w14:textId="77777777" w:rsidR="0011564B" w:rsidRPr="00CE0119" w:rsidRDefault="0011564B" w:rsidP="002E5AB8">
            <w:pPr>
              <w:rPr>
                <w:rFonts w:cs="Arial"/>
              </w:rPr>
            </w:pPr>
            <w:r w:rsidRPr="00CE0119">
              <w:rPr>
                <w:rFonts w:cs="Arial"/>
              </w:rPr>
              <w:t>Realizacja doskonalenia zawodowego nauczycieli kształcenia zawodowego lub instruktorów praktycznej nauki zawodu będzie prowadzona we współpracy z instytucjami otoczenia społeczno-gospodarczego szkół lub placówek systemu oświaty prowadzących kształcenie zawodowe, w tym z przedsiębiorcami lub pracodawcami działającymi na obszarze, na którym znajduje się dana szkoła lub placówka systemu oświaty.</w:t>
            </w:r>
          </w:p>
          <w:p w14:paraId="17995F0D" w14:textId="77777777" w:rsidR="0011564B" w:rsidRPr="00CE0119" w:rsidRDefault="0011564B" w:rsidP="002E5AB8">
            <w:pPr>
              <w:rPr>
                <w:rFonts w:cs="Arial"/>
              </w:rPr>
            </w:pPr>
            <w:r w:rsidRPr="00CE0119">
              <w:rPr>
                <w:rFonts w:cs="Arial"/>
              </w:rPr>
              <w:t>Kryterium weryfikowane na podstawie zapisów wniosku.</w:t>
            </w:r>
          </w:p>
          <w:p w14:paraId="71E03E40" w14:textId="77777777" w:rsidR="0011564B" w:rsidRPr="00CE0119" w:rsidRDefault="0011564B" w:rsidP="002E5AB8">
            <w:pPr>
              <w:rPr>
                <w:rFonts w:cs="Arial"/>
              </w:rPr>
            </w:pPr>
            <w:r w:rsidRPr="00CE0119">
              <w:rPr>
                <w:rFonts w:cs="Aria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42C116DC" w14:textId="77777777" w:rsidR="0011564B" w:rsidRPr="00CE0119" w:rsidRDefault="0011564B" w:rsidP="00236718">
            <w:pPr>
              <w:jc w:val="center"/>
              <w:rPr>
                <w:rFonts w:cs="Arial"/>
              </w:rPr>
            </w:pPr>
            <w:r w:rsidRPr="00CE0119">
              <w:rPr>
                <w:rFonts w:cs="Arial"/>
              </w:rPr>
              <w:lastRenderedPageBreak/>
              <w:t>0/1</w:t>
            </w:r>
          </w:p>
        </w:tc>
      </w:tr>
    </w:tbl>
    <w:p w14:paraId="0B04174A" w14:textId="77777777" w:rsidR="00D1457B" w:rsidRPr="00CE0119" w:rsidRDefault="00D1457B">
      <w:pPr>
        <w:rPr>
          <w:rFonts w:cs="Arial"/>
          <w:b/>
        </w:rPr>
      </w:pPr>
      <w:r w:rsidRPr="00CE0119">
        <w:rPr>
          <w:rFonts w:cs="Arial"/>
          <w:b/>
        </w:rPr>
        <w:lastRenderedPageBreak/>
        <w:br w:type="page"/>
      </w:r>
    </w:p>
    <w:p w14:paraId="09B420B1" w14:textId="3CFC80DA" w:rsidR="00A751C6" w:rsidRPr="00CE0119" w:rsidRDefault="0011564B" w:rsidP="00920F1F">
      <w:pPr>
        <w:pStyle w:val="Nagwek5"/>
        <w:rPr>
          <w:rFonts w:cs="Arial"/>
        </w:rPr>
      </w:pPr>
      <w:bookmarkStart w:id="232" w:name="_Toc457226207"/>
      <w:bookmarkStart w:id="233" w:name="_Toc457376957"/>
      <w:bookmarkStart w:id="234" w:name="_Toc457381529"/>
      <w:bookmarkStart w:id="235" w:name="_Toc457987806"/>
      <w:bookmarkStart w:id="236" w:name="_Toc462147170"/>
      <w:bookmarkStart w:id="237" w:name="_Toc474911716"/>
      <w:r w:rsidRPr="00CE0119">
        <w:rPr>
          <w:rFonts w:cs="Arial"/>
        </w:rPr>
        <w:lastRenderedPageBreak/>
        <w:t xml:space="preserve">Poddziałanie 10.3.1 (10iv) </w:t>
      </w:r>
      <w:r w:rsidR="003675B9" w:rsidRPr="00CE0119">
        <w:rPr>
          <w:rFonts w:cs="Arial"/>
        </w:rPr>
        <w:t>„</w:t>
      </w:r>
      <w:r w:rsidRPr="00CE0119">
        <w:rPr>
          <w:rFonts w:cs="Arial"/>
        </w:rPr>
        <w:t>Doskonalenie zawodowe uczniów</w:t>
      </w:r>
      <w:r w:rsidR="003675B9" w:rsidRPr="00CE0119">
        <w:rPr>
          <w:rFonts w:cs="Arial"/>
        </w:rPr>
        <w:t>”, r</w:t>
      </w:r>
      <w:r w:rsidRPr="00CE0119">
        <w:rPr>
          <w:rFonts w:cs="Arial"/>
        </w:rPr>
        <w:t>odzaj przedsięwzięcia</w:t>
      </w:r>
      <w:r w:rsidR="003675B9" w:rsidRPr="00CE0119">
        <w:rPr>
          <w:rFonts w:cs="Arial"/>
        </w:rPr>
        <w:t xml:space="preserve">: </w:t>
      </w:r>
      <w:r w:rsidRPr="00CE0119">
        <w:rPr>
          <w:rFonts w:cs="Arial"/>
        </w:rPr>
        <w:t>Modernizacji oferty kształcenia zawodowego</w:t>
      </w:r>
      <w:bookmarkEnd w:id="232"/>
      <w:bookmarkEnd w:id="233"/>
      <w:bookmarkEnd w:id="234"/>
      <w:bookmarkEnd w:id="235"/>
      <w:bookmarkEnd w:id="236"/>
      <w:bookmarkEnd w:id="237"/>
    </w:p>
    <w:p w14:paraId="57594E22" w14:textId="24E0EEDA" w:rsidR="0011564B" w:rsidRPr="00CE0119" w:rsidRDefault="0011564B" w:rsidP="002E5AB8">
      <w:pPr>
        <w:spacing w:line="360" w:lineRule="auto"/>
        <w:ind w:left="851"/>
        <w:rPr>
          <w:rFonts w:cs="Arial"/>
          <w:sz w:val="24"/>
          <w:szCs w:val="24"/>
          <w:lang w:eastAsia="pl-PL"/>
        </w:rPr>
      </w:pPr>
      <w:r w:rsidRPr="00CE0119">
        <w:rPr>
          <w:rFonts w:cs="Arial"/>
          <w:sz w:val="24"/>
          <w:szCs w:val="24"/>
          <w:lang w:eastAsia="pl-PL"/>
        </w:rPr>
        <w:t>poprzez:</w:t>
      </w:r>
    </w:p>
    <w:p w14:paraId="18174100" w14:textId="100C43D7" w:rsidR="0011564B" w:rsidRPr="00CE0119" w:rsidRDefault="0011564B" w:rsidP="00694789">
      <w:pPr>
        <w:pStyle w:val="Akapitzlist0"/>
        <w:numPr>
          <w:ilvl w:val="0"/>
          <w:numId w:val="53"/>
        </w:numPr>
        <w:spacing w:line="360" w:lineRule="auto"/>
        <w:ind w:left="1276" w:hanging="283"/>
        <w:contextualSpacing w:val="0"/>
        <w:rPr>
          <w:rFonts w:cs="Arial"/>
          <w:sz w:val="24"/>
          <w:szCs w:val="24"/>
          <w:lang w:eastAsia="pl-PL"/>
        </w:rPr>
      </w:pPr>
      <w:r w:rsidRPr="00CE0119">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p>
    <w:p w14:paraId="4F255DE3" w14:textId="23812AA9" w:rsidR="0011564B" w:rsidRPr="00CE0119" w:rsidRDefault="0011564B" w:rsidP="00694789">
      <w:pPr>
        <w:pStyle w:val="Akapitzlist0"/>
        <w:numPr>
          <w:ilvl w:val="0"/>
          <w:numId w:val="53"/>
        </w:numPr>
        <w:spacing w:line="360" w:lineRule="auto"/>
        <w:ind w:left="1276" w:hanging="283"/>
        <w:contextualSpacing w:val="0"/>
        <w:rPr>
          <w:rFonts w:cs="Arial"/>
          <w:sz w:val="24"/>
          <w:szCs w:val="24"/>
          <w:lang w:eastAsia="pl-PL"/>
        </w:rPr>
      </w:pPr>
      <w:r w:rsidRPr="00CE0119">
        <w:rPr>
          <w:rFonts w:cs="Arial"/>
          <w:sz w:val="24"/>
          <w:szCs w:val="24"/>
          <w:lang w:eastAsia="pl-PL"/>
        </w:rPr>
        <w:t xml:space="preserve">tworzenie w szkołach lub placówkach systemu oświaty prowadzących kształcenie zawodowe* (tj. centrów kształcenia zawodowego i ustawicznego i/lub jednostek systemu oświaty realizujących zadania** </w:t>
      </w:r>
      <w:proofErr w:type="spellStart"/>
      <w:r w:rsidRPr="00CE0119">
        <w:rPr>
          <w:rFonts w:cs="Arial"/>
          <w:sz w:val="24"/>
          <w:szCs w:val="24"/>
          <w:lang w:eastAsia="pl-PL"/>
        </w:rPr>
        <w:t>ckziu</w:t>
      </w:r>
      <w:proofErr w:type="spellEnd"/>
      <w:r w:rsidRPr="00CE0119">
        <w:rPr>
          <w:rFonts w:cs="Arial"/>
          <w:sz w:val="24"/>
          <w:szCs w:val="24"/>
          <w:lang w:eastAsia="pl-PL"/>
        </w:rPr>
        <w:t>) warunków odzwierciedlających naturalne warunki pracy właściwe dla nauczanych zawodów – wyłącznie jako element projektu.</w:t>
      </w:r>
    </w:p>
    <w:p w14:paraId="24C21D49" w14:textId="6DBACE67"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um dostępu dla Poddziałania 10.3.1"/>
        <w:tblDescription w:val="Tabela zawiera nazwę, opis i punktację za kryterium dla Poddziałania 10.3.1 (10iv) „Doskonalenie zawodowe uczniów”, rodzaj przedsięwzięcia: Modernizacji oferty kształcenia zawodowego"/>
      </w:tblPr>
      <w:tblGrid>
        <w:gridCol w:w="564"/>
        <w:gridCol w:w="4109"/>
        <w:gridCol w:w="7797"/>
        <w:gridCol w:w="1554"/>
      </w:tblGrid>
      <w:tr w:rsidR="0011564B" w:rsidRPr="002E5AB8" w14:paraId="566DD634" w14:textId="77777777" w:rsidTr="00236718">
        <w:trPr>
          <w:trHeight w:val="584"/>
          <w:tblHeader/>
        </w:trPr>
        <w:tc>
          <w:tcPr>
            <w:tcW w:w="201" w:type="pct"/>
            <w:shd w:val="clear" w:color="auto" w:fill="auto"/>
            <w:vAlign w:val="center"/>
          </w:tcPr>
          <w:p w14:paraId="678FB2D7" w14:textId="77777777" w:rsidR="0011564B" w:rsidRPr="002E5AB8" w:rsidRDefault="0011564B" w:rsidP="00236718">
            <w:pPr>
              <w:rPr>
                <w:rFonts w:cs="Arial"/>
                <w:b/>
              </w:rPr>
            </w:pPr>
            <w:r w:rsidRPr="002E5AB8">
              <w:rPr>
                <w:rFonts w:cs="Arial"/>
                <w:b/>
              </w:rPr>
              <w:t>L.p.</w:t>
            </w:r>
          </w:p>
        </w:tc>
        <w:tc>
          <w:tcPr>
            <w:tcW w:w="1465" w:type="pct"/>
            <w:shd w:val="clear" w:color="auto" w:fill="auto"/>
            <w:vAlign w:val="center"/>
          </w:tcPr>
          <w:p w14:paraId="0ECCD918" w14:textId="77777777" w:rsidR="0011564B" w:rsidRPr="002E5AB8" w:rsidRDefault="0011564B" w:rsidP="00236718">
            <w:pPr>
              <w:rPr>
                <w:rFonts w:cs="Arial"/>
                <w:b/>
              </w:rPr>
            </w:pPr>
            <w:r w:rsidRPr="002E5AB8">
              <w:rPr>
                <w:rFonts w:cs="Arial"/>
                <w:b/>
              </w:rPr>
              <w:t>Kryterium</w:t>
            </w:r>
          </w:p>
        </w:tc>
        <w:tc>
          <w:tcPr>
            <w:tcW w:w="2780" w:type="pct"/>
            <w:shd w:val="clear" w:color="auto" w:fill="auto"/>
            <w:vAlign w:val="center"/>
          </w:tcPr>
          <w:p w14:paraId="63B13247"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1FE2AF5A" w14:textId="77777777" w:rsidR="0011564B" w:rsidRPr="002E5AB8" w:rsidRDefault="0011564B" w:rsidP="00236718">
            <w:pPr>
              <w:rPr>
                <w:rFonts w:cs="Arial"/>
                <w:b/>
              </w:rPr>
            </w:pPr>
            <w:r w:rsidRPr="002E5AB8">
              <w:rPr>
                <w:rFonts w:cs="Arial"/>
                <w:b/>
              </w:rPr>
              <w:t>Punktacja</w:t>
            </w:r>
          </w:p>
        </w:tc>
      </w:tr>
      <w:tr w:rsidR="0011564B" w:rsidRPr="002E5AB8" w14:paraId="4383F3F3" w14:textId="77777777" w:rsidTr="00236718">
        <w:trPr>
          <w:trHeight w:val="20"/>
        </w:trPr>
        <w:tc>
          <w:tcPr>
            <w:tcW w:w="201" w:type="pct"/>
            <w:shd w:val="clear" w:color="auto" w:fill="auto"/>
            <w:vAlign w:val="center"/>
          </w:tcPr>
          <w:p w14:paraId="4EBF5FCF" w14:textId="77777777" w:rsidR="0011564B" w:rsidRPr="002E5AB8" w:rsidRDefault="0011564B" w:rsidP="00694789">
            <w:pPr>
              <w:numPr>
                <w:ilvl w:val="0"/>
                <w:numId w:val="16"/>
              </w:numPr>
              <w:rPr>
                <w:rFonts w:cs="Arial"/>
              </w:rPr>
            </w:pPr>
          </w:p>
        </w:tc>
        <w:tc>
          <w:tcPr>
            <w:tcW w:w="1465" w:type="pct"/>
            <w:shd w:val="clear" w:color="auto" w:fill="auto"/>
            <w:vAlign w:val="center"/>
          </w:tcPr>
          <w:p w14:paraId="1ECB56A7" w14:textId="209B6055" w:rsidR="0011564B" w:rsidRPr="002E5AB8" w:rsidRDefault="0011564B" w:rsidP="00236718">
            <w:pPr>
              <w:rPr>
                <w:rFonts w:cs="Arial"/>
              </w:rPr>
            </w:pPr>
            <w:r w:rsidRPr="002E5AB8">
              <w:rPr>
                <w:rFonts w:cs="Arial"/>
              </w:rPr>
              <w:t>Okres realizacji projektu nie przekracza 24 miesięcy lub długości kształcenia w poszczególnych typach szkół (w uzasadnionych specyfiką podejmowanych działań przypadkach).</w:t>
            </w:r>
          </w:p>
        </w:tc>
        <w:tc>
          <w:tcPr>
            <w:tcW w:w="2780" w:type="pct"/>
            <w:shd w:val="clear" w:color="auto" w:fill="auto"/>
            <w:vAlign w:val="center"/>
          </w:tcPr>
          <w:p w14:paraId="79C7FEF5"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088D0959" w14:textId="77777777" w:rsidR="0011564B" w:rsidRPr="002E5AB8" w:rsidRDefault="0011564B" w:rsidP="002E5AB8">
            <w:pPr>
              <w:rPr>
                <w:rFonts w:cs="Arial"/>
              </w:rPr>
            </w:pPr>
            <w:r w:rsidRPr="002E5AB8">
              <w:rPr>
                <w:rFonts w:cs="Arial"/>
              </w:rPr>
              <w:lastRenderedPageBreak/>
              <w:t>Proponowany czas realizacji projektu jest wystarczający, aby objąć wszystkich Beneficjentów zakładanymi formami wsparcia i podjąć odpowiednie działania zaradcze w przypadku trudności w realizacji projektu.</w:t>
            </w:r>
          </w:p>
          <w:p w14:paraId="25AC570D" w14:textId="77777777" w:rsidR="0011564B" w:rsidRPr="002E5AB8" w:rsidRDefault="0011564B" w:rsidP="002E5AB8">
            <w:pPr>
              <w:rPr>
                <w:rFonts w:cs="Arial"/>
              </w:rPr>
            </w:pPr>
            <w:r w:rsidRPr="002E5AB8">
              <w:rPr>
                <w:rFonts w:cs="Arial"/>
              </w:rPr>
              <w:t>Kryterium weryfikowane na podstawie zapisów wniosku.</w:t>
            </w:r>
          </w:p>
          <w:p w14:paraId="5F945EA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9FFC05F" w14:textId="77777777" w:rsidR="0011564B" w:rsidRPr="002E5AB8" w:rsidRDefault="0011564B" w:rsidP="00236718">
            <w:pPr>
              <w:jc w:val="center"/>
              <w:rPr>
                <w:rFonts w:cs="Arial"/>
              </w:rPr>
            </w:pPr>
            <w:r w:rsidRPr="002E5AB8">
              <w:rPr>
                <w:rFonts w:cs="Arial"/>
              </w:rPr>
              <w:lastRenderedPageBreak/>
              <w:t>0/1</w:t>
            </w:r>
          </w:p>
        </w:tc>
      </w:tr>
      <w:tr w:rsidR="0011564B" w:rsidRPr="002E5AB8" w14:paraId="7B19395B" w14:textId="77777777" w:rsidTr="00236718">
        <w:trPr>
          <w:trHeight w:val="20"/>
        </w:trPr>
        <w:tc>
          <w:tcPr>
            <w:tcW w:w="201" w:type="pct"/>
            <w:shd w:val="clear" w:color="auto" w:fill="auto"/>
            <w:vAlign w:val="center"/>
          </w:tcPr>
          <w:p w14:paraId="38327949" w14:textId="77777777" w:rsidR="0011564B" w:rsidRPr="002E5AB8" w:rsidRDefault="0011564B" w:rsidP="00694789">
            <w:pPr>
              <w:numPr>
                <w:ilvl w:val="0"/>
                <w:numId w:val="16"/>
              </w:numPr>
              <w:rPr>
                <w:rFonts w:cs="Arial"/>
              </w:rPr>
            </w:pPr>
          </w:p>
        </w:tc>
        <w:tc>
          <w:tcPr>
            <w:tcW w:w="1465" w:type="pct"/>
            <w:shd w:val="clear" w:color="auto" w:fill="auto"/>
            <w:vAlign w:val="center"/>
          </w:tcPr>
          <w:p w14:paraId="0363AE5B" w14:textId="77777777" w:rsidR="0011564B" w:rsidRPr="002E5AB8" w:rsidRDefault="0011564B" w:rsidP="00236718">
            <w:pPr>
              <w:rPr>
                <w:rFonts w:cs="Arial"/>
              </w:rPr>
            </w:pPr>
            <w:r w:rsidRPr="002E5AB8">
              <w:rPr>
                <w:rFonts w:cs="Arial"/>
              </w:rPr>
              <w:t>Wnioskodawca/Partner zapewnia wkład własny w wysokości minimum 10%.</w:t>
            </w:r>
          </w:p>
        </w:tc>
        <w:tc>
          <w:tcPr>
            <w:tcW w:w="2780" w:type="pct"/>
            <w:shd w:val="clear" w:color="auto" w:fill="auto"/>
            <w:vAlign w:val="center"/>
          </w:tcPr>
          <w:p w14:paraId="22247B74"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6CA0D2ED" w14:textId="77777777" w:rsidR="0011564B" w:rsidRPr="002E5AB8" w:rsidRDefault="0011564B" w:rsidP="002E5AB8">
            <w:pPr>
              <w:rPr>
                <w:rFonts w:cs="Arial"/>
              </w:rPr>
            </w:pPr>
            <w:r w:rsidRPr="002E5AB8">
              <w:rPr>
                <w:rFonts w:cs="Arial"/>
              </w:rPr>
              <w:t>Kryterium weryfikowane na podstawie zapisów wniosku.</w:t>
            </w:r>
          </w:p>
          <w:p w14:paraId="70C8BA5E"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FA2941E" w14:textId="77777777" w:rsidR="0011564B" w:rsidRPr="002E5AB8" w:rsidRDefault="0011564B" w:rsidP="00236718">
            <w:pPr>
              <w:jc w:val="center"/>
              <w:rPr>
                <w:rFonts w:cs="Arial"/>
              </w:rPr>
            </w:pPr>
            <w:r w:rsidRPr="002E5AB8">
              <w:rPr>
                <w:rFonts w:cs="Arial"/>
              </w:rPr>
              <w:t>0/1</w:t>
            </w:r>
          </w:p>
        </w:tc>
      </w:tr>
      <w:tr w:rsidR="0011564B" w:rsidRPr="002E5AB8" w14:paraId="4469360F" w14:textId="77777777" w:rsidTr="00236718">
        <w:trPr>
          <w:trHeight w:val="20"/>
        </w:trPr>
        <w:tc>
          <w:tcPr>
            <w:tcW w:w="201" w:type="pct"/>
            <w:shd w:val="clear" w:color="auto" w:fill="auto"/>
            <w:vAlign w:val="center"/>
          </w:tcPr>
          <w:p w14:paraId="11BA5EEF" w14:textId="77777777" w:rsidR="0011564B" w:rsidRPr="002E5AB8" w:rsidRDefault="0011564B" w:rsidP="00694789">
            <w:pPr>
              <w:numPr>
                <w:ilvl w:val="0"/>
                <w:numId w:val="16"/>
              </w:numPr>
              <w:rPr>
                <w:rFonts w:cs="Arial"/>
              </w:rPr>
            </w:pPr>
          </w:p>
        </w:tc>
        <w:tc>
          <w:tcPr>
            <w:tcW w:w="1465" w:type="pct"/>
            <w:shd w:val="clear" w:color="auto" w:fill="auto"/>
            <w:vAlign w:val="center"/>
          </w:tcPr>
          <w:p w14:paraId="35D8A881" w14:textId="77777777" w:rsidR="0011564B" w:rsidRPr="002E5AB8" w:rsidRDefault="0011564B" w:rsidP="00236718">
            <w:pPr>
              <w:rPr>
                <w:rFonts w:cs="Arial"/>
              </w:rPr>
            </w:pPr>
            <w:r w:rsidRPr="002E5AB8">
              <w:rPr>
                <w:rFonts w:cs="Arial"/>
              </w:rPr>
              <w:t>Wnioskodawca gwarantuje, że zakupione w ramach projektu pomoce sprzęt/wyposażenie będą wykorzystywane w ciągu 1-go roku po zakończeniu projektu.</w:t>
            </w:r>
          </w:p>
        </w:tc>
        <w:tc>
          <w:tcPr>
            <w:tcW w:w="2780" w:type="pct"/>
            <w:shd w:val="clear" w:color="auto" w:fill="auto"/>
            <w:vAlign w:val="center"/>
          </w:tcPr>
          <w:p w14:paraId="53C520BF" w14:textId="77777777" w:rsidR="0011564B" w:rsidRPr="002E5AB8" w:rsidRDefault="0011564B" w:rsidP="002E5AB8">
            <w:pPr>
              <w:rPr>
                <w:rFonts w:cs="Arial"/>
              </w:rPr>
            </w:pPr>
            <w:r w:rsidRPr="002E5AB8">
              <w:rPr>
                <w:rFonts w:cs="Arial"/>
              </w:rPr>
              <w:t xml:space="preserve">Przez przynajmniej 1 rok po zakończeniu realizacji projektu, środki trwałe nabyte w ramach projektu, w szczególności wyposażenie w ramach cross </w:t>
            </w:r>
            <w:proofErr w:type="spellStart"/>
            <w:r w:rsidRPr="002E5AB8">
              <w:rPr>
                <w:rFonts w:cs="Arial"/>
              </w:rPr>
              <w:t>financingu</w:t>
            </w:r>
            <w:proofErr w:type="spellEnd"/>
            <w:r w:rsidRPr="002E5AB8">
              <w:rPr>
                <w:rFonts w:cs="Arial"/>
              </w:rPr>
              <w:t>, będą wykorzystywane na działalność statutową szkoły/placówki systemu oświaty, zwłaszcza w celu  prowadzenia zajęć z uczniami/słuchaczami, co do zasady zgodnych z celami projektu.</w:t>
            </w:r>
          </w:p>
          <w:p w14:paraId="4C862EF4" w14:textId="77777777" w:rsidR="0011564B" w:rsidRPr="002E5AB8" w:rsidRDefault="0011564B" w:rsidP="002E5AB8">
            <w:pPr>
              <w:rPr>
                <w:rFonts w:cs="Arial"/>
              </w:rPr>
            </w:pPr>
            <w:r w:rsidRPr="002E5AB8">
              <w:rPr>
                <w:rFonts w:cs="Arial"/>
              </w:rPr>
              <w:t>Kryterium zostanie uznane za spełnione w przypadku  zawarcia we wniosku o dofinansowanie zobowiązania w powyższym zakresie.</w:t>
            </w:r>
          </w:p>
          <w:p w14:paraId="52C4323D" w14:textId="77777777" w:rsidR="0011564B" w:rsidRPr="002E5AB8" w:rsidRDefault="0011564B" w:rsidP="002E5AB8">
            <w:pPr>
              <w:rPr>
                <w:rFonts w:cs="Arial"/>
              </w:rPr>
            </w:pPr>
            <w:r w:rsidRPr="002E5AB8">
              <w:rPr>
                <w:rFonts w:cs="Arial"/>
              </w:rPr>
              <w:t>Kryterium weryfikowane na podstawie zapisów wniosku.</w:t>
            </w:r>
          </w:p>
          <w:p w14:paraId="4BC821B4"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7C1E489" w14:textId="77777777" w:rsidR="0011564B" w:rsidRPr="002E5AB8" w:rsidRDefault="0011564B" w:rsidP="00236718">
            <w:pPr>
              <w:jc w:val="center"/>
              <w:rPr>
                <w:rFonts w:cs="Arial"/>
              </w:rPr>
            </w:pPr>
            <w:r w:rsidRPr="002E5AB8">
              <w:rPr>
                <w:rFonts w:cs="Arial"/>
              </w:rPr>
              <w:t>0/1</w:t>
            </w:r>
          </w:p>
        </w:tc>
      </w:tr>
      <w:tr w:rsidR="0011564B" w:rsidRPr="002E5AB8" w14:paraId="29CDC412" w14:textId="77777777" w:rsidTr="00236718">
        <w:trPr>
          <w:trHeight w:val="935"/>
        </w:trPr>
        <w:tc>
          <w:tcPr>
            <w:tcW w:w="201" w:type="pct"/>
            <w:shd w:val="clear" w:color="auto" w:fill="auto"/>
            <w:vAlign w:val="center"/>
          </w:tcPr>
          <w:p w14:paraId="134BB292" w14:textId="77777777" w:rsidR="0011564B" w:rsidRPr="002E5AB8" w:rsidRDefault="0011564B" w:rsidP="00694789">
            <w:pPr>
              <w:numPr>
                <w:ilvl w:val="0"/>
                <w:numId w:val="16"/>
              </w:numPr>
              <w:rPr>
                <w:rFonts w:cs="Arial"/>
              </w:rPr>
            </w:pPr>
          </w:p>
        </w:tc>
        <w:tc>
          <w:tcPr>
            <w:tcW w:w="1465" w:type="pct"/>
            <w:shd w:val="clear" w:color="auto" w:fill="auto"/>
            <w:vAlign w:val="center"/>
          </w:tcPr>
          <w:p w14:paraId="5A0E4BB3" w14:textId="77777777" w:rsidR="0011564B" w:rsidRPr="002E5AB8" w:rsidRDefault="0011564B" w:rsidP="00236718">
            <w:pPr>
              <w:rPr>
                <w:rFonts w:cs="Arial"/>
              </w:rPr>
            </w:pPr>
            <w:r w:rsidRPr="002E5AB8">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780" w:type="pct"/>
            <w:shd w:val="clear" w:color="auto" w:fill="auto"/>
            <w:vAlign w:val="center"/>
          </w:tcPr>
          <w:p w14:paraId="717B08DC" w14:textId="77777777" w:rsidR="0011564B" w:rsidRPr="002E5AB8" w:rsidRDefault="0011564B" w:rsidP="002E5AB8">
            <w:pPr>
              <w:rPr>
                <w:rFonts w:cs="Arial"/>
              </w:rPr>
            </w:pPr>
            <w:r w:rsidRPr="002E5AB8">
              <w:rPr>
                <w:rFonts w:cs="Arial"/>
              </w:rPr>
              <w:t>Diagnoza powinna być przygotowana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180FE346" w14:textId="77777777" w:rsidR="0011564B" w:rsidRPr="002E5AB8" w:rsidRDefault="0011564B" w:rsidP="002E5AB8">
            <w:pPr>
              <w:rPr>
                <w:rFonts w:cs="Arial"/>
              </w:rPr>
            </w:pPr>
            <w:r w:rsidRPr="002E5AB8">
              <w:rPr>
                <w:rFonts w:cs="Arial"/>
              </w:rPr>
              <w:t>Podmiot przeprowadzający diagnozę ma możliwość skorzystania ze wsparcia instytucji systemu wspomagania pracy szkół, tj. placówki doskonalenia nauczycieli, poradni psychologiczno-pedagogicznej, biblioteki pedagogicznej.</w:t>
            </w:r>
          </w:p>
          <w:p w14:paraId="348EB7F1" w14:textId="77777777" w:rsidR="0011564B" w:rsidRPr="002E5AB8" w:rsidRDefault="0011564B" w:rsidP="002E5AB8">
            <w:pPr>
              <w:rPr>
                <w:rFonts w:cs="Arial"/>
              </w:rPr>
            </w:pPr>
            <w:r w:rsidRPr="002E5AB8">
              <w:rPr>
                <w:rFonts w:cs="Arial"/>
              </w:rPr>
              <w:t>Działania w zakresie wyposażenia/doposażenia szkół w nowoczesny sprzęt i materiały dydaktyczne będą uzależnione od diagnozy zapotrzebowania odbiorców wsparcia na tego typu działania oraz będą zgodne ze standardem wyposażenia określonym w Wytycznych w zakresie zasad realizacji przedsięwzięć z udziałem środków Europejskiego Funduszu Społecznego na lata 2014-2020 w obszarze edukacji. Będą również uwzględniać rekomendacje instytucji otoczenia biznesu.</w:t>
            </w:r>
          </w:p>
          <w:p w14:paraId="62336547" w14:textId="77777777" w:rsidR="0011564B" w:rsidRPr="002E5AB8" w:rsidRDefault="0011564B" w:rsidP="002E5AB8">
            <w:pPr>
              <w:rPr>
                <w:rFonts w:cs="Arial"/>
              </w:rPr>
            </w:pPr>
            <w:r w:rsidRPr="002E5AB8">
              <w:rPr>
                <w:rFonts w:cs="Arial"/>
              </w:rPr>
              <w:t>Kryterium weryfikowane na podstawie zapisów wniosku.</w:t>
            </w:r>
          </w:p>
          <w:p w14:paraId="68C12EA1"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26CE86" w14:textId="77777777" w:rsidR="0011564B" w:rsidRPr="002E5AB8" w:rsidRDefault="0011564B" w:rsidP="00236718">
            <w:pPr>
              <w:jc w:val="center"/>
              <w:rPr>
                <w:rFonts w:cs="Arial"/>
              </w:rPr>
            </w:pPr>
            <w:r w:rsidRPr="002E5AB8">
              <w:rPr>
                <w:rFonts w:cs="Arial"/>
              </w:rPr>
              <w:t>0/1</w:t>
            </w:r>
          </w:p>
        </w:tc>
      </w:tr>
      <w:tr w:rsidR="0011564B" w:rsidRPr="002E5AB8" w14:paraId="31533148" w14:textId="77777777" w:rsidTr="00236718">
        <w:trPr>
          <w:trHeight w:val="935"/>
        </w:trPr>
        <w:tc>
          <w:tcPr>
            <w:tcW w:w="201" w:type="pct"/>
            <w:shd w:val="clear" w:color="auto" w:fill="auto"/>
            <w:vAlign w:val="center"/>
          </w:tcPr>
          <w:p w14:paraId="55E7B4C3" w14:textId="77777777" w:rsidR="0011564B" w:rsidRPr="002E5AB8" w:rsidRDefault="0011564B" w:rsidP="00694789">
            <w:pPr>
              <w:numPr>
                <w:ilvl w:val="0"/>
                <w:numId w:val="16"/>
              </w:numPr>
              <w:rPr>
                <w:rFonts w:cs="Arial"/>
              </w:rPr>
            </w:pPr>
          </w:p>
        </w:tc>
        <w:tc>
          <w:tcPr>
            <w:tcW w:w="1465" w:type="pct"/>
            <w:shd w:val="clear" w:color="auto" w:fill="auto"/>
            <w:vAlign w:val="center"/>
          </w:tcPr>
          <w:p w14:paraId="350E8EF5" w14:textId="77777777" w:rsidR="0011564B" w:rsidRPr="002E5AB8" w:rsidRDefault="0011564B" w:rsidP="00236718">
            <w:pPr>
              <w:rPr>
                <w:rFonts w:cs="Arial"/>
              </w:rPr>
            </w:pPr>
            <w:r w:rsidRPr="002E5AB8">
              <w:rPr>
                <w:rFonts w:cs="Arial"/>
              </w:rPr>
              <w:t>Projekt zakłada uwzględnienie w ramach podejmowanych działań potrzeb lokalnego/regionalnego rynku pracy w odniesieniu do określonych zawodów/wykształcenia w określonych branżach z uwzględnieniem inteligentnych specjalizacji regionu.</w:t>
            </w:r>
          </w:p>
        </w:tc>
        <w:tc>
          <w:tcPr>
            <w:tcW w:w="2780" w:type="pct"/>
            <w:shd w:val="clear" w:color="auto" w:fill="auto"/>
            <w:vAlign w:val="center"/>
          </w:tcPr>
          <w:p w14:paraId="0A8F18FC" w14:textId="77777777" w:rsidR="0011564B" w:rsidRPr="002E5AB8" w:rsidRDefault="0011564B" w:rsidP="002E5AB8">
            <w:pPr>
              <w:rPr>
                <w:rFonts w:cs="Arial"/>
              </w:rPr>
            </w:pPr>
            <w:r w:rsidRPr="002E5AB8">
              <w:rPr>
                <w:rFonts w:cs="Arial"/>
              </w:rPr>
              <w:t>Kryterium ma na celu zmotywowanie do podejmowania w ramach projektu systematycznych działań w zakresie oceny lokalnych/regionalnych potrzeb rynku pracy na podstawie prognoz, ogólnopolskich badań i analiz i innych informacji. Konsekwencją tego działania powinno być dostosowywanie oferty edukacyjnej –szkolnej i pozaszkolnej czy programów nauczania do potrzeb rynku pracy, prowadzone we współpracy z instytucjami otoczenia społeczno-gospodarczego. Pozwoli to na faktyczne osiągnięcie celu interwencji.</w:t>
            </w:r>
          </w:p>
          <w:p w14:paraId="2EBE3611" w14:textId="1F069E6C" w:rsidR="0011564B" w:rsidRPr="002E5AB8" w:rsidRDefault="0011564B" w:rsidP="002E5AB8">
            <w:pPr>
              <w:rPr>
                <w:rFonts w:cs="Arial"/>
              </w:rPr>
            </w:pPr>
            <w:r w:rsidRPr="002E5AB8">
              <w:rPr>
                <w:rFonts w:cs="Arial"/>
              </w:rPr>
              <w:lastRenderedPageBreak/>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w:t>
            </w:r>
          </w:p>
          <w:p w14:paraId="522CFEB2" w14:textId="77777777" w:rsidR="0011564B" w:rsidRPr="002E5AB8" w:rsidRDefault="0011564B" w:rsidP="002E5AB8">
            <w:pPr>
              <w:rPr>
                <w:rFonts w:cs="Arial"/>
              </w:rPr>
            </w:pPr>
            <w:r w:rsidRPr="002E5AB8">
              <w:rPr>
                <w:rFonts w:cs="Arial"/>
              </w:rPr>
              <w:t>Kryterium weryfikowane na podstawie zapisów wniosku.</w:t>
            </w:r>
          </w:p>
          <w:p w14:paraId="2333C84F"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9849C8" w14:textId="77777777" w:rsidR="0011564B" w:rsidRPr="002E5AB8" w:rsidRDefault="0011564B" w:rsidP="00236718">
            <w:pPr>
              <w:jc w:val="center"/>
              <w:rPr>
                <w:rFonts w:cs="Arial"/>
              </w:rPr>
            </w:pPr>
            <w:r w:rsidRPr="002E5AB8">
              <w:rPr>
                <w:rFonts w:cs="Arial"/>
              </w:rPr>
              <w:lastRenderedPageBreak/>
              <w:t>0/1</w:t>
            </w:r>
          </w:p>
        </w:tc>
      </w:tr>
      <w:tr w:rsidR="0011564B" w:rsidRPr="002E5AB8" w14:paraId="2B0C0D0B" w14:textId="77777777" w:rsidTr="00236718">
        <w:trPr>
          <w:trHeight w:val="20"/>
        </w:trPr>
        <w:tc>
          <w:tcPr>
            <w:tcW w:w="201" w:type="pct"/>
            <w:shd w:val="clear" w:color="auto" w:fill="auto"/>
            <w:vAlign w:val="center"/>
          </w:tcPr>
          <w:p w14:paraId="5F9676C3" w14:textId="77777777" w:rsidR="0011564B" w:rsidRPr="002E5AB8" w:rsidRDefault="0011564B" w:rsidP="00694789">
            <w:pPr>
              <w:numPr>
                <w:ilvl w:val="0"/>
                <w:numId w:val="16"/>
              </w:numPr>
              <w:rPr>
                <w:rFonts w:cs="Arial"/>
              </w:rPr>
            </w:pPr>
          </w:p>
        </w:tc>
        <w:tc>
          <w:tcPr>
            <w:tcW w:w="1465" w:type="pct"/>
            <w:shd w:val="clear" w:color="auto" w:fill="auto"/>
            <w:vAlign w:val="center"/>
          </w:tcPr>
          <w:p w14:paraId="2A570E5A" w14:textId="77777777" w:rsidR="0011564B" w:rsidRPr="002E5AB8" w:rsidRDefault="0011564B" w:rsidP="00236718">
            <w:pPr>
              <w:rPr>
                <w:rFonts w:cs="Arial"/>
              </w:rPr>
            </w:pPr>
            <w:r w:rsidRPr="002E5AB8">
              <w:rPr>
                <w:rFonts w:cs="Aria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68CE61AB" w14:textId="77777777" w:rsidR="0011564B" w:rsidRPr="002E5AB8" w:rsidRDefault="0011564B" w:rsidP="002E5AB8">
            <w:pPr>
              <w:rPr>
                <w:rFonts w:cs="Arial"/>
              </w:rPr>
            </w:pPr>
            <w:r w:rsidRPr="002E5AB8">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5085C831" w14:textId="77777777" w:rsidR="0011564B" w:rsidRPr="002E5AB8" w:rsidRDefault="0011564B" w:rsidP="002E5AB8">
            <w:pPr>
              <w:rPr>
                <w:rFonts w:cs="Arial"/>
              </w:rPr>
            </w:pPr>
            <w:r w:rsidRPr="002E5AB8">
              <w:rPr>
                <w:rFonts w:cs="Arial"/>
              </w:rPr>
              <w:t>Kryterium weryfikowane na podstawie zapisów wniosku.</w:t>
            </w:r>
          </w:p>
          <w:p w14:paraId="375DEF4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9B1F4E0" w14:textId="77777777" w:rsidR="0011564B" w:rsidRPr="002E5AB8" w:rsidRDefault="0011564B" w:rsidP="00236718">
            <w:pPr>
              <w:jc w:val="center"/>
              <w:rPr>
                <w:rFonts w:cs="Arial"/>
              </w:rPr>
            </w:pPr>
            <w:r w:rsidRPr="002E5AB8">
              <w:rPr>
                <w:rFonts w:cs="Arial"/>
              </w:rPr>
              <w:t>0/1</w:t>
            </w:r>
          </w:p>
        </w:tc>
      </w:tr>
      <w:tr w:rsidR="0011564B" w:rsidRPr="002E5AB8" w14:paraId="209AE206" w14:textId="77777777" w:rsidTr="00236718">
        <w:trPr>
          <w:trHeight w:val="20"/>
        </w:trPr>
        <w:tc>
          <w:tcPr>
            <w:tcW w:w="201" w:type="pct"/>
            <w:shd w:val="clear" w:color="auto" w:fill="auto"/>
            <w:vAlign w:val="center"/>
          </w:tcPr>
          <w:p w14:paraId="085D2668" w14:textId="77777777" w:rsidR="0011564B" w:rsidRPr="002E5AB8" w:rsidRDefault="0011564B" w:rsidP="00694789">
            <w:pPr>
              <w:numPr>
                <w:ilvl w:val="0"/>
                <w:numId w:val="16"/>
              </w:numPr>
              <w:rPr>
                <w:rFonts w:cs="Arial"/>
              </w:rPr>
            </w:pPr>
          </w:p>
        </w:tc>
        <w:tc>
          <w:tcPr>
            <w:tcW w:w="1465" w:type="pct"/>
            <w:shd w:val="clear" w:color="auto" w:fill="auto"/>
            <w:vAlign w:val="center"/>
          </w:tcPr>
          <w:p w14:paraId="78971B3A" w14:textId="77777777" w:rsidR="0011564B" w:rsidRPr="002E5AB8" w:rsidRDefault="0011564B" w:rsidP="00236718">
            <w:pPr>
              <w:rPr>
                <w:rFonts w:cs="Arial"/>
              </w:rPr>
            </w:pPr>
            <w:r w:rsidRPr="002E5AB8">
              <w:rPr>
                <w:rFonts w:cs="Arial"/>
              </w:rPr>
              <w:t xml:space="preserve">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2E5AB8">
              <w:rPr>
                <w:rFonts w:cs="Arial"/>
              </w:rPr>
              <w:lastRenderedPageBreak/>
              <w:t>do okresu 12 miesięcy poprzedzających realizację projektu.</w:t>
            </w:r>
          </w:p>
        </w:tc>
        <w:tc>
          <w:tcPr>
            <w:tcW w:w="2780" w:type="pct"/>
            <w:shd w:val="clear" w:color="auto" w:fill="auto"/>
            <w:vAlign w:val="center"/>
          </w:tcPr>
          <w:p w14:paraId="57FC69CB" w14:textId="5BF8560C" w:rsidR="0011564B" w:rsidRPr="002E5AB8" w:rsidRDefault="0011564B" w:rsidP="002E5AB8">
            <w:pPr>
              <w:rPr>
                <w:rFonts w:cs="Arial"/>
              </w:rPr>
            </w:pPr>
            <w:r w:rsidRPr="002E5AB8">
              <w:rPr>
                <w:rFonts w:cs="Arial"/>
              </w:rPr>
              <w:lastRenderedPageBreak/>
              <w:t>Zastosowane kryterium ma na celu zachowanie przez Beneficjentów dodatkowości wsparcia EFS i wyeliminowanie sytuacji, w których finansowanie unijne zastępuje finansowanie krajowe.</w:t>
            </w:r>
          </w:p>
          <w:p w14:paraId="097375FA" w14:textId="77777777" w:rsidR="0011564B" w:rsidRPr="002E5AB8" w:rsidRDefault="0011564B" w:rsidP="002E5AB8">
            <w:pPr>
              <w:rPr>
                <w:rFonts w:cs="Arial"/>
              </w:rPr>
            </w:pPr>
            <w:r w:rsidRPr="002E5AB8">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2D81BA82" w14:textId="6109E8C4" w:rsidR="0011564B" w:rsidRPr="002E5AB8" w:rsidRDefault="0011564B" w:rsidP="002E5AB8">
            <w:pPr>
              <w:rPr>
                <w:rFonts w:cs="Arial"/>
              </w:rPr>
            </w:pPr>
            <w:r w:rsidRPr="002E5AB8">
              <w:rPr>
                <w:rFonts w:cs="Arial"/>
              </w:rPr>
              <w:lastRenderedPageBreak/>
              <w:t>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64DCDA07" w14:textId="5433A24F" w:rsidR="0011564B" w:rsidRPr="002E5AB8" w:rsidRDefault="0011564B" w:rsidP="002E5AB8">
            <w:pPr>
              <w:rPr>
                <w:rFonts w:cs="Arial"/>
              </w:rPr>
            </w:pPr>
            <w:r w:rsidRPr="002E5AB8">
              <w:rPr>
                <w:rFonts w:cs="Arial"/>
              </w:rPr>
              <w:t>W przypadku staży zawodowych wykraczających poza zakres kształcenia zawodowego praktycznego wsparcie ma na celu zwiększenie wymiaru praktyk zawodowych objętych podstawą programową nauczania danego zawodu.</w:t>
            </w:r>
          </w:p>
          <w:p w14:paraId="07A51F5B" w14:textId="77777777" w:rsidR="0011564B" w:rsidRPr="002E5AB8" w:rsidRDefault="0011564B" w:rsidP="002E5AB8">
            <w:pPr>
              <w:rPr>
                <w:rFonts w:cs="Arial"/>
              </w:rPr>
            </w:pPr>
            <w:r w:rsidRPr="002E5AB8">
              <w:rPr>
                <w:rFonts w:cs="Arial"/>
              </w:rPr>
              <w:t>Praktyki zawodowe realizowane w zasadniczych szkołach zawodowych stanowią uzupełnienie praktycznej nauki zawodu organizowanej w tych szkołach.</w:t>
            </w:r>
          </w:p>
          <w:p w14:paraId="64B08D3F" w14:textId="77777777" w:rsidR="0011564B" w:rsidRPr="002E5AB8" w:rsidRDefault="0011564B" w:rsidP="002E5AB8">
            <w:pPr>
              <w:rPr>
                <w:rFonts w:cs="Arial"/>
              </w:rPr>
            </w:pPr>
            <w:r w:rsidRPr="002E5AB8">
              <w:rPr>
                <w:rFonts w:cs="Arial"/>
              </w:rPr>
              <w:t>Kryterium weryfikowane na podstawie zapisów wniosku.</w:t>
            </w:r>
          </w:p>
          <w:p w14:paraId="642783A6"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AF2685F" w14:textId="77777777" w:rsidR="0011564B" w:rsidRPr="002E5AB8" w:rsidRDefault="0011564B" w:rsidP="00236718">
            <w:pPr>
              <w:jc w:val="center"/>
              <w:rPr>
                <w:rFonts w:cs="Arial"/>
              </w:rPr>
            </w:pPr>
            <w:r w:rsidRPr="002E5AB8">
              <w:rPr>
                <w:rFonts w:cs="Arial"/>
              </w:rPr>
              <w:lastRenderedPageBreak/>
              <w:t>0/1</w:t>
            </w:r>
          </w:p>
        </w:tc>
      </w:tr>
      <w:tr w:rsidR="0011564B" w:rsidRPr="002E5AB8" w14:paraId="330DC732" w14:textId="77777777" w:rsidTr="00236718">
        <w:trPr>
          <w:trHeight w:val="20"/>
        </w:trPr>
        <w:tc>
          <w:tcPr>
            <w:tcW w:w="201" w:type="pct"/>
            <w:tcBorders>
              <w:bottom w:val="single" w:sz="4" w:space="0" w:color="auto"/>
            </w:tcBorders>
            <w:shd w:val="clear" w:color="auto" w:fill="auto"/>
            <w:vAlign w:val="center"/>
          </w:tcPr>
          <w:p w14:paraId="70DDCE07" w14:textId="77777777" w:rsidR="0011564B" w:rsidRPr="002E5AB8" w:rsidRDefault="0011564B" w:rsidP="00694789">
            <w:pPr>
              <w:numPr>
                <w:ilvl w:val="0"/>
                <w:numId w:val="16"/>
              </w:numPr>
              <w:rPr>
                <w:rFonts w:cs="Arial"/>
              </w:rPr>
            </w:pPr>
          </w:p>
        </w:tc>
        <w:tc>
          <w:tcPr>
            <w:tcW w:w="1465" w:type="pct"/>
            <w:tcBorders>
              <w:bottom w:val="single" w:sz="4" w:space="0" w:color="auto"/>
            </w:tcBorders>
            <w:shd w:val="clear" w:color="auto" w:fill="auto"/>
            <w:vAlign w:val="center"/>
          </w:tcPr>
          <w:p w14:paraId="0835D82F" w14:textId="77777777" w:rsidR="0011564B" w:rsidRPr="002E5AB8" w:rsidRDefault="0011564B" w:rsidP="00236718">
            <w:pPr>
              <w:rPr>
                <w:rFonts w:cs="Arial"/>
              </w:rPr>
            </w:pPr>
            <w:r w:rsidRPr="002E5AB8">
              <w:rPr>
                <w:rFonts w:cs="Arial"/>
              </w:rPr>
              <w:t>Projekt przewiduje wysoką jakość praktyk zawodowych i staży zawodowych, odpowiadającą normom i standardom przedstawionym w Polskich Ramach Jakości Staży i Praktyk.</w:t>
            </w:r>
          </w:p>
        </w:tc>
        <w:tc>
          <w:tcPr>
            <w:tcW w:w="2780" w:type="pct"/>
            <w:tcBorders>
              <w:bottom w:val="single" w:sz="4" w:space="0" w:color="auto"/>
            </w:tcBorders>
            <w:shd w:val="clear" w:color="auto" w:fill="auto"/>
            <w:vAlign w:val="center"/>
          </w:tcPr>
          <w:p w14:paraId="14B33D72" w14:textId="77777777" w:rsidR="0011564B" w:rsidRPr="002E5AB8" w:rsidRDefault="0011564B" w:rsidP="002E5AB8">
            <w:pPr>
              <w:rPr>
                <w:rFonts w:cs="Arial"/>
              </w:rPr>
            </w:pPr>
            <w:r w:rsidRPr="002E5AB8">
              <w:rPr>
                <w:rFonts w:cs="Arial"/>
              </w:rPr>
              <w:t>Staże i praktyki zawodowe przynoszą korzyści nie tylko ich uczestnikom, lecz również pracodawcom oraz ogółowi społeczeństwa. Jednak wszystkie instytucje UE wyrażają obawy dotyczące efektywności, dostępności i jakości staży.</w:t>
            </w:r>
          </w:p>
          <w:p w14:paraId="3B4904FF" w14:textId="2D8DF9ED" w:rsidR="0011564B" w:rsidRPr="002E5AB8" w:rsidRDefault="0011564B" w:rsidP="002E5AB8">
            <w:pPr>
              <w:rPr>
                <w:rFonts w:cs="Arial"/>
              </w:rPr>
            </w:pPr>
            <w:r w:rsidRPr="002E5AB8">
              <w:rPr>
                <w:rFonts w:cs="Arial"/>
              </w:rPr>
              <w:t>W styczniu 2014 r. – po dwóch latach analiz dotyczących jakości staży i praktyk w UE i przeprowadzeniu konsultacji społecznych – Komisja Europejska zaprezentowała dokument „Europejskie Ramy Jakości Staży i Praktyk” – zbiór standardów dotyczących realizacji st</w:t>
            </w:r>
            <w:r w:rsidR="00A6054A" w:rsidRPr="002E5AB8">
              <w:rPr>
                <w:rFonts w:cs="Arial"/>
              </w:rPr>
              <w:t xml:space="preserve">aży i </w:t>
            </w:r>
            <w:r w:rsidRPr="002E5AB8">
              <w:rPr>
                <w:rFonts w:cs="Arial"/>
              </w:rPr>
              <w:t>praktyk w państwach członkowskich. Standardy mają przyczynić się do wzmocnienia waloru edukacyjnego staży i praktyk.</w:t>
            </w:r>
          </w:p>
          <w:p w14:paraId="7B518885" w14:textId="77777777" w:rsidR="0011564B" w:rsidRPr="002E5AB8" w:rsidRDefault="0011564B" w:rsidP="002E5AB8">
            <w:pPr>
              <w:rPr>
                <w:rFonts w:cs="Arial"/>
              </w:rPr>
            </w:pPr>
            <w:r w:rsidRPr="002E5AB8">
              <w:rPr>
                <w:rFonts w:cs="Arial"/>
              </w:rPr>
              <w:t xml:space="preserve">Główne elementy, które zostały wzięte pod uwagę przy opracowywaniu Europejskich Ram Jakości Staży i Praktyk to: zawarcie umowy o staż, określenie celów </w:t>
            </w:r>
            <w:r w:rsidRPr="002E5AB8">
              <w:rPr>
                <w:rFonts w:cs="Arial"/>
              </w:rPr>
              <w:lastRenderedPageBreak/>
              <w:t>zawodowych i celów kształcenia, opieka/poradnictwo, odpowiednie uznawanie stażu, rozsądny okres trwania, odpowiednia ochrona socjalna, wynagrodzenie stażysty oraz przejrzystość informacji na temat praw i obowiązków stażysty.</w:t>
            </w:r>
          </w:p>
          <w:p w14:paraId="01EF4703" w14:textId="77777777" w:rsidR="0011564B" w:rsidRPr="002E5AB8" w:rsidRDefault="0011564B" w:rsidP="002E5AB8">
            <w:pPr>
              <w:rPr>
                <w:rFonts w:cs="Arial"/>
              </w:rPr>
            </w:pPr>
            <w:r w:rsidRPr="002E5AB8">
              <w:rPr>
                <w:rFonts w:cs="Arial"/>
              </w:rPr>
              <w:t>Unijny dokument już doczekał się swojego odpowiednika w Polsce. Polskie Ramy Jakości Staży i Praktyk powstały we wrześniu 2014 r. i mają na celu propagowanie programów staży i praktyk, które charakteryzują się wysoką jakością oraz walorem edukacyjnym.</w:t>
            </w:r>
          </w:p>
          <w:p w14:paraId="5383F8C2" w14:textId="77777777" w:rsidR="0011564B" w:rsidRPr="002E5AB8" w:rsidRDefault="0011564B" w:rsidP="002E5AB8">
            <w:pPr>
              <w:rPr>
                <w:rFonts w:cs="Arial"/>
              </w:rPr>
            </w:pPr>
            <w:r w:rsidRPr="002E5AB8">
              <w:rPr>
                <w:rFonts w:cs="Arial"/>
              </w:rPr>
              <w:t>Kryterium weryfikowane na podstawie zapisów wniosku.</w:t>
            </w:r>
          </w:p>
          <w:p w14:paraId="08EB0CF0"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3C5C113B" w14:textId="77777777" w:rsidR="0011564B" w:rsidRPr="002E5AB8" w:rsidRDefault="0011564B" w:rsidP="00236718">
            <w:pPr>
              <w:jc w:val="center"/>
              <w:rPr>
                <w:rFonts w:cs="Arial"/>
              </w:rPr>
            </w:pPr>
            <w:r w:rsidRPr="002E5AB8">
              <w:rPr>
                <w:rFonts w:cs="Arial"/>
              </w:rPr>
              <w:lastRenderedPageBreak/>
              <w:t>0/1</w:t>
            </w:r>
          </w:p>
        </w:tc>
      </w:tr>
    </w:tbl>
    <w:p w14:paraId="04AAAF4A" w14:textId="77777777" w:rsidR="00A6054A" w:rsidRPr="00CE0119" w:rsidRDefault="00A6054A">
      <w:pPr>
        <w:rPr>
          <w:rFonts w:cs="Arial"/>
          <w:b/>
        </w:rPr>
      </w:pPr>
      <w:r w:rsidRPr="00CE0119">
        <w:rPr>
          <w:rFonts w:cs="Arial"/>
          <w:b/>
        </w:rPr>
        <w:lastRenderedPageBreak/>
        <w:br w:type="page"/>
      </w:r>
    </w:p>
    <w:p w14:paraId="2DE024B8" w14:textId="4360065C" w:rsidR="0011564B" w:rsidRPr="00CE0119" w:rsidRDefault="00125D8F" w:rsidP="00920F1F">
      <w:pPr>
        <w:pStyle w:val="Nagwek5"/>
        <w:rPr>
          <w:rFonts w:cs="Arial"/>
        </w:rPr>
      </w:pPr>
      <w:bookmarkStart w:id="238" w:name="_Toc457226208"/>
      <w:bookmarkStart w:id="239" w:name="_Toc457376958"/>
      <w:bookmarkStart w:id="240" w:name="_Toc457381530"/>
      <w:bookmarkStart w:id="241" w:name="_Toc457987807"/>
      <w:bookmarkStart w:id="242" w:name="_Toc462147171"/>
      <w:bookmarkStart w:id="243" w:name="_Toc474911717"/>
      <w:r w:rsidRPr="00CE0119">
        <w:rPr>
          <w:rFonts w:cs="Arial"/>
        </w:rPr>
        <w:lastRenderedPageBreak/>
        <w:t>P</w:t>
      </w:r>
      <w:r w:rsidR="0011564B" w:rsidRPr="00CE0119">
        <w:rPr>
          <w:rFonts w:cs="Arial"/>
        </w:rPr>
        <w:t xml:space="preserve">oddziałanie 10.3.1 (10iv) </w:t>
      </w:r>
      <w:r w:rsidR="006A5E46" w:rsidRPr="00CE0119">
        <w:rPr>
          <w:rFonts w:cs="Arial"/>
        </w:rPr>
        <w:t>„</w:t>
      </w:r>
      <w:r w:rsidR="0011564B" w:rsidRPr="00CE0119">
        <w:rPr>
          <w:rFonts w:cs="Arial"/>
        </w:rPr>
        <w:t>Doskonalenie zawodowe uczniów</w:t>
      </w:r>
      <w:r w:rsidR="006A5E46" w:rsidRPr="00CE0119">
        <w:rPr>
          <w:rFonts w:cs="Arial"/>
        </w:rPr>
        <w:t>”,</w:t>
      </w:r>
      <w:r w:rsidR="00A6054A" w:rsidRPr="00CE0119">
        <w:rPr>
          <w:rFonts w:cs="Arial"/>
        </w:rPr>
        <w:t xml:space="preserve"> </w:t>
      </w:r>
      <w:r w:rsidR="006A5E46" w:rsidRPr="00CE0119">
        <w:rPr>
          <w:rFonts w:cs="Arial"/>
        </w:rPr>
        <w:t>r</w:t>
      </w:r>
      <w:r w:rsidR="0011564B" w:rsidRPr="00CE0119">
        <w:rPr>
          <w:rFonts w:cs="Arial"/>
        </w:rPr>
        <w:t>odzaj przedsięwzięcia</w:t>
      </w:r>
      <w:r w:rsidR="006A5E46" w:rsidRPr="00CE0119">
        <w:rPr>
          <w:rFonts w:cs="Arial"/>
        </w:rPr>
        <w:t>: „</w:t>
      </w:r>
      <w:r w:rsidR="0011564B" w:rsidRPr="00CE0119">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6A5E46" w:rsidRPr="00CE0119">
        <w:rPr>
          <w:rFonts w:cs="Arial"/>
        </w:rPr>
        <w:t>”</w:t>
      </w:r>
      <w:bookmarkEnd w:id="238"/>
      <w:bookmarkEnd w:id="239"/>
      <w:bookmarkEnd w:id="240"/>
      <w:bookmarkEnd w:id="241"/>
      <w:bookmarkEnd w:id="242"/>
      <w:bookmarkEnd w:id="243"/>
    </w:p>
    <w:p w14:paraId="17F1EE05" w14:textId="31225EB7"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e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561"/>
        <w:gridCol w:w="3969"/>
        <w:gridCol w:w="7940"/>
        <w:gridCol w:w="1554"/>
      </w:tblGrid>
      <w:tr w:rsidR="0011564B" w:rsidRPr="002E5AB8" w14:paraId="3FC6E9FA" w14:textId="77777777" w:rsidTr="00236718">
        <w:trPr>
          <w:trHeight w:val="475"/>
          <w:tblHeader/>
        </w:trPr>
        <w:tc>
          <w:tcPr>
            <w:tcW w:w="200" w:type="pct"/>
            <w:shd w:val="clear" w:color="auto" w:fill="auto"/>
            <w:vAlign w:val="center"/>
          </w:tcPr>
          <w:p w14:paraId="0AED6A6F" w14:textId="77777777" w:rsidR="0011564B" w:rsidRPr="002E5AB8" w:rsidRDefault="0011564B" w:rsidP="00236718">
            <w:pPr>
              <w:rPr>
                <w:rFonts w:cs="Arial"/>
                <w:b/>
              </w:rPr>
            </w:pPr>
            <w:r w:rsidRPr="002E5AB8">
              <w:rPr>
                <w:rFonts w:cs="Arial"/>
                <w:b/>
              </w:rPr>
              <w:t>L.p.</w:t>
            </w:r>
          </w:p>
        </w:tc>
        <w:tc>
          <w:tcPr>
            <w:tcW w:w="1415" w:type="pct"/>
            <w:shd w:val="clear" w:color="auto" w:fill="auto"/>
            <w:vAlign w:val="center"/>
          </w:tcPr>
          <w:p w14:paraId="5118D1A8" w14:textId="77777777" w:rsidR="0011564B" w:rsidRPr="002E5AB8" w:rsidRDefault="0011564B" w:rsidP="00236718">
            <w:pPr>
              <w:rPr>
                <w:rFonts w:cs="Arial"/>
                <w:b/>
              </w:rPr>
            </w:pPr>
            <w:r w:rsidRPr="002E5AB8">
              <w:rPr>
                <w:rFonts w:cs="Arial"/>
                <w:b/>
              </w:rPr>
              <w:t>Kryterium</w:t>
            </w:r>
          </w:p>
        </w:tc>
        <w:tc>
          <w:tcPr>
            <w:tcW w:w="2831" w:type="pct"/>
            <w:shd w:val="clear" w:color="auto" w:fill="auto"/>
            <w:vAlign w:val="center"/>
          </w:tcPr>
          <w:p w14:paraId="402FEFC0"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0A0D6ACD" w14:textId="77777777" w:rsidR="0011564B" w:rsidRPr="002E5AB8" w:rsidRDefault="0011564B" w:rsidP="00236718">
            <w:pPr>
              <w:rPr>
                <w:rFonts w:cs="Arial"/>
                <w:b/>
              </w:rPr>
            </w:pPr>
            <w:r w:rsidRPr="002E5AB8">
              <w:rPr>
                <w:rFonts w:cs="Arial"/>
                <w:b/>
              </w:rPr>
              <w:t>Punktacja</w:t>
            </w:r>
          </w:p>
        </w:tc>
      </w:tr>
      <w:tr w:rsidR="0011564B" w:rsidRPr="002E5AB8" w14:paraId="73281FD7" w14:textId="77777777" w:rsidTr="00236718">
        <w:trPr>
          <w:trHeight w:val="20"/>
        </w:trPr>
        <w:tc>
          <w:tcPr>
            <w:tcW w:w="200" w:type="pct"/>
            <w:shd w:val="clear" w:color="auto" w:fill="auto"/>
            <w:vAlign w:val="center"/>
          </w:tcPr>
          <w:p w14:paraId="4D0AFBCE" w14:textId="77777777" w:rsidR="0011564B" w:rsidRPr="002E5AB8" w:rsidRDefault="0011564B" w:rsidP="00694789">
            <w:pPr>
              <w:numPr>
                <w:ilvl w:val="0"/>
                <w:numId w:val="17"/>
              </w:numPr>
              <w:rPr>
                <w:rFonts w:cs="Arial"/>
              </w:rPr>
            </w:pPr>
          </w:p>
        </w:tc>
        <w:tc>
          <w:tcPr>
            <w:tcW w:w="1415" w:type="pct"/>
            <w:shd w:val="clear" w:color="auto" w:fill="auto"/>
            <w:vAlign w:val="center"/>
          </w:tcPr>
          <w:p w14:paraId="396ADB76" w14:textId="77777777" w:rsidR="0011564B" w:rsidRPr="002E5AB8" w:rsidRDefault="0011564B" w:rsidP="00236718">
            <w:pPr>
              <w:rPr>
                <w:rFonts w:cs="Arial"/>
              </w:rPr>
            </w:pPr>
            <w:r w:rsidRPr="002E5AB8">
              <w:rPr>
                <w:rFonts w:cs="Arial"/>
              </w:rPr>
              <w:t>Okres realizacji projektu nie przekracza 24 miesięcy.</w:t>
            </w:r>
          </w:p>
        </w:tc>
        <w:tc>
          <w:tcPr>
            <w:tcW w:w="2831" w:type="pct"/>
            <w:shd w:val="clear" w:color="auto" w:fill="auto"/>
            <w:vAlign w:val="center"/>
          </w:tcPr>
          <w:p w14:paraId="53721E99"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5C0CC087" w14:textId="0184C39D" w:rsidR="0011564B" w:rsidRPr="002E5AB8" w:rsidRDefault="0011564B" w:rsidP="002E5AB8">
            <w:pPr>
              <w:rPr>
                <w:rFonts w:cs="Arial"/>
              </w:rPr>
            </w:pPr>
            <w:r w:rsidRPr="002E5AB8">
              <w:rPr>
                <w:rFonts w:cs="Arial"/>
              </w:rPr>
              <w:t>Okres realizacji projektu zaplanowano biorąc pod uwagę:</w:t>
            </w:r>
          </w:p>
          <w:p w14:paraId="7042D8ED" w14:textId="4F83F224" w:rsidR="0011564B" w:rsidRPr="002E5AB8" w:rsidRDefault="0011564B" w:rsidP="00694789">
            <w:pPr>
              <w:numPr>
                <w:ilvl w:val="0"/>
                <w:numId w:val="20"/>
              </w:numPr>
              <w:ind w:left="511" w:hanging="283"/>
              <w:rPr>
                <w:rFonts w:cs="Arial"/>
              </w:rPr>
            </w:pPr>
            <w:r w:rsidRPr="002E5AB8">
              <w:rPr>
                <w:rFonts w:cs="Arial"/>
              </w:rPr>
              <w:t>złożoność procesu wdrażania rozwiązań organizacyjnych funkcjonowania wewną</w:t>
            </w:r>
            <w:r w:rsidR="009A2F94" w:rsidRPr="002E5AB8">
              <w:rPr>
                <w:rFonts w:cs="Arial"/>
              </w:rPr>
              <w:t>trzszkolnych systemów doradztwa</w:t>
            </w:r>
          </w:p>
          <w:p w14:paraId="4F88ECCA" w14:textId="5D5105E5" w:rsidR="0011564B" w:rsidRPr="002E5AB8" w:rsidRDefault="0011564B" w:rsidP="00694789">
            <w:pPr>
              <w:numPr>
                <w:ilvl w:val="0"/>
                <w:numId w:val="20"/>
              </w:numPr>
              <w:ind w:left="511" w:hanging="283"/>
              <w:rPr>
                <w:rFonts w:cs="Arial"/>
              </w:rPr>
            </w:pPr>
            <w:r w:rsidRPr="002E5AB8">
              <w:rPr>
                <w:rFonts w:cs="Arial"/>
              </w:rPr>
              <w:t>standardy realizacji doradztwa edukacyjno-zawodowego oraz</w:t>
            </w:r>
          </w:p>
          <w:p w14:paraId="52F0E26A" w14:textId="77777777" w:rsidR="0011564B" w:rsidRPr="002E5AB8" w:rsidRDefault="0011564B" w:rsidP="00694789">
            <w:pPr>
              <w:numPr>
                <w:ilvl w:val="0"/>
                <w:numId w:val="20"/>
              </w:numPr>
              <w:ind w:left="511" w:hanging="283"/>
              <w:rPr>
                <w:rFonts w:cs="Arial"/>
              </w:rPr>
            </w:pPr>
            <w:r w:rsidRPr="002E5AB8">
              <w:rPr>
                <w:rFonts w:cs="Arial"/>
              </w:rPr>
              <w:t xml:space="preserve"> programami  preorientacji i orientacji zawodowej </w:t>
            </w:r>
          </w:p>
          <w:p w14:paraId="7E2ADEF6" w14:textId="77777777" w:rsidR="0011564B" w:rsidRPr="002E5AB8" w:rsidRDefault="0011564B" w:rsidP="00694789">
            <w:pPr>
              <w:numPr>
                <w:ilvl w:val="0"/>
                <w:numId w:val="20"/>
              </w:numPr>
              <w:ind w:left="511" w:hanging="283"/>
              <w:rPr>
                <w:rFonts w:cs="Arial"/>
              </w:rPr>
            </w:pPr>
            <w:r w:rsidRPr="002E5AB8">
              <w:rPr>
                <w:rFonts w:cs="Arial"/>
              </w:rPr>
              <w:t>rekomendacje  dotyczące kierunków zmian w systemie doradztwa zawodowego.</w:t>
            </w:r>
          </w:p>
          <w:p w14:paraId="4DB87722" w14:textId="77777777" w:rsidR="0011564B" w:rsidRPr="002E5AB8" w:rsidRDefault="0011564B" w:rsidP="002E5AB8">
            <w:pPr>
              <w:rPr>
                <w:rFonts w:cs="Arial"/>
              </w:rPr>
            </w:pPr>
            <w:r w:rsidRPr="002E5AB8">
              <w:rPr>
                <w:rFonts w:cs="Arial"/>
              </w:rPr>
              <w:t xml:space="preserve">Ponadto, zgodnie z punktem XI załącznika do rozporządzenia Ministra Edukacji Narodowej i Sportu z dnia 7 września 2004 r. w sprawie standardów kształcenia nauczycieli (Dz. U. Nr 207, poz. 2110) kształcenie nauczycieli na studiach </w:t>
            </w:r>
            <w:r w:rsidRPr="002E5AB8">
              <w:rPr>
                <w:rFonts w:cs="Arial"/>
              </w:rPr>
              <w:lastRenderedPageBreak/>
              <w:t>podyplomowych w specjalizacji nauczycielskiej może być prowadzone w wymiarze co najmniej 350 godzin i trwają co najmniej trzy semestry.</w:t>
            </w:r>
          </w:p>
          <w:p w14:paraId="38BF1F41" w14:textId="77777777" w:rsidR="0011564B" w:rsidRPr="002E5AB8" w:rsidRDefault="0011564B" w:rsidP="002E5AB8">
            <w:pPr>
              <w:rPr>
                <w:rFonts w:cs="Arial"/>
              </w:rPr>
            </w:pPr>
            <w:r w:rsidRPr="002E5AB8">
              <w:rPr>
                <w:rFonts w:cs="Arial"/>
              </w:rPr>
              <w:t>Kryterium weryfikowane na podstawie zapisów wniosku.</w:t>
            </w:r>
          </w:p>
          <w:p w14:paraId="171EDA88"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5B245B0" w14:textId="77777777" w:rsidR="0011564B" w:rsidRPr="002E5AB8" w:rsidRDefault="0011564B" w:rsidP="00236718">
            <w:pPr>
              <w:jc w:val="center"/>
              <w:rPr>
                <w:rFonts w:cs="Arial"/>
              </w:rPr>
            </w:pPr>
            <w:r w:rsidRPr="002E5AB8">
              <w:rPr>
                <w:rFonts w:cs="Arial"/>
              </w:rPr>
              <w:lastRenderedPageBreak/>
              <w:t>0/1</w:t>
            </w:r>
          </w:p>
        </w:tc>
      </w:tr>
      <w:tr w:rsidR="0011564B" w:rsidRPr="002E5AB8" w14:paraId="4421EEB3" w14:textId="77777777" w:rsidTr="00236718">
        <w:trPr>
          <w:trHeight w:val="20"/>
        </w:trPr>
        <w:tc>
          <w:tcPr>
            <w:tcW w:w="200" w:type="pct"/>
            <w:shd w:val="clear" w:color="auto" w:fill="auto"/>
            <w:vAlign w:val="center"/>
          </w:tcPr>
          <w:p w14:paraId="655A7011" w14:textId="77777777" w:rsidR="0011564B" w:rsidRPr="002E5AB8" w:rsidRDefault="0011564B" w:rsidP="00694789">
            <w:pPr>
              <w:numPr>
                <w:ilvl w:val="0"/>
                <w:numId w:val="18"/>
              </w:numPr>
              <w:rPr>
                <w:rFonts w:cs="Arial"/>
              </w:rPr>
            </w:pPr>
          </w:p>
        </w:tc>
        <w:tc>
          <w:tcPr>
            <w:tcW w:w="1415" w:type="pct"/>
            <w:shd w:val="clear" w:color="auto" w:fill="auto"/>
            <w:vAlign w:val="center"/>
          </w:tcPr>
          <w:p w14:paraId="598A2AD8" w14:textId="77777777" w:rsidR="0011564B" w:rsidRPr="002E5AB8" w:rsidRDefault="0011564B" w:rsidP="00236718">
            <w:pPr>
              <w:rPr>
                <w:rFonts w:cs="Arial"/>
              </w:rPr>
            </w:pPr>
            <w:r w:rsidRPr="002E5AB8">
              <w:rPr>
                <w:rFonts w:cs="Arial"/>
              </w:rPr>
              <w:t>Wnioskodawca/Partner zapewnia wkład własny w wysokości minimum 10%.</w:t>
            </w:r>
          </w:p>
        </w:tc>
        <w:tc>
          <w:tcPr>
            <w:tcW w:w="2831" w:type="pct"/>
            <w:shd w:val="clear" w:color="auto" w:fill="auto"/>
            <w:vAlign w:val="center"/>
          </w:tcPr>
          <w:p w14:paraId="249A852D"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6F3C79E" w14:textId="77777777" w:rsidR="0011564B" w:rsidRPr="002E5AB8" w:rsidRDefault="0011564B" w:rsidP="002E5AB8">
            <w:pPr>
              <w:rPr>
                <w:rFonts w:cs="Arial"/>
              </w:rPr>
            </w:pPr>
            <w:r w:rsidRPr="002E5AB8">
              <w:rPr>
                <w:rFonts w:cs="Arial"/>
              </w:rPr>
              <w:t>Kryterium weryfikowane na podstawie zapisów wniosku.</w:t>
            </w:r>
          </w:p>
          <w:p w14:paraId="613DE20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E15C48C" w14:textId="77777777" w:rsidR="0011564B" w:rsidRPr="002E5AB8" w:rsidRDefault="0011564B" w:rsidP="00236718">
            <w:pPr>
              <w:jc w:val="center"/>
              <w:rPr>
                <w:rFonts w:cs="Arial"/>
              </w:rPr>
            </w:pPr>
            <w:r w:rsidRPr="002E5AB8">
              <w:rPr>
                <w:rFonts w:cs="Arial"/>
              </w:rPr>
              <w:t>0/1</w:t>
            </w:r>
          </w:p>
        </w:tc>
      </w:tr>
      <w:tr w:rsidR="0011564B" w:rsidRPr="002E5AB8" w14:paraId="78E99BB9" w14:textId="77777777" w:rsidTr="00236718">
        <w:trPr>
          <w:trHeight w:val="368"/>
        </w:trPr>
        <w:tc>
          <w:tcPr>
            <w:tcW w:w="200" w:type="pct"/>
            <w:shd w:val="clear" w:color="auto" w:fill="auto"/>
            <w:vAlign w:val="center"/>
          </w:tcPr>
          <w:p w14:paraId="64CF1993" w14:textId="77777777" w:rsidR="0011564B" w:rsidRPr="002E5AB8" w:rsidRDefault="0011564B" w:rsidP="00694789">
            <w:pPr>
              <w:numPr>
                <w:ilvl w:val="0"/>
                <w:numId w:val="18"/>
              </w:numPr>
              <w:rPr>
                <w:rFonts w:cs="Arial"/>
              </w:rPr>
            </w:pPr>
          </w:p>
        </w:tc>
        <w:tc>
          <w:tcPr>
            <w:tcW w:w="1415" w:type="pct"/>
            <w:shd w:val="clear" w:color="auto" w:fill="auto"/>
            <w:vAlign w:val="center"/>
          </w:tcPr>
          <w:p w14:paraId="7815005B" w14:textId="77777777" w:rsidR="0011564B" w:rsidRPr="002E5AB8" w:rsidRDefault="0011564B" w:rsidP="00236718">
            <w:pPr>
              <w:rPr>
                <w:rFonts w:cs="Arial"/>
              </w:rPr>
            </w:pPr>
            <w:r w:rsidRPr="002E5AB8">
              <w:rPr>
                <w:rFonts w:cs="Arial"/>
              </w:rPr>
              <w:t>Przygotowanie wniosku o dofinansowanie następuje po analizie:</w:t>
            </w:r>
          </w:p>
          <w:p w14:paraId="2D7980DF" w14:textId="678B5068" w:rsidR="0011564B" w:rsidRPr="002E5AB8" w:rsidRDefault="0011564B" w:rsidP="00694789">
            <w:pPr>
              <w:pStyle w:val="Akapitzlist0"/>
              <w:numPr>
                <w:ilvl w:val="0"/>
                <w:numId w:val="54"/>
              </w:numPr>
              <w:ind w:left="370" w:hanging="284"/>
              <w:rPr>
                <w:rFonts w:cs="Arial"/>
              </w:rPr>
            </w:pPr>
            <w:r w:rsidRPr="002E5AB8">
              <w:rPr>
                <w:rFonts w:cs="Arial"/>
              </w:rPr>
              <w:t>dostępności, jakości i efektywności usług świadczonych w ramach doradztwa edukacyjno-zawodowego w szkołach/placówkach systemu oświaty</w:t>
            </w:r>
            <w:r w:rsidR="00A6054A" w:rsidRPr="002E5AB8">
              <w:rPr>
                <w:rFonts w:cs="Arial"/>
              </w:rPr>
              <w:br/>
            </w:r>
            <w:r w:rsidR="009A2F94" w:rsidRPr="002E5AB8">
              <w:rPr>
                <w:rFonts w:cs="Arial"/>
              </w:rPr>
              <w:t>oraz</w:t>
            </w:r>
          </w:p>
          <w:p w14:paraId="2951A60F" w14:textId="2C667565" w:rsidR="0011564B" w:rsidRPr="002E5AB8" w:rsidRDefault="0011564B" w:rsidP="00694789">
            <w:pPr>
              <w:pStyle w:val="Akapitzlist0"/>
              <w:numPr>
                <w:ilvl w:val="0"/>
                <w:numId w:val="54"/>
              </w:numPr>
              <w:ind w:left="370" w:hanging="284"/>
              <w:rPr>
                <w:rFonts w:cs="Arial"/>
              </w:rPr>
            </w:pPr>
            <w:r w:rsidRPr="002E5AB8">
              <w:rPr>
                <w:rFonts w:cs="Arial"/>
              </w:rPr>
              <w:t>możliwości wykorzystania przez szkoły/placówki systemu oświaty zewnętrznego wsparcia w obszarze doradztwa edukacyjno-zawodowego.</w:t>
            </w:r>
          </w:p>
        </w:tc>
        <w:tc>
          <w:tcPr>
            <w:tcW w:w="2831" w:type="pct"/>
            <w:shd w:val="clear" w:color="auto" w:fill="auto"/>
            <w:vAlign w:val="center"/>
          </w:tcPr>
          <w:p w14:paraId="3C5C4605" w14:textId="77777777" w:rsidR="0011564B" w:rsidRPr="002E5AB8" w:rsidRDefault="0011564B" w:rsidP="002E5AB8">
            <w:pPr>
              <w:rPr>
                <w:rFonts w:cs="Arial"/>
              </w:rPr>
            </w:pPr>
            <w:r w:rsidRPr="002E5AB8">
              <w:rPr>
                <w:rFonts w:cs="Arial"/>
              </w:rPr>
              <w:t>Analiza przeprowadzona zostanie przed złożeniem wniosku o dofinansowanie (nie może być finansowana w ramach projektu).</w:t>
            </w:r>
          </w:p>
          <w:p w14:paraId="3AF70CFA" w14:textId="30111699" w:rsidR="0011564B" w:rsidRPr="002E5AB8" w:rsidRDefault="0011564B" w:rsidP="002E5AB8">
            <w:pPr>
              <w:rPr>
                <w:rFonts w:cs="Arial"/>
              </w:rPr>
            </w:pPr>
            <w:r w:rsidRPr="002E5AB8">
              <w:rPr>
                <w:rFonts w:cs="Arial"/>
              </w:rPr>
              <w:t xml:space="preserve">Zgodnie z Ustawą o systemie oświaty, system oświaty zapewnia przygotowanie uczniów do wyboru zawodu i kierunku kształcenia (Dz. U. z 2004, Nr 256, poz. 2572 z </w:t>
            </w:r>
            <w:proofErr w:type="spellStart"/>
            <w:r w:rsidRPr="002E5AB8">
              <w:rPr>
                <w:rFonts w:cs="Arial"/>
              </w:rPr>
              <w:t>późn</w:t>
            </w:r>
            <w:proofErr w:type="spellEnd"/>
            <w:r w:rsidRPr="002E5AB8">
              <w:rPr>
                <w:rFonts w:cs="Arial"/>
              </w:rPr>
              <w:t>. zm., art. 1 pkt.14).</w:t>
            </w:r>
          </w:p>
          <w:p w14:paraId="32B9A086" w14:textId="77777777" w:rsidR="0011564B" w:rsidRPr="002E5AB8" w:rsidRDefault="0011564B" w:rsidP="002E5AB8">
            <w:pPr>
              <w:rPr>
                <w:rFonts w:cs="Arial"/>
              </w:rPr>
            </w:pPr>
            <w:r w:rsidRPr="002E5AB8">
              <w:rPr>
                <w:rFonts w:cs="Arial"/>
              </w:rPr>
              <w:t>Realizacja zadań z zakresu doradztwa zawodowego powinna odbywać się bezpośrednio w szkole/placówce, ponieważ istnieje potrzeba profesjonalnej pomocy usytuowanej blisko ucznia/słuchacza.</w:t>
            </w:r>
          </w:p>
          <w:p w14:paraId="164FF605" w14:textId="1A9CC127" w:rsidR="0011564B" w:rsidRPr="002E5AB8" w:rsidRDefault="0011564B" w:rsidP="002E5AB8">
            <w:pPr>
              <w:rPr>
                <w:rFonts w:cs="Arial"/>
              </w:rPr>
            </w:pPr>
            <w:r w:rsidRPr="002E5AB8">
              <w:rPr>
                <w:rFonts w:cs="Arial"/>
              </w:rPr>
              <w:t xml:space="preserve">Rozporządzenie Ministra Edukacji Narodowej z dnia 21 maja 2001 r. w sprawie ramowych statutów publicznego przedszkola oraz publicznych szkół (Dz. U. Nr 61 poz. 624 z </w:t>
            </w:r>
            <w:proofErr w:type="spellStart"/>
            <w:r w:rsidRPr="002E5AB8">
              <w:rPr>
                <w:rFonts w:cs="Arial"/>
              </w:rPr>
              <w:t>późn</w:t>
            </w:r>
            <w:proofErr w:type="spellEnd"/>
            <w:r w:rsidRPr="002E5AB8">
              <w:rPr>
                <w:rFonts w:cs="Arial"/>
              </w:rPr>
              <w:t>. zm.) wskazuje na konieczność organizacji przez szkołę wewnątrzszkolnego systemu doradztwa (WSD).</w:t>
            </w:r>
          </w:p>
          <w:p w14:paraId="149DE048" w14:textId="77777777" w:rsidR="0011564B" w:rsidRPr="002E5AB8" w:rsidRDefault="0011564B" w:rsidP="002E5AB8">
            <w:pPr>
              <w:rPr>
                <w:rFonts w:cs="Arial"/>
              </w:rPr>
            </w:pPr>
            <w:r w:rsidRPr="002E5AB8">
              <w:rPr>
                <w:rFonts w:cs="Arial"/>
              </w:rPr>
              <w:lastRenderedPageBreak/>
              <w:t>Kryterium ma na celu  zapobieganie planowania w ramach projektu działań nieadekwatnych do faktycznych potrzeb szkół/placówek systemu oświaty w zakresie organizacji wewnątrzszkolnego systemu doradztwa oraz rozwijania współpracy instytucji i organizacji realizujących  usługi w zakresie doradztwa edukacyjno-zawodowego na szczeblu regionalnym i lokalnym.</w:t>
            </w:r>
          </w:p>
          <w:p w14:paraId="07B1E20E" w14:textId="77777777" w:rsidR="0011564B" w:rsidRPr="002E5AB8" w:rsidRDefault="0011564B" w:rsidP="002E5AB8">
            <w:pPr>
              <w:rPr>
                <w:rFonts w:cs="Arial"/>
              </w:rPr>
            </w:pPr>
            <w:r w:rsidRPr="002E5AB8">
              <w:rPr>
                <w:rFonts w:cs="Arial"/>
              </w:rPr>
              <w:t>Kryterium weryfikowane na podstawie zapisów wniosku.</w:t>
            </w:r>
          </w:p>
          <w:p w14:paraId="4E39F9E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134929F" w14:textId="77777777" w:rsidR="0011564B" w:rsidRPr="002E5AB8" w:rsidRDefault="0011564B" w:rsidP="00236718">
            <w:pPr>
              <w:jc w:val="center"/>
              <w:rPr>
                <w:rFonts w:cs="Arial"/>
              </w:rPr>
            </w:pPr>
            <w:r w:rsidRPr="002E5AB8">
              <w:rPr>
                <w:rFonts w:cs="Arial"/>
              </w:rPr>
              <w:lastRenderedPageBreak/>
              <w:t>0/1</w:t>
            </w:r>
          </w:p>
        </w:tc>
      </w:tr>
      <w:tr w:rsidR="0011564B" w:rsidRPr="002E5AB8" w14:paraId="15754AEA" w14:textId="77777777" w:rsidTr="00236718">
        <w:trPr>
          <w:trHeight w:val="368"/>
        </w:trPr>
        <w:tc>
          <w:tcPr>
            <w:tcW w:w="200" w:type="pct"/>
            <w:shd w:val="clear" w:color="auto" w:fill="auto"/>
            <w:vAlign w:val="center"/>
          </w:tcPr>
          <w:p w14:paraId="350810BA" w14:textId="77777777" w:rsidR="0011564B" w:rsidRPr="002E5AB8" w:rsidRDefault="0011564B" w:rsidP="00694789">
            <w:pPr>
              <w:numPr>
                <w:ilvl w:val="0"/>
                <w:numId w:val="18"/>
              </w:numPr>
              <w:rPr>
                <w:rFonts w:cs="Arial"/>
              </w:rPr>
            </w:pPr>
          </w:p>
        </w:tc>
        <w:tc>
          <w:tcPr>
            <w:tcW w:w="1415" w:type="pct"/>
            <w:shd w:val="clear" w:color="auto" w:fill="auto"/>
            <w:vAlign w:val="center"/>
          </w:tcPr>
          <w:p w14:paraId="1176879D" w14:textId="77777777" w:rsidR="0011564B" w:rsidRPr="002E5AB8" w:rsidRDefault="0011564B" w:rsidP="00236718">
            <w:pPr>
              <w:rPr>
                <w:rFonts w:cs="Arial"/>
              </w:rPr>
            </w:pPr>
            <w:r w:rsidRPr="002E5AB8">
              <w:rPr>
                <w:rFonts w:cs="Arial"/>
              </w:rPr>
              <w:t>Wnioskodawca zapewnia kompleksowość wsparcia w zakresie doradztwa edukacyjno-zawodowego w szkołach i placówkach systemu oświaty, w tym przewiduje współpracę z rynkiem pracy m.in. z przedsiębiorcami.</w:t>
            </w:r>
          </w:p>
        </w:tc>
        <w:tc>
          <w:tcPr>
            <w:tcW w:w="2831" w:type="pct"/>
            <w:shd w:val="clear" w:color="auto" w:fill="auto"/>
            <w:vAlign w:val="center"/>
          </w:tcPr>
          <w:p w14:paraId="0B3D55EC" w14:textId="0AAAB948" w:rsidR="0011564B" w:rsidRPr="002E5AB8" w:rsidRDefault="0011564B" w:rsidP="002E5AB8">
            <w:pPr>
              <w:rPr>
                <w:rFonts w:cs="Arial"/>
              </w:rPr>
            </w:pPr>
            <w:r w:rsidRPr="002E5AB8">
              <w:rPr>
                <w:rFonts w:cs="Arial"/>
              </w:rPr>
              <w:t>Wsparcie udzielane w ramach RPO musi objąć co najmniej jedno z poniższych rozwiązań:</w:t>
            </w:r>
          </w:p>
          <w:p w14:paraId="4B1607F0" w14:textId="2F07AA25" w:rsidR="0011564B" w:rsidRPr="002E5AB8" w:rsidRDefault="0011564B" w:rsidP="00694789">
            <w:pPr>
              <w:pStyle w:val="Akapitzlist0"/>
              <w:numPr>
                <w:ilvl w:val="2"/>
                <w:numId w:val="84"/>
              </w:numPr>
              <w:ind w:left="653" w:hanging="425"/>
              <w:rPr>
                <w:rFonts w:cs="Arial"/>
              </w:rPr>
            </w:pPr>
            <w:r w:rsidRPr="002E5AB8">
              <w:rPr>
                <w:rFonts w:cs="Arial"/>
              </w:rPr>
              <w:t xml:space="preserve">uzyskiwanie kwalifikacji doradców </w:t>
            </w:r>
            <w:proofErr w:type="spellStart"/>
            <w:r w:rsidRPr="002E5AB8">
              <w:rPr>
                <w:rFonts w:cs="Arial"/>
              </w:rPr>
              <w:t>edukacyjno</w:t>
            </w:r>
            <w:proofErr w:type="spellEnd"/>
            <w:r w:rsidRPr="002E5AB8">
              <w:rPr>
                <w:rFonts w:cs="Arial"/>
              </w:rPr>
              <w:t xml:space="preserve"> - zawodowych przez osoby realizujące zadania z zakresu doradztwa </w:t>
            </w:r>
            <w:proofErr w:type="spellStart"/>
            <w:r w:rsidRPr="002E5AB8">
              <w:rPr>
                <w:rFonts w:cs="Arial"/>
              </w:rPr>
              <w:t>edukacyjno</w:t>
            </w:r>
            <w:proofErr w:type="spellEnd"/>
            <w:r w:rsidRPr="002E5AB8">
              <w:rPr>
                <w:rFonts w:cs="Arial"/>
              </w:rPr>
              <w:t xml:space="preserve"> - zawodowego w szkołach i placówkach, które nie posiadają kwalifikacji z tego zakresu oraz podnoszenie kwalifikacji doradców </w:t>
            </w:r>
            <w:proofErr w:type="spellStart"/>
            <w:r w:rsidRPr="002E5AB8">
              <w:rPr>
                <w:rFonts w:cs="Arial"/>
              </w:rPr>
              <w:t>edukacyjno</w:t>
            </w:r>
            <w:proofErr w:type="spellEnd"/>
            <w:r w:rsidRPr="002E5AB8">
              <w:rPr>
                <w:rFonts w:cs="Arial"/>
              </w:rPr>
              <w:t xml:space="preserve"> - zawodowych, realizujących zadania z zakresu doradztwa </w:t>
            </w:r>
            <w:proofErr w:type="spellStart"/>
            <w:r w:rsidRPr="002E5AB8">
              <w:rPr>
                <w:rFonts w:cs="Arial"/>
              </w:rPr>
              <w:t>eduk</w:t>
            </w:r>
            <w:r w:rsidR="00A6054A" w:rsidRPr="002E5AB8">
              <w:rPr>
                <w:rFonts w:cs="Arial"/>
              </w:rPr>
              <w:t>acyjno</w:t>
            </w:r>
            <w:proofErr w:type="spellEnd"/>
            <w:r w:rsidR="00A6054A" w:rsidRPr="002E5AB8">
              <w:rPr>
                <w:rFonts w:cs="Arial"/>
              </w:rPr>
              <w:t xml:space="preserve"> - zawodowego w szkołach;</w:t>
            </w:r>
          </w:p>
          <w:p w14:paraId="273B6DC9" w14:textId="3EA0AD15" w:rsidR="0011564B" w:rsidRPr="002E5AB8" w:rsidRDefault="0011564B" w:rsidP="00694789">
            <w:pPr>
              <w:pStyle w:val="Akapitzlist0"/>
              <w:numPr>
                <w:ilvl w:val="2"/>
                <w:numId w:val="84"/>
              </w:numPr>
              <w:ind w:left="653" w:hanging="425"/>
              <w:rPr>
                <w:rFonts w:cs="Arial"/>
              </w:rPr>
            </w:pPr>
            <w:r w:rsidRPr="002E5AB8">
              <w:rPr>
                <w:rFonts w:cs="Arial"/>
              </w:rPr>
              <w:t>tworzenie Szkolnych Punktów Informacji i Kariery (</w:t>
            </w:r>
            <w:proofErr w:type="spellStart"/>
            <w:r w:rsidRPr="002E5AB8">
              <w:rPr>
                <w:rFonts w:cs="Arial"/>
              </w:rPr>
              <w:t>SPInKa</w:t>
            </w:r>
            <w:proofErr w:type="spellEnd"/>
            <w:r w:rsidRPr="002E5AB8">
              <w:rPr>
                <w:rFonts w:cs="Arial"/>
              </w:rPr>
              <w:t>);</w:t>
            </w:r>
          </w:p>
          <w:p w14:paraId="2DEF8B91" w14:textId="46744234" w:rsidR="0011564B" w:rsidRPr="002E5AB8" w:rsidRDefault="0011564B" w:rsidP="00694789">
            <w:pPr>
              <w:pStyle w:val="Akapitzlist0"/>
              <w:numPr>
                <w:ilvl w:val="2"/>
                <w:numId w:val="84"/>
              </w:numPr>
              <w:ind w:left="653" w:hanging="425"/>
              <w:rPr>
                <w:rFonts w:cs="Arial"/>
              </w:rPr>
            </w:pPr>
            <w:r w:rsidRPr="002E5AB8">
              <w:rPr>
                <w:rFonts w:cs="Arial"/>
              </w:rPr>
              <w:t xml:space="preserve">zewnętrzne wsparcie szkół w obszarze doradztwa </w:t>
            </w:r>
            <w:proofErr w:type="spellStart"/>
            <w:r w:rsidRPr="002E5AB8">
              <w:rPr>
                <w:rFonts w:cs="Arial"/>
              </w:rPr>
              <w:t>edukacyjno</w:t>
            </w:r>
            <w:proofErr w:type="spellEnd"/>
            <w:r w:rsidRPr="002E5AB8">
              <w:rPr>
                <w:rFonts w:cs="Arial"/>
              </w:rPr>
              <w:t xml:space="preserve"> - zawodowego.</w:t>
            </w:r>
          </w:p>
          <w:p w14:paraId="59CA0175" w14:textId="77777777" w:rsidR="0011564B" w:rsidRPr="002E5AB8" w:rsidRDefault="0011564B" w:rsidP="002E5AB8">
            <w:pPr>
              <w:rPr>
                <w:rFonts w:cs="Arial"/>
              </w:rPr>
            </w:pPr>
            <w:r w:rsidRPr="002E5AB8">
              <w:rPr>
                <w:rFonts w:cs="Arial"/>
              </w:rPr>
              <w:t>Opracowano system wsparcia szkół w realizacji doradztwa zawodowego, który opiera się na zaangażowaniu zewnętrznych instytucji, w tym również instytucji spoza systemu oświaty. Działania w tym zakresie mają podnieść jakość doradztwa realizowanego w szkołach i placówkach systemu oświaty. Model ten został zamieszczony w Wytycznych w zakresie realizacji przedsięwzięć z udziałem środków Europejskiego Funduszu Społecznego w obszarze edukacji na lata 2014-2020 jako rekomendowany sposób zewnętrznego wsparcia doradztwa w ramach RPO.</w:t>
            </w:r>
          </w:p>
          <w:p w14:paraId="35A6BFCB" w14:textId="77777777" w:rsidR="0011564B" w:rsidRPr="002E5AB8" w:rsidRDefault="0011564B" w:rsidP="002E5AB8">
            <w:pPr>
              <w:rPr>
                <w:rFonts w:cs="Arial"/>
              </w:rPr>
            </w:pPr>
            <w:r w:rsidRPr="002E5AB8">
              <w:rPr>
                <w:rFonts w:cs="Arial"/>
              </w:rPr>
              <w:lastRenderedPageBreak/>
              <w:t xml:space="preserve">Ważnym aspektem w zakresie modernizacji oferty kształcenia zawodowego jest rozwój współpracy z rynkiem pracy poprzez wykorzystanie monitorowania zapotrzebowania w zawodach/na kwalifikacje, a także analizy potencjału </w:t>
            </w:r>
            <w:proofErr w:type="spellStart"/>
            <w:r w:rsidRPr="002E5AB8">
              <w:rPr>
                <w:rFonts w:cs="Arial"/>
              </w:rPr>
              <w:t>edukacyjno</w:t>
            </w:r>
            <w:proofErr w:type="spellEnd"/>
            <w:r w:rsidRPr="002E5AB8">
              <w:rPr>
                <w:rFonts w:cs="Arial"/>
              </w:rPr>
              <w:t>/szkoleniowego w regionie.</w:t>
            </w:r>
          </w:p>
          <w:p w14:paraId="5918A3DD" w14:textId="77777777" w:rsidR="0011564B" w:rsidRPr="002E5AB8" w:rsidRDefault="0011564B" w:rsidP="002E5AB8">
            <w:pPr>
              <w:rPr>
                <w:rFonts w:cs="Arial"/>
              </w:rPr>
            </w:pPr>
            <w:r w:rsidRPr="002E5AB8">
              <w:rPr>
                <w:rFonts w:cs="Arial"/>
              </w:rPr>
              <w:t>Jedynie takie wielostronne podejście umożliwi dostosowywanie oferty edukacyjnej w szkołach i w formach pozaszkolnych do potrzeb regionalnego i lokalnego rynku pracy.</w:t>
            </w:r>
          </w:p>
          <w:p w14:paraId="21533C50" w14:textId="77777777" w:rsidR="0011564B" w:rsidRPr="002E5AB8" w:rsidRDefault="0011564B" w:rsidP="002E5AB8">
            <w:pPr>
              <w:rPr>
                <w:rFonts w:cs="Arial"/>
              </w:rPr>
            </w:pPr>
            <w:r w:rsidRPr="002E5AB8">
              <w:rPr>
                <w:rFonts w:cs="Arial"/>
              </w:rPr>
              <w:t>Kryterium weryfikowane na podstawie zapisów wniosku.</w:t>
            </w:r>
          </w:p>
          <w:p w14:paraId="113D998A"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337F9C2" w14:textId="77777777" w:rsidR="0011564B" w:rsidRPr="002E5AB8" w:rsidRDefault="0011564B" w:rsidP="00236718">
            <w:pPr>
              <w:jc w:val="center"/>
              <w:rPr>
                <w:rFonts w:cs="Arial"/>
              </w:rPr>
            </w:pPr>
            <w:r w:rsidRPr="002E5AB8">
              <w:rPr>
                <w:rFonts w:cs="Arial"/>
              </w:rPr>
              <w:lastRenderedPageBreak/>
              <w:t>0/1</w:t>
            </w:r>
          </w:p>
        </w:tc>
      </w:tr>
    </w:tbl>
    <w:p w14:paraId="353E1285" w14:textId="77777777" w:rsidR="00A6054A" w:rsidRDefault="00A6054A">
      <w:pPr>
        <w:rPr>
          <w:rFonts w:cs="Calibri"/>
          <w:b/>
        </w:rPr>
      </w:pPr>
      <w:r>
        <w:rPr>
          <w:rFonts w:cs="Calibri"/>
          <w:b/>
        </w:rPr>
        <w:lastRenderedPageBreak/>
        <w:br w:type="page"/>
      </w:r>
    </w:p>
    <w:p w14:paraId="78BD8105" w14:textId="43C1EB45" w:rsidR="00017871" w:rsidRPr="00F877B4" w:rsidRDefault="00017871" w:rsidP="00920F1F">
      <w:pPr>
        <w:pStyle w:val="Nagwek5"/>
        <w:rPr>
          <w:rFonts w:cs="Arial"/>
        </w:rPr>
      </w:pPr>
      <w:bookmarkStart w:id="244" w:name="_Toc457226209"/>
      <w:bookmarkStart w:id="245" w:name="_Toc457376959"/>
      <w:bookmarkStart w:id="246" w:name="_Toc457381531"/>
      <w:bookmarkStart w:id="247" w:name="_Toc457987808"/>
      <w:bookmarkStart w:id="248" w:name="_Toc462147172"/>
      <w:bookmarkStart w:id="249" w:name="_Toc474911718"/>
      <w:r w:rsidRPr="00F877B4">
        <w:rPr>
          <w:rFonts w:cs="Arial"/>
        </w:rPr>
        <w:lastRenderedPageBreak/>
        <w:t xml:space="preserve">Poddziałanie 10.3.1 (10iv) </w:t>
      </w:r>
      <w:r w:rsidR="00902710" w:rsidRPr="00F877B4">
        <w:rPr>
          <w:rFonts w:cs="Arial"/>
        </w:rPr>
        <w:t>„</w:t>
      </w:r>
      <w:r w:rsidRPr="00F877B4">
        <w:rPr>
          <w:rFonts w:cs="Arial"/>
        </w:rPr>
        <w:t>Doskonalenie zawodowe uczniów</w:t>
      </w:r>
      <w:r w:rsidR="00902710" w:rsidRPr="00F877B4">
        <w:rPr>
          <w:rFonts w:cs="Arial"/>
        </w:rPr>
        <w:t>”, r</w:t>
      </w:r>
      <w:r w:rsidRPr="00F877B4">
        <w:rPr>
          <w:rFonts w:cs="Arial"/>
        </w:rPr>
        <w:t xml:space="preserve">odzaj przedsięwzięcia: </w:t>
      </w:r>
      <w:r w:rsidR="00902710" w:rsidRPr="00F877B4">
        <w:rPr>
          <w:rFonts w:cs="Arial"/>
        </w:rPr>
        <w:t>„</w:t>
      </w:r>
      <w:r w:rsidRPr="00F877B4">
        <w:rPr>
          <w:rFonts w:cs="Arial"/>
        </w:rPr>
        <w:t>Rozwój doradztwa edukacyjno-zawodowego (w gimnazjach oraz szkołach zawodowych) oraz współpracy z rynkiem pracy</w:t>
      </w:r>
      <w:r w:rsidR="00902710" w:rsidRPr="00F877B4">
        <w:rPr>
          <w:rFonts w:cs="Arial"/>
        </w:rPr>
        <w:t>”</w:t>
      </w:r>
      <w:bookmarkEnd w:id="244"/>
      <w:bookmarkEnd w:id="245"/>
      <w:bookmarkEnd w:id="246"/>
      <w:bookmarkEnd w:id="247"/>
      <w:bookmarkEnd w:id="248"/>
      <w:bookmarkEnd w:id="249"/>
    </w:p>
    <w:p w14:paraId="493F1E81" w14:textId="0DBAE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ocene kryterium dla Poddziałania 10.3.1 (10iv) „Doskonalenie zawodowe uczniów”, rodzaj przedsięwzięcia: „Rozwój doradztwa edukacyjno-zawodowego (w gimnazjach oraz szkołach zawodowych) oraz współpracy z rynkiem pracy”"/>
      </w:tblPr>
      <w:tblGrid>
        <w:gridCol w:w="561"/>
        <w:gridCol w:w="4255"/>
        <w:gridCol w:w="7654"/>
        <w:gridCol w:w="1554"/>
      </w:tblGrid>
      <w:tr w:rsidR="00017871" w:rsidRPr="002E5AB8" w14:paraId="57510CB7" w14:textId="77777777" w:rsidTr="00D86951">
        <w:trPr>
          <w:trHeight w:val="587"/>
          <w:tblHeader/>
        </w:trPr>
        <w:tc>
          <w:tcPr>
            <w:tcW w:w="200" w:type="pct"/>
            <w:shd w:val="clear" w:color="auto" w:fill="auto"/>
            <w:vAlign w:val="center"/>
          </w:tcPr>
          <w:p w14:paraId="4DD2AE96" w14:textId="77777777" w:rsidR="00017871" w:rsidRPr="002E5AB8" w:rsidRDefault="00017871" w:rsidP="00236718">
            <w:pPr>
              <w:rPr>
                <w:rFonts w:cs="Arial"/>
                <w:b/>
              </w:rPr>
            </w:pPr>
            <w:r w:rsidRPr="002E5AB8">
              <w:rPr>
                <w:rFonts w:cs="Arial"/>
                <w:b/>
              </w:rPr>
              <w:t>L.p.</w:t>
            </w:r>
          </w:p>
        </w:tc>
        <w:tc>
          <w:tcPr>
            <w:tcW w:w="1517" w:type="pct"/>
            <w:shd w:val="clear" w:color="auto" w:fill="auto"/>
            <w:vAlign w:val="center"/>
          </w:tcPr>
          <w:p w14:paraId="26808670" w14:textId="77777777" w:rsidR="00017871" w:rsidRPr="002E5AB8" w:rsidRDefault="00017871" w:rsidP="00236718">
            <w:pPr>
              <w:rPr>
                <w:rFonts w:cs="Arial"/>
                <w:b/>
              </w:rPr>
            </w:pPr>
            <w:r w:rsidRPr="002E5AB8">
              <w:rPr>
                <w:rFonts w:cs="Arial"/>
                <w:b/>
              </w:rPr>
              <w:t>Kryterium</w:t>
            </w:r>
          </w:p>
        </w:tc>
        <w:tc>
          <w:tcPr>
            <w:tcW w:w="2729" w:type="pct"/>
            <w:shd w:val="clear" w:color="auto" w:fill="auto"/>
            <w:vAlign w:val="center"/>
          </w:tcPr>
          <w:p w14:paraId="2BB23747" w14:textId="77777777" w:rsidR="00017871" w:rsidRPr="002E5AB8" w:rsidRDefault="00017871" w:rsidP="00236718">
            <w:pPr>
              <w:rPr>
                <w:rFonts w:cs="Arial"/>
                <w:b/>
              </w:rPr>
            </w:pPr>
            <w:r w:rsidRPr="002E5AB8">
              <w:rPr>
                <w:rFonts w:cs="Arial"/>
                <w:b/>
              </w:rPr>
              <w:t>Opis kryterium</w:t>
            </w:r>
          </w:p>
        </w:tc>
        <w:tc>
          <w:tcPr>
            <w:tcW w:w="554" w:type="pct"/>
            <w:shd w:val="clear" w:color="auto" w:fill="auto"/>
            <w:vAlign w:val="center"/>
          </w:tcPr>
          <w:p w14:paraId="6EFF684C" w14:textId="77777777" w:rsidR="00017871" w:rsidRPr="002E5AB8" w:rsidRDefault="00017871" w:rsidP="00236718">
            <w:pPr>
              <w:rPr>
                <w:rFonts w:cs="Arial"/>
                <w:b/>
              </w:rPr>
            </w:pPr>
            <w:r w:rsidRPr="002E5AB8">
              <w:rPr>
                <w:rFonts w:cs="Arial"/>
                <w:b/>
              </w:rPr>
              <w:t>Ocena kryterium</w:t>
            </w:r>
          </w:p>
        </w:tc>
      </w:tr>
      <w:tr w:rsidR="00017871" w:rsidRPr="002E5AB8" w14:paraId="4DF2DA90" w14:textId="77777777" w:rsidTr="00236718">
        <w:trPr>
          <w:trHeight w:val="20"/>
        </w:trPr>
        <w:tc>
          <w:tcPr>
            <w:tcW w:w="5000" w:type="pct"/>
            <w:gridSpan w:val="4"/>
            <w:shd w:val="clear" w:color="auto" w:fill="auto"/>
            <w:vAlign w:val="center"/>
          </w:tcPr>
          <w:p w14:paraId="5B61B1E7" w14:textId="77777777" w:rsidR="00017871" w:rsidRPr="002E5AB8" w:rsidRDefault="00017871" w:rsidP="00236718">
            <w:pPr>
              <w:rPr>
                <w:rFonts w:eastAsia="Times New Roman" w:cs="Arial"/>
                <w:b/>
                <w:lang w:eastAsia="pl-PL"/>
              </w:rPr>
            </w:pPr>
            <w:r w:rsidRPr="002E5AB8">
              <w:rPr>
                <w:rFonts w:eastAsia="Times New Roman" w:cs="Arial"/>
                <w:b/>
                <w:lang w:eastAsia="pl-PL"/>
              </w:rPr>
              <w:t>Kryteria dostępu weryfikowane na etapie oceny formalnej</w:t>
            </w:r>
          </w:p>
        </w:tc>
      </w:tr>
      <w:tr w:rsidR="00017871" w:rsidRPr="002E5AB8" w14:paraId="269CD055" w14:textId="77777777" w:rsidTr="00D86951">
        <w:trPr>
          <w:trHeight w:val="20"/>
        </w:trPr>
        <w:tc>
          <w:tcPr>
            <w:tcW w:w="200" w:type="pct"/>
            <w:shd w:val="clear" w:color="auto" w:fill="auto"/>
            <w:vAlign w:val="center"/>
          </w:tcPr>
          <w:p w14:paraId="78B79283"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t>1.</w:t>
            </w:r>
          </w:p>
        </w:tc>
        <w:tc>
          <w:tcPr>
            <w:tcW w:w="1517" w:type="pct"/>
            <w:shd w:val="clear" w:color="auto" w:fill="auto"/>
            <w:vAlign w:val="center"/>
          </w:tcPr>
          <w:p w14:paraId="0947CE66" w14:textId="78E5AF98" w:rsidR="00017871" w:rsidRPr="002E5AB8" w:rsidRDefault="00017871" w:rsidP="00236718">
            <w:pPr>
              <w:rPr>
                <w:rFonts w:eastAsia="Times New Roman" w:cs="Arial"/>
                <w:lang w:eastAsia="pl-PL"/>
              </w:rPr>
            </w:pPr>
            <w:r w:rsidRPr="002E5AB8">
              <w:rPr>
                <w:rFonts w:eastAsia="Times New Roman" w:cs="Arial"/>
                <w:lang w:eastAsia="pl-PL"/>
              </w:rPr>
              <w:t>Okres realizacji projektu nie przekracza 24 miesięcy.</w:t>
            </w:r>
          </w:p>
        </w:tc>
        <w:tc>
          <w:tcPr>
            <w:tcW w:w="2729" w:type="pct"/>
            <w:shd w:val="clear" w:color="auto" w:fill="auto"/>
          </w:tcPr>
          <w:p w14:paraId="22C5CF76" w14:textId="77777777" w:rsidR="00017871" w:rsidRPr="002E5AB8" w:rsidRDefault="00017871" w:rsidP="002E5AB8">
            <w:pPr>
              <w:rPr>
                <w:rFonts w:eastAsia="Times New Roman" w:cs="Arial"/>
                <w:lang w:eastAsia="pl-PL"/>
              </w:rPr>
            </w:pPr>
            <w:r w:rsidRPr="002E5AB8">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19B4A262" w14:textId="540D8B8D" w:rsidR="00017871" w:rsidRPr="002E5AB8" w:rsidRDefault="00017871" w:rsidP="002E5AB8">
            <w:pPr>
              <w:rPr>
                <w:rFonts w:eastAsia="Times New Roman" w:cs="Arial"/>
                <w:lang w:eastAsia="pl-PL"/>
              </w:rPr>
            </w:pPr>
            <w:r w:rsidRPr="002E5AB8">
              <w:rPr>
                <w:rFonts w:eastAsia="Times New Roman" w:cs="Arial"/>
                <w:lang w:eastAsia="pl-PL"/>
              </w:rPr>
              <w:t>Ograniczenie czasu realizacji wpłynie również na możliwość realizacji większej liczby projektów w ramach dostępnej alokacji na ww. Poddziałanie, co pozwoli na osiągnięcie założonych wartości wskaźników określonych w RPO WM 2014-2020.</w:t>
            </w:r>
          </w:p>
          <w:p w14:paraId="41C64C23" w14:textId="77777777" w:rsidR="00017871" w:rsidRPr="002E5AB8" w:rsidRDefault="00017871" w:rsidP="002E5AB8">
            <w:pPr>
              <w:rPr>
                <w:rFonts w:eastAsia="Times New Roman" w:cs="Arial"/>
                <w:lang w:eastAsia="pl-PL"/>
              </w:rPr>
            </w:pPr>
            <w:r w:rsidRPr="002E5AB8">
              <w:rPr>
                <w:rFonts w:eastAsia="Times New Roman" w:cs="Arial"/>
                <w:lang w:eastAsia="pl-PL"/>
              </w:rPr>
              <w:t>Okres realizacji projektu zaplanowano biorąc pod uwagę:</w:t>
            </w:r>
          </w:p>
          <w:p w14:paraId="6F63BFF1" w14:textId="77777777" w:rsidR="00017871" w:rsidRPr="002E5AB8" w:rsidRDefault="00017871" w:rsidP="00694789">
            <w:pPr>
              <w:numPr>
                <w:ilvl w:val="0"/>
                <w:numId w:val="45"/>
              </w:numPr>
              <w:ind w:left="368" w:hanging="283"/>
              <w:contextualSpacing/>
              <w:rPr>
                <w:rFonts w:eastAsia="Times New Roman" w:cs="Arial"/>
                <w:lang w:eastAsia="pl-PL"/>
              </w:rPr>
            </w:pPr>
            <w:r w:rsidRPr="002E5AB8">
              <w:rPr>
                <w:rFonts w:eastAsia="Times New Roman" w:cs="Arial"/>
                <w:lang w:eastAsia="pl-PL"/>
              </w:rPr>
              <w:t>złożoność procesu wdrażania rozwiązań organizacyjnych funkcjonowania wewnątrzszkolnych systemów doradztwa,</w:t>
            </w:r>
          </w:p>
          <w:p w14:paraId="60C76999" w14:textId="77777777" w:rsidR="00017871" w:rsidRPr="002E5AB8" w:rsidRDefault="00017871" w:rsidP="00694789">
            <w:pPr>
              <w:numPr>
                <w:ilvl w:val="0"/>
                <w:numId w:val="45"/>
              </w:numPr>
              <w:ind w:left="368" w:hanging="283"/>
              <w:contextualSpacing/>
              <w:rPr>
                <w:rFonts w:eastAsia="Times New Roman" w:cs="Arial"/>
                <w:lang w:eastAsia="pl-PL"/>
              </w:rPr>
            </w:pPr>
            <w:r w:rsidRPr="002E5AB8">
              <w:rPr>
                <w:rFonts w:eastAsia="Times New Roman" w:cs="Arial"/>
                <w:lang w:eastAsia="pl-PL"/>
              </w:rPr>
              <w:t xml:space="preserve">standardy realizacji doradztwa </w:t>
            </w:r>
            <w:proofErr w:type="spellStart"/>
            <w:r w:rsidRPr="002E5AB8">
              <w:rPr>
                <w:rFonts w:eastAsia="Times New Roman" w:cs="Arial"/>
                <w:lang w:eastAsia="pl-PL"/>
              </w:rPr>
              <w:t>edukacyjno</w:t>
            </w:r>
            <w:proofErr w:type="spellEnd"/>
            <w:r w:rsidRPr="002E5AB8">
              <w:rPr>
                <w:rFonts w:eastAsia="Times New Roman" w:cs="Arial"/>
                <w:lang w:eastAsia="pl-PL"/>
              </w:rPr>
              <w:t>–zawodowego,</w:t>
            </w:r>
          </w:p>
          <w:p w14:paraId="5D2B05E5" w14:textId="77777777" w:rsidR="00017871" w:rsidRPr="002E5AB8" w:rsidRDefault="00017871" w:rsidP="00694789">
            <w:pPr>
              <w:numPr>
                <w:ilvl w:val="0"/>
                <w:numId w:val="45"/>
              </w:numPr>
              <w:ind w:left="368" w:hanging="283"/>
              <w:contextualSpacing/>
              <w:rPr>
                <w:rFonts w:eastAsia="Times New Roman" w:cs="Arial"/>
                <w:lang w:eastAsia="pl-PL"/>
              </w:rPr>
            </w:pPr>
            <w:r w:rsidRPr="002E5AB8">
              <w:rPr>
                <w:rFonts w:eastAsia="Times New Roman" w:cs="Arial"/>
                <w:lang w:eastAsia="pl-PL"/>
              </w:rPr>
              <w:t>programy preorientacji i orientacji zawodowej,</w:t>
            </w:r>
          </w:p>
          <w:p w14:paraId="568E10EF" w14:textId="77777777" w:rsidR="00017871" w:rsidRPr="002E5AB8" w:rsidRDefault="00017871" w:rsidP="00694789">
            <w:pPr>
              <w:numPr>
                <w:ilvl w:val="0"/>
                <w:numId w:val="45"/>
              </w:numPr>
              <w:ind w:left="368" w:hanging="283"/>
              <w:contextualSpacing/>
              <w:rPr>
                <w:rFonts w:eastAsia="Times New Roman" w:cs="Arial"/>
                <w:lang w:eastAsia="pl-PL"/>
              </w:rPr>
            </w:pPr>
            <w:r w:rsidRPr="002E5AB8">
              <w:rPr>
                <w:rFonts w:eastAsia="Times New Roman" w:cs="Arial"/>
                <w:lang w:eastAsia="pl-PL"/>
              </w:rPr>
              <w:t>rekomendacje  dotyczące kierunków zmian w systemie doradztwa zawodowego.</w:t>
            </w:r>
          </w:p>
          <w:p w14:paraId="232C8C8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F16BEA6"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53A9D4DE" w14:textId="77777777" w:rsidTr="00D86951">
        <w:trPr>
          <w:trHeight w:val="20"/>
        </w:trPr>
        <w:tc>
          <w:tcPr>
            <w:tcW w:w="200" w:type="pct"/>
            <w:shd w:val="clear" w:color="auto" w:fill="auto"/>
            <w:vAlign w:val="center"/>
          </w:tcPr>
          <w:p w14:paraId="68F10140"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lastRenderedPageBreak/>
              <w:t>2.</w:t>
            </w:r>
          </w:p>
        </w:tc>
        <w:tc>
          <w:tcPr>
            <w:tcW w:w="1517" w:type="pct"/>
            <w:shd w:val="clear" w:color="auto" w:fill="auto"/>
            <w:vAlign w:val="center"/>
          </w:tcPr>
          <w:p w14:paraId="00C9F32F" w14:textId="77777777" w:rsidR="00017871" w:rsidRPr="002E5AB8" w:rsidRDefault="00017871" w:rsidP="00236718">
            <w:pPr>
              <w:rPr>
                <w:rFonts w:eastAsia="Times New Roman" w:cs="Arial"/>
                <w:lang w:eastAsia="pl-PL"/>
              </w:rPr>
            </w:pPr>
            <w:r w:rsidRPr="002E5AB8">
              <w:rPr>
                <w:rFonts w:eastAsia="Times New Roman" w:cs="Arial"/>
                <w:lang w:eastAsia="pl-PL"/>
              </w:rPr>
              <w:t>Wnioskodawcą w ramach projektu jest:</w:t>
            </w:r>
          </w:p>
          <w:p w14:paraId="54A459E2" w14:textId="5DB02A22" w:rsidR="00017871" w:rsidRPr="002E5AB8" w:rsidRDefault="00017871" w:rsidP="00236718">
            <w:pPr>
              <w:rPr>
                <w:rFonts w:eastAsia="Times New Roman" w:cs="Arial"/>
                <w:lang w:eastAsia="pl-PL"/>
              </w:rPr>
            </w:pPr>
            <w:r w:rsidRPr="002E5AB8">
              <w:rPr>
                <w:rFonts w:eastAsia="Times New Roman" w:cs="Arial"/>
                <w:lang w:eastAsia="pl-PL"/>
              </w:rPr>
              <w:t>organ prowadzący szkołę/szkoły obejmowane wsparciem</w:t>
            </w:r>
            <w:r w:rsidRPr="002E5AB8">
              <w:rPr>
                <w:rFonts w:eastAsia="Times New Roman" w:cs="Arial"/>
                <w:lang w:eastAsia="pl-PL"/>
              </w:rPr>
              <w:br/>
              <w:t>lub</w:t>
            </w:r>
            <w:r w:rsidRPr="002E5AB8">
              <w:rPr>
                <w:rFonts w:eastAsia="Times New Roman" w:cs="Arial"/>
                <w:lang w:eastAsia="pl-PL"/>
              </w:rPr>
              <w:br/>
              <w:t xml:space="preserve">inny podmiot posiadający co najmniej 3-letnie doświadczenie w obszarze doradztwa edukacyjno-zawodowego </w:t>
            </w:r>
            <w:r w:rsidRPr="002E5AB8">
              <w:rPr>
                <w:rFonts w:eastAsia="Times New Roman" w:cs="Arial"/>
                <w:lang w:eastAsia="pl-PL"/>
              </w:rPr>
              <w:br/>
              <w:t>(z wyłączeniem osób fizycznych innych niż prowadzące działalność gospodarczą lub oświatową na podstawie odrębnych przepisów) w partnerstwie z organem prowadzącym.</w:t>
            </w:r>
          </w:p>
        </w:tc>
        <w:tc>
          <w:tcPr>
            <w:tcW w:w="2729" w:type="pct"/>
            <w:shd w:val="clear" w:color="auto" w:fill="auto"/>
          </w:tcPr>
          <w:p w14:paraId="40190C57" w14:textId="77777777" w:rsidR="00017871" w:rsidRPr="002E5AB8" w:rsidRDefault="00017871" w:rsidP="002E5AB8">
            <w:pPr>
              <w:rPr>
                <w:rFonts w:eastAsia="Times New Roman" w:cs="Arial"/>
                <w:lang w:eastAsia="pl-PL"/>
              </w:rPr>
            </w:pPr>
            <w:r w:rsidRPr="002E5AB8">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1BFB4C42" w14:textId="77777777" w:rsidR="00017871" w:rsidRPr="002E5AB8" w:rsidRDefault="00017871" w:rsidP="002E5AB8">
            <w:pPr>
              <w:rPr>
                <w:rFonts w:eastAsia="Times New Roman" w:cs="Arial"/>
                <w:lang w:eastAsia="pl-PL"/>
              </w:rPr>
            </w:pPr>
            <w:r w:rsidRPr="002E5AB8">
              <w:rPr>
                <w:rFonts w:eastAsia="Times New Roman" w:cs="Arial"/>
                <w:lang w:eastAsia="pl-PL"/>
              </w:rPr>
              <w:t xml:space="preserve">W przypadku, gdy Wnioskodawcą jest inny niż organ prowadzący szkołę/szkoły podmiot, w partnerstwie z organem prowadzącym, oświadcza on, że posiada co najmniej 3-letnie doświadczenie w prowadzeniu doradztwa </w:t>
            </w:r>
            <w:proofErr w:type="spellStart"/>
            <w:r w:rsidRPr="002E5AB8">
              <w:rPr>
                <w:rFonts w:eastAsia="Times New Roman" w:cs="Arial"/>
                <w:lang w:eastAsia="pl-PL"/>
              </w:rPr>
              <w:t>edukacyjno</w:t>
            </w:r>
            <w:proofErr w:type="spellEnd"/>
            <w:r w:rsidRPr="002E5AB8">
              <w:rPr>
                <w:rFonts w:eastAsia="Times New Roman" w:cs="Arial"/>
                <w:lang w:eastAsia="pl-PL"/>
              </w:rPr>
              <w:t>–zawodowego. Doświadczenie, którym legitymuje się Wnioskodawca musi pochodzić z okresu maksymalnie 5 lat przed dniem złożenia wniosku o dofinansowanie.</w:t>
            </w:r>
          </w:p>
          <w:p w14:paraId="12A953F9" w14:textId="77777777" w:rsidR="00017871" w:rsidRPr="002E5AB8" w:rsidRDefault="00017871" w:rsidP="002E5AB8">
            <w:pPr>
              <w:rPr>
                <w:rFonts w:eastAsia="Times New Roman" w:cs="Arial"/>
                <w:lang w:eastAsia="pl-PL"/>
              </w:rPr>
            </w:pPr>
            <w:r w:rsidRPr="002E5AB8">
              <w:rPr>
                <w:rFonts w:eastAsia="Times New Roman" w:cs="Arial"/>
                <w:lang w:eastAsia="pl-PL"/>
              </w:rPr>
              <w:t>Wnioskodawca jest zobowiązany zamieścić we Wniosku o dofinansowanie opis potwierdzający wymagane doświadczenie.</w:t>
            </w:r>
          </w:p>
          <w:p w14:paraId="050742B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2961B81"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35B46A3B" w14:textId="77777777" w:rsidTr="00D86951">
        <w:trPr>
          <w:trHeight w:val="651"/>
        </w:trPr>
        <w:tc>
          <w:tcPr>
            <w:tcW w:w="200" w:type="pct"/>
            <w:shd w:val="clear" w:color="auto" w:fill="auto"/>
            <w:vAlign w:val="center"/>
          </w:tcPr>
          <w:p w14:paraId="35581A8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3.</w:t>
            </w:r>
          </w:p>
        </w:tc>
        <w:tc>
          <w:tcPr>
            <w:tcW w:w="1517" w:type="pct"/>
            <w:shd w:val="clear" w:color="auto" w:fill="auto"/>
            <w:vAlign w:val="center"/>
          </w:tcPr>
          <w:p w14:paraId="0FFF4BCC" w14:textId="5E24A959" w:rsidR="00017871" w:rsidRPr="002E5AB8" w:rsidRDefault="00017871" w:rsidP="00236718">
            <w:pPr>
              <w:contextualSpacing/>
              <w:rPr>
                <w:rFonts w:eastAsia="Times New Roman" w:cs="Arial"/>
                <w:lang w:eastAsia="pl-PL"/>
              </w:rPr>
            </w:pPr>
            <w:r w:rsidRPr="002E5AB8">
              <w:rPr>
                <w:rFonts w:eastAsia="Times New Roman" w:cs="Arial"/>
                <w:lang w:eastAsia="pl-PL"/>
              </w:rPr>
              <w:t>Wsparcie w ramach projektu jest kierowane do gimnazjów i/lub szkół zawodowych w województwie mazowieckim (z wyłączeniem szkół dla dorosłych) spoza obszaru ZIT WOF,</w:t>
            </w:r>
            <w:r w:rsidR="002E5AB8">
              <w:rPr>
                <w:rFonts w:eastAsia="Times New Roman" w:cs="Arial"/>
                <w:lang w:eastAsia="pl-PL"/>
              </w:rPr>
              <w:t xml:space="preserve"> </w:t>
            </w:r>
            <w:r w:rsidRPr="002E5AB8">
              <w:rPr>
                <w:rFonts w:eastAsia="Times New Roman" w:cs="Arial"/>
                <w:lang w:eastAsia="pl-PL"/>
              </w:rPr>
              <w:t>w tym do doradców edukacyjno-zawodowych oraz nauczycieli wyznaczonych do realizacji zadań z zakresu doradztwa edukacyjno-zawodowego w szkołach, pod warunkiem,</w:t>
            </w:r>
            <w:r w:rsidRPr="002E5AB8">
              <w:rPr>
                <w:rFonts w:cs="Arial"/>
              </w:rPr>
              <w:t xml:space="preserve"> </w:t>
            </w:r>
            <w:r w:rsidRPr="002E5AB8">
              <w:rPr>
                <w:rFonts w:eastAsia="Times New Roman" w:cs="Arial"/>
                <w:lang w:eastAsia="pl-PL"/>
              </w:rPr>
              <w:t>że już posiadają lub uzyskają w ramach projektu kwalifikacje doradcy zawodowego zgodnie z obowiązującymi przepisami.</w:t>
            </w:r>
          </w:p>
        </w:tc>
        <w:tc>
          <w:tcPr>
            <w:tcW w:w="2729" w:type="pct"/>
            <w:shd w:val="clear" w:color="auto" w:fill="auto"/>
          </w:tcPr>
          <w:p w14:paraId="500B89E8" w14:textId="77777777" w:rsidR="00017871" w:rsidRPr="002E5AB8" w:rsidRDefault="00017871" w:rsidP="002E5AB8">
            <w:pPr>
              <w:rPr>
                <w:rFonts w:eastAsia="Times New Roman" w:cs="Arial"/>
                <w:lang w:eastAsia="pl-PL"/>
              </w:rPr>
            </w:pPr>
            <w:r w:rsidRPr="002E5AB8">
              <w:rPr>
                <w:rFonts w:eastAsia="Times New Roman" w:cs="Arial"/>
                <w:lang w:eastAsia="pl-PL"/>
              </w:rPr>
              <w:t>Wsparcie w ramach projektu jest adresowane do gimnazjów i/lub szkół zawodowych w województwie mazowieckim (z wyłączeniem szkół dla dorosłych), zlokalizowanych poza terenem Zintegrowanych Inwestycji Terytorialnych dla Warszawskiego Obszaru Funkcjonalnego (ZIT WOF). Obszar, którego dotyczy wsparcie jest określony w załączniku do Regulaminu.</w:t>
            </w:r>
          </w:p>
          <w:p w14:paraId="65B656FB" w14:textId="3F81934C" w:rsidR="00017871" w:rsidRPr="002E5AB8" w:rsidRDefault="00017871" w:rsidP="002E5AB8">
            <w:pPr>
              <w:rPr>
                <w:rFonts w:cs="Arial"/>
              </w:rPr>
            </w:pPr>
            <w:r w:rsidRPr="002E5AB8">
              <w:rPr>
                <w:rFonts w:eastAsia="Times New Roman" w:cs="Arial"/>
                <w:lang w:eastAsia="pl-PL"/>
              </w:rPr>
              <w:t xml:space="preserve">Zgodnie z Porozumieniem zawartym pomiędzy Instytucją Zarządzającą RPO WM a m. st. Warszawa </w:t>
            </w:r>
            <w:proofErr w:type="spellStart"/>
            <w:r w:rsidRPr="002E5AB8">
              <w:rPr>
                <w:rFonts w:eastAsia="Times New Roman" w:cs="Arial"/>
                <w:lang w:eastAsia="pl-PL"/>
              </w:rPr>
              <w:t>szkołyz</w:t>
            </w:r>
            <w:proofErr w:type="spellEnd"/>
            <w:r w:rsidRPr="002E5AB8">
              <w:rPr>
                <w:rFonts w:eastAsia="Times New Roman" w:cs="Arial"/>
                <w:lang w:eastAsia="pl-PL"/>
              </w:rPr>
              <w:t xml:space="preserve"> obszaru ZIT WOF (zdefiniowanego w Strategii</w:t>
            </w:r>
            <w:r w:rsidRPr="002E5AB8">
              <w:rPr>
                <w:rFonts w:cs="Arial"/>
              </w:rPr>
              <w:t xml:space="preserve"> </w:t>
            </w:r>
            <w:r w:rsidRPr="002E5AB8">
              <w:rPr>
                <w:rFonts w:eastAsia="Times New Roman" w:cs="Arial"/>
                <w:lang w:eastAsia="pl-PL"/>
              </w:rPr>
              <w:t>Zintegrowanych Inwestycji Terytorialnych dla Warszawskiego Obszaru Funkcjonalnego 2014-2020+) mogą zostać objęte wsparciem w ramach odrębnego konkursu.</w:t>
            </w:r>
          </w:p>
          <w:p w14:paraId="1FC840EE" w14:textId="012A255C" w:rsidR="00017871" w:rsidRPr="002E5AB8" w:rsidRDefault="00017871" w:rsidP="0059661C">
            <w:pPr>
              <w:rPr>
                <w:rFonts w:eastAsia="Times New Roman" w:cs="Arial"/>
                <w:lang w:eastAsia="pl-PL"/>
              </w:rPr>
            </w:pPr>
            <w:r w:rsidRPr="002E5AB8">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06FA25B"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7A0AE9A3" w14:textId="77777777" w:rsidTr="00D86951">
        <w:trPr>
          <w:trHeight w:val="20"/>
        </w:trPr>
        <w:tc>
          <w:tcPr>
            <w:tcW w:w="200" w:type="pct"/>
            <w:shd w:val="clear" w:color="auto" w:fill="auto"/>
            <w:vAlign w:val="center"/>
          </w:tcPr>
          <w:p w14:paraId="655C25D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4.</w:t>
            </w:r>
          </w:p>
        </w:tc>
        <w:tc>
          <w:tcPr>
            <w:tcW w:w="1517" w:type="pct"/>
            <w:shd w:val="clear" w:color="auto" w:fill="auto"/>
            <w:vAlign w:val="center"/>
          </w:tcPr>
          <w:p w14:paraId="01117269" w14:textId="10F75509" w:rsidR="00017871" w:rsidRPr="002E5AB8" w:rsidRDefault="00017871" w:rsidP="00236718">
            <w:pPr>
              <w:contextualSpacing/>
              <w:rPr>
                <w:rFonts w:eastAsia="Times New Roman" w:cs="Arial"/>
                <w:lang w:eastAsia="pl-PL"/>
              </w:rPr>
            </w:pPr>
            <w:r w:rsidRPr="002E5AB8">
              <w:rPr>
                <w:rFonts w:eastAsia="Times New Roman" w:cs="Arial"/>
                <w:lang w:eastAsia="pl-PL"/>
              </w:rPr>
              <w:t>Wnioskodawca oświadcza, że inwestycje w infrastrukturę, w ramach cross-</w:t>
            </w:r>
            <w:proofErr w:type="spellStart"/>
            <w:r w:rsidRPr="002E5AB8">
              <w:rPr>
                <w:rFonts w:eastAsia="Times New Roman" w:cs="Arial"/>
                <w:lang w:eastAsia="pl-PL"/>
              </w:rPr>
              <w:t>financingu</w:t>
            </w:r>
            <w:proofErr w:type="spellEnd"/>
            <w:r w:rsidRPr="002E5AB8">
              <w:rPr>
                <w:rFonts w:eastAsia="Times New Roman" w:cs="Arial"/>
                <w:lang w:eastAsia="pl-PL"/>
              </w:rPr>
              <w:t>, są finansowane wyłącznie, jeżeli zostanie zagwarantowana trwałość inwestycji z EFS.</w:t>
            </w:r>
          </w:p>
        </w:tc>
        <w:tc>
          <w:tcPr>
            <w:tcW w:w="2729" w:type="pct"/>
            <w:shd w:val="clear" w:color="auto" w:fill="auto"/>
            <w:vAlign w:val="center"/>
          </w:tcPr>
          <w:p w14:paraId="155ED7AD"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trwałość inwestycji z EFS zostanie zapewniona zgodnie z zapisami art. 71</w:t>
            </w:r>
            <w:hyperlink r:id="rId22"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2E5AB8">
                <w:rPr>
                  <w:rFonts w:eastAsia="Times New Roman" w:cs="Arial"/>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2E5AB8">
              <w:rPr>
                <w:rFonts w:eastAsia="Times New Roman" w:cs="Arial"/>
                <w:lang w:eastAsia="pl-PL"/>
              </w:rPr>
              <w:t>.</w:t>
            </w:r>
          </w:p>
          <w:p w14:paraId="7284BDCB" w14:textId="77777777" w:rsidR="00017871" w:rsidRPr="002E5AB8" w:rsidRDefault="00017871" w:rsidP="002E5AB8">
            <w:pPr>
              <w:rPr>
                <w:rFonts w:eastAsia="Times New Roman" w:cs="Arial"/>
                <w:lang w:eastAsia="pl-PL"/>
              </w:rPr>
            </w:pPr>
            <w:r w:rsidRPr="002E5AB8">
              <w:rPr>
                <w:rFonts w:eastAsia="Times New Roman" w:cs="Arial"/>
                <w:lang w:eastAsia="pl-PL"/>
              </w:rPr>
              <w:t>Trwałość projektu musi być zachowana przez okres 5 lat od daty płatności końcowej na rzecz Wnioskodawcy, który otrzymał wsparcie.</w:t>
            </w:r>
          </w:p>
          <w:p w14:paraId="5911CAB1" w14:textId="0DAFCADC" w:rsidR="00017871" w:rsidRPr="002E5AB8" w:rsidRDefault="00017871" w:rsidP="002E5AB8">
            <w:pPr>
              <w:rPr>
                <w:rFonts w:eastAsia="Times New Roman" w:cs="Arial"/>
                <w:lang w:eastAsia="pl-PL"/>
              </w:rPr>
            </w:pPr>
            <w:r w:rsidRPr="002E5AB8">
              <w:rPr>
                <w:rFonts w:eastAsia="Times New Roman" w:cs="Arial"/>
                <w:lang w:eastAsia="pl-PL"/>
              </w:rPr>
              <w:t>W zakresie kwalifikowalności wydatków infrastrukturalnych:</w:t>
            </w:r>
            <w:r w:rsidR="00236718">
              <w:rPr>
                <w:rFonts w:eastAsia="Times New Roman" w:cs="Arial"/>
                <w:lang w:eastAsia="pl-PL"/>
              </w:rPr>
              <w:br/>
            </w:r>
            <w:r w:rsidRPr="002E5AB8">
              <w:rPr>
                <w:rFonts w:eastAsia="Times New Roman" w:cs="Arial"/>
                <w:lang w:eastAsia="pl-PL"/>
              </w:rPr>
              <w:t xml:space="preserve">zaproponowane w ramach projektu zakupy sprzętu/infrastruktury są zaprojektowane zgodnie z koncepcją uniwersalnego projektowania. </w:t>
            </w:r>
          </w:p>
          <w:p w14:paraId="1A99E0F0" w14:textId="77777777" w:rsidR="00017871" w:rsidRPr="002E5AB8" w:rsidRDefault="00017871" w:rsidP="002E5AB8">
            <w:pPr>
              <w:rPr>
                <w:rFonts w:eastAsia="Times New Roman" w:cs="Arial"/>
                <w:lang w:eastAsia="pl-PL"/>
              </w:rPr>
            </w:pPr>
            <w:r w:rsidRPr="002E5AB8">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C571B99" w14:textId="77777777" w:rsidR="00017871" w:rsidRPr="002E5AB8" w:rsidRDefault="00017871" w:rsidP="002E5AB8">
            <w:pPr>
              <w:rPr>
                <w:rFonts w:eastAsia="Times New Roman" w:cs="Arial"/>
                <w:lang w:eastAsia="pl-PL"/>
              </w:rPr>
            </w:pPr>
            <w:r w:rsidRPr="002E5AB8">
              <w:rPr>
                <w:rFonts w:eastAsia="Times New Roman" w:cs="Arial"/>
                <w:lang w:eastAsia="pl-PL"/>
              </w:rPr>
              <w:lastRenderedPageBreak/>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54CA9033" w14:textId="77777777" w:rsidR="00017871" w:rsidRPr="002E5AB8" w:rsidRDefault="00017871" w:rsidP="00236718">
            <w:pPr>
              <w:contextualSpacing/>
              <w:jc w:val="center"/>
              <w:rPr>
                <w:rFonts w:eastAsia="Times New Roman" w:cs="Arial"/>
                <w:lang w:eastAsia="pl-PL"/>
              </w:rPr>
            </w:pPr>
            <w:r w:rsidRPr="002E5AB8">
              <w:rPr>
                <w:rFonts w:eastAsia="Times New Roman" w:cs="Arial"/>
                <w:lang w:eastAsia="pl-PL"/>
              </w:rPr>
              <w:lastRenderedPageBreak/>
              <w:t>0/1</w:t>
            </w:r>
          </w:p>
        </w:tc>
      </w:tr>
      <w:tr w:rsidR="00017871" w:rsidRPr="002E5AB8" w14:paraId="3CEC8B08" w14:textId="77777777" w:rsidTr="00236718">
        <w:trPr>
          <w:trHeight w:val="20"/>
        </w:trPr>
        <w:tc>
          <w:tcPr>
            <w:tcW w:w="5000" w:type="pct"/>
            <w:gridSpan w:val="4"/>
            <w:shd w:val="clear" w:color="auto" w:fill="auto"/>
            <w:vAlign w:val="center"/>
          </w:tcPr>
          <w:p w14:paraId="0FB20EC0" w14:textId="77777777" w:rsidR="00017871" w:rsidRPr="002E5AB8" w:rsidRDefault="00017871" w:rsidP="00236718">
            <w:pPr>
              <w:jc w:val="center"/>
              <w:rPr>
                <w:rFonts w:eastAsia="Times New Roman" w:cs="Arial"/>
                <w:b/>
                <w:lang w:eastAsia="pl-PL"/>
              </w:rPr>
            </w:pPr>
            <w:r w:rsidRPr="002E5AB8">
              <w:rPr>
                <w:rFonts w:eastAsia="Times New Roman" w:cs="Arial"/>
                <w:b/>
                <w:lang w:eastAsia="pl-PL"/>
              </w:rPr>
              <w:lastRenderedPageBreak/>
              <w:t>Kryteria dostępu weryfikowane na etapie oceny merytorycznej</w:t>
            </w:r>
          </w:p>
        </w:tc>
      </w:tr>
      <w:tr w:rsidR="00017871" w:rsidRPr="002E5AB8" w14:paraId="71A19A5E" w14:textId="77777777" w:rsidTr="00D86951">
        <w:trPr>
          <w:trHeight w:val="20"/>
        </w:trPr>
        <w:tc>
          <w:tcPr>
            <w:tcW w:w="200" w:type="pct"/>
            <w:shd w:val="clear" w:color="auto" w:fill="auto"/>
            <w:vAlign w:val="center"/>
          </w:tcPr>
          <w:p w14:paraId="599E7CF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5.</w:t>
            </w:r>
          </w:p>
        </w:tc>
        <w:tc>
          <w:tcPr>
            <w:tcW w:w="1517" w:type="pct"/>
            <w:shd w:val="clear" w:color="auto" w:fill="auto"/>
            <w:vAlign w:val="center"/>
          </w:tcPr>
          <w:p w14:paraId="302DA989" w14:textId="52630776" w:rsidR="00017871" w:rsidRPr="002E5AB8" w:rsidRDefault="00017871" w:rsidP="00236718">
            <w:pPr>
              <w:rPr>
                <w:rFonts w:eastAsia="Times New Roman" w:cs="Arial"/>
                <w:lang w:eastAsia="pl-PL"/>
              </w:rPr>
            </w:pPr>
            <w:r w:rsidRPr="002E5AB8">
              <w:rPr>
                <w:rFonts w:eastAsia="Times New Roman" w:cs="Arial"/>
                <w:lang w:eastAsia="pl-PL"/>
              </w:rPr>
              <w:t>Wnioskodawca przed przygotowaniem wniosku o dofinansowanie przeprowadza analizę aktualnych potrzeb szkół w zakresie doradztwa edukacyjno-zawodowego z uwzględnieniem zachowania trwałości wprowadzonych/wzmocnionych efektów działań realizowanych w ramach projektu oraz zapewnia zgodność proponowanego w projekcie wsparcia z przeprowadzoną analizą.</w:t>
            </w:r>
          </w:p>
        </w:tc>
        <w:tc>
          <w:tcPr>
            <w:tcW w:w="2729" w:type="pct"/>
            <w:shd w:val="clear" w:color="auto" w:fill="auto"/>
            <w:vAlign w:val="center"/>
          </w:tcPr>
          <w:p w14:paraId="62CDCC60" w14:textId="4412C9EC" w:rsidR="00017871" w:rsidRPr="002E5AB8" w:rsidRDefault="00017871" w:rsidP="002E5AB8">
            <w:pPr>
              <w:rPr>
                <w:rFonts w:eastAsia="Times New Roman" w:cs="Arial"/>
                <w:lang w:eastAsia="pl-PL"/>
              </w:rPr>
            </w:pPr>
            <w:r w:rsidRPr="002E5AB8">
              <w:rPr>
                <w:rFonts w:eastAsia="Times New Roman" w:cs="Arial"/>
                <w:lang w:eastAsia="pl-PL"/>
              </w:rPr>
              <w:t>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edukacyjno-zawodowego na szczeblu regionalnym</w:t>
            </w:r>
            <w:r w:rsidR="00236718">
              <w:rPr>
                <w:rFonts w:eastAsia="Times New Roman" w:cs="Arial"/>
                <w:lang w:eastAsia="pl-PL"/>
              </w:rPr>
              <w:t xml:space="preserve"> </w:t>
            </w:r>
            <w:r w:rsidRPr="002E5AB8">
              <w:rPr>
                <w:rFonts w:eastAsia="Times New Roman" w:cs="Arial"/>
                <w:lang w:eastAsia="pl-PL"/>
              </w:rPr>
              <w:t>i lokalnym.</w:t>
            </w:r>
          </w:p>
          <w:p w14:paraId="0C267664" w14:textId="77777777" w:rsidR="00017871" w:rsidRPr="002E5AB8" w:rsidRDefault="00017871" w:rsidP="002E5AB8">
            <w:pPr>
              <w:rPr>
                <w:rFonts w:eastAsia="Times New Roman" w:cs="Arial"/>
                <w:lang w:eastAsia="pl-PL"/>
              </w:rPr>
            </w:pPr>
            <w:r w:rsidRPr="002E5AB8">
              <w:rPr>
                <w:rFonts w:eastAsia="Times New Roman" w:cs="Arial"/>
                <w:lang w:eastAsia="pl-PL"/>
              </w:rPr>
              <w:t>Analiza jest przygotowywana i przeprowadzona przed złożeniem wniosku o dofinansowanie i nie może być finansowana w ramach projektu.</w:t>
            </w:r>
          </w:p>
          <w:p w14:paraId="3A9882F1"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planowane w ramach projektu działania są zgodne z analizą, która uwzględnia potrzeby i możliwości w zakresie:</w:t>
            </w:r>
          </w:p>
          <w:p w14:paraId="07E41C44" w14:textId="78F4D9AF" w:rsidR="00017871" w:rsidRPr="002E5AB8" w:rsidRDefault="00017871" w:rsidP="00694789">
            <w:pPr>
              <w:pStyle w:val="Akapitzlist0"/>
              <w:numPr>
                <w:ilvl w:val="0"/>
                <w:numId w:val="134"/>
              </w:numPr>
              <w:ind w:hanging="493"/>
              <w:rPr>
                <w:rFonts w:eastAsia="Times New Roman" w:cs="Arial"/>
                <w:lang w:eastAsia="pl-PL"/>
              </w:rPr>
            </w:pPr>
            <w:r w:rsidRPr="002E5AB8">
              <w:rPr>
                <w:rFonts w:eastAsia="Times New Roman" w:cs="Arial"/>
                <w:lang w:eastAsia="pl-PL"/>
              </w:rPr>
              <w:t xml:space="preserve">dostępności, jakości i efektywności usług świadczonych w ramach doradztwa </w:t>
            </w:r>
            <w:proofErr w:type="spellStart"/>
            <w:r w:rsidRPr="002E5AB8">
              <w:rPr>
                <w:rFonts w:eastAsia="Times New Roman" w:cs="Arial"/>
                <w:lang w:eastAsia="pl-PL"/>
              </w:rPr>
              <w:t>edukacyjno</w:t>
            </w:r>
            <w:proofErr w:type="spellEnd"/>
            <w:r w:rsidRPr="002E5AB8">
              <w:rPr>
                <w:rFonts w:eastAsia="Times New Roman" w:cs="Arial"/>
                <w:lang w:eastAsia="pl-PL"/>
              </w:rPr>
              <w:t xml:space="preserve"> – zawodowego</w:t>
            </w:r>
            <w:r w:rsidR="0059661C">
              <w:rPr>
                <w:rFonts w:eastAsia="Times New Roman" w:cs="Arial"/>
                <w:lang w:eastAsia="pl-PL"/>
              </w:rPr>
              <w:t xml:space="preserve"> </w:t>
            </w:r>
            <w:r w:rsidRPr="002E5AB8">
              <w:rPr>
                <w:rFonts w:eastAsia="Times New Roman" w:cs="Arial"/>
                <w:lang w:eastAsia="pl-PL"/>
              </w:rPr>
              <w:t>w szkołach,</w:t>
            </w:r>
          </w:p>
          <w:p w14:paraId="551CFF78" w14:textId="77777777" w:rsidR="00017871" w:rsidRPr="002E5AB8" w:rsidRDefault="00017871" w:rsidP="00694789">
            <w:pPr>
              <w:pStyle w:val="Akapitzlist0"/>
              <w:numPr>
                <w:ilvl w:val="0"/>
                <w:numId w:val="134"/>
              </w:numPr>
              <w:ind w:hanging="493"/>
              <w:rPr>
                <w:rFonts w:eastAsia="Times New Roman" w:cs="Arial"/>
                <w:lang w:eastAsia="pl-PL"/>
              </w:rPr>
            </w:pPr>
            <w:r w:rsidRPr="002E5AB8">
              <w:rPr>
                <w:rFonts w:eastAsia="Times New Roman" w:cs="Arial"/>
                <w:lang w:eastAsia="pl-PL"/>
              </w:rPr>
              <w:t>możliwości wykorzystania przez szkoły zewnętrznego wsparcia w obszarze doradztwa edukacyjno-zawodowego,</w:t>
            </w:r>
          </w:p>
          <w:p w14:paraId="54818339" w14:textId="77777777" w:rsidR="00017871" w:rsidRPr="002E5AB8" w:rsidRDefault="00017871" w:rsidP="00694789">
            <w:pPr>
              <w:pStyle w:val="Akapitzlist0"/>
              <w:numPr>
                <w:ilvl w:val="0"/>
                <w:numId w:val="134"/>
              </w:numPr>
              <w:ind w:hanging="493"/>
              <w:rPr>
                <w:rFonts w:eastAsia="Times New Roman" w:cs="Arial"/>
                <w:lang w:eastAsia="pl-PL"/>
              </w:rPr>
            </w:pPr>
            <w:r w:rsidRPr="002E5AB8">
              <w:rPr>
                <w:rFonts w:eastAsia="Times New Roman" w:cs="Arial"/>
                <w:lang w:eastAsia="pl-PL"/>
              </w:rPr>
              <w:t>zachowania trwałości wprowadzonych/wzmocnionych efektów działań realizowanych w ramach projektu.</w:t>
            </w:r>
          </w:p>
          <w:p w14:paraId="0793F960" w14:textId="77777777" w:rsidR="00017871" w:rsidRPr="002E5AB8" w:rsidRDefault="00017871" w:rsidP="002E5AB8">
            <w:pPr>
              <w:rPr>
                <w:rFonts w:eastAsia="Times New Roman" w:cs="Arial"/>
                <w:lang w:eastAsia="pl-PL"/>
              </w:rPr>
            </w:pPr>
            <w:r w:rsidRPr="002E5AB8">
              <w:rPr>
                <w:rFonts w:eastAsia="Times New Roman" w:cs="Arial"/>
                <w:lang w:eastAsia="pl-PL"/>
              </w:rPr>
              <w:t xml:space="preserve">Wnioskodawca we wniosku o dofinansowanie projektu wskazuje podmiot, który przeprowadził analizę (szkołę/placówkę systemu oświaty/inny podmiot prowadzący działalność o charakterze edukacyjnym lub badawczym), szkołę/szkoły, których </w:t>
            </w:r>
            <w:r w:rsidRPr="002E5AB8">
              <w:rPr>
                <w:rFonts w:eastAsia="Times New Roman" w:cs="Arial"/>
                <w:lang w:eastAsia="pl-PL"/>
              </w:rPr>
              <w:lastRenderedPageBreak/>
              <w:t>dotyczy przedmiotowa analiza, termin, w jakim ją przeprowadzono, a przede wszystkim wyniki analizy uzasadniające wybór planowanych w projekcie działań.</w:t>
            </w:r>
          </w:p>
          <w:p w14:paraId="52D29F48"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5356AF7"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556F75"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463D1013" w14:textId="77777777" w:rsidTr="00D86951">
        <w:trPr>
          <w:trHeight w:val="20"/>
        </w:trPr>
        <w:tc>
          <w:tcPr>
            <w:tcW w:w="200" w:type="pct"/>
            <w:shd w:val="clear" w:color="auto" w:fill="auto"/>
            <w:vAlign w:val="center"/>
          </w:tcPr>
          <w:p w14:paraId="5FABF132"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6.</w:t>
            </w:r>
          </w:p>
        </w:tc>
        <w:tc>
          <w:tcPr>
            <w:tcW w:w="1517" w:type="pct"/>
            <w:shd w:val="clear" w:color="auto" w:fill="auto"/>
            <w:vAlign w:val="center"/>
          </w:tcPr>
          <w:p w14:paraId="6250FE7A" w14:textId="77777777" w:rsidR="00017871" w:rsidRPr="002E5AB8" w:rsidRDefault="00017871" w:rsidP="00236718">
            <w:pPr>
              <w:contextualSpacing/>
              <w:rPr>
                <w:rFonts w:eastAsia="Times New Roman" w:cs="Arial"/>
                <w:lang w:eastAsia="pl-PL"/>
              </w:rPr>
            </w:pPr>
            <w:r w:rsidRPr="002E5AB8">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29" w:type="pct"/>
            <w:shd w:val="clear" w:color="auto" w:fill="auto"/>
            <w:vAlign w:val="center"/>
          </w:tcPr>
          <w:p w14:paraId="583F7D10" w14:textId="77777777" w:rsidR="00017871" w:rsidRPr="002E5AB8" w:rsidRDefault="00017871" w:rsidP="002E5AB8">
            <w:pPr>
              <w:shd w:val="clear" w:color="auto" w:fill="FFFFFF"/>
              <w:rPr>
                <w:rFonts w:eastAsia="Times New Roman" w:cs="Arial"/>
                <w:lang w:eastAsia="pl-PL"/>
              </w:rPr>
            </w:pPr>
            <w:r w:rsidRPr="002E5AB8">
              <w:rPr>
                <w:rFonts w:eastAsia="Times New Roman" w:cs="Arial"/>
                <w:lang w:eastAsia="pl-PL"/>
              </w:rPr>
              <w:t>Wprowadzenie kryterium wynika z Wytycznych w zakresie realizacji przedsięwzięć z udziałem środków Europejskiego Funduszu Społecznego w obszarze edukacji na lata 2014-2020 wydanych przez Ministra Rozwoju Regionalnego 2 czerwca 2015 r.</w:t>
            </w:r>
            <w:r w:rsidRPr="002E5AB8">
              <w:rPr>
                <w:rFonts w:cs="Arial"/>
              </w:rPr>
              <w:t xml:space="preserve"> i wspa</w:t>
            </w:r>
            <w:r w:rsidRPr="002E5AB8">
              <w:rPr>
                <w:rFonts w:eastAsia="Times New Roman" w:cs="Arial"/>
                <w:lang w:eastAsia="pl-PL"/>
              </w:rPr>
              <w:t>rcie w projekcie obejmuje co najmniej jedno z poniższych rozwiązań:</w:t>
            </w:r>
          </w:p>
          <w:p w14:paraId="16ADBA7D" w14:textId="77777777" w:rsidR="00017871" w:rsidRPr="002E5AB8" w:rsidRDefault="00017871" w:rsidP="00694789">
            <w:pPr>
              <w:pStyle w:val="Akapitzlist0"/>
              <w:numPr>
                <w:ilvl w:val="0"/>
                <w:numId w:val="46"/>
              </w:numPr>
              <w:shd w:val="clear" w:color="auto" w:fill="FFFFFF"/>
              <w:tabs>
                <w:tab w:val="left" w:pos="510"/>
              </w:tabs>
              <w:ind w:left="510" w:hanging="425"/>
              <w:rPr>
                <w:rFonts w:eastAsia="Times New Roman" w:cs="Arial"/>
                <w:lang w:eastAsia="pl-PL"/>
              </w:rPr>
            </w:pPr>
            <w:r w:rsidRPr="002E5AB8">
              <w:rPr>
                <w:rFonts w:eastAsia="Times New Roman" w:cs="Arial"/>
                <w:lang w:eastAsia="pl-PL"/>
              </w:rPr>
              <w:t>uzyskanie kwalifikacji doradców edukacyjno-zawodowych przez osoby realizujące zadania z zakresu doradztwa edukacyjno-zawodowego w gimnazjach i szkołach zawodowych, które nie posiadają kwalifikacji z tego zakresu i/lub podnoszenie kwalifikacji doradców edukacyjno-zawodowych, realizujących zadania z zakresu doradztwa edukacyjno-zawodowego w szkołach</w:t>
            </w:r>
            <w:r w:rsidRPr="002E5AB8">
              <w:rPr>
                <w:rStyle w:val="Odwoanieprzypisudolnego"/>
                <w:rFonts w:eastAsia="Times New Roman" w:cs="Arial"/>
                <w:sz w:val="20"/>
                <w:lang w:eastAsia="pl-PL"/>
              </w:rPr>
              <w:footnoteReference w:id="44"/>
            </w:r>
            <w:r w:rsidRPr="002E5AB8">
              <w:rPr>
                <w:rFonts w:eastAsia="Times New Roman" w:cs="Arial"/>
                <w:lang w:eastAsia="pl-PL"/>
              </w:rPr>
              <w:t xml:space="preserve">; </w:t>
            </w:r>
          </w:p>
          <w:p w14:paraId="21D80190" w14:textId="77777777" w:rsidR="00017871" w:rsidRPr="002E5AB8" w:rsidRDefault="00017871" w:rsidP="00694789">
            <w:pPr>
              <w:pStyle w:val="Akapitzlist0"/>
              <w:numPr>
                <w:ilvl w:val="0"/>
                <w:numId w:val="46"/>
              </w:numPr>
              <w:shd w:val="clear" w:color="auto" w:fill="FFFFFF"/>
              <w:tabs>
                <w:tab w:val="left" w:pos="510"/>
              </w:tabs>
              <w:ind w:left="510" w:hanging="425"/>
              <w:rPr>
                <w:rFonts w:eastAsia="Times New Roman" w:cs="Arial"/>
                <w:lang w:eastAsia="pl-PL"/>
              </w:rPr>
            </w:pPr>
            <w:r w:rsidRPr="002E5AB8">
              <w:rPr>
                <w:rFonts w:eastAsia="Times New Roman" w:cs="Arial"/>
                <w:lang w:eastAsia="pl-PL"/>
              </w:rPr>
              <w:lastRenderedPageBreak/>
              <w:t>tworzenie Szkolnych Punktów Informacji i Kariery (</w:t>
            </w:r>
            <w:proofErr w:type="spellStart"/>
            <w:r w:rsidRPr="002E5AB8">
              <w:rPr>
                <w:rFonts w:eastAsia="Times New Roman" w:cs="Arial"/>
                <w:lang w:eastAsia="pl-PL"/>
              </w:rPr>
              <w:t>SPInKa</w:t>
            </w:r>
            <w:proofErr w:type="spellEnd"/>
            <w:r w:rsidRPr="002E5AB8">
              <w:rPr>
                <w:rFonts w:eastAsia="Times New Roman" w:cs="Arial"/>
                <w:lang w:eastAsia="pl-PL"/>
              </w:rPr>
              <w:t>);</w:t>
            </w:r>
          </w:p>
          <w:p w14:paraId="76C0B4F8" w14:textId="77777777" w:rsidR="00017871" w:rsidRPr="002E5AB8" w:rsidRDefault="00017871" w:rsidP="00694789">
            <w:pPr>
              <w:pStyle w:val="Akapitzlist0"/>
              <w:numPr>
                <w:ilvl w:val="0"/>
                <w:numId w:val="46"/>
              </w:numPr>
              <w:shd w:val="clear" w:color="auto" w:fill="FFFFFF"/>
              <w:tabs>
                <w:tab w:val="left" w:pos="510"/>
              </w:tabs>
              <w:ind w:left="510" w:hanging="425"/>
              <w:rPr>
                <w:rFonts w:eastAsia="Times New Roman" w:cs="Arial"/>
                <w:lang w:eastAsia="pl-PL"/>
              </w:rPr>
            </w:pPr>
            <w:r w:rsidRPr="002E5AB8">
              <w:rPr>
                <w:rFonts w:eastAsia="Times New Roman" w:cs="Arial"/>
                <w:lang w:eastAsia="pl-PL"/>
              </w:rPr>
              <w:t xml:space="preserve">wdrożenie zewnętrznego wsparcia szkół w obszarze doradztwa </w:t>
            </w:r>
            <w:proofErr w:type="spellStart"/>
            <w:r w:rsidRPr="002E5AB8">
              <w:rPr>
                <w:rFonts w:eastAsia="Times New Roman" w:cs="Arial"/>
                <w:lang w:eastAsia="pl-PL"/>
              </w:rPr>
              <w:t>edukacyjno</w:t>
            </w:r>
            <w:proofErr w:type="spellEnd"/>
            <w:r w:rsidRPr="002E5AB8">
              <w:rPr>
                <w:rFonts w:eastAsia="Times New Roman" w:cs="Arial"/>
                <w:lang w:eastAsia="pl-PL"/>
              </w:rPr>
              <w:t>–zawodowego zgodnie z warunkami określonymi w Regulaminie projektu.</w:t>
            </w:r>
          </w:p>
          <w:p w14:paraId="59EB8F1E"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3CDE6A02"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Wnioskodawca we wniosku o dofinansowanie zamieszcza opis planowanych w ramach powyższych rozwiązań konkretnych działań.</w:t>
            </w:r>
          </w:p>
          <w:p w14:paraId="3B95AF16"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86AA918"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E5F036"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39ABF802" w14:textId="77777777" w:rsidTr="00D86951">
        <w:trPr>
          <w:trHeight w:val="2768"/>
        </w:trPr>
        <w:tc>
          <w:tcPr>
            <w:tcW w:w="200" w:type="pct"/>
            <w:tcBorders>
              <w:bottom w:val="single" w:sz="4" w:space="0" w:color="auto"/>
            </w:tcBorders>
            <w:shd w:val="clear" w:color="auto" w:fill="auto"/>
            <w:vAlign w:val="center"/>
          </w:tcPr>
          <w:p w14:paraId="2F9E752E"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7.</w:t>
            </w:r>
          </w:p>
        </w:tc>
        <w:tc>
          <w:tcPr>
            <w:tcW w:w="1517" w:type="pct"/>
            <w:tcBorders>
              <w:bottom w:val="single" w:sz="4" w:space="0" w:color="auto"/>
            </w:tcBorders>
            <w:shd w:val="clear" w:color="auto" w:fill="auto"/>
            <w:vAlign w:val="center"/>
          </w:tcPr>
          <w:p w14:paraId="6D023C1A" w14:textId="4380547C" w:rsidR="00017871" w:rsidRPr="002E5AB8" w:rsidRDefault="00017871" w:rsidP="00236718">
            <w:pPr>
              <w:pStyle w:val="Default"/>
              <w:spacing w:before="80" w:after="80" w:line="312" w:lineRule="auto"/>
              <w:jc w:val="left"/>
              <w:rPr>
                <w:rFonts w:ascii="Arial" w:hAnsi="Arial" w:cs="Arial"/>
                <w:color w:val="auto"/>
                <w:sz w:val="20"/>
                <w:szCs w:val="20"/>
              </w:rPr>
            </w:pPr>
            <w:r w:rsidRPr="002E5AB8">
              <w:rPr>
                <w:rFonts w:ascii="Arial" w:hAnsi="Arial" w:cs="Arial"/>
                <w:color w:val="auto"/>
                <w:sz w:val="20"/>
                <w:szCs w:val="20"/>
              </w:rPr>
              <w:t>Projekt uwzględnia działania mające na celu rozwój współpracy z rynkiem pracy, w tym nawiązanie współpracy z co najmniej dwoma przedsiębiorcami z województwa mazowieckiego.</w:t>
            </w:r>
          </w:p>
        </w:tc>
        <w:tc>
          <w:tcPr>
            <w:tcW w:w="2729" w:type="pct"/>
            <w:tcBorders>
              <w:bottom w:val="single" w:sz="4" w:space="0" w:color="auto"/>
            </w:tcBorders>
            <w:shd w:val="clear" w:color="auto" w:fill="auto"/>
            <w:vAlign w:val="bottom"/>
          </w:tcPr>
          <w:p w14:paraId="09C89BD9" w14:textId="7EB366EB" w:rsidR="00017871" w:rsidRPr="002E5AB8" w:rsidRDefault="00017871" w:rsidP="002E5AB8">
            <w:pPr>
              <w:rPr>
                <w:rFonts w:cs="Arial"/>
              </w:rPr>
            </w:pPr>
            <w:r w:rsidRPr="002E5AB8">
              <w:rPr>
                <w:rFonts w:cs="Arial"/>
              </w:rPr>
              <w:t xml:space="preserve">Wnioskodawca oświadcza, że projekt uwzględnia w systemie doradztwa </w:t>
            </w:r>
            <w:proofErr w:type="spellStart"/>
            <w:r w:rsidRPr="002E5AB8">
              <w:rPr>
                <w:rFonts w:cs="Arial"/>
              </w:rPr>
              <w:t>edukacyjno</w:t>
            </w:r>
            <w:proofErr w:type="spellEnd"/>
            <w:r w:rsidRPr="002E5AB8">
              <w:rPr>
                <w:rFonts w:cs="Arial"/>
              </w:rPr>
              <w:t>–zawodowego problematykę potrzeb lokalnego/regionalnego rynku pracy,</w:t>
            </w:r>
            <w:r w:rsidRPr="002E5AB8">
              <w:rPr>
                <w:rFonts w:eastAsia="Times New Roman" w:cs="Arial"/>
                <w:lang w:eastAsia="pl-PL"/>
              </w:rPr>
              <w:t xml:space="preserve"> w tym nawiązana została współpraca z co najmniej dwoma przedsiębiorcami z województwa mazowieckiego</w:t>
            </w:r>
            <w:r w:rsidRPr="002E5AB8">
              <w:rPr>
                <w:rFonts w:cs="Arial"/>
              </w:rPr>
              <w:t>.</w:t>
            </w:r>
          </w:p>
          <w:p w14:paraId="700F849C" w14:textId="644FFCCB" w:rsidR="00017871" w:rsidRPr="002E5AB8" w:rsidRDefault="00017871" w:rsidP="002E5AB8">
            <w:pPr>
              <w:rPr>
                <w:rFonts w:cs="Arial"/>
              </w:rPr>
            </w:pPr>
            <w:r w:rsidRPr="002E5AB8">
              <w:rPr>
                <w:rFonts w:cs="Arial"/>
              </w:rPr>
              <w:t>Prowadząc działania w zakresie współpracy z rynkiem bazuje na informacjach dotyczących zapotrzebowania w zawodach/na kwalifikacje, mając jednocześnie na uwadze potencjał edukacyjno-zawodowy.</w:t>
            </w:r>
          </w:p>
          <w:p w14:paraId="1E5F3807" w14:textId="77777777" w:rsidR="00017871" w:rsidRPr="002E5AB8" w:rsidRDefault="00017871" w:rsidP="002E5AB8">
            <w:pPr>
              <w:rPr>
                <w:rFonts w:cs="Arial"/>
              </w:rPr>
            </w:pPr>
            <w:r w:rsidRPr="002E5AB8">
              <w:rPr>
                <w:rFonts w:cs="Arial"/>
              </w:rPr>
              <w:t>Wprowadzenie kryterium przyczyni się to do zminimalizowania dysproporcji między predyspozycjami i preferencjami uczniów a możliwymi wyborami ścieżki rozwoju zawodowego i miejsca zatrudnienia spośród dostępnych na rynku pracy.</w:t>
            </w:r>
          </w:p>
          <w:p w14:paraId="45F538FD" w14:textId="4E71BA37" w:rsidR="00017871" w:rsidRPr="002E5AB8" w:rsidRDefault="00017871" w:rsidP="002E5AB8">
            <w:pPr>
              <w:rPr>
                <w:rFonts w:cs="Arial"/>
              </w:rPr>
            </w:pPr>
            <w:r w:rsidRPr="002E5AB8">
              <w:rPr>
                <w:rFonts w:cs="Arial"/>
              </w:rPr>
              <w:t xml:space="preserve">Dla spełnienia kryterium dodatkowo pomocne będą informacje zawarte na stronach: </w:t>
            </w:r>
            <w:hyperlink r:id="rId23" w:tooltip="www.obserwatorium.mazowsze.pl" w:history="1">
              <w:r w:rsidR="00141B9A" w:rsidRPr="002E5AB8">
                <w:rPr>
                  <w:rStyle w:val="Hipercze"/>
                  <w:rFonts w:cs="Arial"/>
                </w:rPr>
                <w:t>www.obserwatorium.mazowsze.pl</w:t>
              </w:r>
            </w:hyperlink>
            <w:r w:rsidRPr="002E5AB8">
              <w:rPr>
                <w:rFonts w:cs="Arial"/>
              </w:rPr>
              <w:t xml:space="preserve"> oraz </w:t>
            </w:r>
            <w:hyperlink r:id="rId24" w:tooltip="www.skillspanorama.cedefop.europa.eu/en" w:history="1">
              <w:r w:rsidRPr="002E5AB8">
                <w:rPr>
                  <w:rStyle w:val="Hipercze"/>
                  <w:rFonts w:cs="Arial"/>
                </w:rPr>
                <w:t>http://skillspanorama.cedefop.europa.eu/en</w:t>
              </w:r>
            </w:hyperlink>
          </w:p>
          <w:p w14:paraId="6B981095" w14:textId="77777777" w:rsidR="00017871" w:rsidRPr="002E5AB8" w:rsidRDefault="00017871" w:rsidP="002E5AB8">
            <w:pPr>
              <w:rPr>
                <w:rFonts w:cs="Arial"/>
              </w:rPr>
            </w:pPr>
            <w:r w:rsidRPr="002E5AB8">
              <w:rPr>
                <w:rFonts w:cs="Arial"/>
              </w:rPr>
              <w:t>Kryterium weryfikowane na podstawie zapisów wniosku.</w:t>
            </w:r>
          </w:p>
          <w:p w14:paraId="43C119B1" w14:textId="77777777" w:rsidR="00017871" w:rsidRPr="002E5AB8" w:rsidRDefault="00017871"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20374FD" w14:textId="77777777" w:rsidR="00017871" w:rsidRPr="002E5AB8" w:rsidRDefault="00017871" w:rsidP="00236718">
            <w:pPr>
              <w:jc w:val="center"/>
              <w:rPr>
                <w:rFonts w:cs="Arial"/>
              </w:rPr>
            </w:pPr>
            <w:r w:rsidRPr="002E5AB8">
              <w:rPr>
                <w:rFonts w:cs="Arial"/>
              </w:rPr>
              <w:t>0/1</w:t>
            </w:r>
          </w:p>
        </w:tc>
      </w:tr>
    </w:tbl>
    <w:p w14:paraId="24BF8F19" w14:textId="77777777" w:rsidR="00017871" w:rsidRPr="00F877B4" w:rsidRDefault="00017871">
      <w:pPr>
        <w:rPr>
          <w:rFonts w:cs="Arial"/>
          <w:b/>
          <w:i/>
          <w:iCs/>
          <w:smallCaps/>
          <w:spacing w:val="10"/>
          <w:sz w:val="28"/>
          <w:szCs w:val="28"/>
        </w:rPr>
      </w:pPr>
      <w:r w:rsidRPr="00F877B4">
        <w:rPr>
          <w:rFonts w:cs="Arial"/>
          <w:b/>
          <w:sz w:val="28"/>
          <w:szCs w:val="28"/>
        </w:rPr>
        <w:br w:type="page"/>
      </w:r>
    </w:p>
    <w:p w14:paraId="4BFE435B" w14:textId="29B20331" w:rsidR="00D300C7" w:rsidRPr="00F877B4" w:rsidRDefault="00D300C7" w:rsidP="00920F1F">
      <w:pPr>
        <w:pStyle w:val="Nagwek5"/>
        <w:rPr>
          <w:rFonts w:cs="Arial"/>
        </w:rPr>
      </w:pPr>
      <w:bookmarkStart w:id="250" w:name="_Toc457226210"/>
      <w:bookmarkStart w:id="251" w:name="_Toc457376960"/>
      <w:bookmarkStart w:id="252" w:name="_Toc457381532"/>
      <w:bookmarkStart w:id="253" w:name="_Toc457987809"/>
      <w:bookmarkStart w:id="254" w:name="_Toc462147173"/>
      <w:bookmarkStart w:id="255" w:name="_Toc474911719"/>
      <w:r w:rsidRPr="00F877B4">
        <w:rPr>
          <w:rFonts w:cs="Arial"/>
        </w:rPr>
        <w:lastRenderedPageBreak/>
        <w:t xml:space="preserve">Poddziałanie 10.3.1 (10iv) </w:t>
      </w:r>
      <w:r w:rsidR="0065743A">
        <w:rPr>
          <w:rFonts w:cs="Arial"/>
        </w:rPr>
        <w:t>„</w:t>
      </w:r>
      <w:r w:rsidRPr="00F877B4">
        <w:rPr>
          <w:rFonts w:cs="Arial"/>
        </w:rPr>
        <w:t>Doskonalenie zawodowe uczniów</w:t>
      </w:r>
      <w:r w:rsidR="0065743A">
        <w:rPr>
          <w:rFonts w:cs="Arial"/>
        </w:rPr>
        <w:t>”</w:t>
      </w:r>
      <w:r w:rsidRPr="00F877B4">
        <w:rPr>
          <w:rFonts w:cs="Arial"/>
        </w:rPr>
        <w:t>.</w:t>
      </w:r>
      <w:bookmarkEnd w:id="250"/>
      <w:bookmarkEnd w:id="251"/>
      <w:bookmarkEnd w:id="252"/>
      <w:bookmarkEnd w:id="253"/>
      <w:bookmarkEnd w:id="254"/>
      <w:bookmarkEnd w:id="255"/>
    </w:p>
    <w:p w14:paraId="746ACA4E" w14:textId="77777777" w:rsidR="00D300C7" w:rsidRPr="0059661C" w:rsidRDefault="00D300C7" w:rsidP="0059661C">
      <w:pPr>
        <w:spacing w:line="360" w:lineRule="auto"/>
        <w:rPr>
          <w:rFonts w:cs="Arial"/>
          <w:lang w:eastAsia="pl-PL"/>
        </w:rPr>
      </w:pPr>
      <w:r w:rsidRPr="0059661C">
        <w:rPr>
          <w:rFonts w:cs="Arial"/>
          <w:lang w:eastAsia="pl-PL"/>
        </w:rPr>
        <w:t>Rodzaje przedsięwzięć:</w:t>
      </w:r>
    </w:p>
    <w:p w14:paraId="3FE000C8" w14:textId="77777777" w:rsidR="00D300C7" w:rsidRPr="0059661C" w:rsidRDefault="00D300C7" w:rsidP="00694789">
      <w:pPr>
        <w:numPr>
          <w:ilvl w:val="0"/>
          <w:numId w:val="110"/>
        </w:numPr>
        <w:spacing w:line="360" w:lineRule="auto"/>
        <w:ind w:left="0" w:right="-455" w:firstLine="0"/>
        <w:rPr>
          <w:rFonts w:cs="Arial"/>
          <w:lang w:eastAsia="pl-PL"/>
        </w:rPr>
      </w:pPr>
      <w:r w:rsidRPr="0059661C">
        <w:rPr>
          <w:rFonts w:cs="Arial"/>
          <w:lang w:eastAsia="pl-PL"/>
        </w:rPr>
        <w:t xml:space="preserve">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 </w:t>
      </w:r>
    </w:p>
    <w:p w14:paraId="0F8AC89C" w14:textId="77777777" w:rsidR="00D300C7" w:rsidRPr="0059661C" w:rsidRDefault="00D300C7" w:rsidP="00694789">
      <w:pPr>
        <w:numPr>
          <w:ilvl w:val="0"/>
          <w:numId w:val="110"/>
        </w:numPr>
        <w:spacing w:line="360" w:lineRule="auto"/>
        <w:ind w:left="0" w:right="-455" w:firstLine="0"/>
        <w:rPr>
          <w:rFonts w:cs="Arial"/>
          <w:lang w:eastAsia="pl-PL"/>
        </w:rPr>
      </w:pPr>
      <w:r w:rsidRPr="0059661C">
        <w:rPr>
          <w:rFonts w:cs="Arial"/>
          <w:lang w:eastAsia="pl-PL"/>
        </w:rPr>
        <w:t xml:space="preserve">tworzenie w szkołach lub placówkach systemu oświaty prowadzących kształcenie zawodowe (tj. centrach kształcenia zawodowego i ustawicznego i/lub jednostkach systemu oświaty realizujących zadania </w:t>
      </w:r>
      <w:proofErr w:type="spellStart"/>
      <w:r w:rsidRPr="0059661C">
        <w:rPr>
          <w:rFonts w:cs="Arial"/>
          <w:lang w:eastAsia="pl-PL"/>
        </w:rPr>
        <w:t>ckziu</w:t>
      </w:r>
      <w:proofErr w:type="spellEnd"/>
      <w:r w:rsidRPr="0059661C">
        <w:rPr>
          <w:rFonts w:cs="Arial"/>
          <w:lang w:eastAsia="pl-PL"/>
        </w:rPr>
        <w:t>) warunków odzwierciedlających naturalne warunki pracy właściwe dla nauczanych zawodów – wyłącznie jako element projektu.</w:t>
      </w:r>
    </w:p>
    <w:p w14:paraId="226C3020" w14:textId="76BD1065"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3"/>
        <w:tblDescription w:val="Tabela zawiera nazwę kryterium, opis kryterium oraz ocenę kryterium dla Poddziałania 10.3.1 Doskonalenie zawodowe uczniów. "/>
      </w:tblPr>
      <w:tblGrid>
        <w:gridCol w:w="471"/>
        <w:gridCol w:w="4204"/>
        <w:gridCol w:w="7795"/>
        <w:gridCol w:w="1554"/>
      </w:tblGrid>
      <w:tr w:rsidR="00D300C7" w:rsidRPr="0059661C" w14:paraId="2211377A" w14:textId="77777777" w:rsidTr="00B31F4B">
        <w:trPr>
          <w:trHeight w:val="349"/>
          <w:tblHeader/>
        </w:trPr>
        <w:tc>
          <w:tcPr>
            <w:tcW w:w="168" w:type="pct"/>
            <w:shd w:val="clear" w:color="auto" w:fill="auto"/>
            <w:vAlign w:val="center"/>
          </w:tcPr>
          <w:p w14:paraId="62EB5F53" w14:textId="77777777" w:rsidR="00D300C7" w:rsidRPr="0059661C" w:rsidRDefault="00D300C7" w:rsidP="00B31F4B">
            <w:pPr>
              <w:rPr>
                <w:rFonts w:cs="Arial"/>
                <w:b/>
              </w:rPr>
            </w:pPr>
            <w:r w:rsidRPr="0059661C">
              <w:rPr>
                <w:rFonts w:cs="Arial"/>
                <w:b/>
              </w:rPr>
              <w:t>L.p.</w:t>
            </w:r>
          </w:p>
        </w:tc>
        <w:tc>
          <w:tcPr>
            <w:tcW w:w="1499" w:type="pct"/>
            <w:shd w:val="clear" w:color="auto" w:fill="auto"/>
            <w:vAlign w:val="center"/>
          </w:tcPr>
          <w:p w14:paraId="7AB4EEA2" w14:textId="77777777" w:rsidR="00D300C7" w:rsidRPr="0059661C" w:rsidRDefault="00D300C7" w:rsidP="00B31F4B">
            <w:pPr>
              <w:rPr>
                <w:rFonts w:cs="Arial"/>
                <w:b/>
              </w:rPr>
            </w:pPr>
            <w:r w:rsidRPr="0059661C">
              <w:rPr>
                <w:rFonts w:cs="Arial"/>
                <w:b/>
              </w:rPr>
              <w:t>Kryterium</w:t>
            </w:r>
          </w:p>
        </w:tc>
        <w:tc>
          <w:tcPr>
            <w:tcW w:w="2779" w:type="pct"/>
            <w:shd w:val="clear" w:color="auto" w:fill="auto"/>
            <w:vAlign w:val="center"/>
          </w:tcPr>
          <w:p w14:paraId="0A33A3E2" w14:textId="77777777" w:rsidR="00D300C7" w:rsidRPr="0059661C" w:rsidRDefault="00D300C7" w:rsidP="00B31F4B">
            <w:pPr>
              <w:rPr>
                <w:rFonts w:cs="Arial"/>
                <w:b/>
              </w:rPr>
            </w:pPr>
            <w:r w:rsidRPr="0059661C">
              <w:rPr>
                <w:rFonts w:cs="Arial"/>
                <w:b/>
              </w:rPr>
              <w:t>Opis kryterium</w:t>
            </w:r>
          </w:p>
        </w:tc>
        <w:tc>
          <w:tcPr>
            <w:tcW w:w="554" w:type="pct"/>
            <w:shd w:val="clear" w:color="auto" w:fill="auto"/>
            <w:vAlign w:val="center"/>
          </w:tcPr>
          <w:p w14:paraId="7A22BF48" w14:textId="77777777" w:rsidR="00D300C7" w:rsidRPr="0059661C" w:rsidRDefault="00D300C7" w:rsidP="00B31F4B">
            <w:pPr>
              <w:rPr>
                <w:rFonts w:cs="Arial"/>
                <w:b/>
              </w:rPr>
            </w:pPr>
            <w:r w:rsidRPr="0059661C">
              <w:rPr>
                <w:rFonts w:cs="Arial"/>
                <w:b/>
              </w:rPr>
              <w:t>Ocena kryterium</w:t>
            </w:r>
          </w:p>
        </w:tc>
      </w:tr>
      <w:tr w:rsidR="00D300C7" w:rsidRPr="0059661C" w14:paraId="0E99AD18" w14:textId="77777777" w:rsidTr="00B31F4B">
        <w:trPr>
          <w:trHeight w:val="20"/>
        </w:trPr>
        <w:tc>
          <w:tcPr>
            <w:tcW w:w="5000" w:type="pct"/>
            <w:gridSpan w:val="4"/>
            <w:shd w:val="clear" w:color="auto" w:fill="auto"/>
            <w:vAlign w:val="center"/>
          </w:tcPr>
          <w:p w14:paraId="098A02CA" w14:textId="77777777" w:rsidR="00D300C7" w:rsidRPr="0059661C" w:rsidRDefault="00D300C7" w:rsidP="00B31F4B">
            <w:pPr>
              <w:rPr>
                <w:rFonts w:eastAsia="Times New Roman" w:cs="Arial"/>
                <w:lang w:eastAsia="pl-PL"/>
              </w:rPr>
            </w:pPr>
            <w:r w:rsidRPr="0059661C">
              <w:rPr>
                <w:rFonts w:eastAsia="Times New Roman" w:cs="Arial"/>
                <w:b/>
                <w:lang w:eastAsia="pl-PL"/>
              </w:rPr>
              <w:t>Kryteria dostępu weryfikowane na etapie oceny formalnej</w:t>
            </w:r>
          </w:p>
        </w:tc>
      </w:tr>
      <w:tr w:rsidR="00D300C7" w:rsidRPr="0059661C" w14:paraId="75470C06" w14:textId="77777777" w:rsidTr="00B31F4B">
        <w:trPr>
          <w:trHeight w:val="20"/>
        </w:trPr>
        <w:tc>
          <w:tcPr>
            <w:tcW w:w="168" w:type="pct"/>
            <w:shd w:val="clear" w:color="auto" w:fill="auto"/>
            <w:vAlign w:val="center"/>
          </w:tcPr>
          <w:p w14:paraId="38921D8D" w14:textId="77777777" w:rsidR="00D300C7" w:rsidRPr="0059661C" w:rsidRDefault="00D300C7" w:rsidP="00694789">
            <w:pPr>
              <w:numPr>
                <w:ilvl w:val="0"/>
                <w:numId w:val="113"/>
              </w:numPr>
              <w:tabs>
                <w:tab w:val="left" w:pos="572"/>
              </w:tabs>
              <w:contextualSpacing/>
              <w:rPr>
                <w:rFonts w:eastAsia="Times New Roman" w:cs="Arial"/>
                <w:lang w:eastAsia="pl-PL"/>
              </w:rPr>
            </w:pPr>
          </w:p>
        </w:tc>
        <w:tc>
          <w:tcPr>
            <w:tcW w:w="1499" w:type="pct"/>
            <w:shd w:val="clear" w:color="auto" w:fill="auto"/>
            <w:vAlign w:val="center"/>
          </w:tcPr>
          <w:p w14:paraId="58848E07" w14:textId="77777777" w:rsidR="00D300C7" w:rsidRPr="0059661C" w:rsidRDefault="00D300C7" w:rsidP="00B31F4B">
            <w:pPr>
              <w:rPr>
                <w:rFonts w:eastAsia="Times New Roman" w:cs="Arial"/>
                <w:lang w:eastAsia="pl-PL"/>
              </w:rPr>
            </w:pPr>
            <w:r w:rsidRPr="0059661C">
              <w:rPr>
                <w:rFonts w:eastAsia="Times New Roman" w:cs="Arial"/>
                <w:lang w:eastAsia="pl-PL"/>
              </w:rPr>
              <w:t>Wnioskodawcą w ramach projektu jest:</w:t>
            </w:r>
          </w:p>
          <w:p w14:paraId="70497A48" w14:textId="77777777" w:rsidR="00D300C7" w:rsidRPr="0059661C" w:rsidRDefault="00D300C7" w:rsidP="00B31F4B">
            <w:pPr>
              <w:rPr>
                <w:rFonts w:eastAsia="Times New Roman" w:cs="Arial"/>
                <w:lang w:eastAsia="pl-PL"/>
              </w:rPr>
            </w:pPr>
            <w:r w:rsidRPr="0059661C">
              <w:rPr>
                <w:rFonts w:eastAsia="Times New Roman" w:cs="Arial"/>
                <w:lang w:eastAsia="pl-PL"/>
              </w:rPr>
              <w:t>organ prowadzący obejmowanych wsparciem szkoły/szkół i/lub placówki/placówek systemu oświaty prowadzących kształcenie zawodowe</w:t>
            </w:r>
          </w:p>
          <w:p w14:paraId="4DE510E5" w14:textId="77777777" w:rsidR="00D300C7" w:rsidRPr="0059661C" w:rsidRDefault="00D300C7" w:rsidP="00B31F4B">
            <w:pPr>
              <w:rPr>
                <w:rFonts w:eastAsia="Times New Roman" w:cs="Arial"/>
                <w:lang w:eastAsia="pl-PL"/>
              </w:rPr>
            </w:pPr>
            <w:r w:rsidRPr="0059661C">
              <w:rPr>
                <w:rFonts w:eastAsia="Times New Roman" w:cs="Arial"/>
                <w:lang w:eastAsia="pl-PL"/>
              </w:rPr>
              <w:t>lub</w:t>
            </w:r>
          </w:p>
          <w:p w14:paraId="67C5FB07" w14:textId="77777777" w:rsidR="00D300C7" w:rsidRPr="0059661C" w:rsidRDefault="00D300C7" w:rsidP="00B31F4B">
            <w:pPr>
              <w:rPr>
                <w:rFonts w:eastAsia="Times New Roman" w:cs="Arial"/>
                <w:lang w:eastAsia="pl-PL"/>
              </w:rPr>
            </w:pPr>
            <w:r w:rsidRPr="0059661C">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79" w:type="pct"/>
            <w:shd w:val="clear" w:color="auto" w:fill="auto"/>
          </w:tcPr>
          <w:p w14:paraId="313C3394" w14:textId="77777777" w:rsidR="00D300C7" w:rsidRPr="0059661C" w:rsidRDefault="00D300C7" w:rsidP="0059661C">
            <w:pPr>
              <w:rPr>
                <w:rFonts w:eastAsia="Times New Roman" w:cs="Arial"/>
                <w:lang w:eastAsia="pl-PL"/>
              </w:rPr>
            </w:pPr>
            <w:r w:rsidRPr="0059661C">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organizacji praktyk i staży zawodowych tj. przede wszystkim przez organy prowadzące szkoły i placówki systemu oświaty prowadzące kształcenie zawodowe.</w:t>
            </w:r>
          </w:p>
          <w:p w14:paraId="6D938E27" w14:textId="77777777" w:rsidR="00D300C7" w:rsidRPr="0059661C" w:rsidRDefault="00D300C7" w:rsidP="0059661C">
            <w:pPr>
              <w:rPr>
                <w:rFonts w:eastAsia="Times New Roman" w:cs="Arial"/>
                <w:lang w:eastAsia="pl-PL"/>
              </w:rPr>
            </w:pPr>
            <w:r w:rsidRPr="0059661C">
              <w:rPr>
                <w:rFonts w:eastAsia="Times New Roman" w:cs="Arial"/>
                <w:lang w:eastAsia="pl-PL"/>
              </w:rPr>
              <w:t>Doświadczenie, którym legitymuje się Wnioskodawca musi pochodzić z okresu maksymalnie 5 lat przed dniem złożenia wniosku o dofinansowanie.</w:t>
            </w:r>
          </w:p>
          <w:p w14:paraId="50C162C1" w14:textId="77777777" w:rsidR="00D300C7" w:rsidRPr="0059661C" w:rsidRDefault="00D300C7" w:rsidP="0059661C">
            <w:pPr>
              <w:rPr>
                <w:rFonts w:eastAsia="Times New Roman" w:cs="Arial"/>
                <w:lang w:eastAsia="pl-PL"/>
              </w:rPr>
            </w:pPr>
            <w:r w:rsidRPr="0059661C">
              <w:rPr>
                <w:rFonts w:eastAsia="Times New Roman" w:cs="Arial"/>
                <w:lang w:eastAsia="pl-PL"/>
              </w:rPr>
              <w:t>Wnioskodawca jest zobowiązany zamieścić we Wniosku o dofinansowanie opis potwierdzający wymagane doświadczenie.</w:t>
            </w:r>
          </w:p>
          <w:p w14:paraId="25F6783B"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B6F3B68"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1B32EB0D" w14:textId="77777777" w:rsidTr="00B31F4B">
        <w:trPr>
          <w:trHeight w:val="20"/>
        </w:trPr>
        <w:tc>
          <w:tcPr>
            <w:tcW w:w="168" w:type="pct"/>
            <w:shd w:val="clear" w:color="auto" w:fill="auto"/>
            <w:vAlign w:val="center"/>
          </w:tcPr>
          <w:p w14:paraId="41A53D23"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7B274466" w14:textId="77777777" w:rsidR="00D300C7" w:rsidRPr="0059661C" w:rsidRDefault="00D300C7" w:rsidP="00B31F4B">
            <w:pPr>
              <w:rPr>
                <w:rFonts w:eastAsia="Times New Roman" w:cs="Arial"/>
                <w:lang w:eastAsia="pl-PL"/>
              </w:rPr>
            </w:pPr>
            <w:r w:rsidRPr="0059661C">
              <w:rPr>
                <w:rFonts w:eastAsia="Times New Roman" w:cs="Arial"/>
                <w:lang w:eastAsia="pl-PL"/>
              </w:rPr>
              <w:t>Wnioskodawca oświadcza, że inwestycje</w:t>
            </w:r>
            <w:r w:rsidRPr="0059661C">
              <w:rPr>
                <w:rFonts w:eastAsia="Times New Roman" w:cs="Arial"/>
                <w:lang w:eastAsia="pl-PL"/>
              </w:rPr>
              <w:br/>
              <w:t>w infrastrukturę, w ramach cross-</w:t>
            </w:r>
            <w:proofErr w:type="spellStart"/>
            <w:r w:rsidRPr="0059661C">
              <w:rPr>
                <w:rFonts w:eastAsia="Times New Roman" w:cs="Arial"/>
                <w:lang w:eastAsia="pl-PL"/>
              </w:rPr>
              <w:t>financingu</w:t>
            </w:r>
            <w:proofErr w:type="spellEnd"/>
            <w:r w:rsidRPr="0059661C">
              <w:rPr>
                <w:rFonts w:eastAsia="Times New Roman" w:cs="Arial"/>
                <w:lang w:eastAsia="pl-PL"/>
              </w:rPr>
              <w:t>, są finansowane wyłącznie, jeżeli zostanie zagwarantowana trwałość inwestycji z EFS.</w:t>
            </w:r>
          </w:p>
        </w:tc>
        <w:tc>
          <w:tcPr>
            <w:tcW w:w="2779" w:type="pct"/>
            <w:shd w:val="clear" w:color="auto" w:fill="auto"/>
            <w:vAlign w:val="center"/>
          </w:tcPr>
          <w:p w14:paraId="2C77F158"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0729337" w14:textId="77777777" w:rsidR="00D300C7" w:rsidRPr="0059661C" w:rsidRDefault="00D300C7" w:rsidP="0059661C">
            <w:pPr>
              <w:rPr>
                <w:rFonts w:eastAsia="Times New Roman" w:cs="Arial"/>
                <w:lang w:eastAsia="pl-PL"/>
              </w:rPr>
            </w:pPr>
            <w:r w:rsidRPr="0059661C">
              <w:rPr>
                <w:rFonts w:eastAsia="Times New Roman" w:cs="Arial"/>
                <w:lang w:eastAsia="pl-PL"/>
              </w:rPr>
              <w:t>Trwałość projektu musi być zachowana przez okres 5 lat od daty płatności końcowej na rzecz Wnioskodawcy, który otrzymał wsparcie.</w:t>
            </w:r>
          </w:p>
          <w:p w14:paraId="16865B15"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zakresie kwalifikowalności wydatków infrastrukturalnych: </w:t>
            </w:r>
          </w:p>
          <w:p w14:paraId="3B60EDA6"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zaproponowane w ramach projektu zakupy sprzętu/infrastruktury są zaprojektowane zgodnie z koncepcją uniwersalnego projektowania. </w:t>
            </w:r>
          </w:p>
          <w:p w14:paraId="1089DBEA" w14:textId="77777777" w:rsidR="00D300C7" w:rsidRPr="0059661C" w:rsidRDefault="00D300C7" w:rsidP="0059661C">
            <w:pPr>
              <w:rPr>
                <w:rFonts w:eastAsia="Times New Roman" w:cs="Arial"/>
                <w:lang w:eastAsia="pl-PL"/>
              </w:rPr>
            </w:pPr>
            <w:r w:rsidRPr="0059661C">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C654FC"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AB70B22"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E0BE700" w14:textId="77777777" w:rsidTr="00B31F4B">
        <w:trPr>
          <w:trHeight w:val="57"/>
        </w:trPr>
        <w:tc>
          <w:tcPr>
            <w:tcW w:w="168" w:type="pct"/>
            <w:shd w:val="clear" w:color="auto" w:fill="auto"/>
            <w:vAlign w:val="center"/>
          </w:tcPr>
          <w:p w14:paraId="0B700115"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62E62E4F"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sprzyja oszczędnemu, efektywnemu </w:t>
            </w:r>
          </w:p>
          <w:p w14:paraId="338B88EE" w14:textId="77777777" w:rsidR="00D300C7" w:rsidRPr="0059661C" w:rsidRDefault="00D300C7" w:rsidP="00B31F4B">
            <w:pPr>
              <w:rPr>
                <w:rFonts w:eastAsia="Times New Roman" w:cs="Arial"/>
                <w:lang w:eastAsia="pl-PL"/>
              </w:rPr>
            </w:pPr>
            <w:r w:rsidRPr="0059661C">
              <w:rPr>
                <w:rFonts w:eastAsia="Times New Roman" w:cs="Arial"/>
                <w:lang w:eastAsia="pl-PL"/>
              </w:rPr>
              <w:t>i wydajnemu wydatkowaniu środków oraz zapewnia realizację wskaźników</w:t>
            </w:r>
            <w:r w:rsidRPr="0059661C">
              <w:rPr>
                <w:rFonts w:eastAsia="Times New Roman" w:cs="Arial"/>
                <w:lang w:eastAsia="pl-PL"/>
              </w:rPr>
              <w:br/>
              <w:t>z zachowaniem efektywności kosztowej.</w:t>
            </w:r>
          </w:p>
        </w:tc>
        <w:tc>
          <w:tcPr>
            <w:tcW w:w="2779" w:type="pct"/>
            <w:shd w:val="clear" w:color="auto" w:fill="auto"/>
            <w:vAlign w:val="center"/>
          </w:tcPr>
          <w:p w14:paraId="0B10F273" w14:textId="2C8BB80E"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Wskaźnik: „liczba uczniów szkół i placówek kształcenia zawodowego uczestniczących w stażach i praktykach u pracodawcy” jest ramą wykonania osi priorytetowej i będzie służył KE do oceny realizacji celów RPO WM.</w:t>
            </w:r>
          </w:p>
          <w:p w14:paraId="2431CD0B"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Maksymalna wartość projektu, w przeliczeniu na jednego uczestnika w projekcie, nie może przekroczyć kwoty 2 511 euro (kwotę należy przeliczyć wg. kursu euro podanego w regulaminie konkursu).</w:t>
            </w:r>
          </w:p>
          <w:p w14:paraId="2593D95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Koszt liczony według wzoru:</w:t>
            </w:r>
          </w:p>
          <w:p w14:paraId="6F27F055" w14:textId="77777777" w:rsidR="00B31F4B" w:rsidRDefault="00B31F4B" w:rsidP="00B31F4B">
            <w:pPr>
              <w:shd w:val="clear" w:color="auto" w:fill="FFFFFF"/>
              <w:rPr>
                <w:rFonts w:eastAsia="Times New Roman" w:cs="Arial"/>
                <w:lang w:eastAsia="pl-PL"/>
              </w:rPr>
            </w:pPr>
            <w:r>
              <w:rPr>
                <w:rFonts w:eastAsia="Times New Roman" w:cs="Arial"/>
                <w:lang w:eastAsia="pl-PL"/>
              </w:rPr>
              <w:t>Wartość projektu (euro)</w:t>
            </w:r>
          </w:p>
          <w:p w14:paraId="7FDD30D1" w14:textId="58C3D224" w:rsidR="00D300C7" w:rsidRPr="0059661C" w:rsidRDefault="00B31F4B" w:rsidP="00B31F4B">
            <w:pPr>
              <w:shd w:val="clear" w:color="auto" w:fill="FFFFFF"/>
              <w:rPr>
                <w:rFonts w:eastAsia="Times New Roman" w:cs="Arial"/>
                <w:lang w:eastAsia="pl-PL"/>
              </w:rPr>
            </w:pPr>
            <w:r>
              <w:rPr>
                <w:rFonts w:eastAsia="Times New Roman" w:cs="Arial"/>
                <w:noProof/>
                <w:lang w:eastAsia="pl-PL"/>
              </w:rPr>
              <w:drawing>
                <wp:inline distT="0" distB="0" distL="0" distR="0" wp14:anchorId="1857A5A1" wp14:editId="240E37CF">
                  <wp:extent cx="1688123" cy="45719"/>
                  <wp:effectExtent l="0" t="0" r="0" b="0"/>
                  <wp:docPr id="53" name="Obraz 53" descr="kreska ułamkowa, nad kreską &quot;Wartość projektu (euro), pod kreską: Wartość docelowa wskaźnika w ramach projektu &quot;liczba uczniów szkół i placówek kształcenia zawodowego uczestniczących w stażach i praktykach u pracodawcy&quot;, wynik mniejszy równy 2511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0" y="0"/>
                            <a:ext cx="2423843" cy="65644"/>
                          </a:xfrm>
                          <a:prstGeom prst="rect">
                            <a:avLst/>
                          </a:prstGeom>
                          <a:noFill/>
                        </pic:spPr>
                      </pic:pic>
                    </a:graphicData>
                  </a:graphic>
                </wp:inline>
              </w:drawing>
            </w:r>
            <w:r w:rsidR="00D300C7" w:rsidRPr="0059661C">
              <w:rPr>
                <w:rFonts w:eastAsia="Times New Roman" w:cs="Arial"/>
                <w:lang w:eastAsia="pl-PL"/>
              </w:rPr>
              <w:t xml:space="preserve"> </w:t>
            </w:r>
            <w:r w:rsidR="00D300C7" w:rsidRPr="00B31F4B">
              <w:rPr>
                <w:rFonts w:eastAsia="Times New Roman" w:cs="Arial"/>
                <w:lang w:eastAsia="pl-PL"/>
              </w:rPr>
              <w:t>&lt;= 2 511 euro</w:t>
            </w:r>
          </w:p>
          <w:p w14:paraId="63A6B29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Wartość docelowa wskaźnika w ramach projektu: </w:t>
            </w:r>
          </w:p>
          <w:p w14:paraId="0D1F386F"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„liczba uczniów szkół i placówek kształcenia zawodowego uczestniczących w stażach </w:t>
            </w:r>
          </w:p>
          <w:p w14:paraId="01C4B66C"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i praktykach u pracodawcy”</w:t>
            </w:r>
          </w:p>
          <w:p w14:paraId="7296F445" w14:textId="77777777" w:rsidR="00D300C7" w:rsidRPr="0059661C" w:rsidRDefault="00D300C7" w:rsidP="00B31F4B">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425ED43"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110DC5B" w14:textId="77777777" w:rsidTr="00B31F4B">
        <w:trPr>
          <w:trHeight w:val="20"/>
        </w:trPr>
        <w:tc>
          <w:tcPr>
            <w:tcW w:w="5000" w:type="pct"/>
            <w:gridSpan w:val="4"/>
            <w:shd w:val="clear" w:color="auto" w:fill="auto"/>
            <w:vAlign w:val="center"/>
          </w:tcPr>
          <w:p w14:paraId="09A9C5AB" w14:textId="77777777" w:rsidR="00D300C7" w:rsidRPr="0059661C" w:rsidRDefault="00D300C7" w:rsidP="00B31F4B">
            <w:pPr>
              <w:jc w:val="center"/>
              <w:rPr>
                <w:rFonts w:eastAsia="Times New Roman" w:cs="Arial"/>
                <w:b/>
                <w:lang w:eastAsia="pl-PL"/>
              </w:rPr>
            </w:pPr>
            <w:r w:rsidRPr="0059661C">
              <w:rPr>
                <w:rFonts w:eastAsia="Times New Roman" w:cs="Arial"/>
                <w:b/>
                <w:lang w:eastAsia="pl-PL"/>
              </w:rPr>
              <w:t>Kryteria dostępu weryfikowane na etapie oceny merytorycznej</w:t>
            </w:r>
          </w:p>
        </w:tc>
      </w:tr>
      <w:tr w:rsidR="00D300C7" w:rsidRPr="0059661C" w14:paraId="274058FB" w14:textId="77777777" w:rsidTr="00B31F4B">
        <w:trPr>
          <w:trHeight w:val="368"/>
        </w:trPr>
        <w:tc>
          <w:tcPr>
            <w:tcW w:w="168" w:type="pct"/>
            <w:shd w:val="clear" w:color="auto" w:fill="auto"/>
            <w:vAlign w:val="center"/>
          </w:tcPr>
          <w:p w14:paraId="0EE2617C"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1DC27E08"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Okres realizacji projektu nie przekracza 24 miesięcy. Dopuszcza się realizację projektu </w:t>
            </w:r>
            <w:r w:rsidRPr="0059661C">
              <w:rPr>
                <w:rFonts w:eastAsia="Times New Roman" w:cs="Arial"/>
                <w:lang w:eastAsia="pl-PL"/>
              </w:rPr>
              <w:br/>
              <w:t xml:space="preserve">w okresie dłuższym niż 24 miesiące, o ile wynika to z cyklu kształcenia </w:t>
            </w:r>
            <w:r w:rsidRPr="0059661C">
              <w:rPr>
                <w:rFonts w:eastAsia="Times New Roman" w:cs="Arial"/>
                <w:lang w:eastAsia="pl-PL"/>
              </w:rPr>
              <w:br/>
              <w:t>w poszczególnych typach szkół.</w:t>
            </w:r>
          </w:p>
        </w:tc>
        <w:tc>
          <w:tcPr>
            <w:tcW w:w="2779" w:type="pct"/>
            <w:shd w:val="clear" w:color="auto" w:fill="auto"/>
            <w:vAlign w:val="center"/>
          </w:tcPr>
          <w:p w14:paraId="4969C449"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t>
            </w:r>
            <w:r w:rsidRPr="0059661C">
              <w:rPr>
                <w:rFonts w:eastAsia="Times New Roman" w:cs="Arial"/>
                <w:lang w:eastAsia="pl-PL"/>
              </w:rPr>
              <w:br/>
              <w:t xml:space="preserve">w RPO WM 2014-2020. Jest to szczególnie istotne z uwagi na fakt, że w Poddziałaniu </w:t>
            </w:r>
            <w:r w:rsidRPr="0059661C">
              <w:rPr>
                <w:rFonts w:eastAsia="Times New Roman" w:cs="Arial"/>
                <w:lang w:eastAsia="pl-PL"/>
              </w:rPr>
              <w:lastRenderedPageBreak/>
              <w:t>znajduje się kamień milowy Osi priorytetowej X i stopień realizacji Poddziałania będzie podlegał szczegółowej ocenie przez Komisję Europejską na koniec 2018 roku.</w:t>
            </w:r>
          </w:p>
          <w:p w14:paraId="799BF404" w14:textId="77777777" w:rsidR="00D300C7" w:rsidRPr="0059661C" w:rsidRDefault="00D300C7" w:rsidP="0059661C">
            <w:pPr>
              <w:rPr>
                <w:rFonts w:eastAsia="Times New Roman" w:cs="Arial"/>
                <w:lang w:eastAsia="pl-PL"/>
              </w:rPr>
            </w:pPr>
            <w:r w:rsidRPr="0059661C">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6EED32F0" w14:textId="77777777" w:rsidR="00D300C7" w:rsidRPr="0059661C" w:rsidRDefault="00D300C7" w:rsidP="0059661C">
            <w:pPr>
              <w:rPr>
                <w:rFonts w:eastAsia="Times New Roman" w:cs="Arial"/>
                <w:lang w:eastAsia="pl-PL"/>
              </w:rPr>
            </w:pPr>
            <w:r w:rsidRPr="0059661C">
              <w:rPr>
                <w:rFonts w:eastAsia="Times New Roman" w:cs="Arial"/>
                <w:lang w:eastAsia="pl-PL"/>
              </w:rPr>
              <w:t>Dłuższy niż 24 miesiące okres realizacji projektu jest możliwy w uzasadnionych i wynikających ze specyfiki podejmowanych w projekcie działań np. tworzenie klas patronackich.</w:t>
            </w:r>
          </w:p>
          <w:p w14:paraId="1CC81A33"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3A1D77E"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2D4C2C2" w14:textId="65E1328B"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A7AAEBA" w14:textId="77777777" w:rsidTr="00B31F4B">
        <w:trPr>
          <w:trHeight w:val="368"/>
        </w:trPr>
        <w:tc>
          <w:tcPr>
            <w:tcW w:w="168" w:type="pct"/>
            <w:shd w:val="clear" w:color="auto" w:fill="auto"/>
            <w:vAlign w:val="center"/>
          </w:tcPr>
          <w:p w14:paraId="6AA25A1E"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71680EEE" w14:textId="0720CBAE" w:rsidR="00D300C7" w:rsidRPr="0059661C" w:rsidRDefault="00D300C7" w:rsidP="00B31F4B">
            <w:pPr>
              <w:rPr>
                <w:rFonts w:eastAsia="Times New Roman" w:cs="Arial"/>
                <w:lang w:eastAsia="pl-PL"/>
              </w:rPr>
            </w:pPr>
            <w:r w:rsidRPr="0059661C">
              <w:rPr>
                <w:rFonts w:eastAsia="Times New Roman" w:cs="Arial"/>
                <w:lang w:eastAsia="pl-PL"/>
              </w:rPr>
              <w:t xml:space="preserve">Wnioskodawca przed przygotowaniem wniosku o dofinansowanie projektu przeprowadza diagnozę potrzeb szkół/placówek systemu oświaty w zakresie planowanych działań z uwzględnieniem inwentaryzacji posiadanego sprzętu (w szczególności sprzętu zakupionego ze środków UE we wcześniejszych perspektywach finansowych i wciąż używanego), a także zachowania trwałości wprowadzonych zmian i wzmocnienia efektów działań realizowanych w ramach projektu oraz zapewnia zgodność proponowanego </w:t>
            </w:r>
            <w:r w:rsidRPr="0059661C">
              <w:rPr>
                <w:rFonts w:eastAsia="Times New Roman" w:cs="Arial"/>
                <w:lang w:eastAsia="pl-PL"/>
              </w:rPr>
              <w:br/>
            </w:r>
            <w:r w:rsidRPr="0059661C">
              <w:rPr>
                <w:rFonts w:eastAsia="Times New Roman" w:cs="Arial"/>
                <w:lang w:eastAsia="pl-PL"/>
              </w:rPr>
              <w:lastRenderedPageBreak/>
              <w:t>w projekcie wsparcia z przeprowadzoną diagnozą.</w:t>
            </w:r>
          </w:p>
        </w:tc>
        <w:tc>
          <w:tcPr>
            <w:tcW w:w="2779" w:type="pct"/>
            <w:shd w:val="clear" w:color="auto" w:fill="auto"/>
          </w:tcPr>
          <w:p w14:paraId="4011BF17"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03DCAE4D" w14:textId="77777777" w:rsidR="00D300C7" w:rsidRPr="0059661C" w:rsidRDefault="00D300C7" w:rsidP="0059661C">
            <w:pPr>
              <w:rPr>
                <w:rFonts w:eastAsia="Times New Roman" w:cs="Arial"/>
                <w:lang w:eastAsia="pl-PL"/>
              </w:rPr>
            </w:pPr>
            <w:r w:rsidRPr="0059661C">
              <w:rPr>
                <w:rFonts w:eastAsia="Times New Roman" w:cs="Arial"/>
                <w:lang w:eastAsia="pl-PL"/>
              </w:rPr>
              <w:t>Wnioskodawca oświadcza, że planowane w ramach projektu działania są zgodne z diagnozą, która uwzględnia potrzeby i możliwości w zakresie:</w:t>
            </w:r>
          </w:p>
          <w:p w14:paraId="44176463" w14:textId="77777777" w:rsidR="00D300C7" w:rsidRPr="0059661C" w:rsidRDefault="00D300C7" w:rsidP="00694789">
            <w:pPr>
              <w:pStyle w:val="Akapitzlist0"/>
              <w:numPr>
                <w:ilvl w:val="0"/>
                <w:numId w:val="111"/>
              </w:numPr>
              <w:ind w:left="368" w:hanging="368"/>
              <w:rPr>
                <w:rFonts w:eastAsia="Times New Roman" w:cs="Arial"/>
                <w:lang w:eastAsia="pl-PL"/>
              </w:rPr>
            </w:pPr>
            <w:r w:rsidRPr="0059661C">
              <w:rPr>
                <w:rFonts w:eastAsia="Times New Roman" w:cs="Arial"/>
                <w:lang w:eastAsia="pl-PL"/>
              </w:rPr>
              <w:t>podnoszenia umiejętności oraz uzyskiwania kwalifikacji zawodowych przez uczniów i słuchaczy,</w:t>
            </w:r>
          </w:p>
          <w:p w14:paraId="50730E71" w14:textId="77777777" w:rsidR="00D300C7" w:rsidRPr="0059661C" w:rsidRDefault="00D300C7" w:rsidP="00694789">
            <w:pPr>
              <w:pStyle w:val="Akapitzlist0"/>
              <w:numPr>
                <w:ilvl w:val="0"/>
                <w:numId w:val="111"/>
              </w:numPr>
              <w:ind w:left="368" w:hanging="368"/>
              <w:rPr>
                <w:rFonts w:eastAsia="Times New Roman" w:cs="Arial"/>
                <w:lang w:eastAsia="pl-PL"/>
              </w:rPr>
            </w:pPr>
            <w:r w:rsidRPr="0059661C">
              <w:rPr>
                <w:rFonts w:eastAsia="Times New Roman" w:cs="Arial"/>
                <w:lang w:eastAsia="pl-PL"/>
              </w:rPr>
              <w:t>rozwoju współpracy z otoczeniem społeczno-gospodarczym szkół/placówek prowadzących kształcenie zawodowe w toku kształcenia zawodowego,</w:t>
            </w:r>
          </w:p>
          <w:p w14:paraId="68FDF524" w14:textId="77777777" w:rsidR="00D300C7" w:rsidRPr="0059661C" w:rsidRDefault="00D300C7" w:rsidP="00694789">
            <w:pPr>
              <w:pStyle w:val="Akapitzlist0"/>
              <w:numPr>
                <w:ilvl w:val="0"/>
                <w:numId w:val="111"/>
              </w:numPr>
              <w:ind w:left="368" w:hanging="368"/>
              <w:rPr>
                <w:rFonts w:eastAsia="Times New Roman" w:cs="Arial"/>
                <w:lang w:eastAsia="pl-PL"/>
              </w:rPr>
            </w:pPr>
            <w:r w:rsidRPr="0059661C">
              <w:rPr>
                <w:rFonts w:eastAsia="Times New Roman" w:cs="Arial"/>
                <w:lang w:eastAsia="pl-PL"/>
              </w:rPr>
              <w:t>funkcjonowania lokalnego/regionalnego rynku pracy w odniesieniu do określonych zawodów/wykształcenia w określonych branżach,</w:t>
            </w:r>
          </w:p>
          <w:p w14:paraId="71B25C16" w14:textId="77777777" w:rsidR="00D300C7" w:rsidRPr="0059661C" w:rsidRDefault="00D300C7" w:rsidP="00694789">
            <w:pPr>
              <w:pStyle w:val="Akapitzlist0"/>
              <w:numPr>
                <w:ilvl w:val="0"/>
                <w:numId w:val="111"/>
              </w:numPr>
              <w:ind w:left="368" w:hanging="368"/>
              <w:rPr>
                <w:rFonts w:eastAsia="Times New Roman" w:cs="Arial"/>
                <w:lang w:eastAsia="pl-PL"/>
              </w:rPr>
            </w:pPr>
            <w:r w:rsidRPr="0059661C">
              <w:rPr>
                <w:rFonts w:eastAsia="Times New Roman" w:cs="Arial"/>
                <w:lang w:eastAsia="pl-PL"/>
              </w:rPr>
              <w:lastRenderedPageBreak/>
              <w:t>tworzenia w szkołach lub placówkach systemu oświaty prowadzących kształcenie zawodowe warunków odzwierciedlających naturalne warunki pracy,</w:t>
            </w:r>
          </w:p>
          <w:p w14:paraId="6283BB6A" w14:textId="77777777" w:rsidR="00D300C7" w:rsidRPr="0059661C" w:rsidRDefault="00D300C7" w:rsidP="00694789">
            <w:pPr>
              <w:pStyle w:val="Akapitzlist0"/>
              <w:numPr>
                <w:ilvl w:val="0"/>
                <w:numId w:val="111"/>
              </w:numPr>
              <w:ind w:left="368" w:hanging="368"/>
              <w:rPr>
                <w:rFonts w:eastAsia="Times New Roman" w:cs="Arial"/>
                <w:lang w:eastAsia="pl-PL"/>
              </w:rPr>
            </w:pPr>
            <w:r w:rsidRPr="0059661C">
              <w:rPr>
                <w:rFonts w:eastAsia="Times New Roman" w:cs="Arial"/>
                <w:lang w:eastAsia="pl-PL"/>
              </w:rPr>
              <w:t>zachowania trwałości wprowadzonych/wzmocnionych efektów działań realizowanych w ramach projektu.</w:t>
            </w:r>
          </w:p>
          <w:p w14:paraId="72B9C26C" w14:textId="16AC7C42" w:rsidR="00D300C7" w:rsidRPr="0059661C" w:rsidRDefault="00D300C7" w:rsidP="0059661C">
            <w:pPr>
              <w:rPr>
                <w:rFonts w:eastAsia="Times New Roman" w:cs="Arial"/>
                <w:lang w:eastAsia="pl-PL"/>
              </w:rPr>
            </w:pPr>
            <w:r w:rsidRPr="0059661C">
              <w:rPr>
                <w:rFonts w:eastAsia="Times New Roman" w:cs="Arial"/>
                <w:lang w:eastAsia="pl-PL"/>
              </w:rPr>
              <w:t>Wnioskodawca we wniosku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5B649F2C" w14:textId="7AF7FCDC" w:rsidR="00D300C7" w:rsidRPr="0059661C" w:rsidRDefault="00D300C7" w:rsidP="0059661C">
            <w:pPr>
              <w:rPr>
                <w:rFonts w:eastAsia="Times New Roman" w:cs="Arial"/>
                <w:lang w:eastAsia="pl-PL"/>
              </w:rPr>
            </w:pPr>
            <w:r w:rsidRPr="0059661C">
              <w:rPr>
                <w:rFonts w:eastAsia="Times New Roman" w:cs="Arial"/>
                <w:lang w:eastAsia="pl-PL"/>
              </w:rPr>
              <w:t>Działania w zakresie wyposażenia/doposażenia szkół w nowoczesny sprzęt i materiały dydaktyczne są zgodne ze standardem wyposażenia określonym w Wytycznych w zakresie zasad realizacji przedsięwzięć</w:t>
            </w:r>
            <w:r w:rsidR="0059661C">
              <w:rPr>
                <w:rFonts w:eastAsia="Times New Roman" w:cs="Arial"/>
                <w:lang w:eastAsia="pl-PL"/>
              </w:rPr>
              <w:t xml:space="preserve"> </w:t>
            </w:r>
            <w:r w:rsidRPr="0059661C">
              <w:rPr>
                <w:rFonts w:eastAsia="Times New Roman" w:cs="Arial"/>
                <w:lang w:eastAsia="pl-PL"/>
              </w:rPr>
              <w:t>z udziałem środków Europejskiego Funduszu Społecznego na lata 2014-2020 w obszarze edukacji. Uwzględniają również rekomendacje instytucji otoczenia</w:t>
            </w:r>
            <w:r w:rsidRPr="0059661C">
              <w:rPr>
                <w:rFonts w:eastAsia="Times New Roman" w:cs="Arial"/>
                <w:color w:val="FF0000"/>
                <w:lang w:eastAsia="pl-PL"/>
              </w:rPr>
              <w:t xml:space="preserve"> </w:t>
            </w:r>
            <w:r w:rsidRPr="0059661C">
              <w:rPr>
                <w:rFonts w:eastAsia="Times New Roman" w:cs="Arial"/>
                <w:lang w:eastAsia="pl-PL"/>
              </w:rPr>
              <w:t>społeczno-gospodarczego.</w:t>
            </w:r>
          </w:p>
          <w:p w14:paraId="3E3B313A" w14:textId="77777777" w:rsidR="00D300C7" w:rsidRPr="0059661C" w:rsidRDefault="00D300C7" w:rsidP="0059661C">
            <w:pPr>
              <w:rPr>
                <w:rFonts w:eastAsia="Times New Roman" w:cs="Arial"/>
                <w:lang w:eastAsia="pl-PL"/>
              </w:rPr>
            </w:pPr>
            <w:r w:rsidRPr="0059661C">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7FDC5A87" w14:textId="77777777" w:rsidR="00D300C7" w:rsidRPr="0059661C" w:rsidRDefault="00D300C7" w:rsidP="0059661C">
            <w:pPr>
              <w:rPr>
                <w:rFonts w:eastAsia="Times New Roman" w:cs="Arial"/>
                <w:lang w:eastAsia="pl-PL"/>
              </w:rPr>
            </w:pPr>
            <w:r w:rsidRPr="0059661C">
              <w:rPr>
                <w:rFonts w:eastAsia="Times New Roman" w:cs="Arial"/>
                <w:lang w:eastAsia="pl-PL"/>
              </w:rPr>
              <w:t>Dla spełnienia kryterium dodatkowo pomocne będą informacje zawarte na stronach: www.obserwatorium.mazowsze.pl oraz http://skillspanorama.cedefop.europa.eu/en</w:t>
            </w:r>
          </w:p>
          <w:p w14:paraId="4389F2CA"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1E341211"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EA5D21E"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05F877DD" w14:textId="77777777" w:rsidTr="00B31F4B">
        <w:trPr>
          <w:trHeight w:val="651"/>
        </w:trPr>
        <w:tc>
          <w:tcPr>
            <w:tcW w:w="168" w:type="pct"/>
            <w:shd w:val="clear" w:color="auto" w:fill="auto"/>
            <w:vAlign w:val="center"/>
          </w:tcPr>
          <w:p w14:paraId="5F8DE9A3"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62490AC6" w14:textId="7227BF06" w:rsidR="00D300C7" w:rsidRPr="0059661C" w:rsidRDefault="00D300C7" w:rsidP="00B31F4B">
            <w:pPr>
              <w:rPr>
                <w:rFonts w:eastAsia="Times New Roman" w:cs="Arial"/>
                <w:lang w:eastAsia="pl-PL"/>
              </w:rPr>
            </w:pPr>
            <w:r w:rsidRPr="0059661C">
              <w:rPr>
                <w:rFonts w:eastAsia="Times New Roman" w:cs="Arial"/>
                <w:lang w:eastAsia="pl-PL"/>
              </w:rPr>
              <w:t xml:space="preserve">Wnioskodawca zakłada realizację dla minimum 70% uczestników projektu praktyk zawodowych i/lub staży zawodowych prowadzonych u pracodawców w województwie mazowieckim, które odpowiadają standardom określonym </w:t>
            </w:r>
            <w:r w:rsidRPr="0059661C">
              <w:rPr>
                <w:rFonts w:eastAsia="Times New Roman" w:cs="Arial"/>
                <w:lang w:eastAsia="pl-PL"/>
              </w:rPr>
              <w:br/>
              <w:t>w Polskich Ramach Jakości Staży i Praktyk.</w:t>
            </w:r>
          </w:p>
        </w:tc>
        <w:tc>
          <w:tcPr>
            <w:tcW w:w="2779" w:type="pct"/>
            <w:shd w:val="clear" w:color="auto" w:fill="auto"/>
          </w:tcPr>
          <w:p w14:paraId="272F31BC"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Doświadczenia Programu Operacyjnego Kapitał Ludzki potwierdzają korzyści płynące z praktyk i staży dla uczniów szkół zawodowych u pracodawców. Staże i praktyki zawodowe realizowane u pracodawców wzmacniają, uatrakcyjniają i podnoszą jakość oferty edukacyjnej szkół i placówek oświatowych prowadzących kształcenie zawodowe i służącą podniesieniu zdolności uczniów do przyszłego zatrudnienia.</w:t>
            </w:r>
          </w:p>
          <w:p w14:paraId="5893D109"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uzupełnienie działalności szkoły, a nie zastępowały finansowania publicznego:</w:t>
            </w:r>
          </w:p>
          <w:p w14:paraId="39C73B02" w14:textId="77777777" w:rsidR="00D300C7" w:rsidRPr="0059661C" w:rsidRDefault="00D300C7" w:rsidP="00694789">
            <w:pPr>
              <w:numPr>
                <w:ilvl w:val="0"/>
                <w:numId w:val="112"/>
              </w:numPr>
              <w:shd w:val="clear" w:color="auto" w:fill="FFFFFF"/>
              <w:ind w:left="366" w:hanging="283"/>
              <w:rPr>
                <w:rFonts w:eastAsia="Times New Roman" w:cs="Arial"/>
                <w:lang w:eastAsia="pl-PL"/>
              </w:rPr>
            </w:pPr>
            <w:r w:rsidRPr="0059661C">
              <w:rPr>
                <w:rFonts w:eastAsia="Times New Roman"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2B2F956B" w14:textId="79D83B38" w:rsidR="00D300C7" w:rsidRPr="0059661C" w:rsidRDefault="00D300C7" w:rsidP="00694789">
            <w:pPr>
              <w:numPr>
                <w:ilvl w:val="0"/>
                <w:numId w:val="112"/>
              </w:numPr>
              <w:shd w:val="clear" w:color="auto" w:fill="FFFFFF"/>
              <w:ind w:left="366" w:hanging="283"/>
              <w:rPr>
                <w:rFonts w:eastAsia="Times New Roman" w:cs="Arial"/>
                <w:lang w:eastAsia="pl-PL"/>
              </w:rPr>
            </w:pPr>
            <w:r w:rsidRPr="0059661C">
              <w:rPr>
                <w:rFonts w:eastAsia="Times New Roman" w:cs="Arial"/>
                <w:lang w:eastAsia="pl-PL"/>
              </w:rPr>
              <w:t>w technikach i szkołach policealnych można realizować staże zawodowe, zarówno w ramach kształcenia zawodowego praktycznego, jak i poza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5B83ED9B" w14:textId="77777777" w:rsidR="00D300C7" w:rsidRPr="0059661C" w:rsidRDefault="00D300C7" w:rsidP="00694789">
            <w:pPr>
              <w:numPr>
                <w:ilvl w:val="0"/>
                <w:numId w:val="112"/>
              </w:numPr>
              <w:shd w:val="clear" w:color="auto" w:fill="FFFFFF"/>
              <w:ind w:left="366" w:hanging="283"/>
              <w:rPr>
                <w:rFonts w:eastAsia="Times New Roman" w:cs="Arial"/>
                <w:lang w:eastAsia="pl-PL"/>
              </w:rPr>
            </w:pPr>
            <w:r w:rsidRPr="0059661C">
              <w:rPr>
                <w:rFonts w:eastAsia="Times New Roman" w:cs="Arial"/>
                <w:lang w:eastAsia="pl-PL"/>
              </w:rPr>
              <w:t>w innych szkołach o profilu zawodowym np. w szkołach artystycznych możliwe jest sfinansowanie staży.</w:t>
            </w:r>
          </w:p>
          <w:p w14:paraId="6F3F34F0"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lastRenderedPageBreak/>
              <w:t>Reasumując, w ramach projektu co do zasady nie można sfinansować obowiązkowych praktyk zawodowych u 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,,to zwiększenie” sfinansować ze środków EFS.</w:t>
            </w:r>
          </w:p>
          <w:p w14:paraId="66DECF06" w14:textId="77777777" w:rsidR="00D300C7" w:rsidRPr="0059661C" w:rsidRDefault="00D300C7" w:rsidP="0059661C">
            <w:pPr>
              <w:rPr>
                <w:rFonts w:eastAsia="Times New Roman" w:cs="Arial"/>
                <w:lang w:eastAsia="pl-PL"/>
              </w:rPr>
            </w:pPr>
            <w:r w:rsidRPr="0059661C">
              <w:rPr>
                <w:rFonts w:eastAsia="Times New Roman" w:cs="Arial"/>
                <w:lang w:eastAsia="pl-PL"/>
              </w:rPr>
              <w:t>Standardy dotyczące realizacji staży i praktyk określają Polskie Ramy Jakości Staży i Praktyk powstały we wrześniu 2014 r. Mają one na celu propagowanie programów staży i praktyk, które charakteryzują się wysoką jakością oraz walorami edukacyjnymi.</w:t>
            </w:r>
          </w:p>
          <w:p w14:paraId="0CB9127E"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3307222C"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3B6C6E1" w14:textId="0B5CE022"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7D812246" w14:textId="77777777" w:rsidTr="00B31F4B">
        <w:trPr>
          <w:trHeight w:val="935"/>
        </w:trPr>
        <w:tc>
          <w:tcPr>
            <w:tcW w:w="168" w:type="pct"/>
            <w:shd w:val="clear" w:color="auto" w:fill="auto"/>
            <w:vAlign w:val="center"/>
          </w:tcPr>
          <w:p w14:paraId="281B0FC3"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31386157"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uwzględnia potrzeby lokalnego/regionalnego rynku pracy </w:t>
            </w:r>
            <w:r w:rsidRPr="0059661C">
              <w:rPr>
                <w:rFonts w:eastAsia="Times New Roman" w:cs="Arial"/>
                <w:lang w:eastAsia="pl-PL"/>
              </w:rPr>
              <w:br/>
              <w:t xml:space="preserve">w odniesieniu do zawodów/wykształcenia </w:t>
            </w:r>
            <w:r w:rsidRPr="0059661C">
              <w:rPr>
                <w:rFonts w:eastAsia="Times New Roman" w:cs="Arial"/>
                <w:lang w:eastAsia="pl-PL"/>
              </w:rPr>
              <w:br/>
              <w:t>w określonych branżach, w tym należących do inteligentnych specjalizacji regionu.</w:t>
            </w:r>
          </w:p>
        </w:tc>
        <w:tc>
          <w:tcPr>
            <w:tcW w:w="2779" w:type="pct"/>
            <w:shd w:val="clear" w:color="auto" w:fill="auto"/>
            <w:vAlign w:val="center"/>
          </w:tcPr>
          <w:p w14:paraId="5AFB149B"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ma na celu dostosowywanie oferty edukacyjnej – szkolnej i pozaszkolnej czy programów nauczania do potrzeb rynku pracy, prowadzone we współpracy z instytucjami otoczenia społeczno-gospodarczego szkół/placówek systemu oświaty prowadzących kształcenie zawodowe. Pozwoli to na faktyczne osiągnięcie celu interwencji.</w:t>
            </w:r>
          </w:p>
          <w:p w14:paraId="6D525B84"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 o których mowa w Regionalnej Strategii Innowacji dla Mazowsza do 2020 roku.</w:t>
            </w:r>
          </w:p>
          <w:p w14:paraId="0B8DD5A9"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Inteligentne specjalizacje to dziedziny o największym potencjale, które mogą zapewnić przewagę konkurencyjną Mazowsza. W ramach Regionalnego Programu Operacyjnego Województwa Mazowieckiego na lata 2014-2020 dokonano wyboru tzw. inteligentnych specjalizacji, czyli branż, które będą traktowane priorytetowo w przypadku 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3C310BA" w14:textId="0F7F090A" w:rsidR="003C2CF1" w:rsidRDefault="00D300C7" w:rsidP="0059661C">
            <w:pPr>
              <w:rPr>
                <w:rStyle w:val="Hipercze"/>
                <w:rFonts w:eastAsia="Times New Roman" w:cs="Arial"/>
                <w:color w:val="auto"/>
                <w:lang w:eastAsia="pl-PL"/>
              </w:rPr>
            </w:pPr>
            <w:r w:rsidRPr="0059661C">
              <w:rPr>
                <w:rFonts w:eastAsia="Times New Roman" w:cs="Arial"/>
                <w:lang w:eastAsia="pl-PL"/>
              </w:rPr>
              <w:t xml:space="preserve">Dla spełnienia kryterium pomocne będą informacje zawarte na stronach: www.obserwatorium.mazowsze.pl (np. pod adresem: </w:t>
            </w:r>
            <w:hyperlink r:id="rId25" w:tooltip="www.obserwatorium.mazowsze.pl/badania-i-analizy/popyt-na-prace" w:history="1">
              <w:r w:rsidRPr="0059661C">
                <w:rPr>
                  <w:rStyle w:val="Hipercze"/>
                  <w:rFonts w:eastAsia="Times New Roman" w:cs="Arial"/>
                  <w:color w:val="auto"/>
                  <w:lang w:eastAsia="pl-PL"/>
                </w:rPr>
                <w:t>http://obserwatorium.mazowsze.pl/badania-i-analizy/popyt-na-prace</w:t>
              </w:r>
            </w:hyperlink>
          </w:p>
          <w:p w14:paraId="5B4A6DDD" w14:textId="2998F833" w:rsidR="00D300C7" w:rsidRPr="0059661C" w:rsidRDefault="00D300C7" w:rsidP="0059661C">
            <w:pPr>
              <w:rPr>
                <w:rFonts w:eastAsia="Times New Roman" w:cs="Arial"/>
                <w:lang w:eastAsia="pl-PL"/>
              </w:rPr>
            </w:pPr>
            <w:r w:rsidRPr="0059661C">
              <w:rPr>
                <w:rFonts w:eastAsia="Times New Roman" w:cs="Arial"/>
                <w:lang w:eastAsia="pl-PL"/>
              </w:rPr>
              <w:t xml:space="preserve">oraz </w:t>
            </w:r>
            <w:hyperlink r:id="rId26" w:tooltip="www.skillspanorama.cedefop.europa.eu/en" w:history="1">
              <w:r w:rsidR="00141B9A" w:rsidRPr="0059661C">
                <w:rPr>
                  <w:rStyle w:val="Hipercze"/>
                  <w:rFonts w:eastAsia="Times New Roman" w:cs="Arial"/>
                  <w:lang w:eastAsia="pl-PL"/>
                </w:rPr>
                <w:t>http://skillspanorama.cedefop.europa.eu/en</w:t>
              </w:r>
            </w:hyperlink>
          </w:p>
          <w:p w14:paraId="51659D56"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251D538"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6D8B2D"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33593400" w14:textId="77777777" w:rsidTr="00B31F4B">
        <w:trPr>
          <w:trHeight w:val="20"/>
        </w:trPr>
        <w:tc>
          <w:tcPr>
            <w:tcW w:w="168" w:type="pct"/>
            <w:shd w:val="clear" w:color="auto" w:fill="auto"/>
            <w:vAlign w:val="center"/>
          </w:tcPr>
          <w:p w14:paraId="5E0CCAF8"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2BD36988" w14:textId="77777777" w:rsidR="00D300C7" w:rsidRPr="0059661C" w:rsidRDefault="00D300C7" w:rsidP="00B31F4B">
            <w:pPr>
              <w:rPr>
                <w:rFonts w:eastAsia="Times New Roman" w:cs="Arial"/>
                <w:lang w:eastAsia="pl-PL"/>
              </w:rPr>
            </w:pPr>
            <w:r w:rsidRPr="0059661C">
              <w:rPr>
                <w:rFonts w:eastAsia="Times New Roman" w:cs="Arial"/>
                <w:lang w:eastAsia="pl-PL"/>
              </w:rPr>
              <w:t>Działania podejmowane w ramach projektu uwzględniają indywidualne potrzeby rozwojowe i edukacyjne oraz możliwości psychofizyczne uczniów/słuchaczy objętych wsparciem.</w:t>
            </w:r>
          </w:p>
        </w:tc>
        <w:tc>
          <w:tcPr>
            <w:tcW w:w="2779" w:type="pct"/>
            <w:shd w:val="clear" w:color="auto" w:fill="auto"/>
          </w:tcPr>
          <w:p w14:paraId="68844D49" w14:textId="77777777" w:rsidR="00D300C7" w:rsidRPr="0059661C" w:rsidRDefault="00D300C7" w:rsidP="0059661C">
            <w:pPr>
              <w:rPr>
                <w:rFonts w:eastAsia="Times New Roman" w:cs="Arial"/>
                <w:lang w:eastAsia="pl-PL"/>
              </w:rPr>
            </w:pPr>
            <w:r w:rsidRPr="0059661C">
              <w:rPr>
                <w:rFonts w:eastAsia="Times New Roman" w:cs="Arial"/>
                <w:lang w:eastAsia="pl-PL"/>
              </w:rPr>
              <w:t>Kryterium będzie uważane za spełnione, jeśli Wnioskodawca wykaże we wniosku o dofinansowanie, że dokonał rozpoznania umiejętności, predyspozycji i potrzeb uczestników projektu, a szczegółowy zakres wsparcia i forma prowadzonych działań są z nim zgodne, co jest warunkiem trafności interwencji.</w:t>
            </w:r>
          </w:p>
          <w:p w14:paraId="3695E347" w14:textId="30C5D71A" w:rsidR="00D300C7" w:rsidRPr="0059661C" w:rsidRDefault="00D300C7" w:rsidP="0059661C">
            <w:pPr>
              <w:rPr>
                <w:rFonts w:eastAsia="Times New Roman" w:cs="Arial"/>
                <w:lang w:eastAsia="pl-PL"/>
              </w:rPr>
            </w:pPr>
            <w:r w:rsidRPr="0059661C">
              <w:rPr>
                <w:rFonts w:eastAsia="Times New Roman" w:cs="Arial"/>
                <w:lang w:eastAsia="pl-PL"/>
              </w:rPr>
              <w:t>Kryterium zapewnia pozytywne efekty edukacyjne podejmowanych w projekcie działań, ich celowość</w:t>
            </w:r>
            <w:r w:rsidR="0059661C">
              <w:rPr>
                <w:rFonts w:eastAsia="Times New Roman" w:cs="Arial"/>
                <w:lang w:eastAsia="pl-PL"/>
              </w:rPr>
              <w:t xml:space="preserve"> </w:t>
            </w:r>
            <w:r w:rsidRPr="0059661C">
              <w:rPr>
                <w:rFonts w:eastAsia="Times New Roman" w:cs="Arial"/>
                <w:lang w:eastAsia="pl-PL"/>
              </w:rPr>
              <w:t>i zgodność z oczekiwaniami uczniów/słuchaczy.</w:t>
            </w:r>
          </w:p>
          <w:p w14:paraId="2F3CFB01"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1761188"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398B62C7"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926AEB9" w14:textId="77777777" w:rsidTr="00B31F4B">
        <w:trPr>
          <w:trHeight w:val="20"/>
        </w:trPr>
        <w:tc>
          <w:tcPr>
            <w:tcW w:w="168" w:type="pct"/>
            <w:shd w:val="clear" w:color="auto" w:fill="auto"/>
            <w:vAlign w:val="center"/>
          </w:tcPr>
          <w:p w14:paraId="002CB753" w14:textId="77777777" w:rsidR="00D300C7" w:rsidRPr="0059661C" w:rsidRDefault="00D300C7" w:rsidP="00694789">
            <w:pPr>
              <w:numPr>
                <w:ilvl w:val="0"/>
                <w:numId w:val="113"/>
              </w:numPr>
              <w:tabs>
                <w:tab w:val="left" w:pos="572"/>
              </w:tabs>
              <w:ind w:left="430" w:hanging="283"/>
              <w:contextualSpacing/>
              <w:rPr>
                <w:rFonts w:eastAsia="Times New Roman" w:cs="Arial"/>
                <w:lang w:eastAsia="pl-PL"/>
              </w:rPr>
            </w:pPr>
          </w:p>
        </w:tc>
        <w:tc>
          <w:tcPr>
            <w:tcW w:w="1499" w:type="pct"/>
            <w:shd w:val="clear" w:color="auto" w:fill="auto"/>
            <w:vAlign w:val="center"/>
          </w:tcPr>
          <w:p w14:paraId="4E819E07" w14:textId="77777777" w:rsidR="00D300C7" w:rsidRPr="0059661C" w:rsidRDefault="00D300C7" w:rsidP="00B31F4B">
            <w:pPr>
              <w:rPr>
                <w:rFonts w:cs="Arial"/>
                <w:lang w:eastAsia="pl-PL"/>
              </w:rPr>
            </w:pPr>
            <w:r w:rsidRPr="0059661C">
              <w:rPr>
                <w:rFonts w:eastAsia="Times New Roman" w:cs="Arial"/>
                <w:lang w:eastAsia="pl-P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779" w:type="pct"/>
            <w:shd w:val="clear" w:color="auto" w:fill="auto"/>
          </w:tcPr>
          <w:p w14:paraId="5D985932" w14:textId="0CF39DAE" w:rsidR="00D300C7" w:rsidRPr="0059661C" w:rsidRDefault="00D300C7" w:rsidP="0059661C">
            <w:pPr>
              <w:rPr>
                <w:rFonts w:eastAsia="Times New Roman" w:cs="Arial"/>
                <w:lang w:eastAsia="pl-PL"/>
              </w:rPr>
            </w:pPr>
            <w:r w:rsidRPr="0059661C">
              <w:rPr>
                <w:rFonts w:eastAsia="Times New Roman" w:cs="Arial"/>
                <w:lang w:eastAsia="pl-PL"/>
              </w:rPr>
              <w:t xml:space="preserve">Zastosowane kryterium ma na celu zachowanie przez Wnioskodawców dodatkowości wsparcia EFS i wyeliminowanie sytuacji, w których finansowanie unijne zastępuje finansowanie krajowe. </w:t>
            </w:r>
          </w:p>
          <w:p w14:paraId="38A2B58C" w14:textId="77777777" w:rsidR="00D300C7" w:rsidRPr="0059661C" w:rsidRDefault="00D300C7" w:rsidP="0059661C">
            <w:pPr>
              <w:rPr>
                <w:rFonts w:eastAsia="Times New Roman" w:cs="Arial"/>
                <w:lang w:eastAsia="pl-PL"/>
              </w:rPr>
            </w:pPr>
            <w:r w:rsidRPr="0059661C">
              <w:rPr>
                <w:rFonts w:eastAsia="Times New Roman" w:cs="Arial"/>
                <w:lang w:eastAsia="pl-P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51B824A"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 </w:t>
            </w:r>
          </w:p>
          <w:p w14:paraId="1B624732"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wykraczających poza zakres kształcenia zawodowego praktycznego wsparcie ma na celu zwiększenie wymiaru praktyk zawodowych objętych podstawą programową nauczania danego zawodu. </w:t>
            </w:r>
          </w:p>
          <w:p w14:paraId="24521BBD" w14:textId="77777777" w:rsidR="00D300C7" w:rsidRPr="0059661C" w:rsidRDefault="00D300C7" w:rsidP="0059661C">
            <w:pPr>
              <w:rPr>
                <w:rFonts w:eastAsia="Times New Roman" w:cs="Arial"/>
                <w:lang w:eastAsia="pl-PL"/>
              </w:rPr>
            </w:pPr>
            <w:r w:rsidRPr="0059661C">
              <w:rPr>
                <w:rFonts w:eastAsia="Times New Roman" w:cs="Arial"/>
                <w:lang w:eastAsia="pl-PL"/>
              </w:rPr>
              <w:t>Praktyki zawodowe realizowane w zasadniczych szkołach zawodowych stanowią uzupełnienie praktycznej nauki zawodu organizowanej w tych szkołach.</w:t>
            </w:r>
          </w:p>
          <w:p w14:paraId="7CFEDB94"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83AA643" w14:textId="77777777" w:rsidR="00D300C7" w:rsidRPr="0059661C" w:rsidRDefault="00D300C7" w:rsidP="0059661C">
            <w:pPr>
              <w:rPr>
                <w:rFonts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094EF3" w14:textId="050F3679"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bl>
    <w:p w14:paraId="50243302" w14:textId="77777777" w:rsidR="00D300C7" w:rsidRPr="00F877B4" w:rsidRDefault="00D300C7">
      <w:pPr>
        <w:rPr>
          <w:rFonts w:cs="Arial"/>
          <w:b/>
          <w:i/>
          <w:iCs/>
          <w:smallCaps/>
          <w:spacing w:val="10"/>
          <w:sz w:val="28"/>
          <w:szCs w:val="28"/>
        </w:rPr>
      </w:pPr>
      <w:r w:rsidRPr="00F877B4">
        <w:rPr>
          <w:rFonts w:cs="Arial"/>
          <w:b/>
          <w:sz w:val="28"/>
          <w:szCs w:val="28"/>
        </w:rPr>
        <w:lastRenderedPageBreak/>
        <w:br w:type="page"/>
      </w:r>
    </w:p>
    <w:p w14:paraId="3D5C4DC3" w14:textId="16EF661D" w:rsidR="003F79ED" w:rsidRPr="00F877B4" w:rsidRDefault="003F79ED" w:rsidP="00920F1F">
      <w:pPr>
        <w:pStyle w:val="Nagwek5"/>
        <w:rPr>
          <w:rFonts w:cs="Arial"/>
        </w:rPr>
      </w:pPr>
      <w:bookmarkStart w:id="256" w:name="_Toc457226211"/>
      <w:bookmarkStart w:id="257" w:name="_Toc457376961"/>
      <w:bookmarkStart w:id="258" w:name="_Toc457381533"/>
      <w:bookmarkStart w:id="259" w:name="_Toc457987810"/>
      <w:bookmarkStart w:id="260" w:name="_Toc462147174"/>
      <w:bookmarkStart w:id="261" w:name="_Toc474911720"/>
      <w:r w:rsidRPr="00F877B4">
        <w:rPr>
          <w:rFonts w:cs="Arial"/>
        </w:rPr>
        <w:lastRenderedPageBreak/>
        <w:t xml:space="preserve">Poddziałanie 10.3.1 (10iv) </w:t>
      </w:r>
      <w:r w:rsidR="00FD366F" w:rsidRPr="00F877B4">
        <w:rPr>
          <w:rFonts w:cs="Arial"/>
        </w:rPr>
        <w:t>„</w:t>
      </w:r>
      <w:r w:rsidRPr="00F877B4">
        <w:rPr>
          <w:rFonts w:cs="Arial"/>
        </w:rPr>
        <w:t>Doskonalenie zawodowe uczniów</w:t>
      </w:r>
      <w:r w:rsidR="00FD366F" w:rsidRPr="00F877B4">
        <w:rPr>
          <w:rFonts w:cs="Arial"/>
        </w:rPr>
        <w:t>” r</w:t>
      </w:r>
      <w:r w:rsidRPr="00F877B4">
        <w:rPr>
          <w:rFonts w:cs="Arial"/>
        </w:rPr>
        <w:t xml:space="preserve">odzaj przedsięwzięcia: </w:t>
      </w:r>
      <w:r w:rsidR="00FD366F" w:rsidRPr="00F877B4">
        <w:rPr>
          <w:rFonts w:cs="Arial"/>
        </w:rPr>
        <w:t>„</w:t>
      </w:r>
      <w:r w:rsidRPr="00F877B4">
        <w:rPr>
          <w:rFonts w:cs="Arial"/>
        </w:rPr>
        <w:t>Doskonalenie umiejętności i kompetencji zawodowych nauczycieli zawodu i instruktorów praktycznej nauki zawodu</w:t>
      </w:r>
      <w:r w:rsidR="00FD366F" w:rsidRPr="00F877B4">
        <w:rPr>
          <w:rFonts w:cs="Arial"/>
        </w:rPr>
        <w:t>”</w:t>
      </w:r>
      <w:bookmarkEnd w:id="256"/>
      <w:bookmarkEnd w:id="257"/>
      <w:bookmarkEnd w:id="258"/>
      <w:bookmarkEnd w:id="259"/>
      <w:bookmarkEnd w:id="260"/>
      <w:bookmarkEnd w:id="261"/>
    </w:p>
    <w:p w14:paraId="24FCBC98" w14:textId="52593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kryterium, opis kryterium oraz ocenę kryterium dla Poddziałania 10.3.1 „Doskonalenie zawodowe uczniów” rodzaj przedsięwzięcia: „Doskonalenie umiejętności i kompetencji zawodowych nauczycieli zawodu i instruktorów praktycznej nauki zawodu”"/>
      </w:tblPr>
      <w:tblGrid>
        <w:gridCol w:w="561"/>
        <w:gridCol w:w="4112"/>
        <w:gridCol w:w="7797"/>
        <w:gridCol w:w="1554"/>
      </w:tblGrid>
      <w:tr w:rsidR="003F79ED" w:rsidRPr="002D4E46" w14:paraId="25633288" w14:textId="77777777" w:rsidTr="003C2CF1">
        <w:trPr>
          <w:trHeight w:val="514"/>
          <w:tblHeader/>
        </w:trPr>
        <w:tc>
          <w:tcPr>
            <w:tcW w:w="200" w:type="pct"/>
            <w:shd w:val="clear" w:color="auto" w:fill="auto"/>
            <w:vAlign w:val="center"/>
          </w:tcPr>
          <w:p w14:paraId="6B74115A" w14:textId="77777777" w:rsidR="003F79ED" w:rsidRPr="002D4E46" w:rsidRDefault="003F79ED" w:rsidP="003C2CF1">
            <w:pPr>
              <w:rPr>
                <w:rFonts w:eastAsia="Calibri" w:cs="Arial"/>
                <w:b/>
              </w:rPr>
            </w:pPr>
            <w:r w:rsidRPr="002D4E46">
              <w:rPr>
                <w:rFonts w:eastAsia="Calibri" w:cs="Arial"/>
                <w:b/>
              </w:rPr>
              <w:t>L.p.</w:t>
            </w:r>
          </w:p>
        </w:tc>
        <w:tc>
          <w:tcPr>
            <w:tcW w:w="1466" w:type="pct"/>
            <w:shd w:val="clear" w:color="auto" w:fill="auto"/>
            <w:vAlign w:val="center"/>
          </w:tcPr>
          <w:p w14:paraId="5ECAA015" w14:textId="77777777" w:rsidR="003F79ED" w:rsidRPr="002D4E46" w:rsidRDefault="003F79ED" w:rsidP="003C2CF1">
            <w:pPr>
              <w:rPr>
                <w:rFonts w:eastAsia="Calibri" w:cs="Arial"/>
                <w:b/>
              </w:rPr>
            </w:pPr>
            <w:r w:rsidRPr="002D4E46">
              <w:rPr>
                <w:rFonts w:eastAsia="Calibri" w:cs="Arial"/>
                <w:b/>
              </w:rPr>
              <w:t>Kryterium</w:t>
            </w:r>
          </w:p>
        </w:tc>
        <w:tc>
          <w:tcPr>
            <w:tcW w:w="2780" w:type="pct"/>
            <w:shd w:val="clear" w:color="auto" w:fill="auto"/>
            <w:vAlign w:val="center"/>
          </w:tcPr>
          <w:p w14:paraId="1E6C1F2C" w14:textId="77777777" w:rsidR="003F79ED" w:rsidRPr="002D4E46" w:rsidRDefault="003F79ED" w:rsidP="003C2CF1">
            <w:pPr>
              <w:rPr>
                <w:rFonts w:eastAsia="Calibri" w:cs="Arial"/>
                <w:b/>
              </w:rPr>
            </w:pPr>
            <w:r w:rsidRPr="002D4E46">
              <w:rPr>
                <w:rFonts w:eastAsia="Calibri" w:cs="Arial"/>
                <w:b/>
              </w:rPr>
              <w:t>Opis kryterium</w:t>
            </w:r>
          </w:p>
        </w:tc>
        <w:tc>
          <w:tcPr>
            <w:tcW w:w="554" w:type="pct"/>
            <w:shd w:val="clear" w:color="auto" w:fill="auto"/>
            <w:vAlign w:val="center"/>
          </w:tcPr>
          <w:p w14:paraId="34F490C9" w14:textId="77777777" w:rsidR="003F79ED" w:rsidRPr="002D4E46" w:rsidRDefault="003F79ED" w:rsidP="003C2CF1">
            <w:pPr>
              <w:rPr>
                <w:rFonts w:eastAsia="Calibri" w:cs="Arial"/>
                <w:b/>
              </w:rPr>
            </w:pPr>
            <w:r w:rsidRPr="002D4E46">
              <w:rPr>
                <w:rFonts w:eastAsia="Calibri" w:cs="Arial"/>
                <w:b/>
              </w:rPr>
              <w:t>Ocena kryterium</w:t>
            </w:r>
          </w:p>
        </w:tc>
      </w:tr>
      <w:tr w:rsidR="003F79ED" w:rsidRPr="002D4E46" w14:paraId="47BFEA31" w14:textId="77777777" w:rsidTr="003C2CF1">
        <w:trPr>
          <w:trHeight w:val="20"/>
        </w:trPr>
        <w:tc>
          <w:tcPr>
            <w:tcW w:w="5000" w:type="pct"/>
            <w:gridSpan w:val="4"/>
            <w:shd w:val="clear" w:color="auto" w:fill="auto"/>
            <w:vAlign w:val="center"/>
          </w:tcPr>
          <w:p w14:paraId="69965821" w14:textId="77777777" w:rsidR="003F79ED" w:rsidRPr="002D4E46" w:rsidRDefault="003F79ED" w:rsidP="003C2CF1">
            <w:pPr>
              <w:rPr>
                <w:rFonts w:eastAsia="Times New Roman" w:cs="Arial"/>
                <w:b/>
                <w:lang w:eastAsia="pl-PL"/>
              </w:rPr>
            </w:pPr>
            <w:r w:rsidRPr="002D4E46">
              <w:rPr>
                <w:rFonts w:eastAsia="Times New Roman" w:cs="Arial"/>
                <w:b/>
                <w:lang w:eastAsia="pl-PL"/>
              </w:rPr>
              <w:t>Kryteria dostępu weryfikowane na etapie oceny formalnej</w:t>
            </w:r>
          </w:p>
        </w:tc>
      </w:tr>
      <w:tr w:rsidR="003F79ED" w:rsidRPr="002D4E46" w14:paraId="58ABB571" w14:textId="77777777" w:rsidTr="003C2CF1">
        <w:trPr>
          <w:trHeight w:val="20"/>
        </w:trPr>
        <w:tc>
          <w:tcPr>
            <w:tcW w:w="200" w:type="pct"/>
            <w:shd w:val="clear" w:color="auto" w:fill="auto"/>
            <w:vAlign w:val="center"/>
          </w:tcPr>
          <w:p w14:paraId="28882B79" w14:textId="77777777" w:rsidR="003F79ED" w:rsidRPr="002D4E46" w:rsidRDefault="003F79ED" w:rsidP="00694789">
            <w:pPr>
              <w:numPr>
                <w:ilvl w:val="0"/>
                <w:numId w:val="117"/>
              </w:numPr>
              <w:contextualSpacing/>
              <w:rPr>
                <w:rFonts w:eastAsia="Times New Roman" w:cs="Arial"/>
                <w:lang w:eastAsia="pl-PL"/>
              </w:rPr>
            </w:pPr>
          </w:p>
        </w:tc>
        <w:tc>
          <w:tcPr>
            <w:tcW w:w="1466" w:type="pct"/>
            <w:shd w:val="clear" w:color="auto" w:fill="auto"/>
            <w:vAlign w:val="center"/>
          </w:tcPr>
          <w:p w14:paraId="0AF89A5A" w14:textId="77777777" w:rsidR="003F79ED" w:rsidRPr="002D4E46" w:rsidRDefault="003F79ED"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7E46168E"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61DC37B3" w14:textId="77777777" w:rsidR="003F79ED" w:rsidRPr="002D4E46" w:rsidRDefault="003F79ED" w:rsidP="002D4E46">
            <w:pPr>
              <w:rPr>
                <w:rFonts w:eastAsia="Times New Roman" w:cs="Arial"/>
                <w:lang w:eastAsia="pl-PL"/>
              </w:rPr>
            </w:pPr>
            <w:r w:rsidRPr="002D4E46">
              <w:rPr>
                <w:rFonts w:eastAsia="Times New Roman" w:cs="Arial"/>
                <w:lang w:eastAsia="pl-PL"/>
              </w:rPr>
              <w:t>Proponowany okres realizacji projektu jest wystarczający, aby objąć uczestników przewidzianymi w jego ramach formami wsparcia i podjąć odpowiednie działania zaradcze w przypadku trudności w realizacji projektu.</w:t>
            </w:r>
          </w:p>
          <w:p w14:paraId="5851C071" w14:textId="77777777" w:rsidR="003F79ED" w:rsidRPr="002D4E46" w:rsidRDefault="003F79ED"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 dnia 7 września 2004 r. w sprawie standardów kształcenia nauczycieli (Dz. U. Nr 207, poz. 2110).</w:t>
            </w:r>
          </w:p>
          <w:p w14:paraId="535096E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5B9EC51"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0502B5E9" w14:textId="77777777" w:rsidTr="003C2CF1">
        <w:trPr>
          <w:trHeight w:val="2210"/>
        </w:trPr>
        <w:tc>
          <w:tcPr>
            <w:tcW w:w="200" w:type="pct"/>
            <w:shd w:val="clear" w:color="auto" w:fill="auto"/>
            <w:vAlign w:val="center"/>
          </w:tcPr>
          <w:p w14:paraId="4E5C9DF8" w14:textId="77777777" w:rsidR="003F79ED" w:rsidRPr="002D4E46" w:rsidRDefault="003F79ED" w:rsidP="00694789">
            <w:pPr>
              <w:numPr>
                <w:ilvl w:val="0"/>
                <w:numId w:val="117"/>
              </w:numPr>
              <w:ind w:left="502"/>
              <w:contextualSpacing/>
              <w:rPr>
                <w:rFonts w:eastAsia="Times New Roman" w:cs="Arial"/>
                <w:lang w:eastAsia="pl-PL"/>
              </w:rPr>
            </w:pPr>
          </w:p>
        </w:tc>
        <w:tc>
          <w:tcPr>
            <w:tcW w:w="1466" w:type="pct"/>
            <w:shd w:val="clear" w:color="auto" w:fill="auto"/>
            <w:vAlign w:val="center"/>
          </w:tcPr>
          <w:p w14:paraId="52251ED7" w14:textId="77777777" w:rsidR="003F79ED" w:rsidRPr="002D4E46" w:rsidRDefault="003F79ED" w:rsidP="003C2CF1">
            <w:pPr>
              <w:rPr>
                <w:rFonts w:eastAsia="Times New Roman" w:cs="Arial"/>
                <w:lang w:eastAsia="pl-PL"/>
              </w:rPr>
            </w:pPr>
            <w:r w:rsidRPr="002D4E46">
              <w:rPr>
                <w:rFonts w:eastAsia="Times New Roman" w:cs="Arial"/>
                <w:lang w:eastAsia="pl-PL"/>
              </w:rPr>
              <w:t>Wnioskodawcą w ramach projektu jest:</w:t>
            </w:r>
          </w:p>
          <w:p w14:paraId="751CFF96" w14:textId="77777777" w:rsidR="003F79ED" w:rsidRPr="002D4E46" w:rsidRDefault="003F79ED" w:rsidP="003C2CF1">
            <w:pPr>
              <w:rPr>
                <w:rFonts w:eastAsia="Times New Roman" w:cs="Arial"/>
                <w:lang w:eastAsia="pl-PL"/>
              </w:rPr>
            </w:pPr>
            <w:r w:rsidRPr="002D4E46">
              <w:rPr>
                <w:rFonts w:eastAsia="Times New Roman" w:cs="Arial"/>
                <w:lang w:eastAsia="pl-PL"/>
              </w:rPr>
              <w:t>organ prowadzący obejmowanych wsparciem szkoły/szkół i/lub placówki/placówek systemu oświaty prowadzących kształcenie zawodowe</w:t>
            </w:r>
          </w:p>
          <w:p w14:paraId="74860364" w14:textId="77777777" w:rsidR="003F79ED" w:rsidRPr="002D4E46" w:rsidRDefault="003F79ED" w:rsidP="003C2CF1">
            <w:pPr>
              <w:rPr>
                <w:rFonts w:eastAsia="Times New Roman" w:cs="Arial"/>
                <w:lang w:eastAsia="pl-PL"/>
              </w:rPr>
            </w:pPr>
            <w:r w:rsidRPr="002D4E46">
              <w:rPr>
                <w:rFonts w:eastAsia="Times New Roman" w:cs="Arial"/>
                <w:lang w:eastAsia="pl-PL"/>
              </w:rPr>
              <w:t>lub</w:t>
            </w:r>
          </w:p>
          <w:p w14:paraId="543D14BA" w14:textId="77777777" w:rsidR="003F79ED" w:rsidRPr="002D4E46" w:rsidRDefault="003F79ED" w:rsidP="003C2CF1">
            <w:pPr>
              <w:rPr>
                <w:rFonts w:eastAsia="Times New Roman" w:cs="Arial"/>
                <w:lang w:eastAsia="pl-PL"/>
              </w:rPr>
            </w:pPr>
            <w:r w:rsidRPr="002D4E46">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80" w:type="pct"/>
            <w:shd w:val="clear" w:color="auto" w:fill="auto"/>
          </w:tcPr>
          <w:p w14:paraId="46511815" w14:textId="3F46804A" w:rsidR="003F79ED" w:rsidRPr="002D4E46" w:rsidRDefault="003F79ED" w:rsidP="002D4E46">
            <w:pPr>
              <w:rPr>
                <w:rFonts w:eastAsia="Times New Roman" w:cs="Arial"/>
                <w:lang w:eastAsia="pl-PL"/>
              </w:rPr>
            </w:pPr>
            <w:r w:rsidRPr="002D4E46">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przygotowania kadry pedagogicznej do prowadzenia zajęć nauki zawodu dla uczniów/słuchaczy, tj. przede wszystkim przez organy prowadzące szkoły i placówki systemu oświaty prowadzące kształcenie zawodowe.</w:t>
            </w:r>
          </w:p>
          <w:p w14:paraId="3015C8C7" w14:textId="77777777" w:rsidR="003F79ED" w:rsidRPr="002D4E46" w:rsidRDefault="003F79ED" w:rsidP="002D4E46">
            <w:pPr>
              <w:rPr>
                <w:rFonts w:eastAsia="Times New Roman" w:cs="Arial"/>
                <w:lang w:eastAsia="pl-PL"/>
              </w:rPr>
            </w:pPr>
            <w:r w:rsidRPr="002D4E46">
              <w:rPr>
                <w:rFonts w:eastAsia="Times New Roman" w:cs="Arial"/>
                <w:lang w:eastAsia="pl-PL"/>
              </w:rPr>
              <w:t>Doświadczenie, którym legitymuje się Wnioskodawca musi pochodzić z okresu maksymalnie 5 lat przed dniem złożenia wniosku o dofinansowanie.</w:t>
            </w:r>
          </w:p>
          <w:p w14:paraId="4EC44A64"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5B66BED6"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FB3EFC9"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6122DFFB" w14:textId="77777777" w:rsidTr="003C2CF1">
        <w:trPr>
          <w:trHeight w:val="935"/>
        </w:trPr>
        <w:tc>
          <w:tcPr>
            <w:tcW w:w="200" w:type="pct"/>
            <w:shd w:val="clear" w:color="auto" w:fill="auto"/>
            <w:vAlign w:val="center"/>
          </w:tcPr>
          <w:p w14:paraId="54094E7C" w14:textId="77777777" w:rsidR="003F79ED" w:rsidRPr="002D4E46" w:rsidRDefault="003F79ED" w:rsidP="00694789">
            <w:pPr>
              <w:numPr>
                <w:ilvl w:val="0"/>
                <w:numId w:val="117"/>
              </w:numPr>
              <w:ind w:left="502"/>
              <w:contextualSpacing/>
              <w:rPr>
                <w:rFonts w:eastAsia="Times New Roman" w:cs="Arial"/>
                <w:lang w:eastAsia="pl-PL"/>
              </w:rPr>
            </w:pPr>
          </w:p>
        </w:tc>
        <w:tc>
          <w:tcPr>
            <w:tcW w:w="1466" w:type="pct"/>
            <w:shd w:val="clear" w:color="auto" w:fill="auto"/>
            <w:vAlign w:val="center"/>
          </w:tcPr>
          <w:p w14:paraId="0414D6A6" w14:textId="77777777" w:rsidR="003F79ED" w:rsidRPr="002D4E46" w:rsidRDefault="003F79ED" w:rsidP="003C2CF1">
            <w:pPr>
              <w:rPr>
                <w:rFonts w:eastAsia="Times New Roman" w:cs="Arial"/>
                <w:lang w:eastAsia="pl-PL"/>
              </w:rPr>
            </w:pPr>
            <w:r w:rsidRPr="002D4E46">
              <w:rPr>
                <w:rFonts w:eastAsia="Times New Roman" w:cs="Arial"/>
                <w:lang w:eastAsia="pl-PL"/>
              </w:rPr>
              <w:t xml:space="preserve">Wnioskodawca zapewnia, że w przypadku tworzenia w ramach projektu materiałów edukacyjnych i szkoleniowych zostaną one opublikowane na licencjach Creative </w:t>
            </w:r>
            <w:proofErr w:type="spellStart"/>
            <w:r w:rsidRPr="002D4E46">
              <w:rPr>
                <w:rFonts w:eastAsia="Times New Roman" w:cs="Arial"/>
                <w:lang w:eastAsia="pl-PL"/>
              </w:rPr>
              <w:t>Commons</w:t>
            </w:r>
            <w:proofErr w:type="spellEnd"/>
            <w:r w:rsidRPr="002D4E46">
              <w:rPr>
                <w:rFonts w:eastAsia="Times New Roman" w:cs="Arial"/>
                <w:lang w:eastAsia="pl-PL"/>
              </w:rPr>
              <w:t xml:space="preserve"> Uznanie Autorstwa lub innych, kompatybilnych wolnych licencjach.</w:t>
            </w:r>
          </w:p>
        </w:tc>
        <w:tc>
          <w:tcPr>
            <w:tcW w:w="2780" w:type="pct"/>
            <w:shd w:val="clear" w:color="auto" w:fill="auto"/>
          </w:tcPr>
          <w:p w14:paraId="2E7B4B7D" w14:textId="77777777" w:rsidR="003F79ED" w:rsidRPr="002D4E46" w:rsidRDefault="003F79ED" w:rsidP="002D4E46">
            <w:pPr>
              <w:rPr>
                <w:rFonts w:eastAsia="Times New Roman" w:cs="Arial"/>
                <w:lang w:eastAsia="pl-PL"/>
              </w:rPr>
            </w:pPr>
            <w:r w:rsidRPr="002D4E46">
              <w:rPr>
                <w:rFonts w:eastAsia="Times New Roman" w:cs="Arial"/>
                <w:lang w:eastAsia="pl-PL"/>
              </w:rPr>
              <w:t>Kryterium podlega ocenie, wyłącznie w przypadku, jeśli Wnioskodawca złoży deklarację, że w ramach projektu będzie tworzył materiały edukacyjne i szkoleniowe. Kryterium nie dotyczy Wnioskodawców, którzy nie planują tworzenia w ramach projektu materiałów edukacyjnych i szkoleniowych.</w:t>
            </w:r>
          </w:p>
          <w:p w14:paraId="4B0BC231" w14:textId="74BC702D" w:rsidR="003F79ED" w:rsidRPr="002D4E46" w:rsidRDefault="003F79ED" w:rsidP="002D4E46">
            <w:pPr>
              <w:rPr>
                <w:rFonts w:eastAsia="Times New Roman" w:cs="Arial"/>
                <w:lang w:eastAsia="pl-PL"/>
              </w:rPr>
            </w:pPr>
            <w:r w:rsidRPr="002D4E46">
              <w:rPr>
                <w:rFonts w:eastAsia="Times New Roman" w:cs="Arial"/>
                <w:lang w:eastAsia="pl-PL"/>
              </w:rPr>
              <w:t xml:space="preserve">Kryterium przyczyni się do wzbogacenia zasobów edukacyjnych, a także w wyniku możliwości ich wykorzystania przez inne podmioty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w:t>
            </w:r>
            <w:r w:rsidRPr="002D4E46">
              <w:rPr>
                <w:rFonts w:eastAsia="Times New Roman" w:cs="Arial"/>
                <w:lang w:eastAsia="pl-PL"/>
              </w:rPr>
              <w:lastRenderedPageBreak/>
              <w:t>udostępniania powstałych materiałów edukacyjnych</w:t>
            </w:r>
            <w:r w:rsidR="003C2CF1">
              <w:rPr>
                <w:rFonts w:eastAsia="Times New Roman" w:cs="Arial"/>
                <w:lang w:eastAsia="pl-PL"/>
              </w:rPr>
              <w:t xml:space="preserve"> </w:t>
            </w:r>
            <w:r w:rsidRPr="002D4E46">
              <w:rPr>
                <w:rFonts w:eastAsia="Times New Roman" w:cs="Arial"/>
                <w:lang w:eastAsia="pl-PL"/>
              </w:rPr>
              <w:t xml:space="preserve">i szkoleniowych (np. scenariuszy zajęć, materiałów multimedialnych, broszur) na zasadzie wolnej licencji. </w:t>
            </w:r>
          </w:p>
          <w:p w14:paraId="1D25AC18"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4947C379"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0/1/nie dotyczy</w:t>
            </w:r>
          </w:p>
        </w:tc>
      </w:tr>
      <w:tr w:rsidR="003F79ED" w:rsidRPr="002D4E46" w14:paraId="626977CD" w14:textId="77777777" w:rsidTr="00D86A3A">
        <w:trPr>
          <w:trHeight w:val="226"/>
        </w:trPr>
        <w:tc>
          <w:tcPr>
            <w:tcW w:w="5000" w:type="pct"/>
            <w:gridSpan w:val="4"/>
            <w:shd w:val="clear" w:color="auto" w:fill="auto"/>
            <w:vAlign w:val="center"/>
          </w:tcPr>
          <w:p w14:paraId="11F79706" w14:textId="77777777" w:rsidR="003F79ED" w:rsidRPr="002D4E46" w:rsidRDefault="003F79ED" w:rsidP="00D86A3A">
            <w:pP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3F79ED" w:rsidRPr="002D4E46" w14:paraId="07C2AB5C" w14:textId="77777777" w:rsidTr="003C2CF1">
        <w:trPr>
          <w:trHeight w:val="2210"/>
        </w:trPr>
        <w:tc>
          <w:tcPr>
            <w:tcW w:w="200" w:type="pct"/>
            <w:shd w:val="clear" w:color="auto" w:fill="auto"/>
            <w:vAlign w:val="center"/>
          </w:tcPr>
          <w:p w14:paraId="0325DD47" w14:textId="77777777" w:rsidR="003F79ED" w:rsidRPr="002D4E46" w:rsidRDefault="003F79ED" w:rsidP="00694789">
            <w:pPr>
              <w:numPr>
                <w:ilvl w:val="0"/>
                <w:numId w:val="117"/>
              </w:numPr>
              <w:ind w:left="502"/>
              <w:contextualSpacing/>
              <w:rPr>
                <w:rFonts w:eastAsia="Times New Roman" w:cs="Arial"/>
                <w:lang w:eastAsia="pl-PL"/>
              </w:rPr>
            </w:pPr>
          </w:p>
        </w:tc>
        <w:tc>
          <w:tcPr>
            <w:tcW w:w="1466" w:type="pct"/>
            <w:shd w:val="clear" w:color="auto" w:fill="auto"/>
            <w:vAlign w:val="center"/>
          </w:tcPr>
          <w:p w14:paraId="5EA68C30" w14:textId="0D7E6BF9" w:rsidR="003F79ED" w:rsidRPr="002D4E46" w:rsidRDefault="003F79ED" w:rsidP="003C2CF1">
            <w:pPr>
              <w:rPr>
                <w:rFonts w:eastAsia="Times New Roman" w:cs="Arial"/>
                <w:lang w:eastAsia="pl-PL"/>
              </w:rPr>
            </w:pPr>
            <w:r w:rsidRPr="002D4E46">
              <w:rPr>
                <w:rFonts w:eastAsia="Times New Roman" w:cs="Arial"/>
                <w:lang w:eastAsia="pl-PL"/>
              </w:rPr>
              <w:t>Wnioskodawca przed przygotowaniem wniosku o dofinansowanie przeprowadza diagnozę potrzeb w zakresie doskonalenia umiejętności i kompetencji nauczycieli zawodu i/lub instruktorów praktycznej nauki zawodu z uwzględnieniem zachowania trwałości wprowadzonych/wzmocnionych efektów działań realizowanych w ramach projektu oraz zapewnia zgodność proponowanego w projekcie wsparcia z przeprowadzoną diagnozą.</w:t>
            </w:r>
          </w:p>
        </w:tc>
        <w:tc>
          <w:tcPr>
            <w:tcW w:w="2780" w:type="pct"/>
            <w:shd w:val="clear" w:color="auto" w:fill="auto"/>
          </w:tcPr>
          <w:p w14:paraId="365CEB67" w14:textId="77777777" w:rsidR="003F79ED" w:rsidRPr="002D4E46" w:rsidRDefault="003F79ED" w:rsidP="002D4E46">
            <w:pPr>
              <w:rPr>
                <w:rFonts w:eastAsia="Times New Roman" w:cs="Arial"/>
                <w:lang w:eastAsia="pl-PL"/>
              </w:rPr>
            </w:pPr>
            <w:r w:rsidRPr="002D4E46">
              <w:rPr>
                <w:rFonts w:eastAsia="Times New Roman" w:cs="Arial"/>
                <w:lang w:eastAsia="pl-PL"/>
              </w:rPr>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 szkołę lub placówkę systemu oświaty.</w:t>
            </w:r>
          </w:p>
          <w:p w14:paraId="25BF905B" w14:textId="77777777" w:rsidR="003F79ED" w:rsidRPr="002D4E46" w:rsidRDefault="003F79ED" w:rsidP="002D4E46">
            <w:pPr>
              <w:rPr>
                <w:rFonts w:eastAsia="Times New Roman" w:cs="Arial"/>
                <w:lang w:eastAsia="pl-PL"/>
              </w:rPr>
            </w:pPr>
            <w:r w:rsidRPr="002D4E46">
              <w:rPr>
                <w:rFonts w:eastAsia="Times New Roman" w:cs="Arial"/>
                <w:lang w:eastAsia="pl-PL"/>
              </w:rPr>
              <w:t>Wnioskodawca oświadcza, że planowane w ramach projektu działania są zgodne z diagnozą, która uwzględnia potrzeby i możliwości w zakresie:</w:t>
            </w:r>
          </w:p>
          <w:p w14:paraId="4111C6E7" w14:textId="77777777" w:rsidR="003F79ED" w:rsidRPr="002D4E46" w:rsidRDefault="003F79ED" w:rsidP="00694789">
            <w:pPr>
              <w:numPr>
                <w:ilvl w:val="0"/>
                <w:numId w:val="115"/>
              </w:numPr>
              <w:ind w:left="289" w:hanging="284"/>
              <w:contextualSpacing/>
              <w:rPr>
                <w:rFonts w:eastAsia="Times New Roman" w:cs="Arial"/>
                <w:lang w:eastAsia="pl-PL"/>
              </w:rPr>
            </w:pPr>
            <w:r w:rsidRPr="002D4E46">
              <w:rPr>
                <w:rFonts w:eastAsia="Times New Roman" w:cs="Arial"/>
                <w:lang w:eastAsia="pl-PL"/>
              </w:rPr>
              <w:t>planu rozwoju szkoły lub placówki systemu oświaty prowadzącej kształcenie zawodowe,</w:t>
            </w:r>
          </w:p>
          <w:p w14:paraId="62086F92" w14:textId="77777777" w:rsidR="003F79ED" w:rsidRPr="002D4E46" w:rsidRDefault="003F79ED" w:rsidP="00694789">
            <w:pPr>
              <w:numPr>
                <w:ilvl w:val="0"/>
                <w:numId w:val="115"/>
              </w:numPr>
              <w:ind w:left="289" w:hanging="284"/>
              <w:contextualSpacing/>
              <w:rPr>
                <w:rFonts w:eastAsia="Times New Roman" w:cs="Arial"/>
                <w:lang w:eastAsia="pl-PL"/>
              </w:rPr>
            </w:pPr>
            <w:r w:rsidRPr="002D4E46">
              <w:rPr>
                <w:rFonts w:eastAsia="Times New Roman" w:cs="Arial"/>
                <w:lang w:eastAsia="pl-PL"/>
              </w:rPr>
              <w:t>nabywania przez nauczycieli kształcenia zawodowego/instruktorów praktycznej nauki zawodu określonych kompetencji oraz kwalifikacji</w:t>
            </w:r>
            <w:r w:rsidRPr="002D4E46">
              <w:rPr>
                <w:rFonts w:eastAsia="Times New Roman" w:cs="Arial"/>
                <w:vertAlign w:val="superscript"/>
                <w:lang w:eastAsia="pl-PL"/>
              </w:rPr>
              <w:footnoteReference w:id="45"/>
            </w:r>
            <w:r w:rsidRPr="002D4E46">
              <w:rPr>
                <w:rFonts w:eastAsia="Times New Roman" w:cs="Arial"/>
                <w:lang w:eastAsia="pl-PL"/>
              </w:rPr>
              <w:t>,</w:t>
            </w:r>
          </w:p>
          <w:p w14:paraId="78AD2434" w14:textId="77777777" w:rsidR="003F79ED" w:rsidRPr="002D4E46" w:rsidRDefault="003F79ED" w:rsidP="00694789">
            <w:pPr>
              <w:numPr>
                <w:ilvl w:val="0"/>
                <w:numId w:val="115"/>
              </w:numPr>
              <w:ind w:left="289" w:hanging="284"/>
              <w:contextualSpacing/>
              <w:rPr>
                <w:rFonts w:eastAsia="Times New Roman" w:cs="Arial"/>
                <w:lang w:eastAsia="pl-PL"/>
              </w:rPr>
            </w:pPr>
            <w:r w:rsidRPr="002D4E46">
              <w:rPr>
                <w:rFonts w:eastAsia="Times New Roman" w:cs="Arial"/>
                <w:lang w:eastAsia="pl-PL"/>
              </w:rPr>
              <w:t>funkcjonowania gospodarki regionalnej i rynku pracy,</w:t>
            </w:r>
          </w:p>
          <w:p w14:paraId="2552DBDF" w14:textId="77777777" w:rsidR="003F79ED" w:rsidRPr="002D4E46" w:rsidRDefault="003F79ED" w:rsidP="00694789">
            <w:pPr>
              <w:numPr>
                <w:ilvl w:val="0"/>
                <w:numId w:val="114"/>
              </w:numPr>
              <w:ind w:left="289" w:hanging="284"/>
              <w:contextualSpacing/>
              <w:rPr>
                <w:rFonts w:eastAsia="Times New Roman" w:cs="Arial"/>
                <w:lang w:eastAsia="pl-PL"/>
              </w:rPr>
            </w:pPr>
            <w:r w:rsidRPr="002D4E46">
              <w:rPr>
                <w:rFonts w:eastAsia="Times New Roman" w:cs="Arial"/>
                <w:lang w:eastAsia="pl-PL"/>
              </w:rPr>
              <w:lastRenderedPageBreak/>
              <w:t>zachowania trwałości wprowadzonych/wzmocnionych efektów działań realizowanych w ramach projektu.</w:t>
            </w:r>
          </w:p>
          <w:p w14:paraId="76C9D2F3" w14:textId="77777777" w:rsidR="003F79ED" w:rsidRPr="002D4E46" w:rsidRDefault="003F79ED" w:rsidP="002D4E46">
            <w:pPr>
              <w:rPr>
                <w:rFonts w:eastAsia="Times New Roman" w:cs="Arial"/>
                <w:lang w:eastAsia="pl-PL"/>
              </w:rPr>
            </w:pPr>
            <w:r w:rsidRPr="002D4E46">
              <w:rPr>
                <w:rFonts w:eastAsia="Times New Roman" w:cs="Arial"/>
                <w:lang w:eastAsia="pl-PL"/>
              </w:rPr>
              <w:t>Wniosek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37AEA56B" w14:textId="77777777" w:rsidR="003F79ED" w:rsidRPr="002D4E46" w:rsidRDefault="003F79ED" w:rsidP="002D4E46">
            <w:pPr>
              <w:rPr>
                <w:rFonts w:eastAsia="Times New Roman" w:cs="Arial"/>
                <w:lang w:eastAsia="pl-PL"/>
              </w:rPr>
            </w:pPr>
            <w:r w:rsidRPr="002D4E46">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420CDE80"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02C0AC2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499B507"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4BBBD7EF" w14:textId="77777777" w:rsidTr="003C2CF1">
        <w:trPr>
          <w:trHeight w:val="1175"/>
        </w:trPr>
        <w:tc>
          <w:tcPr>
            <w:tcW w:w="200" w:type="pct"/>
            <w:shd w:val="clear" w:color="auto" w:fill="auto"/>
            <w:vAlign w:val="center"/>
          </w:tcPr>
          <w:p w14:paraId="52349C6C" w14:textId="77777777" w:rsidR="003F79ED" w:rsidRPr="002D4E46" w:rsidRDefault="003F79ED" w:rsidP="00694789">
            <w:pPr>
              <w:numPr>
                <w:ilvl w:val="0"/>
                <w:numId w:val="117"/>
              </w:numPr>
              <w:ind w:left="502"/>
              <w:contextualSpacing/>
              <w:rPr>
                <w:rFonts w:eastAsia="Times New Roman" w:cs="Arial"/>
                <w:lang w:eastAsia="pl-PL"/>
              </w:rPr>
            </w:pPr>
          </w:p>
        </w:tc>
        <w:tc>
          <w:tcPr>
            <w:tcW w:w="1466" w:type="pct"/>
            <w:shd w:val="clear" w:color="auto" w:fill="auto"/>
            <w:vAlign w:val="center"/>
          </w:tcPr>
          <w:p w14:paraId="4761B752" w14:textId="77777777" w:rsidR="003F79ED" w:rsidRPr="002D4E46" w:rsidRDefault="003F79ED" w:rsidP="003C2CF1">
            <w:pPr>
              <w:rPr>
                <w:rFonts w:eastAsia="Times New Roman" w:cs="Arial"/>
                <w:lang w:eastAsia="pl-PL"/>
              </w:rPr>
            </w:pPr>
            <w:r w:rsidRPr="002D4E46">
              <w:rPr>
                <w:rFonts w:eastAsia="Times New Roman" w:cs="Arial"/>
                <w:lang w:eastAsia="pl-PL"/>
              </w:rPr>
              <w:t xml:space="preserve">Projekt przewiduje monitorowanie na wszystkich etapach nabywania kwalifikacji lub kompetencji przez nauczycieli zawodu i/lub instruktorów praktycznej nauki zawodu uczestniczących w projekcie. </w:t>
            </w:r>
          </w:p>
        </w:tc>
        <w:tc>
          <w:tcPr>
            <w:tcW w:w="2780" w:type="pct"/>
            <w:shd w:val="clear" w:color="auto" w:fill="auto"/>
            <w:vAlign w:val="center"/>
          </w:tcPr>
          <w:p w14:paraId="0AC2A7B3" w14:textId="77777777" w:rsidR="003F79ED" w:rsidRPr="002D4E46" w:rsidRDefault="003F79ED" w:rsidP="002D4E46">
            <w:pPr>
              <w:rPr>
                <w:rFonts w:eastAsia="Times New Roman" w:cs="Arial"/>
                <w:lang w:eastAsia="pl-PL"/>
              </w:rPr>
            </w:pPr>
            <w:r w:rsidRPr="002D4E46">
              <w:rPr>
                <w:rFonts w:eastAsia="Times New Roman" w:cs="Arial"/>
                <w:lang w:eastAsia="pl-PL"/>
              </w:rPr>
              <w:t>Kompetencje należy rozumieć, jako udowodnioną zdolność wykorzystywania wiedzy, kwalifikacji oraz umiejętności indywidualnych, społecznych i/lub metodologicznych w pracy lub nauce oraz w rozwoju zawodowym i osobistym.</w:t>
            </w:r>
          </w:p>
          <w:p w14:paraId="68A82882" w14:textId="77777777" w:rsidR="003F79ED" w:rsidRPr="002D4E46" w:rsidRDefault="003F79ED" w:rsidP="002D4E46">
            <w:pPr>
              <w:rPr>
                <w:rFonts w:eastAsia="Times New Roman" w:cs="Arial"/>
                <w:lang w:eastAsia="pl-PL"/>
              </w:rPr>
            </w:pPr>
            <w:r w:rsidRPr="002D4E46">
              <w:rPr>
                <w:rFonts w:eastAsia="Times New Roman" w:cs="Arial"/>
                <w:lang w:eastAsia="pl-PL"/>
              </w:rPr>
              <w:t>Fakt nabycia kompetencji przez uczestników projektu jest weryfikowany w ramach następujących etapów:</w:t>
            </w:r>
          </w:p>
          <w:p w14:paraId="1627030F" w14:textId="77777777" w:rsidR="003F79ED" w:rsidRPr="002D4E46" w:rsidRDefault="003F79ED" w:rsidP="00694789">
            <w:pPr>
              <w:numPr>
                <w:ilvl w:val="0"/>
                <w:numId w:val="116"/>
              </w:numPr>
              <w:ind w:left="510" w:hanging="425"/>
              <w:contextualSpacing/>
              <w:rPr>
                <w:rFonts w:eastAsia="Times New Roman" w:cs="Arial"/>
                <w:lang w:eastAsia="pl-PL"/>
              </w:rPr>
            </w:pPr>
            <w:r w:rsidRPr="002D4E46">
              <w:rPr>
                <w:rFonts w:eastAsia="Times New Roman" w:cs="Arial"/>
                <w:lang w:eastAsia="pl-PL"/>
              </w:rPr>
              <w:t>ETAP I – Zakres – zdefiniowanie w ramach wniosku o dofinansowanie grupy docelowej do objęcia wsparciem oraz wybranie obszaru interwencji EFS, który będzie poddany ocenie,</w:t>
            </w:r>
          </w:p>
          <w:p w14:paraId="71AD0547" w14:textId="77777777" w:rsidR="003F79ED" w:rsidRPr="002D4E46" w:rsidRDefault="003F79ED" w:rsidP="00694789">
            <w:pPr>
              <w:numPr>
                <w:ilvl w:val="0"/>
                <w:numId w:val="116"/>
              </w:numPr>
              <w:ind w:left="510" w:hanging="425"/>
              <w:contextualSpacing/>
              <w:rPr>
                <w:rFonts w:eastAsia="Times New Roman" w:cs="Arial"/>
                <w:lang w:eastAsia="pl-PL"/>
              </w:rPr>
            </w:pPr>
            <w:r w:rsidRPr="002D4E46">
              <w:rPr>
                <w:rFonts w:eastAsia="Times New Roman" w:cs="Arial"/>
                <w:lang w:eastAsia="pl-PL"/>
              </w:rPr>
              <w:t>ETAP II – Wzorzec – zdefiniowanie we wniosku o dofinansowanie standardu wymagań, tj. efektów uczenia się, które osiągną uczestnicy w wyniku przeprowadzonych działań projektowych,</w:t>
            </w:r>
          </w:p>
          <w:p w14:paraId="15B062CA" w14:textId="77777777" w:rsidR="003F79ED" w:rsidRPr="002D4E46" w:rsidRDefault="003F79ED" w:rsidP="00694789">
            <w:pPr>
              <w:numPr>
                <w:ilvl w:val="0"/>
                <w:numId w:val="116"/>
              </w:numPr>
              <w:ind w:left="510" w:hanging="425"/>
              <w:contextualSpacing/>
              <w:rPr>
                <w:rFonts w:eastAsia="Times New Roman" w:cs="Arial"/>
                <w:lang w:eastAsia="pl-PL"/>
              </w:rPr>
            </w:pPr>
            <w:r w:rsidRPr="002D4E46">
              <w:rPr>
                <w:rFonts w:eastAsia="Times New Roman" w:cs="Arial"/>
                <w:lang w:eastAsia="pl-PL"/>
              </w:rPr>
              <w:lastRenderedPageBreak/>
              <w:t>ETAP III – Ocena – przeprowadzenie weryfikacji na podstawie opracowanych kryteriów oceny po zakończeniu wsparcia udzielanego danej osobie,</w:t>
            </w:r>
          </w:p>
          <w:p w14:paraId="2ACAABBD" w14:textId="77777777" w:rsidR="003F79ED" w:rsidRPr="002D4E46" w:rsidRDefault="003F79ED" w:rsidP="00694789">
            <w:pPr>
              <w:numPr>
                <w:ilvl w:val="0"/>
                <w:numId w:val="116"/>
              </w:numPr>
              <w:ind w:left="510" w:hanging="425"/>
              <w:contextualSpacing/>
              <w:rPr>
                <w:rFonts w:eastAsia="Times New Roman" w:cs="Arial"/>
                <w:lang w:eastAsia="pl-PL"/>
              </w:rPr>
            </w:pPr>
            <w:r w:rsidRPr="002D4E46">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C2B28A8" w14:textId="77777777" w:rsidR="003F79ED" w:rsidRPr="002D4E46" w:rsidRDefault="003F79ED" w:rsidP="002D4E46">
            <w:pPr>
              <w:rPr>
                <w:rFonts w:eastAsia="Times New Roman" w:cs="Arial"/>
                <w:lang w:eastAsia="pl-PL"/>
              </w:rPr>
            </w:pPr>
            <w:r w:rsidRPr="002D4E46">
              <w:rPr>
                <w:rFonts w:eastAsia="Times New Roman" w:cs="Arial"/>
                <w:lang w:eastAsia="pl-PL"/>
              </w:rPr>
              <w:t>Zapisy wniosku o dofinansowanie muszą zawierać wyraźne opisy wszystkich IV etapów.</w:t>
            </w:r>
          </w:p>
          <w:p w14:paraId="5EC39B4F" w14:textId="77777777" w:rsidR="003F79ED" w:rsidRPr="002D4E46" w:rsidRDefault="003F79ED" w:rsidP="002D4E46">
            <w:pPr>
              <w:rPr>
                <w:rFonts w:eastAsia="Times New Roman" w:cs="Arial"/>
                <w:lang w:eastAsia="pl-PL"/>
              </w:rPr>
            </w:pPr>
            <w:r w:rsidRPr="002D4E46">
              <w:rPr>
                <w:rFonts w:eastAsia="Times New Roman" w:cs="Arial"/>
                <w:lang w:eastAsia="pl-PL"/>
              </w:rPr>
              <w:t>Kwalifikacja to określony zestaw efektów uczenia się (kompetencji), których osiągnięcie zostało formalnie potwierdzone przez upoważnioną do tego instytucję zgodnie z ustalonymi standardami. Nadanie kwalifikacji następuje w wyniku walidacji i certyfikacji.</w:t>
            </w:r>
          </w:p>
          <w:p w14:paraId="1129FD38"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Elementem wspólnym kwalifikacji i kompetencji jest konieczność określenia we wniosku o dofinansowanie efektów uczenia się, czyli wskazania co dana osoba powinna wiedzieć, co potrafić i jakie kompetencje społeczne posiadać po zakończeniu danej formy wsparcia (np. kursu, szkolenia). </w:t>
            </w:r>
          </w:p>
          <w:p w14:paraId="12E406D1" w14:textId="77777777" w:rsidR="003F79ED" w:rsidRPr="002D4E46" w:rsidRDefault="003F79ED" w:rsidP="002D4E46">
            <w:pPr>
              <w:rPr>
                <w:rFonts w:eastAsia="Times New Roman" w:cs="Arial"/>
                <w:lang w:eastAsia="pl-PL"/>
              </w:rPr>
            </w:pPr>
            <w:r w:rsidRPr="002D4E46">
              <w:rPr>
                <w:rFonts w:eastAsia="Times New Roman" w:cs="Arial"/>
                <w:lang w:eastAsia="pl-PL"/>
              </w:rPr>
              <w:t>W przypadku kompetencji (o ile nie wskazano, że powinny być one potwierdzone formalnym certyfikatem), nie jest konieczne spełnienie warunków dotyczących walidacji, certyfikowania oraz rozpoznawalności dokumentów potwierdzających ich nabycie. Kluczowe dla nabywania kompetencji jest natomiast zapewnienie realizacji</w:t>
            </w:r>
            <w:r w:rsidRPr="002D4E46">
              <w:rPr>
                <w:rFonts w:eastAsia="Times New Roman" w:cs="Arial"/>
                <w:lang w:eastAsia="pl-PL"/>
              </w:rPr>
              <w:br/>
              <w:t>w ramach projektu ww. czterech etapów.</w:t>
            </w:r>
          </w:p>
          <w:p w14:paraId="50E63F9D" w14:textId="77777777" w:rsidR="003F79ED" w:rsidRPr="002D4E46" w:rsidRDefault="003F79ED" w:rsidP="002D4E46">
            <w:pPr>
              <w:rPr>
                <w:rFonts w:eastAsia="Times New Roman" w:cs="Arial"/>
                <w:lang w:eastAsia="pl-PL"/>
              </w:rPr>
            </w:pPr>
            <w:r w:rsidRPr="002D4E46">
              <w:rPr>
                <w:rFonts w:eastAsia="Times New Roman" w:cs="Arial"/>
                <w:lang w:eastAsia="pl-PL"/>
              </w:rPr>
              <w:t>W związku z powyższym Wnioskodawca powinien zróżnicować wsparcie na kursy, które zgodnie z kryterium dostępu powinny wpłynąć na podwyższenie kwalifikacji tj. kończyć się egzaminem/uzyskaniem odpowiedniego certyfikatu oraz na np. szkolenia czy warsztaty, które wiążą się z uzyskaniem umiejętności nie zaś konkretnych kwalifikacji.</w:t>
            </w:r>
          </w:p>
          <w:p w14:paraId="2C235303" w14:textId="77777777" w:rsidR="003F79ED" w:rsidRPr="002D4E46" w:rsidRDefault="003F79ED" w:rsidP="002D4E46">
            <w:pPr>
              <w:rPr>
                <w:rFonts w:eastAsia="Times New Roman" w:cs="Arial"/>
                <w:lang w:eastAsia="pl-PL"/>
              </w:rPr>
            </w:pPr>
            <w:r w:rsidRPr="002D4E46">
              <w:rPr>
                <w:rFonts w:eastAsia="Times New Roman" w:cs="Arial"/>
                <w:lang w:eastAsia="pl-PL"/>
              </w:rPr>
              <w:lastRenderedPageBreak/>
              <w:t xml:space="preserve">Kryterium będzie weryfikowane na podstawie zapisów wniosku. </w:t>
            </w:r>
          </w:p>
          <w:p w14:paraId="62345FE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E50C5AB"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7B9573A8" w14:textId="77777777" w:rsidTr="003C2CF1">
        <w:trPr>
          <w:trHeight w:val="1927"/>
        </w:trPr>
        <w:tc>
          <w:tcPr>
            <w:tcW w:w="200" w:type="pct"/>
            <w:shd w:val="clear" w:color="auto" w:fill="auto"/>
            <w:vAlign w:val="center"/>
          </w:tcPr>
          <w:p w14:paraId="0057C91D" w14:textId="77777777" w:rsidR="003F79ED" w:rsidRPr="002D4E46" w:rsidRDefault="003F79ED" w:rsidP="00694789">
            <w:pPr>
              <w:numPr>
                <w:ilvl w:val="0"/>
                <w:numId w:val="117"/>
              </w:numPr>
              <w:ind w:left="502"/>
              <w:contextualSpacing/>
              <w:rPr>
                <w:rFonts w:eastAsia="Times New Roman" w:cs="Arial"/>
                <w:lang w:eastAsia="pl-PL"/>
              </w:rPr>
            </w:pPr>
          </w:p>
        </w:tc>
        <w:tc>
          <w:tcPr>
            <w:tcW w:w="1466" w:type="pct"/>
            <w:shd w:val="clear" w:color="auto" w:fill="auto"/>
            <w:vAlign w:val="center"/>
          </w:tcPr>
          <w:p w14:paraId="42CB167B" w14:textId="77777777" w:rsidR="003F79ED" w:rsidRPr="002D4E46" w:rsidRDefault="003F79ED" w:rsidP="003C2CF1">
            <w:pPr>
              <w:rPr>
                <w:rFonts w:eastAsia="Times New Roman" w:cs="Arial"/>
                <w:lang w:eastAsia="pl-PL"/>
              </w:rPr>
            </w:pPr>
            <w:r w:rsidRPr="002D4E46">
              <w:rPr>
                <w:rFonts w:eastAsia="Times New Roman" w:cs="Arial"/>
                <w:lang w:eastAsia="pl-PL"/>
              </w:rPr>
              <w:t>Projekt przewiduje uczestnictwo instytucji otoczenia społeczno-gospodarczego szkół lub placówek systemu oświaty prowadzących kształcenie zawodowe</w:t>
            </w:r>
            <w:r w:rsidRPr="002D4E46">
              <w:rPr>
                <w:rFonts w:eastAsia="Times New Roman" w:cs="Arial"/>
                <w:lang w:eastAsia="pl-PL"/>
              </w:rPr>
              <w:br/>
              <w:t>w ramach realizacji różnych form doskonalenia zawodowego nauczycieli kształcenia zawodowego.</w:t>
            </w:r>
          </w:p>
        </w:tc>
        <w:tc>
          <w:tcPr>
            <w:tcW w:w="2780" w:type="pct"/>
            <w:shd w:val="clear" w:color="auto" w:fill="auto"/>
          </w:tcPr>
          <w:p w14:paraId="042A4854"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Celem wprowadzenia kryterium jest zapewnienie realizacji doskonalenia zawodowego nauczycieli kształcenia zawodowego we współpracy z instytucjami otoczenia społeczno-gospodarczego szkół lub placówek systemu oświaty prowadzących kształcenie zawodowe, w tym z przedsiębiorcami lub pracodawcami działającymi na obszarze, na którym znajduje się dana szkoła lub placówka systemu oświaty. </w:t>
            </w:r>
          </w:p>
          <w:p w14:paraId="65255FA2"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do wskazania we wniosku o dofinansowanie instytucji otoczenia społeczno-gospodarczego szkół lub placówek systemu oświaty uczestniczących w kształceniu zawodowym nauczycieli.</w:t>
            </w:r>
          </w:p>
          <w:p w14:paraId="65D2AEA1"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5E823C1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54823E2"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bl>
    <w:p w14:paraId="1C527038" w14:textId="77777777" w:rsidR="003F79ED" w:rsidRPr="00F877B4" w:rsidRDefault="003F79ED">
      <w:pPr>
        <w:rPr>
          <w:rFonts w:cs="Arial"/>
          <w:b/>
          <w:i/>
          <w:iCs/>
          <w:smallCaps/>
          <w:spacing w:val="10"/>
          <w:sz w:val="28"/>
          <w:szCs w:val="28"/>
        </w:rPr>
      </w:pPr>
      <w:r w:rsidRPr="00F877B4">
        <w:rPr>
          <w:rFonts w:cs="Arial"/>
          <w:b/>
          <w:sz w:val="28"/>
          <w:szCs w:val="28"/>
        </w:rPr>
        <w:br w:type="page"/>
      </w:r>
    </w:p>
    <w:p w14:paraId="6602F36D" w14:textId="25703297" w:rsidR="0011564B" w:rsidRPr="00F877B4" w:rsidRDefault="0011564B" w:rsidP="00920F1F">
      <w:pPr>
        <w:pStyle w:val="Nagwek5"/>
        <w:rPr>
          <w:rFonts w:cs="Arial"/>
        </w:rPr>
      </w:pPr>
      <w:bookmarkStart w:id="262" w:name="_Toc457226212"/>
      <w:bookmarkStart w:id="263" w:name="_Toc457376962"/>
      <w:bookmarkStart w:id="264" w:name="_Toc457381534"/>
      <w:bookmarkStart w:id="265" w:name="_Toc457987811"/>
      <w:bookmarkStart w:id="266" w:name="_Toc462147175"/>
      <w:bookmarkStart w:id="267" w:name="_Toc474911721"/>
      <w:r w:rsidRPr="00F877B4">
        <w:rPr>
          <w:rFonts w:cs="Arial"/>
        </w:rPr>
        <w:lastRenderedPageBreak/>
        <w:t xml:space="preserve">Poddziałanie 10.3.2 (10iv) </w:t>
      </w:r>
      <w:r w:rsidR="003A34C9" w:rsidRPr="00F877B4">
        <w:rPr>
          <w:rFonts w:cs="Arial"/>
        </w:rPr>
        <w:t>- t</w:t>
      </w:r>
      <w:r w:rsidRPr="00F877B4">
        <w:rPr>
          <w:rFonts w:cs="Arial"/>
        </w:rPr>
        <w:t>yp projektu</w:t>
      </w:r>
      <w:r w:rsidR="003A34C9" w:rsidRPr="00F877B4">
        <w:rPr>
          <w:rFonts w:cs="Arial"/>
        </w:rPr>
        <w:t>:</w:t>
      </w:r>
      <w:r w:rsidRPr="00F877B4">
        <w:rPr>
          <w:rFonts w:cs="Arial"/>
        </w:rPr>
        <w:t xml:space="preserve"> „</w:t>
      </w:r>
      <w:r w:rsidR="003A34C9" w:rsidRPr="00F877B4">
        <w:rPr>
          <w:rFonts w:cs="Arial"/>
        </w:rPr>
        <w:t>R</w:t>
      </w:r>
      <w:r w:rsidR="009A2F94" w:rsidRPr="00F877B4">
        <w:rPr>
          <w:rFonts w:cs="Arial"/>
        </w:rPr>
        <w:t>ealizacja programów stypendialnych (projekt pozakonkursowy”)</w:t>
      </w:r>
      <w:r w:rsidR="00A6054A" w:rsidRPr="00F877B4">
        <w:rPr>
          <w:rFonts w:cs="Arial"/>
        </w:rPr>
        <w:t xml:space="preserve"> – kształcenie zawodowe</w:t>
      </w:r>
      <w:bookmarkEnd w:id="262"/>
      <w:bookmarkEnd w:id="263"/>
      <w:bookmarkEnd w:id="264"/>
      <w:bookmarkEnd w:id="265"/>
      <w:bookmarkEnd w:id="266"/>
      <w:bookmarkEnd w:id="267"/>
    </w:p>
    <w:p w14:paraId="6F8331A9" w14:textId="6B107697"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punktacje za kryterium dla Poddziałania 10.3.2 (10iv) - typ projektu: „Realizacja programów stypendialnych (projekt pozakonkursowy”) – kształcenie zawodowe"/>
      </w:tblPr>
      <w:tblGrid>
        <w:gridCol w:w="572"/>
        <w:gridCol w:w="4100"/>
        <w:gridCol w:w="7938"/>
        <w:gridCol w:w="1414"/>
      </w:tblGrid>
      <w:tr w:rsidR="0011564B" w:rsidRPr="00F877B4" w14:paraId="37FB15AE" w14:textId="77777777" w:rsidTr="003C2CF1">
        <w:trPr>
          <w:tblHeader/>
        </w:trPr>
        <w:tc>
          <w:tcPr>
            <w:tcW w:w="204" w:type="pct"/>
            <w:vAlign w:val="center"/>
          </w:tcPr>
          <w:p w14:paraId="1A419157"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607169EE"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79F9B98E" w14:textId="77777777" w:rsidR="0011564B" w:rsidRPr="00F877B4" w:rsidRDefault="0011564B" w:rsidP="003C2CF1">
            <w:pPr>
              <w:rPr>
                <w:rFonts w:cs="Arial"/>
                <w:b/>
                <w:szCs w:val="22"/>
              </w:rPr>
            </w:pPr>
            <w:r w:rsidRPr="00F877B4">
              <w:rPr>
                <w:rFonts w:cs="Arial"/>
                <w:b/>
                <w:szCs w:val="22"/>
              </w:rPr>
              <w:t xml:space="preserve">Opis kryterium </w:t>
            </w:r>
          </w:p>
        </w:tc>
        <w:tc>
          <w:tcPr>
            <w:tcW w:w="504" w:type="pct"/>
            <w:vAlign w:val="center"/>
          </w:tcPr>
          <w:p w14:paraId="7C508494" w14:textId="77777777" w:rsidR="0011564B" w:rsidRPr="00F877B4" w:rsidRDefault="0011564B" w:rsidP="003C2CF1">
            <w:pPr>
              <w:rPr>
                <w:rFonts w:cs="Arial"/>
                <w:b/>
                <w:szCs w:val="22"/>
              </w:rPr>
            </w:pPr>
            <w:r w:rsidRPr="00F877B4">
              <w:rPr>
                <w:rFonts w:cs="Arial"/>
                <w:b/>
                <w:szCs w:val="22"/>
              </w:rPr>
              <w:t>Punktacja</w:t>
            </w:r>
          </w:p>
        </w:tc>
      </w:tr>
      <w:tr w:rsidR="0011564B" w:rsidRPr="00F877B4" w14:paraId="450A823B" w14:textId="77777777" w:rsidTr="003C2CF1">
        <w:tc>
          <w:tcPr>
            <w:tcW w:w="204" w:type="pct"/>
            <w:vAlign w:val="center"/>
          </w:tcPr>
          <w:p w14:paraId="367B8E0D" w14:textId="77777777" w:rsidR="0011564B" w:rsidRPr="00F877B4" w:rsidRDefault="0011564B" w:rsidP="003C2CF1">
            <w:pPr>
              <w:rPr>
                <w:rFonts w:cs="Arial"/>
              </w:rPr>
            </w:pPr>
            <w:r w:rsidRPr="00F877B4">
              <w:rPr>
                <w:rFonts w:cs="Arial"/>
              </w:rPr>
              <w:t>1</w:t>
            </w:r>
          </w:p>
        </w:tc>
        <w:tc>
          <w:tcPr>
            <w:tcW w:w="1462" w:type="pct"/>
            <w:vAlign w:val="center"/>
          </w:tcPr>
          <w:p w14:paraId="1E4829DB" w14:textId="4BBA8B28" w:rsidR="0011564B" w:rsidRPr="00F877B4" w:rsidRDefault="0011564B" w:rsidP="003C2CF1">
            <w:pPr>
              <w:rPr>
                <w:rFonts w:cs="Arial"/>
              </w:rPr>
            </w:pPr>
            <w:r w:rsidRPr="00F877B4">
              <w:rPr>
                <w:rFonts w:cs="Arial"/>
              </w:rPr>
              <w:t>Wnioskodawca zapewnia co najmniej 10 % wkładu własnego tj. wkładu pochodzącego ze środków publicznych.</w:t>
            </w:r>
          </w:p>
        </w:tc>
        <w:tc>
          <w:tcPr>
            <w:tcW w:w="2830" w:type="pct"/>
            <w:vAlign w:val="center"/>
          </w:tcPr>
          <w:p w14:paraId="517A824F" w14:textId="71A274B7" w:rsidR="0011564B" w:rsidRPr="00F877B4" w:rsidRDefault="0011564B" w:rsidP="002D4E46">
            <w:pPr>
              <w:rPr>
                <w:rFonts w:cs="Arial"/>
              </w:rPr>
            </w:pPr>
            <w:r w:rsidRPr="00F877B4">
              <w:rPr>
                <w:rFonts w:cs="Arial"/>
              </w:rPr>
              <w:t>Montaż finansowy dla województwa mazowieckiego został przyjęty w Kontrakcie Terytorialnym i zaakceptowany przez Instytucję Zarządzającą RPO WM. Wkład własny rozumiany jest jako wkład pochodzący ze środków publicznych (pieniężny i/lub niepieniężny).</w:t>
            </w:r>
          </w:p>
          <w:p w14:paraId="0A0F7785" w14:textId="77777777" w:rsidR="0011564B" w:rsidRPr="00F877B4" w:rsidRDefault="0011564B" w:rsidP="002D4E46">
            <w:pPr>
              <w:rPr>
                <w:rFonts w:cs="Arial"/>
              </w:rPr>
            </w:pPr>
            <w:r w:rsidRPr="00F877B4">
              <w:rPr>
                <w:rFonts w:cs="Arial"/>
              </w:rPr>
              <w:t>Kryterium zostanie zweryfikowane na podstawie treści wniosku o dofinansowanie.</w:t>
            </w:r>
          </w:p>
          <w:p w14:paraId="671F129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DEE52C" w14:textId="666E2C4E" w:rsidR="0011564B" w:rsidRPr="00F877B4" w:rsidRDefault="0011564B" w:rsidP="003C2CF1">
            <w:pPr>
              <w:jc w:val="center"/>
              <w:rPr>
                <w:rFonts w:cs="Arial"/>
              </w:rPr>
            </w:pPr>
            <w:r w:rsidRPr="00F877B4">
              <w:rPr>
                <w:rFonts w:cs="Arial"/>
              </w:rPr>
              <w:t>0/1</w:t>
            </w:r>
          </w:p>
        </w:tc>
      </w:tr>
      <w:tr w:rsidR="0011564B" w:rsidRPr="00F877B4" w14:paraId="5ED1AAE6" w14:textId="77777777" w:rsidTr="003C2CF1">
        <w:tc>
          <w:tcPr>
            <w:tcW w:w="204" w:type="pct"/>
            <w:vAlign w:val="center"/>
          </w:tcPr>
          <w:p w14:paraId="3F32E295" w14:textId="77777777" w:rsidR="0011564B" w:rsidRPr="00F877B4" w:rsidRDefault="0011564B" w:rsidP="003C2CF1">
            <w:pPr>
              <w:rPr>
                <w:rFonts w:cs="Arial"/>
              </w:rPr>
            </w:pPr>
            <w:r w:rsidRPr="00F877B4">
              <w:rPr>
                <w:rFonts w:cs="Arial"/>
              </w:rPr>
              <w:t>2</w:t>
            </w:r>
          </w:p>
        </w:tc>
        <w:tc>
          <w:tcPr>
            <w:tcW w:w="1462" w:type="pct"/>
            <w:vAlign w:val="center"/>
          </w:tcPr>
          <w:p w14:paraId="7BD3F984" w14:textId="58E5217B" w:rsidR="0011564B" w:rsidRPr="00F877B4" w:rsidRDefault="0011564B" w:rsidP="003C2CF1">
            <w:pPr>
              <w:rPr>
                <w:rFonts w:cs="Arial"/>
              </w:rPr>
            </w:pPr>
            <w:r w:rsidRPr="00F877B4">
              <w:rPr>
                <w:rFonts w:cs="Arial"/>
              </w:rPr>
              <w:t>W celu zapewnienia efektywności wsparcia, podejmowane działania powinny być zgodne z przeprowadzoną diagnozą grupy docelowej oraz mieć charakter zindywidualizowany.</w:t>
            </w:r>
          </w:p>
        </w:tc>
        <w:tc>
          <w:tcPr>
            <w:tcW w:w="2830" w:type="pct"/>
            <w:vAlign w:val="center"/>
          </w:tcPr>
          <w:p w14:paraId="0E182C73" w14:textId="77777777" w:rsidR="0011564B" w:rsidRPr="00F877B4" w:rsidRDefault="0011564B" w:rsidP="002D4E46">
            <w:pPr>
              <w:rPr>
                <w:rFonts w:cs="Arial"/>
              </w:rPr>
            </w:pPr>
            <w:r w:rsidRPr="00F877B4">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506DF60B" w14:textId="77777777" w:rsidR="0011564B" w:rsidRPr="00F877B4" w:rsidRDefault="0011564B" w:rsidP="002D4E46">
            <w:pPr>
              <w:rPr>
                <w:rFonts w:cs="Arial"/>
              </w:rPr>
            </w:pPr>
            <w:r w:rsidRPr="00F877B4">
              <w:rPr>
                <w:rFonts w:cs="Arial"/>
              </w:rPr>
              <w:t>Kryterium zostanie zweryfikowane na podstawie treści wniosku o dofinansowanie.</w:t>
            </w:r>
          </w:p>
          <w:p w14:paraId="74EBD02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59DB912" w14:textId="77777777" w:rsidR="0011564B" w:rsidRPr="00F877B4" w:rsidRDefault="0011564B" w:rsidP="003C2CF1">
            <w:pPr>
              <w:jc w:val="center"/>
              <w:rPr>
                <w:rFonts w:cs="Arial"/>
              </w:rPr>
            </w:pPr>
            <w:r w:rsidRPr="00F877B4">
              <w:rPr>
                <w:rFonts w:cs="Arial"/>
              </w:rPr>
              <w:t>0/1</w:t>
            </w:r>
          </w:p>
        </w:tc>
      </w:tr>
    </w:tbl>
    <w:p w14:paraId="1E5A65D5" w14:textId="77777777" w:rsidR="002D4E46" w:rsidRDefault="002D4E46">
      <w:pPr>
        <w:spacing w:before="120" w:after="120" w:line="276" w:lineRule="auto"/>
        <w:jc w:val="both"/>
        <w:rPr>
          <w:rFonts w:cs="Arial"/>
          <w:b/>
          <w:spacing w:val="10"/>
          <w:sz w:val="28"/>
          <w:szCs w:val="22"/>
        </w:rPr>
      </w:pPr>
      <w:bookmarkStart w:id="268" w:name="_Toc457226213"/>
      <w:bookmarkStart w:id="269" w:name="_Toc457376963"/>
      <w:bookmarkStart w:id="270" w:name="_Toc457381535"/>
      <w:bookmarkStart w:id="271" w:name="_Toc457987812"/>
      <w:r>
        <w:rPr>
          <w:rFonts w:cs="Arial"/>
        </w:rPr>
        <w:br w:type="page"/>
      </w:r>
    </w:p>
    <w:p w14:paraId="1624E7D7" w14:textId="4E64D11C" w:rsidR="0011564B" w:rsidRPr="00F877B4" w:rsidRDefault="0011564B" w:rsidP="00920F1F">
      <w:pPr>
        <w:pStyle w:val="Nagwek5"/>
        <w:rPr>
          <w:rFonts w:cs="Arial"/>
        </w:rPr>
      </w:pPr>
      <w:bookmarkStart w:id="272" w:name="_Toc462147176"/>
      <w:bookmarkStart w:id="273" w:name="_Toc474911722"/>
      <w:r w:rsidRPr="00F877B4">
        <w:rPr>
          <w:rFonts w:cs="Arial"/>
        </w:rPr>
        <w:lastRenderedPageBreak/>
        <w:t xml:space="preserve">Poddziałanie 10.3.4 (10iv) </w:t>
      </w:r>
      <w:r w:rsidR="003F47B9" w:rsidRPr="00F877B4">
        <w:rPr>
          <w:rFonts w:cs="Arial"/>
        </w:rPr>
        <w:t>- t</w:t>
      </w:r>
      <w:r w:rsidRPr="00F877B4">
        <w:rPr>
          <w:rFonts w:cs="Arial"/>
        </w:rPr>
        <w:t>yp projektu</w:t>
      </w:r>
      <w:r w:rsidR="003F47B9" w:rsidRPr="00F877B4">
        <w:rPr>
          <w:rFonts w:cs="Arial"/>
        </w:rPr>
        <w:t>:</w:t>
      </w:r>
      <w:r w:rsidRPr="00F877B4">
        <w:rPr>
          <w:rFonts w:cs="Arial"/>
        </w:rPr>
        <w:t xml:space="preserve"> „</w:t>
      </w:r>
      <w:r w:rsidR="003F47B9" w:rsidRPr="00F877B4">
        <w:rPr>
          <w:rFonts w:cs="Arial"/>
        </w:rPr>
        <w:t>W</w:t>
      </w:r>
      <w:r w:rsidR="00781FFF" w:rsidRPr="00F877B4">
        <w:rPr>
          <w:rFonts w:cs="Arial"/>
        </w:rPr>
        <w:t>sparcie kształcenia i szkolenia zawodowego osób dorosłych”)</w:t>
      </w:r>
      <w:bookmarkEnd w:id="268"/>
      <w:bookmarkEnd w:id="269"/>
      <w:bookmarkEnd w:id="270"/>
      <w:bookmarkEnd w:id="271"/>
      <w:bookmarkEnd w:id="272"/>
      <w:bookmarkEnd w:id="273"/>
    </w:p>
    <w:p w14:paraId="17E5D375" w14:textId="62F8FE1B"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4"/>
        <w:tblDescription w:val="Tabela zawiera nazwę, opis i punktację za kryterium dla Poddziałania 10.3.4 (10iv) - typ projektu: „Wsparcie kształcenia i szkolenia zawodowego osób dorosłych”)"/>
      </w:tblPr>
      <w:tblGrid>
        <w:gridCol w:w="572"/>
        <w:gridCol w:w="4100"/>
        <w:gridCol w:w="7938"/>
        <w:gridCol w:w="1414"/>
      </w:tblGrid>
      <w:tr w:rsidR="0011564B" w:rsidRPr="00F877B4" w14:paraId="1EF3546F" w14:textId="77777777" w:rsidTr="003C2CF1">
        <w:trPr>
          <w:tblHeader/>
        </w:trPr>
        <w:tc>
          <w:tcPr>
            <w:tcW w:w="204" w:type="pct"/>
            <w:vAlign w:val="center"/>
          </w:tcPr>
          <w:p w14:paraId="20DECDAB"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1E84D331"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68A6CFDF" w14:textId="77777777" w:rsidR="0011564B" w:rsidRPr="00F877B4" w:rsidRDefault="0011564B" w:rsidP="003C2CF1">
            <w:pPr>
              <w:rPr>
                <w:rFonts w:cs="Arial"/>
                <w:b/>
                <w:szCs w:val="22"/>
              </w:rPr>
            </w:pPr>
            <w:r w:rsidRPr="00F877B4">
              <w:rPr>
                <w:rFonts w:cs="Arial"/>
                <w:b/>
                <w:szCs w:val="22"/>
              </w:rPr>
              <w:t>Opis kryterium (wskazówki pomocnicze do weryfikacji)</w:t>
            </w:r>
          </w:p>
        </w:tc>
        <w:tc>
          <w:tcPr>
            <w:tcW w:w="504" w:type="pct"/>
            <w:vAlign w:val="center"/>
          </w:tcPr>
          <w:p w14:paraId="62818C61" w14:textId="77777777" w:rsidR="0011564B" w:rsidRPr="00F877B4" w:rsidRDefault="0011564B" w:rsidP="003C2CF1">
            <w:pPr>
              <w:rPr>
                <w:rFonts w:cs="Arial"/>
                <w:b/>
                <w:szCs w:val="22"/>
              </w:rPr>
            </w:pPr>
            <w:r w:rsidRPr="00F877B4">
              <w:rPr>
                <w:rFonts w:cs="Arial"/>
                <w:b/>
                <w:szCs w:val="22"/>
              </w:rPr>
              <w:t>Punktacja</w:t>
            </w:r>
          </w:p>
        </w:tc>
      </w:tr>
      <w:tr w:rsidR="0011564B" w:rsidRPr="00F877B4" w14:paraId="0F98555A" w14:textId="77777777" w:rsidTr="003C2CF1">
        <w:tc>
          <w:tcPr>
            <w:tcW w:w="204" w:type="pct"/>
            <w:vAlign w:val="center"/>
          </w:tcPr>
          <w:p w14:paraId="77FAEF14" w14:textId="77777777" w:rsidR="0011564B" w:rsidRPr="00F877B4" w:rsidRDefault="0011564B" w:rsidP="003C2CF1">
            <w:pPr>
              <w:rPr>
                <w:rFonts w:cs="Arial"/>
              </w:rPr>
            </w:pPr>
            <w:r w:rsidRPr="00F877B4">
              <w:rPr>
                <w:rFonts w:cs="Arial"/>
              </w:rPr>
              <w:t>1</w:t>
            </w:r>
          </w:p>
        </w:tc>
        <w:tc>
          <w:tcPr>
            <w:tcW w:w="1462" w:type="pct"/>
            <w:vAlign w:val="center"/>
          </w:tcPr>
          <w:p w14:paraId="70B2BA6A" w14:textId="77777777" w:rsidR="0011564B" w:rsidRPr="00F877B4" w:rsidRDefault="0011564B" w:rsidP="003C2CF1">
            <w:pPr>
              <w:rPr>
                <w:rFonts w:cs="Arial"/>
              </w:rPr>
            </w:pPr>
            <w:r w:rsidRPr="00F877B4">
              <w:rPr>
                <w:rFonts w:cs="Arial"/>
              </w:rPr>
              <w:t>Wnioskodawca zapewnia wkład własny w wysokości minimum 10%. Wkład własny dotyczy wkładu pochodzącego ze środków publicznych i/lub prywatnych.</w:t>
            </w:r>
          </w:p>
          <w:p w14:paraId="13A660EF" w14:textId="77777777" w:rsidR="0011564B" w:rsidRPr="00F877B4" w:rsidRDefault="0011564B" w:rsidP="003C2CF1">
            <w:pPr>
              <w:rPr>
                <w:rFonts w:cs="Arial"/>
              </w:rPr>
            </w:pPr>
            <w:r w:rsidRPr="00F877B4">
              <w:rPr>
                <w:rFonts w:cs="Arial"/>
              </w:rPr>
              <w:t>Wkład własny może wnieść Partner w projekcie.</w:t>
            </w:r>
          </w:p>
        </w:tc>
        <w:tc>
          <w:tcPr>
            <w:tcW w:w="2830" w:type="pct"/>
            <w:vAlign w:val="center"/>
          </w:tcPr>
          <w:p w14:paraId="70E15E01" w14:textId="77777777" w:rsidR="0011564B" w:rsidRPr="00F877B4" w:rsidRDefault="0011564B" w:rsidP="002D4E46">
            <w:pPr>
              <w:rPr>
                <w:rFonts w:cs="Arial"/>
                <w:iCs/>
              </w:rPr>
            </w:pPr>
            <w:r w:rsidRPr="00F877B4">
              <w:rPr>
                <w:rFonts w:cs="Arial"/>
              </w:rPr>
              <w:t>Montaż finansowy został przyjęty w Kontrakcie Terytorialnym i zaakceptowany przez Instytucję Zarządzającą RPO WM. Wkład własny rozumiany jest jako wkład pochodzący ze środków publicznych i/lub prywatnych (pieniężny i/lub niepieniężny).</w:t>
            </w:r>
          </w:p>
          <w:p w14:paraId="10E03A83" w14:textId="77777777" w:rsidR="0011564B" w:rsidRPr="00F877B4" w:rsidRDefault="0011564B" w:rsidP="002D4E46">
            <w:pPr>
              <w:rPr>
                <w:rFonts w:cs="Arial"/>
                <w:iCs/>
              </w:rPr>
            </w:pPr>
            <w:r w:rsidRPr="00F877B4">
              <w:rPr>
                <w:rFonts w:cs="Arial"/>
              </w:rPr>
              <w:t>Kryterium zostanie zweryfikowane na podstawie treści wniosku o dofinansowanie.</w:t>
            </w:r>
          </w:p>
          <w:p w14:paraId="053167AB"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5362C7D0" w14:textId="77777777" w:rsidR="0011564B" w:rsidRPr="00F877B4" w:rsidRDefault="0011564B" w:rsidP="003C2CF1">
            <w:pPr>
              <w:jc w:val="center"/>
              <w:rPr>
                <w:rFonts w:cs="Arial"/>
              </w:rPr>
            </w:pPr>
            <w:r w:rsidRPr="00F877B4">
              <w:rPr>
                <w:rFonts w:cs="Arial"/>
              </w:rPr>
              <w:t>0/1</w:t>
            </w:r>
          </w:p>
        </w:tc>
      </w:tr>
      <w:tr w:rsidR="0011564B" w:rsidRPr="00F877B4" w14:paraId="3561C430" w14:textId="77777777" w:rsidTr="003C2CF1">
        <w:tc>
          <w:tcPr>
            <w:tcW w:w="204" w:type="pct"/>
            <w:vAlign w:val="center"/>
          </w:tcPr>
          <w:p w14:paraId="620F088D" w14:textId="77777777" w:rsidR="0011564B" w:rsidRPr="00F877B4" w:rsidRDefault="0011564B" w:rsidP="003C2CF1">
            <w:pPr>
              <w:rPr>
                <w:rFonts w:cs="Arial"/>
              </w:rPr>
            </w:pPr>
            <w:r w:rsidRPr="00F877B4">
              <w:rPr>
                <w:rFonts w:cs="Arial"/>
              </w:rPr>
              <w:t>2</w:t>
            </w:r>
          </w:p>
        </w:tc>
        <w:tc>
          <w:tcPr>
            <w:tcW w:w="1462" w:type="pct"/>
            <w:vAlign w:val="center"/>
          </w:tcPr>
          <w:p w14:paraId="75C80587" w14:textId="77777777" w:rsidR="0011564B" w:rsidRPr="00F877B4" w:rsidRDefault="0011564B" w:rsidP="003C2CF1">
            <w:pPr>
              <w:rPr>
                <w:rFonts w:cs="Arial"/>
              </w:rPr>
            </w:pPr>
            <w:r w:rsidRPr="00F877B4">
              <w:rPr>
                <w:rFonts w:cs="Arial"/>
              </w:rPr>
              <w:t xml:space="preserve">Okres realizacji projektu nie przekracza 24 miesięcy </w:t>
            </w:r>
          </w:p>
        </w:tc>
        <w:tc>
          <w:tcPr>
            <w:tcW w:w="2830" w:type="pct"/>
            <w:vAlign w:val="center"/>
          </w:tcPr>
          <w:p w14:paraId="1588F2FF" w14:textId="77777777" w:rsidR="0011564B" w:rsidRPr="00F877B4" w:rsidRDefault="0011564B" w:rsidP="002D4E46">
            <w:pPr>
              <w:rPr>
                <w:rFonts w:cs="Arial"/>
              </w:rPr>
            </w:pPr>
            <w:r w:rsidRPr="00F877B4">
              <w:rPr>
                <w:rFonts w:cs="Arial"/>
              </w:rPr>
              <w:t>Ograniczony czas realizacji projektu powinien skutkować precyzyjnym planowaniem przez projektodawców zamierzonych przedsięwzięć, co powinno wpłynąć na zwiększenie efektywności oraz sprawne rozliczanie finansowe wdrażanych projektów. Jednocześnie limit czasowy powinien pozwolić na objęcie wszystkich beneficjentów zakładanymi formami wsparcia dając również możliwość podjęcia działań zaradczych w przypadku trudności w realizacji projektu.</w:t>
            </w:r>
          </w:p>
          <w:p w14:paraId="41DEEA4B" w14:textId="77777777" w:rsidR="0011564B" w:rsidRPr="00F877B4" w:rsidRDefault="0011564B" w:rsidP="002D4E46">
            <w:pPr>
              <w:rPr>
                <w:rFonts w:cs="Arial"/>
              </w:rPr>
            </w:pPr>
            <w:r w:rsidRPr="00F877B4">
              <w:rPr>
                <w:rFonts w:cs="Arial"/>
              </w:rPr>
              <w:t>Kryterium zostanie zweryfikowane na podstawie treści wniosku o dofinansowanie</w:t>
            </w:r>
          </w:p>
          <w:p w14:paraId="1FCF07EE"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646FF047" w14:textId="77777777" w:rsidR="0011564B" w:rsidRPr="00F877B4" w:rsidRDefault="0011564B" w:rsidP="003C2CF1">
            <w:pPr>
              <w:jc w:val="center"/>
              <w:rPr>
                <w:rFonts w:cs="Arial"/>
              </w:rPr>
            </w:pPr>
            <w:r w:rsidRPr="00F877B4">
              <w:rPr>
                <w:rFonts w:cs="Arial"/>
              </w:rPr>
              <w:t>0/1</w:t>
            </w:r>
          </w:p>
        </w:tc>
      </w:tr>
      <w:tr w:rsidR="0011564B" w:rsidRPr="00F877B4" w14:paraId="01DA970A" w14:textId="77777777" w:rsidTr="003C2CF1">
        <w:tc>
          <w:tcPr>
            <w:tcW w:w="204" w:type="pct"/>
            <w:vAlign w:val="center"/>
          </w:tcPr>
          <w:p w14:paraId="02B02A9A" w14:textId="77777777" w:rsidR="0011564B" w:rsidRPr="00F877B4" w:rsidRDefault="0011564B" w:rsidP="003C2CF1">
            <w:pPr>
              <w:rPr>
                <w:rFonts w:cs="Arial"/>
              </w:rPr>
            </w:pPr>
            <w:r w:rsidRPr="00F877B4">
              <w:rPr>
                <w:rFonts w:cs="Arial"/>
              </w:rPr>
              <w:t xml:space="preserve">3 </w:t>
            </w:r>
          </w:p>
        </w:tc>
        <w:tc>
          <w:tcPr>
            <w:tcW w:w="1462" w:type="pct"/>
            <w:vAlign w:val="center"/>
          </w:tcPr>
          <w:p w14:paraId="3B5EFC29" w14:textId="1CEEF34D" w:rsidR="0011564B" w:rsidRPr="00F877B4" w:rsidRDefault="0011564B" w:rsidP="003C2CF1">
            <w:pPr>
              <w:rPr>
                <w:rFonts w:cs="Arial"/>
              </w:rPr>
            </w:pPr>
            <w:r w:rsidRPr="00F877B4">
              <w:rPr>
                <w:rFonts w:cs="Arial"/>
              </w:rPr>
              <w:t xml:space="preserve">Projekt przewiduje formalne potwierdzenie nabytych w trakcie jego realizacji kwalifikacji, co odbywa się poprzez egzamin przeprowadzany przez wnioskodawcę lub podmiot zewnętrzny., </w:t>
            </w:r>
            <w:r w:rsidRPr="00F877B4">
              <w:rPr>
                <w:rFonts w:cs="Arial"/>
              </w:rPr>
              <w:lastRenderedPageBreak/>
              <w:t>Wnioskodawca lub podmiot zewnętrzny musi posiadać uprawnienia do egzaminowania w</w:t>
            </w:r>
            <w:r w:rsidR="00781FFF" w:rsidRPr="00F877B4">
              <w:rPr>
                <w:rFonts w:cs="Arial"/>
              </w:rPr>
              <w:t xml:space="preserve"> </w:t>
            </w:r>
            <w:r w:rsidRPr="00F877B4">
              <w:rPr>
                <w:rFonts w:cs="Arial"/>
              </w:rPr>
              <w:t xml:space="preserve">zakresie zgodnym z realizowanymi szkoleniami, a uprawnienia muszą zostać nadane w drodze akredytacji przez uprawnioną instytucję. </w:t>
            </w:r>
          </w:p>
        </w:tc>
        <w:tc>
          <w:tcPr>
            <w:tcW w:w="2830" w:type="pct"/>
            <w:vAlign w:val="center"/>
          </w:tcPr>
          <w:p w14:paraId="45FC7CCD" w14:textId="77777777" w:rsidR="0011564B" w:rsidRPr="00F877B4" w:rsidRDefault="0011564B" w:rsidP="002D4E46">
            <w:pPr>
              <w:rPr>
                <w:rFonts w:cs="Arial"/>
              </w:rPr>
            </w:pPr>
            <w:r w:rsidRPr="00F877B4">
              <w:rPr>
                <w:rFonts w:cs="Arial"/>
              </w:rPr>
              <w:lastRenderedPageBreak/>
              <w:t>We wniosku o dofinansowanie należy wskazać instytucję akredytującą procedurę egzaminacyjną, gwarantującą jej bezstronność i wiarygodność.</w:t>
            </w:r>
          </w:p>
          <w:p w14:paraId="024C8F08" w14:textId="77777777" w:rsidR="0011564B" w:rsidRPr="00F877B4" w:rsidRDefault="0011564B" w:rsidP="002D4E46">
            <w:pPr>
              <w:rPr>
                <w:rFonts w:cs="Arial"/>
              </w:rPr>
            </w:pPr>
            <w:r w:rsidRPr="00F877B4">
              <w:rPr>
                <w:rFonts w:cs="Arial"/>
              </w:rPr>
              <w:t>Kryterium zostanie zweryfikowane na podstawie treści wniosku o dofinansowanie.</w:t>
            </w:r>
          </w:p>
          <w:p w14:paraId="027187FF" w14:textId="5695811E" w:rsidR="0011564B" w:rsidRPr="00F877B4" w:rsidRDefault="0011564B" w:rsidP="002D4E46">
            <w:pPr>
              <w:rPr>
                <w:rFonts w:cs="Arial"/>
              </w:rPr>
            </w:pPr>
            <w:r w:rsidRPr="00F877B4">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87B00CD" w14:textId="77777777" w:rsidR="0011564B" w:rsidRPr="00F877B4" w:rsidRDefault="0011564B" w:rsidP="003C2CF1">
            <w:pPr>
              <w:jc w:val="center"/>
              <w:rPr>
                <w:rFonts w:cs="Arial"/>
              </w:rPr>
            </w:pPr>
            <w:r w:rsidRPr="00F877B4">
              <w:rPr>
                <w:rFonts w:cs="Arial"/>
              </w:rPr>
              <w:lastRenderedPageBreak/>
              <w:t>0/1</w:t>
            </w:r>
          </w:p>
        </w:tc>
      </w:tr>
    </w:tbl>
    <w:p w14:paraId="5E514728" w14:textId="77777777" w:rsidR="00781FFF" w:rsidRPr="00F877B4" w:rsidRDefault="00781FFF">
      <w:pPr>
        <w:rPr>
          <w:rFonts w:cs="Arial"/>
          <w:b/>
        </w:rPr>
      </w:pPr>
      <w:r w:rsidRPr="00F877B4">
        <w:rPr>
          <w:rFonts w:cs="Arial"/>
          <w:b/>
        </w:rPr>
        <w:lastRenderedPageBreak/>
        <w:br w:type="page"/>
      </w:r>
    </w:p>
    <w:p w14:paraId="53946F58" w14:textId="4A6B52A1" w:rsidR="00B25444" w:rsidRPr="00F877B4" w:rsidRDefault="00B25444" w:rsidP="00920F1F">
      <w:pPr>
        <w:pStyle w:val="Nagwek5"/>
        <w:rPr>
          <w:rFonts w:cs="Arial"/>
        </w:rPr>
      </w:pPr>
      <w:bookmarkStart w:id="274" w:name="_Toc457226214"/>
      <w:bookmarkStart w:id="275" w:name="_Toc457376964"/>
      <w:bookmarkStart w:id="276" w:name="_Toc457381536"/>
      <w:bookmarkStart w:id="277" w:name="_Toc457987813"/>
      <w:bookmarkStart w:id="278" w:name="_Toc462147177"/>
      <w:bookmarkStart w:id="279" w:name="_Toc474911723"/>
      <w:r w:rsidRPr="00F877B4">
        <w:rPr>
          <w:rFonts w:cs="Arial"/>
        </w:rPr>
        <w:lastRenderedPageBreak/>
        <w:t xml:space="preserve">Poddziałanie 10.3.2 (10iv) </w:t>
      </w:r>
      <w:r w:rsidR="00B74FCC" w:rsidRPr="00F877B4">
        <w:rPr>
          <w:rFonts w:cs="Arial"/>
        </w:rPr>
        <w:t>„</w:t>
      </w:r>
      <w:r w:rsidRPr="00F877B4">
        <w:rPr>
          <w:rFonts w:cs="Arial"/>
        </w:rPr>
        <w:t>Programy stypendialne</w:t>
      </w:r>
      <w:r w:rsidR="00B74FCC" w:rsidRPr="00F877B4">
        <w:rPr>
          <w:rFonts w:cs="Arial"/>
        </w:rPr>
        <w:t>”</w:t>
      </w:r>
      <w:r w:rsidR="00781FFF" w:rsidRPr="00F877B4">
        <w:rPr>
          <w:rFonts w:cs="Arial"/>
        </w:rPr>
        <w:t xml:space="preserve"> </w:t>
      </w:r>
      <w:r w:rsidR="00B74FCC" w:rsidRPr="00F877B4">
        <w:rPr>
          <w:rFonts w:cs="Arial"/>
        </w:rPr>
        <w:t>- t</w:t>
      </w:r>
      <w:r w:rsidRPr="00F877B4">
        <w:rPr>
          <w:rFonts w:cs="Arial"/>
        </w:rPr>
        <w:t xml:space="preserve">yp projektu: </w:t>
      </w:r>
      <w:r w:rsidR="00B74FCC" w:rsidRPr="00F877B4">
        <w:rPr>
          <w:rFonts w:cs="Arial"/>
        </w:rPr>
        <w:t>„</w:t>
      </w:r>
      <w:r w:rsidRPr="00F877B4">
        <w:rPr>
          <w:rFonts w:cs="Arial"/>
        </w:rPr>
        <w:t>Pomoc stypendialna dla uczniów szczególnie uzdolnionych w zakresie przedmiotów zawodowych</w:t>
      </w:r>
      <w:r w:rsidR="00B74FCC" w:rsidRPr="00F877B4">
        <w:rPr>
          <w:rFonts w:cs="Arial"/>
        </w:rPr>
        <w:t>”</w:t>
      </w:r>
      <w:r w:rsidRPr="00F877B4">
        <w:rPr>
          <w:rFonts w:cs="Arial"/>
        </w:rPr>
        <w:t xml:space="preserve"> (tryb pozakonkursowy).</w:t>
      </w:r>
      <w:bookmarkEnd w:id="274"/>
      <w:bookmarkEnd w:id="275"/>
      <w:bookmarkEnd w:id="276"/>
      <w:bookmarkEnd w:id="277"/>
      <w:bookmarkEnd w:id="278"/>
      <w:bookmarkEnd w:id="279"/>
    </w:p>
    <w:p w14:paraId="48BEB7C2" w14:textId="0084189D"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ocenę kryterium dla Poddziałania 10.3.2 (10iv) „Programy stypendialne” - typ projektu: „Pomoc stypendialna dla uczniów szczególnie uzdolnionych w zakresie przedmiotów zawodowych” (tryb pozakonkursowy)."/>
      </w:tblPr>
      <w:tblGrid>
        <w:gridCol w:w="566"/>
        <w:gridCol w:w="4106"/>
        <w:gridCol w:w="7938"/>
        <w:gridCol w:w="1414"/>
      </w:tblGrid>
      <w:tr w:rsidR="00B25444" w:rsidRPr="00F877B4" w14:paraId="62E789DD" w14:textId="77777777" w:rsidTr="003C2CF1">
        <w:trPr>
          <w:tblHeader/>
        </w:trPr>
        <w:tc>
          <w:tcPr>
            <w:tcW w:w="202" w:type="pct"/>
            <w:vAlign w:val="center"/>
          </w:tcPr>
          <w:p w14:paraId="4BAEB2CF" w14:textId="3181BD52" w:rsidR="00B25444" w:rsidRPr="00F877B4" w:rsidRDefault="00B25444" w:rsidP="003C2CF1">
            <w:pPr>
              <w:rPr>
                <w:rFonts w:cs="Arial"/>
                <w:b/>
                <w:szCs w:val="22"/>
                <w:lang w:eastAsia="pl-PL"/>
              </w:rPr>
            </w:pPr>
            <w:r w:rsidRPr="00F877B4">
              <w:rPr>
                <w:rFonts w:cs="Arial"/>
                <w:b/>
                <w:szCs w:val="22"/>
                <w:lang w:eastAsia="pl-PL"/>
              </w:rPr>
              <w:t>Lp.</w:t>
            </w:r>
          </w:p>
        </w:tc>
        <w:tc>
          <w:tcPr>
            <w:tcW w:w="1464" w:type="pct"/>
            <w:vAlign w:val="center"/>
          </w:tcPr>
          <w:p w14:paraId="080E9B2D" w14:textId="77777777" w:rsidR="00B25444" w:rsidRPr="00F877B4" w:rsidRDefault="00B25444" w:rsidP="003C2CF1">
            <w:pPr>
              <w:rPr>
                <w:rFonts w:cs="Arial"/>
                <w:b/>
                <w:szCs w:val="22"/>
                <w:lang w:eastAsia="pl-PL"/>
              </w:rPr>
            </w:pPr>
            <w:r w:rsidRPr="00F877B4">
              <w:rPr>
                <w:rFonts w:cs="Arial"/>
                <w:b/>
                <w:szCs w:val="22"/>
                <w:lang w:eastAsia="pl-PL"/>
              </w:rPr>
              <w:t>Kryterium</w:t>
            </w:r>
          </w:p>
        </w:tc>
        <w:tc>
          <w:tcPr>
            <w:tcW w:w="2830" w:type="pct"/>
            <w:vAlign w:val="center"/>
          </w:tcPr>
          <w:p w14:paraId="3363B702" w14:textId="77777777" w:rsidR="00B25444" w:rsidRPr="00F877B4" w:rsidRDefault="00B25444" w:rsidP="003C2CF1">
            <w:pPr>
              <w:rPr>
                <w:rFonts w:cs="Arial"/>
                <w:b/>
                <w:szCs w:val="22"/>
                <w:lang w:eastAsia="pl-PL"/>
              </w:rPr>
            </w:pPr>
            <w:r w:rsidRPr="00F877B4">
              <w:rPr>
                <w:rFonts w:cs="Arial"/>
                <w:b/>
                <w:szCs w:val="22"/>
                <w:lang w:eastAsia="pl-PL"/>
              </w:rPr>
              <w:t xml:space="preserve">Opis kryterium </w:t>
            </w:r>
          </w:p>
        </w:tc>
        <w:tc>
          <w:tcPr>
            <w:tcW w:w="504" w:type="pct"/>
            <w:vAlign w:val="center"/>
          </w:tcPr>
          <w:p w14:paraId="1370A145" w14:textId="77777777" w:rsidR="00B25444" w:rsidRPr="00F877B4" w:rsidRDefault="00B25444" w:rsidP="003C2CF1">
            <w:pPr>
              <w:rPr>
                <w:rFonts w:cs="Arial"/>
                <w:b/>
                <w:szCs w:val="22"/>
                <w:lang w:eastAsia="pl-PL"/>
              </w:rPr>
            </w:pPr>
            <w:r w:rsidRPr="00F877B4">
              <w:rPr>
                <w:rFonts w:cs="Arial"/>
                <w:b/>
                <w:szCs w:val="22"/>
                <w:lang w:eastAsia="pl-PL"/>
              </w:rPr>
              <w:t>Ocena kryterium</w:t>
            </w:r>
          </w:p>
        </w:tc>
      </w:tr>
      <w:tr w:rsidR="00B25444" w:rsidRPr="00F877B4" w14:paraId="377CCE49" w14:textId="77777777" w:rsidTr="003C2CF1">
        <w:tc>
          <w:tcPr>
            <w:tcW w:w="202" w:type="pct"/>
            <w:vAlign w:val="center"/>
          </w:tcPr>
          <w:p w14:paraId="67A0CD28" w14:textId="77777777" w:rsidR="00B25444" w:rsidRPr="00F877B4" w:rsidRDefault="00B25444" w:rsidP="003C2CF1">
            <w:pPr>
              <w:rPr>
                <w:rFonts w:cs="Arial"/>
                <w:lang w:eastAsia="pl-PL"/>
              </w:rPr>
            </w:pPr>
            <w:r w:rsidRPr="00F877B4">
              <w:rPr>
                <w:rFonts w:cs="Arial"/>
                <w:lang w:eastAsia="pl-PL"/>
              </w:rPr>
              <w:t>1</w:t>
            </w:r>
          </w:p>
        </w:tc>
        <w:tc>
          <w:tcPr>
            <w:tcW w:w="1464" w:type="pct"/>
            <w:shd w:val="clear" w:color="auto" w:fill="auto"/>
            <w:vAlign w:val="center"/>
          </w:tcPr>
          <w:p w14:paraId="1EEB6AA0" w14:textId="77777777" w:rsidR="00B25444" w:rsidRPr="00F877B4" w:rsidRDefault="00B25444" w:rsidP="003C2CF1">
            <w:pPr>
              <w:autoSpaceDE w:val="0"/>
              <w:autoSpaceDN w:val="0"/>
              <w:adjustRightInd w:val="0"/>
              <w:contextualSpacing/>
              <w:rPr>
                <w:rFonts w:cs="Arial"/>
                <w:lang w:eastAsia="pl-PL"/>
              </w:rPr>
            </w:pPr>
            <w:r w:rsidRPr="00F877B4">
              <w:rPr>
                <w:rFonts w:cs="Arial"/>
                <w:lang w:eastAsia="pl-PL"/>
              </w:rPr>
              <w:t>W ramach projektu przewidziano udzielenie co najmniej 30 % stypendiów uczniom ze szkół zawodowych</w:t>
            </w:r>
            <w:r w:rsidRPr="00F877B4">
              <w:rPr>
                <w:rFonts w:cs="Arial"/>
                <w:vertAlign w:val="superscript"/>
                <w:lang w:eastAsia="pl-PL"/>
              </w:rPr>
              <w:footnoteReference w:id="46"/>
            </w:r>
            <w:r w:rsidRPr="00F877B4">
              <w:rPr>
                <w:rFonts w:cs="Arial"/>
                <w:vertAlign w:val="superscript"/>
                <w:lang w:eastAsia="pl-PL"/>
              </w:rPr>
              <w:t>,</w:t>
            </w:r>
            <w:r w:rsidRPr="00F877B4">
              <w:rPr>
                <w:rFonts w:cs="Arial"/>
                <w:vertAlign w:val="superscript"/>
                <w:lang w:eastAsia="pl-PL"/>
              </w:rPr>
              <w:footnoteReference w:id="47"/>
            </w:r>
            <w:r w:rsidRPr="00F877B4">
              <w:rPr>
                <w:rFonts w:cs="Arial"/>
                <w:vertAlign w:val="superscript"/>
                <w:lang w:eastAsia="pl-PL"/>
              </w:rPr>
              <w:t xml:space="preserve"> </w:t>
            </w:r>
            <w:r w:rsidRPr="00F877B4">
              <w:rPr>
                <w:rFonts w:cs="Arial"/>
                <w:lang w:eastAsia="pl-PL"/>
              </w:rPr>
              <w:t>województwa mazowieckiego zamieszkałym  na obszarach wiejskich.</w:t>
            </w:r>
          </w:p>
        </w:tc>
        <w:tc>
          <w:tcPr>
            <w:tcW w:w="2830" w:type="pct"/>
            <w:shd w:val="clear" w:color="auto" w:fill="auto"/>
            <w:vAlign w:val="center"/>
          </w:tcPr>
          <w:p w14:paraId="48662F9A" w14:textId="77777777" w:rsidR="00B25444" w:rsidRPr="00F877B4" w:rsidRDefault="00B25444" w:rsidP="002D4E46">
            <w:pPr>
              <w:rPr>
                <w:rFonts w:cs="Arial"/>
                <w:lang w:eastAsia="pl-PL"/>
              </w:rPr>
            </w:pPr>
            <w:r w:rsidRPr="00F877B4">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133CF89F" w14:textId="77777777" w:rsidR="00B25444" w:rsidRPr="00F877B4" w:rsidRDefault="00B25444" w:rsidP="002D4E46">
            <w:pPr>
              <w:rPr>
                <w:rFonts w:cs="Arial"/>
                <w:lang w:eastAsia="pl-PL"/>
              </w:rPr>
            </w:pPr>
            <w:r w:rsidRPr="00F877B4">
              <w:rPr>
                <w:rFonts w:cs="Arial"/>
                <w:lang w:eastAsia="pl-PL"/>
              </w:rPr>
              <w:t>Obszary wiejskie należy rozumieć zgodnie z Wytycznymi Ministra Infrastruktury i Rozwoju w zakresie monitorowania postępu rzeczowego realizacji programów operacyjnych na lata 2014-2020</w:t>
            </w:r>
            <w:r w:rsidRPr="00F877B4">
              <w:rPr>
                <w:rFonts w:cs="Arial"/>
                <w:vertAlign w:val="superscript"/>
                <w:lang w:eastAsia="pl-PL"/>
              </w:rPr>
              <w:footnoteReference w:id="48"/>
            </w:r>
            <w:r w:rsidRPr="00F877B4">
              <w:rPr>
                <w:rFonts w:cs="Arial"/>
                <w:lang w:eastAsia="pl-PL"/>
              </w:rPr>
              <w:t>.</w:t>
            </w:r>
          </w:p>
          <w:p w14:paraId="094A799D"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B5A7421"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0928216E" w14:textId="2BCE9800" w:rsidR="00B25444" w:rsidRPr="00F877B4" w:rsidRDefault="00B25444" w:rsidP="002D4E46">
            <w:pPr>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63971E93" w14:textId="77777777" w:rsidR="00B25444" w:rsidRPr="00F877B4" w:rsidRDefault="00B25444" w:rsidP="003C2CF1">
            <w:pPr>
              <w:jc w:val="center"/>
              <w:rPr>
                <w:rFonts w:cs="Arial"/>
                <w:lang w:eastAsia="pl-PL"/>
              </w:rPr>
            </w:pPr>
            <w:r w:rsidRPr="00F877B4">
              <w:rPr>
                <w:rFonts w:cs="Arial"/>
                <w:lang w:eastAsia="pl-PL"/>
              </w:rPr>
              <w:lastRenderedPageBreak/>
              <w:t>0/1</w:t>
            </w:r>
          </w:p>
        </w:tc>
      </w:tr>
      <w:tr w:rsidR="00B25444" w:rsidRPr="00F877B4" w14:paraId="5150B522" w14:textId="77777777" w:rsidTr="003C2CF1">
        <w:tc>
          <w:tcPr>
            <w:tcW w:w="202" w:type="pct"/>
            <w:vAlign w:val="center"/>
          </w:tcPr>
          <w:p w14:paraId="4A029B0A" w14:textId="77777777" w:rsidR="00B25444" w:rsidRPr="00F877B4" w:rsidRDefault="00B25444" w:rsidP="003C2CF1">
            <w:pPr>
              <w:rPr>
                <w:rFonts w:cs="Arial"/>
                <w:lang w:eastAsia="pl-PL"/>
              </w:rPr>
            </w:pPr>
            <w:r w:rsidRPr="00F877B4">
              <w:rPr>
                <w:rFonts w:cs="Arial"/>
                <w:lang w:eastAsia="pl-PL"/>
              </w:rPr>
              <w:lastRenderedPageBreak/>
              <w:t>2</w:t>
            </w:r>
          </w:p>
        </w:tc>
        <w:tc>
          <w:tcPr>
            <w:tcW w:w="1464" w:type="pct"/>
            <w:vAlign w:val="center"/>
          </w:tcPr>
          <w:p w14:paraId="672BFF00" w14:textId="2A24FAA9" w:rsidR="00B25444" w:rsidRPr="00F877B4" w:rsidRDefault="00B25444" w:rsidP="003C2CF1">
            <w:pPr>
              <w:rPr>
                <w:rFonts w:cs="Arial"/>
                <w:lang w:eastAsia="pl-PL"/>
              </w:rPr>
            </w:pPr>
            <w:r w:rsidRPr="00F877B4">
              <w:rPr>
                <w:rFonts w:cs="Arial"/>
                <w:lang w:eastAsia="pl-PL"/>
              </w:rPr>
              <w:t>Wnioskodawca zapewnia co najmniej 10% wkładu własnego tj. wkładu pochodzącego ze środków publicznych.</w:t>
            </w:r>
          </w:p>
        </w:tc>
        <w:tc>
          <w:tcPr>
            <w:tcW w:w="2830" w:type="pct"/>
            <w:vAlign w:val="center"/>
          </w:tcPr>
          <w:p w14:paraId="1DE2829C" w14:textId="77777777" w:rsidR="00B25444" w:rsidRPr="00F877B4" w:rsidRDefault="00B25444" w:rsidP="002D4E46">
            <w:pPr>
              <w:rPr>
                <w:rFonts w:cs="Arial"/>
                <w:lang w:eastAsia="pl-PL"/>
              </w:rPr>
            </w:pPr>
            <w:r w:rsidRPr="00F877B4">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056A2644"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2E31F19C"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533782A3" w14:textId="68E4EB95"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139B8BD9"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32207456" w14:textId="77777777" w:rsidTr="003C2CF1">
        <w:tc>
          <w:tcPr>
            <w:tcW w:w="202" w:type="pct"/>
            <w:vAlign w:val="center"/>
          </w:tcPr>
          <w:p w14:paraId="2041C720" w14:textId="77777777" w:rsidR="00B25444" w:rsidRPr="00F877B4" w:rsidRDefault="00B25444" w:rsidP="003C2CF1">
            <w:pPr>
              <w:rPr>
                <w:rFonts w:cs="Arial"/>
                <w:lang w:eastAsia="pl-PL"/>
              </w:rPr>
            </w:pPr>
            <w:r w:rsidRPr="00F877B4">
              <w:rPr>
                <w:rFonts w:cs="Arial"/>
                <w:lang w:eastAsia="pl-PL"/>
              </w:rPr>
              <w:t>3</w:t>
            </w:r>
          </w:p>
        </w:tc>
        <w:tc>
          <w:tcPr>
            <w:tcW w:w="1464" w:type="pct"/>
            <w:vAlign w:val="center"/>
          </w:tcPr>
          <w:p w14:paraId="666E7243" w14:textId="312E95F6" w:rsidR="00B25444" w:rsidRPr="00F877B4" w:rsidRDefault="00B25444" w:rsidP="003C2CF1">
            <w:pPr>
              <w:autoSpaceDE w:val="0"/>
              <w:autoSpaceDN w:val="0"/>
              <w:adjustRightInd w:val="0"/>
              <w:rPr>
                <w:rFonts w:cs="Arial"/>
                <w:lang w:eastAsia="pl-PL"/>
              </w:rPr>
            </w:pPr>
            <w:r w:rsidRPr="00F877B4">
              <w:rPr>
                <w:rFonts w:cs="Arial"/>
                <w:lang w:eastAsia="pl-PL"/>
              </w:rPr>
              <w:t>W celu zapewnienia efektywności wsparcia, podejmowane działania powinny być zgodne z przeprowadzoną przez Wnioskodawcę diagnozą grupy docelowej.</w:t>
            </w:r>
          </w:p>
        </w:tc>
        <w:tc>
          <w:tcPr>
            <w:tcW w:w="2830" w:type="pct"/>
            <w:vAlign w:val="center"/>
          </w:tcPr>
          <w:p w14:paraId="3622597E" w14:textId="77777777" w:rsidR="00B25444" w:rsidRPr="00F877B4" w:rsidRDefault="00B25444" w:rsidP="002D4E46">
            <w:pPr>
              <w:rPr>
                <w:rFonts w:cs="Arial"/>
                <w:lang w:eastAsia="pl-PL"/>
              </w:rPr>
            </w:pPr>
            <w:r w:rsidRPr="00F877B4">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70565A7B"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4D79F35F"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3BDA011E" w14:textId="54693088"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3569AD0C"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78EAA2E3" w14:textId="77777777" w:rsidTr="003C2CF1">
        <w:tc>
          <w:tcPr>
            <w:tcW w:w="202" w:type="pct"/>
            <w:vAlign w:val="center"/>
          </w:tcPr>
          <w:p w14:paraId="221BCBF4" w14:textId="77777777" w:rsidR="00B25444" w:rsidRPr="00F877B4" w:rsidRDefault="00B25444" w:rsidP="003C2CF1">
            <w:pPr>
              <w:rPr>
                <w:rFonts w:cs="Arial"/>
                <w:lang w:eastAsia="pl-PL"/>
              </w:rPr>
            </w:pPr>
            <w:r w:rsidRPr="00F877B4">
              <w:rPr>
                <w:rFonts w:cs="Arial"/>
                <w:lang w:eastAsia="pl-PL"/>
              </w:rPr>
              <w:t>4</w:t>
            </w:r>
          </w:p>
        </w:tc>
        <w:tc>
          <w:tcPr>
            <w:tcW w:w="1464" w:type="pct"/>
            <w:vAlign w:val="center"/>
          </w:tcPr>
          <w:p w14:paraId="1F6C18C6" w14:textId="77777777" w:rsidR="00B25444" w:rsidRPr="00F877B4" w:rsidRDefault="00B25444" w:rsidP="003C2CF1">
            <w:pPr>
              <w:rPr>
                <w:rFonts w:cs="Arial"/>
                <w:lang w:eastAsia="pl-PL"/>
              </w:rPr>
            </w:pPr>
            <w:r w:rsidRPr="00F877B4">
              <w:rPr>
                <w:rFonts w:cs="Arial"/>
                <w:lang w:eastAsia="pl-PL"/>
              </w:rPr>
              <w:t xml:space="preserve">Projekt zapewnia wyrównanie szans edukacyjnych uczniów z niepełnosprawnością osiągających wysokie wyniki w nauce, poprzez przyznanie </w:t>
            </w:r>
            <w:r w:rsidRPr="00F877B4">
              <w:rPr>
                <w:rFonts w:cs="Arial"/>
                <w:lang w:eastAsia="pl-PL"/>
              </w:rPr>
              <w:lastRenderedPageBreak/>
              <w:t>stypendium w wysokości do 5% wyższej od wysokości kwoty podstawowej.</w:t>
            </w:r>
          </w:p>
        </w:tc>
        <w:tc>
          <w:tcPr>
            <w:tcW w:w="2830" w:type="pct"/>
            <w:vAlign w:val="center"/>
          </w:tcPr>
          <w:p w14:paraId="10FF2233" w14:textId="77777777" w:rsidR="00B25444" w:rsidRPr="00F877B4" w:rsidRDefault="00B25444" w:rsidP="002D4E46">
            <w:pPr>
              <w:rPr>
                <w:rFonts w:cs="Arial"/>
                <w:lang w:eastAsia="pl-PL"/>
              </w:rPr>
            </w:pPr>
            <w:r w:rsidRPr="00F877B4">
              <w:rPr>
                <w:rFonts w:cs="Arial"/>
                <w:lang w:eastAsia="pl-PL"/>
              </w:rPr>
              <w:lastRenderedPageBreak/>
              <w:t xml:space="preserve">Kryterium ma na celu zapewnienie uzdolnionym uczniom z  niepełnosprawnością wsparcia odpowiadającego ich specjalnym potrzebom edukacyjnym. </w:t>
            </w:r>
          </w:p>
          <w:p w14:paraId="089945CA"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9760BAA" w14:textId="77777777" w:rsidR="00781FFF" w:rsidRPr="00F877B4" w:rsidRDefault="00B25444" w:rsidP="002D4E46">
            <w:pPr>
              <w:autoSpaceDE w:val="0"/>
              <w:autoSpaceDN w:val="0"/>
              <w:adjustRightInd w:val="0"/>
              <w:rPr>
                <w:rFonts w:cs="Arial"/>
                <w:lang w:eastAsia="pl-PL"/>
              </w:rPr>
            </w:pPr>
            <w:r w:rsidRPr="00F877B4">
              <w:rPr>
                <w:rFonts w:cs="Arial"/>
                <w:lang w:eastAsia="pl-PL"/>
              </w:rPr>
              <w:t>Spełnienie kryterium jest warunkiem koniecznym do otrzymania dofinansowania.</w:t>
            </w:r>
          </w:p>
          <w:p w14:paraId="7B170DD4" w14:textId="5CF9CFE8" w:rsidR="00B25444" w:rsidRPr="00F877B4" w:rsidRDefault="00B25444" w:rsidP="002D4E46">
            <w:pPr>
              <w:autoSpaceDE w:val="0"/>
              <w:autoSpaceDN w:val="0"/>
              <w:adjustRightInd w:val="0"/>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3E7A67BD" w14:textId="77777777" w:rsidR="00B25444" w:rsidRPr="00F877B4" w:rsidRDefault="00B25444" w:rsidP="003C2CF1">
            <w:pPr>
              <w:jc w:val="center"/>
              <w:rPr>
                <w:rFonts w:cs="Arial"/>
                <w:lang w:eastAsia="pl-PL"/>
              </w:rPr>
            </w:pPr>
            <w:r w:rsidRPr="00F877B4">
              <w:rPr>
                <w:rFonts w:cs="Arial"/>
                <w:lang w:eastAsia="pl-PL"/>
              </w:rPr>
              <w:lastRenderedPageBreak/>
              <w:t>0/1</w:t>
            </w:r>
          </w:p>
        </w:tc>
      </w:tr>
    </w:tbl>
    <w:p w14:paraId="0D98A78D" w14:textId="77777777" w:rsidR="00781FFF" w:rsidRPr="00F877B4" w:rsidRDefault="00781FFF">
      <w:pPr>
        <w:rPr>
          <w:rFonts w:cs="Arial"/>
          <w:b/>
        </w:rPr>
      </w:pPr>
      <w:r w:rsidRPr="00F877B4">
        <w:rPr>
          <w:rFonts w:cs="Arial"/>
          <w:b/>
        </w:rPr>
        <w:lastRenderedPageBreak/>
        <w:br w:type="page"/>
      </w:r>
    </w:p>
    <w:p w14:paraId="1C9C60D1" w14:textId="5CD22A5C" w:rsidR="00B25444" w:rsidRPr="00F877B4" w:rsidRDefault="00BD23D8" w:rsidP="00920F1F">
      <w:pPr>
        <w:pStyle w:val="Nagwek5"/>
        <w:rPr>
          <w:rFonts w:cs="Arial"/>
        </w:rPr>
      </w:pPr>
      <w:bookmarkStart w:id="280" w:name="_Toc457226215"/>
      <w:bookmarkStart w:id="281" w:name="_Toc457376965"/>
      <w:bookmarkStart w:id="282" w:name="_Toc457381537"/>
      <w:bookmarkStart w:id="283" w:name="_Toc457987814"/>
      <w:bookmarkStart w:id="284" w:name="_Toc462147178"/>
      <w:bookmarkStart w:id="285" w:name="_Toc474911724"/>
      <w:r w:rsidRPr="00F877B4">
        <w:rPr>
          <w:rFonts w:cs="Arial"/>
        </w:rPr>
        <w:lastRenderedPageBreak/>
        <w:t xml:space="preserve">Poddziałanie 10.3.3 (10iv) </w:t>
      </w:r>
      <w:r w:rsidR="009B36BA" w:rsidRPr="00F877B4">
        <w:rPr>
          <w:rFonts w:cs="Arial"/>
        </w:rPr>
        <w:t>„</w:t>
      </w:r>
      <w:r w:rsidRPr="00F877B4">
        <w:rPr>
          <w:rFonts w:cs="Arial"/>
        </w:rPr>
        <w:t xml:space="preserve">Doradztwo </w:t>
      </w:r>
      <w:proofErr w:type="spellStart"/>
      <w:r w:rsidRPr="00F877B4">
        <w:rPr>
          <w:rFonts w:cs="Arial"/>
        </w:rPr>
        <w:t>edukacyjno</w:t>
      </w:r>
      <w:proofErr w:type="spellEnd"/>
      <w:r w:rsidRPr="00F877B4">
        <w:rPr>
          <w:rFonts w:cs="Arial"/>
        </w:rPr>
        <w:t xml:space="preserve"> – zawodowe w ramach ZIT</w:t>
      </w:r>
      <w:r w:rsidR="009B36BA" w:rsidRPr="00F877B4">
        <w:rPr>
          <w:rFonts w:cs="Arial"/>
        </w:rPr>
        <w:t>”</w:t>
      </w:r>
      <w:r w:rsidR="0089494C" w:rsidRPr="00F877B4">
        <w:rPr>
          <w:rFonts w:cs="Arial"/>
        </w:rPr>
        <w:t xml:space="preserve"> </w:t>
      </w:r>
      <w:r w:rsidR="009B36BA" w:rsidRPr="00F877B4">
        <w:rPr>
          <w:rFonts w:cs="Arial"/>
        </w:rPr>
        <w:t>- r</w:t>
      </w:r>
      <w:r w:rsidRPr="00F877B4">
        <w:rPr>
          <w:rFonts w:cs="Arial"/>
        </w:rPr>
        <w:t>odzaj przedsięwzięcia</w:t>
      </w:r>
      <w:r w:rsidR="009B36BA" w:rsidRPr="00F877B4">
        <w:rPr>
          <w:rFonts w:cs="Arial"/>
        </w:rPr>
        <w:t>:</w:t>
      </w:r>
      <w:r w:rsidRPr="00F877B4">
        <w:rPr>
          <w:rFonts w:cs="Arial"/>
        </w:rPr>
        <w:t xml:space="preserve"> </w:t>
      </w:r>
      <w:r w:rsidR="009B36BA" w:rsidRPr="00F877B4">
        <w:rPr>
          <w:rFonts w:cs="Arial"/>
        </w:rPr>
        <w:t>„</w:t>
      </w:r>
      <w:r w:rsidRPr="00F877B4">
        <w:rPr>
          <w:rFonts w:cs="Arial"/>
        </w:rPr>
        <w:t>Modernizacja oferty kształcenia zawodowego poprzez rozwój doradztwa zawodowego (w gimnazjach oraz szkołach zawodowych ) oraz współpracy z rynkiem pracy</w:t>
      </w:r>
      <w:r w:rsidR="009B36BA" w:rsidRPr="00F877B4">
        <w:rPr>
          <w:rFonts w:cs="Arial"/>
        </w:rPr>
        <w:t>”</w:t>
      </w:r>
      <w:bookmarkEnd w:id="280"/>
      <w:bookmarkEnd w:id="281"/>
      <w:bookmarkEnd w:id="282"/>
      <w:bookmarkEnd w:id="283"/>
      <w:bookmarkEnd w:id="284"/>
      <w:bookmarkEnd w:id="285"/>
    </w:p>
    <w:p w14:paraId="5CBFD2D8" w14:textId="2E75E6DB"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3"/>
        <w:tblDescription w:val="Tabela zawiera nazwę, opis i ocenę kryterium dla Poddziałania 10.3.3 (10iv) „Doradztwo edukacyjno – zawodowe w ramach ZIT” - rodzaj przedsięwzięcia: „Modernizacja oferty kształcenia zawodowego poprzez rozwój doradztwa zawodowego (w gimnazjach oraz szkołach zawodowych ) oraz współpracy z rynkiem pracy”"/>
      </w:tblPr>
      <w:tblGrid>
        <w:gridCol w:w="567"/>
        <w:gridCol w:w="4106"/>
        <w:gridCol w:w="7797"/>
        <w:gridCol w:w="1554"/>
      </w:tblGrid>
      <w:tr w:rsidR="00BD23D8" w:rsidRPr="002D4E46" w14:paraId="0FE65166" w14:textId="77777777" w:rsidTr="003C2CF1">
        <w:trPr>
          <w:trHeight w:val="475"/>
          <w:tblHeader/>
        </w:trPr>
        <w:tc>
          <w:tcPr>
            <w:tcW w:w="202" w:type="pct"/>
            <w:shd w:val="clear" w:color="auto" w:fill="auto"/>
            <w:vAlign w:val="center"/>
          </w:tcPr>
          <w:p w14:paraId="2281BB3F" w14:textId="77777777" w:rsidR="00BD23D8" w:rsidRPr="002D4E46" w:rsidRDefault="00BD23D8" w:rsidP="003C2CF1">
            <w:pPr>
              <w:rPr>
                <w:rFonts w:cs="Arial"/>
                <w:b/>
              </w:rPr>
            </w:pPr>
            <w:r w:rsidRPr="002D4E46">
              <w:rPr>
                <w:rFonts w:cs="Arial"/>
                <w:b/>
              </w:rPr>
              <w:t>L.p.</w:t>
            </w:r>
          </w:p>
        </w:tc>
        <w:tc>
          <w:tcPr>
            <w:tcW w:w="1464" w:type="pct"/>
            <w:shd w:val="clear" w:color="auto" w:fill="auto"/>
            <w:vAlign w:val="center"/>
          </w:tcPr>
          <w:p w14:paraId="65F91828" w14:textId="77777777" w:rsidR="00BD23D8" w:rsidRPr="002D4E46" w:rsidRDefault="00BD23D8" w:rsidP="003C2CF1">
            <w:pPr>
              <w:rPr>
                <w:rFonts w:cs="Arial"/>
                <w:b/>
              </w:rPr>
            </w:pPr>
            <w:r w:rsidRPr="002D4E46">
              <w:rPr>
                <w:rFonts w:cs="Arial"/>
                <w:b/>
              </w:rPr>
              <w:t>Kryterium</w:t>
            </w:r>
          </w:p>
        </w:tc>
        <w:tc>
          <w:tcPr>
            <w:tcW w:w="2780" w:type="pct"/>
            <w:shd w:val="clear" w:color="auto" w:fill="auto"/>
            <w:vAlign w:val="center"/>
          </w:tcPr>
          <w:p w14:paraId="2020A02F" w14:textId="77777777" w:rsidR="00BD23D8" w:rsidRPr="002D4E46" w:rsidRDefault="00BD23D8" w:rsidP="003C2CF1">
            <w:pPr>
              <w:rPr>
                <w:rFonts w:cs="Arial"/>
                <w:b/>
              </w:rPr>
            </w:pPr>
            <w:r w:rsidRPr="002D4E46">
              <w:rPr>
                <w:rFonts w:cs="Arial"/>
                <w:b/>
              </w:rPr>
              <w:t>Opis kryterium</w:t>
            </w:r>
          </w:p>
        </w:tc>
        <w:tc>
          <w:tcPr>
            <w:tcW w:w="554" w:type="pct"/>
            <w:shd w:val="clear" w:color="auto" w:fill="auto"/>
            <w:vAlign w:val="center"/>
          </w:tcPr>
          <w:p w14:paraId="1EADE2E6" w14:textId="77777777" w:rsidR="00BD23D8" w:rsidRPr="002D4E46" w:rsidRDefault="00BD23D8" w:rsidP="003C2CF1">
            <w:pPr>
              <w:rPr>
                <w:rFonts w:cs="Arial"/>
                <w:b/>
              </w:rPr>
            </w:pPr>
            <w:r w:rsidRPr="002D4E46">
              <w:rPr>
                <w:rFonts w:cs="Arial"/>
                <w:b/>
              </w:rPr>
              <w:t>Ocena kryterium</w:t>
            </w:r>
          </w:p>
        </w:tc>
      </w:tr>
      <w:tr w:rsidR="00BD23D8" w:rsidRPr="002D4E46" w14:paraId="58F00324" w14:textId="77777777" w:rsidTr="003C2CF1">
        <w:trPr>
          <w:trHeight w:val="20"/>
        </w:trPr>
        <w:tc>
          <w:tcPr>
            <w:tcW w:w="202" w:type="pct"/>
            <w:shd w:val="clear" w:color="auto" w:fill="auto"/>
            <w:vAlign w:val="center"/>
          </w:tcPr>
          <w:p w14:paraId="11CD603E" w14:textId="77777777" w:rsidR="00BD23D8" w:rsidRPr="002D4E46" w:rsidRDefault="00BD23D8" w:rsidP="00694789">
            <w:pPr>
              <w:numPr>
                <w:ilvl w:val="0"/>
                <w:numId w:val="17"/>
              </w:numPr>
              <w:ind w:left="147" w:hanging="147"/>
              <w:contextualSpacing/>
              <w:rPr>
                <w:rFonts w:eastAsia="Times New Roman" w:cs="Arial"/>
                <w:lang w:eastAsia="pl-PL"/>
              </w:rPr>
            </w:pPr>
          </w:p>
        </w:tc>
        <w:tc>
          <w:tcPr>
            <w:tcW w:w="1464" w:type="pct"/>
            <w:shd w:val="clear" w:color="auto" w:fill="auto"/>
            <w:vAlign w:val="center"/>
          </w:tcPr>
          <w:p w14:paraId="71628636" w14:textId="41F81420" w:rsidR="00BD23D8" w:rsidRPr="002D4E46" w:rsidRDefault="00BD23D8"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6BC3B21C" w14:textId="293C25F0" w:rsidR="00BD23D8" w:rsidRPr="002D4E46" w:rsidRDefault="00BD23D8" w:rsidP="002D4E46">
            <w:pPr>
              <w:rPr>
                <w:rFonts w:eastAsia="Times New Roman" w:cs="Arial"/>
                <w:lang w:eastAsia="pl-PL"/>
              </w:rPr>
            </w:pPr>
            <w:r w:rsidRPr="002D4E46">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4D94DCF9" w14:textId="77777777" w:rsidR="00BD23D8" w:rsidRPr="002D4E46" w:rsidRDefault="00BD23D8" w:rsidP="002D4E46">
            <w:pPr>
              <w:rPr>
                <w:rFonts w:eastAsia="Times New Roman" w:cs="Arial"/>
                <w:lang w:eastAsia="pl-PL"/>
              </w:rPr>
            </w:pPr>
            <w:r w:rsidRPr="002D4E46">
              <w:rPr>
                <w:rFonts w:eastAsia="Times New Roman" w:cs="Arial"/>
                <w:lang w:eastAsia="pl-PL"/>
              </w:rPr>
              <w:t xml:space="preserve">Ograniczenie czasu realizacji wpłynie na możliwość realizacji większej liczby projektów w ramach dostępnej alokacji na ww. Poddziałanie, co pozwoli na osiągnięcie założonych wartości wskaźników określonych w RPO WM 2014-2020. </w:t>
            </w:r>
          </w:p>
          <w:p w14:paraId="62EE1F96" w14:textId="038826AF" w:rsidR="00BD23D8" w:rsidRPr="002D4E46" w:rsidRDefault="00BD23D8" w:rsidP="002D4E46">
            <w:pPr>
              <w:rPr>
                <w:rFonts w:eastAsia="Times New Roman" w:cs="Arial"/>
                <w:lang w:eastAsia="pl-PL"/>
              </w:rPr>
            </w:pPr>
            <w:r w:rsidRPr="002D4E46">
              <w:rPr>
                <w:rFonts w:eastAsia="Times New Roman" w:cs="Arial"/>
                <w:lang w:eastAsia="pl-PL"/>
              </w:rPr>
              <w:t>Okres realizacji projektu zaplanowano biorąc pod uwagę:</w:t>
            </w:r>
          </w:p>
          <w:p w14:paraId="643EA33E" w14:textId="60639547" w:rsidR="00BD23D8" w:rsidRPr="002D4E46" w:rsidRDefault="00BD23D8" w:rsidP="00694789">
            <w:pPr>
              <w:numPr>
                <w:ilvl w:val="0"/>
                <w:numId w:val="45"/>
              </w:numPr>
              <w:ind w:left="510" w:hanging="425"/>
              <w:contextualSpacing/>
              <w:rPr>
                <w:rFonts w:eastAsia="Times New Roman" w:cs="Arial"/>
                <w:lang w:eastAsia="pl-PL"/>
              </w:rPr>
            </w:pPr>
            <w:r w:rsidRPr="002D4E46">
              <w:rPr>
                <w:rFonts w:eastAsia="Times New Roman" w:cs="Arial"/>
                <w:lang w:eastAsia="pl-PL"/>
              </w:rPr>
              <w:t>złożoność procesu wdrażania rozwiązań organizacyjnych funkcjonowania wewnąt</w:t>
            </w:r>
            <w:r w:rsidR="00B17E88" w:rsidRPr="002D4E46">
              <w:rPr>
                <w:rFonts w:eastAsia="Times New Roman" w:cs="Arial"/>
                <w:lang w:eastAsia="pl-PL"/>
              </w:rPr>
              <w:t>rzszkolnych systemów doradztwa,</w:t>
            </w:r>
          </w:p>
          <w:p w14:paraId="520974FD" w14:textId="6762A3BA" w:rsidR="00BD23D8" w:rsidRPr="002D4E46" w:rsidRDefault="00BD23D8" w:rsidP="00694789">
            <w:pPr>
              <w:numPr>
                <w:ilvl w:val="0"/>
                <w:numId w:val="45"/>
              </w:numPr>
              <w:ind w:left="510" w:hanging="425"/>
              <w:contextualSpacing/>
              <w:rPr>
                <w:rFonts w:eastAsia="Times New Roman" w:cs="Arial"/>
                <w:lang w:eastAsia="pl-PL"/>
              </w:rPr>
            </w:pPr>
            <w:r w:rsidRPr="002D4E46">
              <w:rPr>
                <w:rFonts w:eastAsia="Times New Roman" w:cs="Arial"/>
                <w:lang w:eastAsia="pl-PL"/>
              </w:rPr>
              <w:t xml:space="preserve">standardy realizacji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w:t>
            </w:r>
          </w:p>
          <w:p w14:paraId="4FD9E43A" w14:textId="4E2FF5BB" w:rsidR="00BD23D8" w:rsidRPr="002D4E46" w:rsidRDefault="00BD23D8" w:rsidP="00694789">
            <w:pPr>
              <w:numPr>
                <w:ilvl w:val="0"/>
                <w:numId w:val="45"/>
              </w:numPr>
              <w:ind w:left="510" w:hanging="425"/>
              <w:contextualSpacing/>
              <w:rPr>
                <w:rFonts w:eastAsia="Times New Roman" w:cs="Arial"/>
                <w:lang w:eastAsia="pl-PL"/>
              </w:rPr>
            </w:pPr>
            <w:r w:rsidRPr="002D4E46">
              <w:rPr>
                <w:rFonts w:eastAsia="Times New Roman" w:cs="Arial"/>
                <w:lang w:eastAsia="pl-PL"/>
              </w:rPr>
              <w:t>programy preorientacji i orientacji zawodowej,</w:t>
            </w:r>
          </w:p>
          <w:p w14:paraId="7515687F" w14:textId="77777777" w:rsidR="00BD23D8" w:rsidRPr="002D4E46" w:rsidRDefault="00BD23D8" w:rsidP="00694789">
            <w:pPr>
              <w:numPr>
                <w:ilvl w:val="0"/>
                <w:numId w:val="45"/>
              </w:numPr>
              <w:ind w:left="510" w:hanging="425"/>
              <w:contextualSpacing/>
              <w:rPr>
                <w:rFonts w:eastAsia="Times New Roman" w:cs="Arial"/>
                <w:lang w:eastAsia="pl-PL"/>
              </w:rPr>
            </w:pPr>
            <w:r w:rsidRPr="002D4E46">
              <w:rPr>
                <w:rFonts w:eastAsia="Times New Roman" w:cs="Arial"/>
                <w:lang w:eastAsia="pl-PL"/>
              </w:rPr>
              <w:t>rekomendacje  dotyczące kierunków zmian w systemie doradztwa zawodowego.</w:t>
            </w:r>
          </w:p>
          <w:p w14:paraId="5156D1C3" w14:textId="587E4042" w:rsidR="00BD23D8" w:rsidRPr="002D4E46" w:rsidRDefault="00BD23D8"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w:t>
            </w:r>
            <w:r w:rsidR="00A252BB" w:rsidRPr="002D4E46">
              <w:rPr>
                <w:rFonts w:eastAsia="Times New Roman" w:cs="Arial"/>
                <w:lang w:eastAsia="pl-PL"/>
              </w:rPr>
              <w:t xml:space="preserve"> </w:t>
            </w:r>
            <w:r w:rsidRPr="002D4E46">
              <w:rPr>
                <w:rFonts w:eastAsia="Times New Roman" w:cs="Arial"/>
                <w:lang w:eastAsia="pl-PL"/>
              </w:rPr>
              <w:t>dnia 7 września 2004 r. w sprawie standardów kształcenia nauczycieli (Dz. U. Nr 207, poz.</w:t>
            </w:r>
            <w:r w:rsidR="00A252BB" w:rsidRPr="002D4E46">
              <w:rPr>
                <w:rFonts w:eastAsia="Times New Roman" w:cs="Arial"/>
                <w:lang w:eastAsia="pl-PL"/>
              </w:rPr>
              <w:t xml:space="preserve"> </w:t>
            </w:r>
            <w:r w:rsidRPr="002D4E46">
              <w:rPr>
                <w:rFonts w:eastAsia="Times New Roman" w:cs="Arial"/>
                <w:lang w:eastAsia="pl-PL"/>
              </w:rPr>
              <w:t>2110).</w:t>
            </w:r>
          </w:p>
          <w:p w14:paraId="0ABA08F9" w14:textId="0B95F588"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1DF6F7D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68F0CEF" w14:textId="386E2872"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1E775B05" w14:textId="77777777" w:rsidTr="003C2CF1">
        <w:trPr>
          <w:trHeight w:val="20"/>
        </w:trPr>
        <w:tc>
          <w:tcPr>
            <w:tcW w:w="202" w:type="pct"/>
            <w:shd w:val="clear" w:color="auto" w:fill="auto"/>
            <w:vAlign w:val="center"/>
          </w:tcPr>
          <w:p w14:paraId="0AB55F83" w14:textId="77777777" w:rsidR="00BD23D8" w:rsidRPr="002D4E46" w:rsidRDefault="00BD23D8" w:rsidP="00694789">
            <w:pPr>
              <w:numPr>
                <w:ilvl w:val="0"/>
                <w:numId w:val="17"/>
              </w:numPr>
              <w:ind w:left="147" w:hanging="147"/>
              <w:contextualSpacing/>
              <w:rPr>
                <w:rFonts w:eastAsia="Times New Roman" w:cs="Arial"/>
                <w:lang w:eastAsia="pl-PL"/>
              </w:rPr>
            </w:pPr>
          </w:p>
        </w:tc>
        <w:tc>
          <w:tcPr>
            <w:tcW w:w="1464" w:type="pct"/>
            <w:shd w:val="clear" w:color="auto" w:fill="auto"/>
            <w:vAlign w:val="center"/>
          </w:tcPr>
          <w:p w14:paraId="6B1DD97D" w14:textId="77777777" w:rsidR="00BD23D8" w:rsidRPr="002D4E46" w:rsidRDefault="00BD23D8" w:rsidP="003C2CF1">
            <w:pPr>
              <w:rPr>
                <w:rFonts w:eastAsia="Times New Roman" w:cs="Arial"/>
                <w:lang w:eastAsia="pl-PL"/>
              </w:rPr>
            </w:pPr>
            <w:r w:rsidRPr="002D4E46">
              <w:rPr>
                <w:rFonts w:eastAsia="Times New Roman" w:cs="Arial"/>
                <w:lang w:eastAsia="pl-PL"/>
              </w:rPr>
              <w:t>Wnioskodawcą w ramach projektu jest:</w:t>
            </w:r>
          </w:p>
          <w:p w14:paraId="31B09B38" w14:textId="6E73005C" w:rsidR="00BD23D8" w:rsidRPr="00D86A3A" w:rsidRDefault="00BD23D8" w:rsidP="00694789">
            <w:pPr>
              <w:pStyle w:val="Akapitzlist0"/>
              <w:numPr>
                <w:ilvl w:val="0"/>
                <w:numId w:val="55"/>
              </w:numPr>
              <w:ind w:left="364" w:hanging="284"/>
              <w:rPr>
                <w:rFonts w:eastAsia="Times New Roman" w:cs="Arial"/>
                <w:lang w:eastAsia="pl-PL"/>
              </w:rPr>
            </w:pPr>
            <w:r w:rsidRPr="00D86A3A">
              <w:rPr>
                <w:rFonts w:eastAsia="Times New Roman" w:cs="Arial"/>
                <w:lang w:eastAsia="pl-PL"/>
              </w:rPr>
              <w:t>organ prowadzący szkołę/szkoły obejmowane wsparciem,</w:t>
            </w:r>
            <w:r w:rsidR="00D86A3A" w:rsidRPr="00D86A3A">
              <w:rPr>
                <w:rFonts w:eastAsia="Times New Roman" w:cs="Arial"/>
                <w:lang w:eastAsia="pl-PL"/>
              </w:rPr>
              <w:br/>
            </w:r>
            <w:r w:rsidRPr="00D86A3A">
              <w:rPr>
                <w:rFonts w:eastAsia="Times New Roman" w:cs="Arial"/>
                <w:lang w:eastAsia="pl-PL"/>
              </w:rPr>
              <w:t>lub</w:t>
            </w:r>
          </w:p>
          <w:p w14:paraId="5F3F8FBB" w14:textId="05DE8EF0" w:rsidR="00BD23D8" w:rsidRPr="002D4E46" w:rsidRDefault="00BD23D8" w:rsidP="00694789">
            <w:pPr>
              <w:pStyle w:val="Akapitzlist0"/>
              <w:numPr>
                <w:ilvl w:val="0"/>
                <w:numId w:val="55"/>
              </w:numPr>
              <w:ind w:left="364" w:hanging="284"/>
              <w:rPr>
                <w:rFonts w:eastAsia="Times New Roman" w:cs="Arial"/>
                <w:lang w:eastAsia="pl-PL"/>
              </w:rPr>
            </w:pPr>
            <w:r w:rsidRPr="002D4E46">
              <w:rPr>
                <w:rFonts w:eastAsia="Times New Roman" w:cs="Arial"/>
                <w:lang w:eastAsia="pl-PL"/>
              </w:rPr>
              <w:t>inny podmiot posiadający doświadczenie w obszarze doradztwa edukacyjno-zawodowego  (z wyłączeniem osób fizycznych innych niż prowadzące działalność gospodarczą lub oświatową na podstawie odrębnych przepisów) w partnerstwie z organem prowadzącym.</w:t>
            </w:r>
          </w:p>
        </w:tc>
        <w:tc>
          <w:tcPr>
            <w:tcW w:w="2780" w:type="pct"/>
            <w:shd w:val="clear" w:color="auto" w:fill="auto"/>
            <w:vAlign w:val="center"/>
          </w:tcPr>
          <w:p w14:paraId="2479D15A" w14:textId="77777777" w:rsidR="00BD23D8" w:rsidRPr="002D4E46" w:rsidRDefault="00BD23D8" w:rsidP="002D4E46">
            <w:pPr>
              <w:rPr>
                <w:rFonts w:eastAsia="Times New Roman" w:cs="Arial"/>
                <w:lang w:eastAsia="pl-PL"/>
              </w:rPr>
            </w:pPr>
            <w:r w:rsidRPr="002D4E46">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70612A0E" w14:textId="461E4888" w:rsidR="00BD23D8" w:rsidRPr="002D4E46" w:rsidRDefault="00BD23D8" w:rsidP="002D4E46">
            <w:pPr>
              <w:rPr>
                <w:rFonts w:eastAsia="Times New Roman" w:cs="Arial"/>
                <w:lang w:eastAsia="pl-PL"/>
              </w:rPr>
            </w:pPr>
            <w:r w:rsidRPr="002D4E46">
              <w:rPr>
                <w:rFonts w:eastAsia="Times New Roman" w:cs="Arial"/>
                <w:lang w:eastAsia="pl-PL"/>
              </w:rPr>
              <w:t xml:space="preserve">W przypadku, gdy Wnioskodawcą jest  inny niż organ prowadzący szkołę/szkoły podmiot, oświadcza on, że posiada co najmniej 3-letnie doświadczenie w prowadzeniu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w:t>
            </w:r>
          </w:p>
          <w:p w14:paraId="5A975C69"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BC115C3"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96CD014" w14:textId="77777777"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4282413" w14:textId="77777777" w:rsidTr="003C2CF1">
        <w:trPr>
          <w:trHeight w:val="20"/>
        </w:trPr>
        <w:tc>
          <w:tcPr>
            <w:tcW w:w="202" w:type="pct"/>
            <w:shd w:val="clear" w:color="auto" w:fill="auto"/>
            <w:vAlign w:val="center"/>
          </w:tcPr>
          <w:p w14:paraId="63EB9ACB"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3.</w:t>
            </w:r>
          </w:p>
        </w:tc>
        <w:tc>
          <w:tcPr>
            <w:tcW w:w="1464" w:type="pct"/>
            <w:shd w:val="clear" w:color="auto" w:fill="auto"/>
            <w:vAlign w:val="center"/>
          </w:tcPr>
          <w:p w14:paraId="609E3EA0" w14:textId="77777777" w:rsidR="00BD23D8" w:rsidRPr="002D4E46" w:rsidRDefault="00BD23D8" w:rsidP="003C2CF1">
            <w:pPr>
              <w:rPr>
                <w:rFonts w:eastAsia="Times New Roman" w:cs="Arial"/>
                <w:lang w:eastAsia="pl-PL"/>
              </w:rPr>
            </w:pPr>
            <w:r w:rsidRPr="002D4E46">
              <w:rPr>
                <w:rFonts w:eastAsia="Times New Roman" w:cs="Arial"/>
                <w:lang w:eastAsia="pl-PL"/>
              </w:rPr>
              <w:t>Wnioskodawca/Partner zapewnia wkład własny w wysokości co najmniej 10%.</w:t>
            </w:r>
          </w:p>
        </w:tc>
        <w:tc>
          <w:tcPr>
            <w:tcW w:w="2780" w:type="pct"/>
            <w:shd w:val="clear" w:color="auto" w:fill="auto"/>
            <w:vAlign w:val="center"/>
          </w:tcPr>
          <w:p w14:paraId="31D57B02" w14:textId="77777777" w:rsidR="00BD23D8" w:rsidRPr="002D4E46" w:rsidRDefault="00BD23D8" w:rsidP="002D4E46">
            <w:pPr>
              <w:rPr>
                <w:rFonts w:eastAsia="Times New Roman" w:cs="Arial"/>
                <w:lang w:eastAsia="pl-PL"/>
              </w:rPr>
            </w:pPr>
            <w:r w:rsidRPr="002D4E46">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65DCD15E"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6358F497"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AC1ED8" w14:textId="7512802B"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3CAF146" w14:textId="77777777" w:rsidTr="003C2CF1">
        <w:trPr>
          <w:trHeight w:val="20"/>
        </w:trPr>
        <w:tc>
          <w:tcPr>
            <w:tcW w:w="202" w:type="pct"/>
            <w:shd w:val="clear" w:color="auto" w:fill="auto"/>
            <w:vAlign w:val="center"/>
          </w:tcPr>
          <w:p w14:paraId="42FCE46A"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4.</w:t>
            </w:r>
          </w:p>
        </w:tc>
        <w:tc>
          <w:tcPr>
            <w:tcW w:w="1464" w:type="pct"/>
            <w:shd w:val="clear" w:color="auto" w:fill="auto"/>
            <w:vAlign w:val="center"/>
          </w:tcPr>
          <w:p w14:paraId="7AD3858E" w14:textId="12D15DDB" w:rsidR="00BD23D8" w:rsidRPr="002D4E46" w:rsidRDefault="00BD23D8" w:rsidP="003C2CF1">
            <w:pPr>
              <w:contextualSpacing/>
              <w:rPr>
                <w:rFonts w:eastAsia="Times New Roman" w:cs="Arial"/>
                <w:lang w:eastAsia="pl-PL"/>
              </w:rPr>
            </w:pPr>
            <w:r w:rsidRPr="002D4E46">
              <w:rPr>
                <w:rFonts w:eastAsia="Times New Roman" w:cs="Arial"/>
                <w:lang w:eastAsia="pl-PL"/>
              </w:rPr>
              <w:t xml:space="preserve">Wsparcie w ramach projektu jest kierowane do gimnazjów i/lub szkół zawodowych (z wyłączeniem szkół dla dorosłych) z obszaru </w:t>
            </w:r>
            <w:r w:rsidRPr="002D4E46">
              <w:rPr>
                <w:rFonts w:eastAsia="Times New Roman" w:cs="Arial"/>
                <w:lang w:eastAsia="pl-PL"/>
              </w:rPr>
              <w:lastRenderedPageBreak/>
              <w:t xml:space="preserve">ZIT WOF, w tym do doradców edukacyjno-zawodowych oraz nauczycieli wyznaczonych do realizacji zadań z zakresu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w w/w szkołach.</w:t>
            </w:r>
          </w:p>
        </w:tc>
        <w:tc>
          <w:tcPr>
            <w:tcW w:w="2780" w:type="pct"/>
            <w:shd w:val="clear" w:color="auto" w:fill="auto"/>
            <w:vAlign w:val="center"/>
          </w:tcPr>
          <w:p w14:paraId="1FB78AA1" w14:textId="77777777" w:rsidR="00BD23D8" w:rsidRPr="002D4E46" w:rsidRDefault="00BD23D8" w:rsidP="002D4E46">
            <w:pPr>
              <w:rPr>
                <w:rFonts w:eastAsiaTheme="minorHAnsi" w:cs="Arial"/>
              </w:rPr>
            </w:pPr>
            <w:r w:rsidRPr="002D4E46">
              <w:rPr>
                <w:rFonts w:eastAsia="Times New Roman" w:cs="Arial"/>
                <w:lang w:eastAsia="pl-PL"/>
              </w:rPr>
              <w:lastRenderedPageBreak/>
              <w:t>Obszar ZIT WOF jest zdefiniowany w Strategii</w:t>
            </w:r>
            <w:r w:rsidRPr="002D4E46">
              <w:rPr>
                <w:rFonts w:eastAsiaTheme="minorHAnsi" w:cs="Arial"/>
              </w:rPr>
              <w:t xml:space="preserve"> </w:t>
            </w:r>
            <w:r w:rsidRPr="002D4E46">
              <w:rPr>
                <w:rFonts w:eastAsia="Times New Roman" w:cs="Arial"/>
                <w:lang w:eastAsia="pl-PL"/>
              </w:rPr>
              <w:t>Zintegrowanych Inwestycji Terytorialnych dla Warszawskiego Obszaru Funkcjonalnego 2014-2020+,  stanowiącej załącznik do Regulaminu konkursu.</w:t>
            </w:r>
          </w:p>
          <w:p w14:paraId="5F4E07A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Kryterium weryfikowane na podstawie zapisów wniosku.</w:t>
            </w:r>
          </w:p>
          <w:p w14:paraId="4F8837E1"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7D4A501" w14:textId="61CBDAE5"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027F452" w14:textId="77777777" w:rsidTr="003C2CF1">
        <w:trPr>
          <w:trHeight w:val="368"/>
        </w:trPr>
        <w:tc>
          <w:tcPr>
            <w:tcW w:w="202" w:type="pct"/>
            <w:shd w:val="clear" w:color="auto" w:fill="auto"/>
            <w:vAlign w:val="center"/>
          </w:tcPr>
          <w:p w14:paraId="4B97096F"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5.</w:t>
            </w:r>
          </w:p>
        </w:tc>
        <w:tc>
          <w:tcPr>
            <w:tcW w:w="1464" w:type="pct"/>
            <w:shd w:val="clear" w:color="auto" w:fill="auto"/>
            <w:vAlign w:val="center"/>
          </w:tcPr>
          <w:p w14:paraId="6576678F" w14:textId="1D43D53C" w:rsidR="00BD23D8" w:rsidRPr="002D4E46" w:rsidRDefault="00BD23D8" w:rsidP="003C2CF1">
            <w:pPr>
              <w:rPr>
                <w:rFonts w:eastAsia="Times New Roman" w:cs="Arial"/>
                <w:lang w:eastAsia="pl-PL"/>
              </w:rPr>
            </w:pPr>
            <w:r w:rsidRPr="002D4E46">
              <w:rPr>
                <w:rFonts w:eastAsia="Times New Roman" w:cs="Arial"/>
                <w:lang w:eastAsia="pl-PL"/>
              </w:rPr>
              <w:t>Przygotowanie wniosku o dofinansowanie poprzedza przeprowadzenie analizy aktualnych potrzeb szkół w zakresie doradztwa edukacyjno-zawodowego z uwzględnieniem zachowania trwałości wprowadzonych/wzmocnionych efektów działań realizowanych w ramach projektu.</w:t>
            </w:r>
          </w:p>
        </w:tc>
        <w:tc>
          <w:tcPr>
            <w:tcW w:w="2780" w:type="pct"/>
            <w:shd w:val="clear" w:color="auto" w:fill="auto"/>
            <w:vAlign w:val="center"/>
          </w:tcPr>
          <w:p w14:paraId="0A6FC50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 xml:space="preserve">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na szczeblu regionalnym i lokalnym.</w:t>
            </w:r>
          </w:p>
          <w:p w14:paraId="7CE541A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 xml:space="preserve">Wnioskodawca oświadcza, że wniosek o dofinansowanie został przygotowany na podstawie wyników przeprowadzonej analizy sytuacji w zakresie funkcjonowania systemu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w  szkołach przewidywanych do objęcia wsparciem w ramach projektu.</w:t>
            </w:r>
          </w:p>
          <w:p w14:paraId="021392E9"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W odniesieniu do przeprowadzonej analizy istotne jest, że:</w:t>
            </w:r>
          </w:p>
          <w:p w14:paraId="43F7AAD1" w14:textId="77777777" w:rsidR="00BD23D8" w:rsidRPr="002D4E46" w:rsidRDefault="00BD23D8" w:rsidP="00694789">
            <w:pPr>
              <w:numPr>
                <w:ilvl w:val="0"/>
                <w:numId w:val="44"/>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dotyczy :</w:t>
            </w:r>
          </w:p>
          <w:p w14:paraId="0F60FA49" w14:textId="77777777" w:rsidR="00BD23D8" w:rsidRPr="002D4E46" w:rsidRDefault="00BD23D8" w:rsidP="00694789">
            <w:pPr>
              <w:numPr>
                <w:ilvl w:val="1"/>
                <w:numId w:val="56"/>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 xml:space="preserve">dostępności, jakości i efektywności usług świadczonych w ramach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w szkołach,</w:t>
            </w:r>
          </w:p>
          <w:p w14:paraId="166E6B49" w14:textId="77777777" w:rsidR="00BD23D8" w:rsidRPr="002D4E46" w:rsidRDefault="00BD23D8" w:rsidP="00694789">
            <w:pPr>
              <w:numPr>
                <w:ilvl w:val="1"/>
                <w:numId w:val="56"/>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 xml:space="preserve">możliwości wykorzystania przez szkoły zewnętrznego wsparcia w obszarze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w:t>
            </w:r>
          </w:p>
          <w:p w14:paraId="25167BCE" w14:textId="77777777" w:rsidR="00BD23D8" w:rsidRPr="002D4E46" w:rsidRDefault="00BD23D8" w:rsidP="00694789">
            <w:pPr>
              <w:numPr>
                <w:ilvl w:val="1"/>
                <w:numId w:val="56"/>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zachowania trwałości wprowadzonych/wzmocnionych efektów działań realizowanych w ramach projektu,</w:t>
            </w:r>
          </w:p>
          <w:p w14:paraId="6A984EB9" w14:textId="77777777" w:rsidR="00BD23D8" w:rsidRPr="002D4E46" w:rsidRDefault="00BD23D8" w:rsidP="00694789">
            <w:pPr>
              <w:numPr>
                <w:ilvl w:val="0"/>
                <w:numId w:val="44"/>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została przygotowana przed złożeniem wniosku,</w:t>
            </w:r>
          </w:p>
          <w:p w14:paraId="7010F495" w14:textId="77777777" w:rsidR="00BD23D8" w:rsidRPr="002D4E46" w:rsidRDefault="00BD23D8" w:rsidP="00694789">
            <w:pPr>
              <w:numPr>
                <w:ilvl w:val="0"/>
                <w:numId w:val="44"/>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przeprowadzenie analizy nie jest finansowane w ramach projektu.</w:t>
            </w:r>
          </w:p>
          <w:p w14:paraId="5583EF1D"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4179167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5F680F" w14:textId="649964F9"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8CD4701" w14:textId="77777777" w:rsidTr="003C2CF1">
        <w:trPr>
          <w:trHeight w:val="368"/>
        </w:trPr>
        <w:tc>
          <w:tcPr>
            <w:tcW w:w="202" w:type="pct"/>
            <w:shd w:val="clear" w:color="auto" w:fill="auto"/>
            <w:vAlign w:val="center"/>
          </w:tcPr>
          <w:p w14:paraId="07D4C4B6"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6.</w:t>
            </w:r>
          </w:p>
        </w:tc>
        <w:tc>
          <w:tcPr>
            <w:tcW w:w="1464" w:type="pct"/>
            <w:shd w:val="clear" w:color="auto" w:fill="auto"/>
            <w:vAlign w:val="center"/>
          </w:tcPr>
          <w:p w14:paraId="088B2235" w14:textId="77777777" w:rsidR="00BD23D8" w:rsidRPr="002D4E46" w:rsidRDefault="00BD23D8" w:rsidP="003C2CF1">
            <w:pPr>
              <w:rPr>
                <w:rFonts w:eastAsia="Times New Roman" w:cs="Arial"/>
                <w:lang w:eastAsia="pl-PL"/>
              </w:rPr>
            </w:pPr>
            <w:r w:rsidRPr="002D4E46">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80" w:type="pct"/>
            <w:shd w:val="clear" w:color="auto" w:fill="auto"/>
            <w:vAlign w:val="center"/>
          </w:tcPr>
          <w:p w14:paraId="5CAC058C" w14:textId="2F26B1F3" w:rsidR="00BD23D8" w:rsidRPr="002D4E46" w:rsidRDefault="00BD23D8" w:rsidP="002D4E46">
            <w:pPr>
              <w:rPr>
                <w:rFonts w:eastAsia="Times New Roman" w:cs="Arial"/>
                <w:lang w:eastAsia="pl-PL"/>
              </w:rPr>
            </w:pPr>
            <w:r w:rsidRPr="002D4E46">
              <w:rPr>
                <w:rFonts w:eastAsia="Times New Roman" w:cs="Arial"/>
                <w:lang w:eastAsia="pl-PL"/>
              </w:rPr>
              <w:t xml:space="preserve">Wsparcie obejmuje co najmniej jedno z poniższych rozwiązań, wymienionych w Wytycznych w zakresie realizacji przedsięwzięć z udziałem środków Europejskiego Funduszu Społecznego w obszarze edukacji na lata 2014-2020 wydanych przez Ministerstwo Rozwoju </w:t>
            </w:r>
            <w:r w:rsidR="00A252BB" w:rsidRPr="002D4E46">
              <w:rPr>
                <w:rFonts w:eastAsia="Times New Roman" w:cs="Arial"/>
                <w:lang w:eastAsia="pl-PL"/>
              </w:rPr>
              <w:t>Regionalnego 2 czerwca 2015 r.:</w:t>
            </w:r>
          </w:p>
          <w:p w14:paraId="4E5DB1D6" w14:textId="6EE996EA" w:rsidR="00BD23D8" w:rsidRPr="002D4E46" w:rsidRDefault="00BD23D8" w:rsidP="00694789">
            <w:pPr>
              <w:numPr>
                <w:ilvl w:val="0"/>
                <w:numId w:val="156"/>
              </w:numPr>
              <w:tabs>
                <w:tab w:val="left" w:pos="368"/>
              </w:tabs>
              <w:ind w:left="652" w:hanging="425"/>
              <w:contextualSpacing/>
              <w:rPr>
                <w:rFonts w:eastAsia="Times New Roman" w:cs="Arial"/>
                <w:lang w:eastAsia="pl-PL"/>
              </w:rPr>
            </w:pPr>
            <w:r w:rsidRPr="002D4E46">
              <w:rPr>
                <w:rFonts w:eastAsia="Times New Roman" w:cs="Arial"/>
                <w:lang w:eastAsia="pl-PL"/>
              </w:rPr>
              <w:t xml:space="preserve">uzyskanie kwalifikacji doradców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zawodowych przez osoby realizujące zadania z zakresu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w gimnazjach i szkołach zawodowych, które nie posiadają kwalifikacji z tego zakresu i/lub podnoszenie kwalifikacji doradców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zawodowych, realizujących zadania z zakresu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w szkołach</w:t>
            </w:r>
            <w:r w:rsidRPr="002D4E46">
              <w:rPr>
                <w:rFonts w:eastAsia="Times New Roman" w:cs="Arial"/>
                <w:vertAlign w:val="superscript"/>
                <w:lang w:eastAsia="pl-PL"/>
              </w:rPr>
              <w:footnoteReference w:id="49"/>
            </w:r>
            <w:r w:rsidR="00A252BB" w:rsidRPr="002D4E46">
              <w:rPr>
                <w:rFonts w:eastAsia="Times New Roman" w:cs="Arial"/>
                <w:lang w:eastAsia="pl-PL"/>
              </w:rPr>
              <w:t>;</w:t>
            </w:r>
          </w:p>
          <w:p w14:paraId="7B7C40BF" w14:textId="77777777" w:rsidR="00BD23D8" w:rsidRPr="002D4E46" w:rsidRDefault="00BD23D8" w:rsidP="00694789">
            <w:pPr>
              <w:numPr>
                <w:ilvl w:val="0"/>
                <w:numId w:val="156"/>
              </w:numPr>
              <w:tabs>
                <w:tab w:val="left" w:pos="368"/>
              </w:tabs>
              <w:ind w:left="652" w:hanging="425"/>
              <w:contextualSpacing/>
              <w:rPr>
                <w:rFonts w:eastAsia="Times New Roman" w:cs="Arial"/>
                <w:lang w:eastAsia="pl-PL"/>
              </w:rPr>
            </w:pPr>
            <w:r w:rsidRPr="002D4E46">
              <w:rPr>
                <w:rFonts w:eastAsia="Times New Roman" w:cs="Arial"/>
                <w:lang w:eastAsia="pl-PL"/>
              </w:rPr>
              <w:lastRenderedPageBreak/>
              <w:t>tworzenie Szkolnych Punktów Informacji i Kariery (</w:t>
            </w:r>
            <w:proofErr w:type="spellStart"/>
            <w:r w:rsidRPr="002D4E46">
              <w:rPr>
                <w:rFonts w:eastAsia="Times New Roman" w:cs="Arial"/>
                <w:lang w:eastAsia="pl-PL"/>
              </w:rPr>
              <w:t>SPInKa</w:t>
            </w:r>
            <w:proofErr w:type="spellEnd"/>
            <w:r w:rsidRPr="002D4E46">
              <w:rPr>
                <w:rFonts w:eastAsia="Times New Roman" w:cs="Arial"/>
                <w:lang w:eastAsia="pl-PL"/>
              </w:rPr>
              <w:t>);</w:t>
            </w:r>
          </w:p>
          <w:p w14:paraId="68CCCFB4" w14:textId="77777777" w:rsidR="00BD23D8" w:rsidRPr="002D4E46" w:rsidRDefault="00BD23D8" w:rsidP="00694789">
            <w:pPr>
              <w:numPr>
                <w:ilvl w:val="0"/>
                <w:numId w:val="156"/>
              </w:numPr>
              <w:tabs>
                <w:tab w:val="left" w:pos="368"/>
              </w:tabs>
              <w:ind w:left="652" w:hanging="425"/>
              <w:contextualSpacing/>
              <w:rPr>
                <w:rFonts w:eastAsia="Times New Roman" w:cs="Arial"/>
                <w:lang w:eastAsia="pl-PL"/>
              </w:rPr>
            </w:pPr>
            <w:r w:rsidRPr="002D4E46">
              <w:rPr>
                <w:rFonts w:eastAsia="Times New Roman" w:cs="Arial"/>
                <w:lang w:eastAsia="pl-PL"/>
              </w:rPr>
              <w:t xml:space="preserve">wdrożenie zewnętrznego wsparcia szkół w obszarze doradztwa </w:t>
            </w:r>
            <w:proofErr w:type="spellStart"/>
            <w:r w:rsidRPr="002D4E46">
              <w:rPr>
                <w:rFonts w:eastAsia="Times New Roman" w:cs="Arial"/>
                <w:lang w:eastAsia="pl-PL"/>
              </w:rPr>
              <w:t>edukacyjno</w:t>
            </w:r>
            <w:proofErr w:type="spellEnd"/>
            <w:r w:rsidRPr="002D4E46">
              <w:rPr>
                <w:rFonts w:eastAsia="Times New Roman" w:cs="Arial"/>
                <w:lang w:eastAsia="pl-PL"/>
              </w:rPr>
              <w:t xml:space="preserve"> – zawodowego zgodnie z warunkami określonymi w Regulaminie projektu.</w:t>
            </w:r>
          </w:p>
          <w:p w14:paraId="14491106"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521EC47B"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01649075"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068FF4" w14:textId="6BC37FDE"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5D0E70E4" w14:textId="77777777" w:rsidTr="003C2CF1">
        <w:trPr>
          <w:trHeight w:val="368"/>
        </w:trPr>
        <w:tc>
          <w:tcPr>
            <w:tcW w:w="202" w:type="pct"/>
            <w:tcBorders>
              <w:bottom w:val="single" w:sz="4" w:space="0" w:color="auto"/>
            </w:tcBorders>
            <w:shd w:val="clear" w:color="auto" w:fill="auto"/>
            <w:vAlign w:val="center"/>
          </w:tcPr>
          <w:p w14:paraId="3629BBA8"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7.</w:t>
            </w:r>
          </w:p>
        </w:tc>
        <w:tc>
          <w:tcPr>
            <w:tcW w:w="1464" w:type="pct"/>
            <w:tcBorders>
              <w:bottom w:val="single" w:sz="4" w:space="0" w:color="auto"/>
            </w:tcBorders>
            <w:shd w:val="clear" w:color="auto" w:fill="auto"/>
            <w:vAlign w:val="center"/>
          </w:tcPr>
          <w:p w14:paraId="7A10E65B" w14:textId="77777777" w:rsidR="00BD23D8" w:rsidRPr="002D4E46" w:rsidRDefault="00BD23D8" w:rsidP="003C2CF1">
            <w:pPr>
              <w:autoSpaceDE w:val="0"/>
              <w:autoSpaceDN w:val="0"/>
              <w:adjustRightInd w:val="0"/>
              <w:rPr>
                <w:rFonts w:eastAsia="Times New Roman" w:cs="Arial"/>
                <w:lang w:eastAsia="pl-PL"/>
              </w:rPr>
            </w:pPr>
            <w:r w:rsidRPr="002D4E46">
              <w:rPr>
                <w:rFonts w:eastAsia="Times New Roman" w:cs="Arial"/>
                <w:lang w:eastAsia="pl-PL"/>
              </w:rPr>
              <w:t>Projekt uwzględnia działania mające na celu rozwój współpracy z rynkiem pracy, w tym nawiązanie współpracy z co najmniej dwoma przedsiębiorcami.</w:t>
            </w:r>
          </w:p>
        </w:tc>
        <w:tc>
          <w:tcPr>
            <w:tcW w:w="2780" w:type="pct"/>
            <w:tcBorders>
              <w:bottom w:val="single" w:sz="4" w:space="0" w:color="auto"/>
            </w:tcBorders>
            <w:shd w:val="clear" w:color="auto" w:fill="auto"/>
            <w:vAlign w:val="center"/>
          </w:tcPr>
          <w:p w14:paraId="75623873" w14:textId="77777777" w:rsidR="00BD23D8" w:rsidRPr="002D4E46" w:rsidRDefault="00BD23D8" w:rsidP="002D4E46">
            <w:pPr>
              <w:rPr>
                <w:rFonts w:eastAsiaTheme="minorHAnsi" w:cs="Arial"/>
              </w:rPr>
            </w:pPr>
            <w:r w:rsidRPr="002D4E46">
              <w:rPr>
                <w:rFonts w:eastAsiaTheme="minorHAnsi" w:cs="Arial"/>
              </w:rPr>
              <w:t xml:space="preserve">Wnioskodawca oświadcza, że projekt uwzględnia problematykę potrzeb lokalnego/regionalnego rynku pracy w systemie doradztwa </w:t>
            </w:r>
            <w:proofErr w:type="spellStart"/>
            <w:r w:rsidRPr="002D4E46">
              <w:rPr>
                <w:rFonts w:eastAsiaTheme="minorHAnsi" w:cs="Arial"/>
              </w:rPr>
              <w:t>edukacyjno</w:t>
            </w:r>
            <w:proofErr w:type="spellEnd"/>
            <w:r w:rsidRPr="002D4E46">
              <w:rPr>
                <w:rFonts w:eastAsiaTheme="minorHAnsi" w:cs="Arial"/>
              </w:rPr>
              <w:t xml:space="preserve"> – zawodowego. </w:t>
            </w:r>
            <w:r w:rsidRPr="002D4E46">
              <w:rPr>
                <w:rFonts w:eastAsia="Times New Roman" w:cs="Arial"/>
                <w:lang w:eastAsia="pl-PL"/>
              </w:rPr>
              <w:t xml:space="preserve">Prowadząc działania w zakresie współpracy z rynkiem pracy bazuje na informacjach dotyczących zapotrzebowania w zawodach/na kwalifikacje mając jednocześnie na uwadze potencjał edukacyjno-zawodowy na obszarze ZIT WOF. </w:t>
            </w:r>
          </w:p>
          <w:p w14:paraId="541C9CAC" w14:textId="55DF5D94" w:rsidR="00BD23D8" w:rsidRPr="002D4E46" w:rsidRDefault="00BD23D8" w:rsidP="002D4E46">
            <w:pPr>
              <w:autoSpaceDE w:val="0"/>
              <w:autoSpaceDN w:val="0"/>
              <w:rPr>
                <w:rFonts w:eastAsiaTheme="minorHAnsi" w:cs="Arial"/>
              </w:rPr>
            </w:pPr>
            <w:r w:rsidRPr="002D4E46">
              <w:rPr>
                <w:rFonts w:eastAsia="Times New Roman" w:cs="Arial"/>
                <w:lang w:eastAsia="pl-PL"/>
              </w:rPr>
              <w:t>Przyczyni się to do zminimalizowania dysproporcji między predyspozycjami i preferencjami uczniów a możliwymi wyborami ścieżki rozwoju zawodowego i miejsca zatrudnienia spo</w:t>
            </w:r>
            <w:r w:rsidR="00CE1542" w:rsidRPr="002D4E46">
              <w:rPr>
                <w:rFonts w:eastAsia="Times New Roman" w:cs="Arial"/>
                <w:lang w:eastAsia="pl-PL"/>
              </w:rPr>
              <w:t>śród dostępnych na rynku pracy.</w:t>
            </w:r>
          </w:p>
          <w:p w14:paraId="68B346ED" w14:textId="77777777" w:rsidR="00BD23D8" w:rsidRPr="002D4E46" w:rsidRDefault="00BD23D8" w:rsidP="002D4E46">
            <w:pPr>
              <w:rPr>
                <w:rFonts w:eastAsia="Times New Roman" w:cs="Arial"/>
                <w:lang w:eastAsia="pl-PL"/>
              </w:rPr>
            </w:pPr>
            <w:r w:rsidRPr="002D4E46">
              <w:rPr>
                <w:rFonts w:eastAsia="Times New Roman" w:cs="Arial"/>
                <w:lang w:eastAsia="pl-PL"/>
              </w:rPr>
              <w:t>Dla spełnienia kryterium dodatkowo pomocne będą informacje zawarte na stronach: www.obserwatorium.mazowsze.pl oraz http://skillspanorama.cedefop.europa.eu/en</w:t>
            </w:r>
          </w:p>
          <w:p w14:paraId="40B4E723"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713F8E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5441029F" w14:textId="77777777" w:rsidR="00BD23D8" w:rsidRPr="002D4E46" w:rsidRDefault="00BD23D8" w:rsidP="003C2CF1">
            <w:pPr>
              <w:jc w:val="center"/>
              <w:rPr>
                <w:rFonts w:eastAsiaTheme="minorHAnsi" w:cs="Arial"/>
              </w:rPr>
            </w:pPr>
            <w:r w:rsidRPr="002D4E46">
              <w:rPr>
                <w:rFonts w:eastAsiaTheme="minorHAnsi" w:cs="Arial"/>
              </w:rPr>
              <w:lastRenderedPageBreak/>
              <w:t>0/1</w:t>
            </w:r>
          </w:p>
        </w:tc>
      </w:tr>
    </w:tbl>
    <w:p w14:paraId="288D266A" w14:textId="77777777" w:rsidR="00A252BB" w:rsidRPr="00F877B4" w:rsidRDefault="00A252BB">
      <w:pPr>
        <w:rPr>
          <w:rFonts w:cs="Arial"/>
          <w:b/>
        </w:rPr>
      </w:pPr>
      <w:r w:rsidRPr="00F877B4">
        <w:rPr>
          <w:rFonts w:cs="Arial"/>
          <w:b/>
        </w:rPr>
        <w:lastRenderedPageBreak/>
        <w:br w:type="page"/>
      </w:r>
    </w:p>
    <w:p w14:paraId="6872D9B5" w14:textId="5BCC3BCA" w:rsidR="00B847CB" w:rsidRPr="00F877B4" w:rsidRDefault="00B847CB" w:rsidP="00920F1F">
      <w:pPr>
        <w:pStyle w:val="Nagwek5"/>
        <w:rPr>
          <w:rFonts w:cs="Arial"/>
        </w:rPr>
      </w:pPr>
      <w:bookmarkStart w:id="286" w:name="_Toc457226216"/>
      <w:bookmarkStart w:id="287" w:name="_Toc457376966"/>
      <w:bookmarkStart w:id="288" w:name="_Toc457381538"/>
      <w:bookmarkStart w:id="289" w:name="_Toc457987815"/>
      <w:bookmarkStart w:id="290" w:name="_Toc462147179"/>
      <w:bookmarkStart w:id="291" w:name="_Toc474911725"/>
      <w:r w:rsidRPr="00F877B4">
        <w:rPr>
          <w:rFonts w:cs="Arial"/>
        </w:rPr>
        <w:lastRenderedPageBreak/>
        <w:t xml:space="preserve">Poddziałanie 10.3.4 (10iv) </w:t>
      </w:r>
      <w:r w:rsidR="009B36BA" w:rsidRPr="00F877B4">
        <w:rPr>
          <w:rFonts w:cs="Arial"/>
        </w:rPr>
        <w:t>„</w:t>
      </w:r>
      <w:r w:rsidRPr="00F877B4">
        <w:rPr>
          <w:rFonts w:cs="Arial"/>
        </w:rPr>
        <w:t>Kształcenie oraz doskonalenie zawodowe osób dorosłych</w:t>
      </w:r>
      <w:r w:rsidR="009B36BA" w:rsidRPr="00F877B4">
        <w:rPr>
          <w:rFonts w:cs="Arial"/>
        </w:rPr>
        <w:t>” - r</w:t>
      </w:r>
      <w:r w:rsidRPr="00F877B4">
        <w:rPr>
          <w:rFonts w:cs="Arial"/>
        </w:rPr>
        <w:t xml:space="preserve">odzaj przedsięwzięcia: </w:t>
      </w:r>
      <w:r w:rsidR="009B36BA"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9B36BA" w:rsidRPr="00F877B4">
        <w:rPr>
          <w:rFonts w:cs="Arial"/>
        </w:rPr>
        <w:t>”</w:t>
      </w:r>
      <w:bookmarkEnd w:id="286"/>
      <w:bookmarkEnd w:id="287"/>
      <w:bookmarkEnd w:id="288"/>
      <w:bookmarkEnd w:id="289"/>
      <w:bookmarkEnd w:id="290"/>
      <w:bookmarkEnd w:id="291"/>
    </w:p>
    <w:p w14:paraId="277D9454" w14:textId="2F6BF012"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4"/>
        <w:tblDescription w:val="Tabela zawiera nazwę kryterium, opis kryterium oraz ocenę kryterium dla Poddziałania 10.3.4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60"/>
        <w:gridCol w:w="3969"/>
        <w:gridCol w:w="8081"/>
        <w:gridCol w:w="1414"/>
      </w:tblGrid>
      <w:tr w:rsidR="006C40E7" w:rsidRPr="002D4E46" w14:paraId="139E2C6B" w14:textId="77777777" w:rsidTr="003C2CF1">
        <w:trPr>
          <w:trHeight w:val="429"/>
          <w:tblHeader/>
        </w:trPr>
        <w:tc>
          <w:tcPr>
            <w:tcW w:w="200" w:type="pct"/>
            <w:shd w:val="clear" w:color="auto" w:fill="auto"/>
            <w:vAlign w:val="center"/>
          </w:tcPr>
          <w:p w14:paraId="16CAEFBD" w14:textId="77777777" w:rsidR="006C40E7" w:rsidRPr="002D4E46" w:rsidRDefault="006C40E7" w:rsidP="003C2CF1">
            <w:pPr>
              <w:rPr>
                <w:rFonts w:cs="Arial"/>
                <w:b/>
              </w:rPr>
            </w:pPr>
            <w:r w:rsidRPr="002D4E46">
              <w:rPr>
                <w:rFonts w:cs="Arial"/>
                <w:b/>
              </w:rPr>
              <w:t>L.p.</w:t>
            </w:r>
          </w:p>
        </w:tc>
        <w:tc>
          <w:tcPr>
            <w:tcW w:w="1415" w:type="pct"/>
            <w:shd w:val="clear" w:color="auto" w:fill="auto"/>
            <w:vAlign w:val="center"/>
          </w:tcPr>
          <w:p w14:paraId="025BF251" w14:textId="77777777" w:rsidR="006C40E7" w:rsidRPr="002D4E46" w:rsidRDefault="006C40E7" w:rsidP="003C2CF1">
            <w:pPr>
              <w:rPr>
                <w:rFonts w:cs="Arial"/>
                <w:b/>
              </w:rPr>
            </w:pPr>
            <w:r w:rsidRPr="002D4E46">
              <w:rPr>
                <w:rFonts w:cs="Arial"/>
                <w:b/>
              </w:rPr>
              <w:t>Kryterium</w:t>
            </w:r>
          </w:p>
        </w:tc>
        <w:tc>
          <w:tcPr>
            <w:tcW w:w="2881" w:type="pct"/>
            <w:shd w:val="clear" w:color="auto" w:fill="auto"/>
            <w:vAlign w:val="center"/>
          </w:tcPr>
          <w:p w14:paraId="1C6BB9F0" w14:textId="77777777" w:rsidR="006C40E7" w:rsidRPr="002D4E46" w:rsidRDefault="006C40E7" w:rsidP="003C2CF1">
            <w:pPr>
              <w:rPr>
                <w:rFonts w:cs="Arial"/>
                <w:b/>
              </w:rPr>
            </w:pPr>
            <w:r w:rsidRPr="002D4E46">
              <w:rPr>
                <w:rFonts w:cs="Arial"/>
                <w:b/>
              </w:rPr>
              <w:t>Opis kryterium</w:t>
            </w:r>
          </w:p>
        </w:tc>
        <w:tc>
          <w:tcPr>
            <w:tcW w:w="504" w:type="pct"/>
            <w:shd w:val="clear" w:color="auto" w:fill="auto"/>
            <w:vAlign w:val="center"/>
          </w:tcPr>
          <w:p w14:paraId="6BC8DB9E" w14:textId="77777777" w:rsidR="006C40E7" w:rsidRPr="002D4E46" w:rsidRDefault="006C40E7" w:rsidP="003C2CF1">
            <w:pPr>
              <w:rPr>
                <w:rFonts w:cs="Arial"/>
                <w:b/>
              </w:rPr>
            </w:pPr>
            <w:r w:rsidRPr="002D4E46">
              <w:rPr>
                <w:rFonts w:cs="Arial"/>
                <w:b/>
              </w:rPr>
              <w:t>Ocena kryterium</w:t>
            </w:r>
          </w:p>
        </w:tc>
      </w:tr>
      <w:tr w:rsidR="006C40E7" w:rsidRPr="002D4E46" w14:paraId="3D4F5B47" w14:textId="77777777" w:rsidTr="003C2CF1">
        <w:trPr>
          <w:trHeight w:val="20"/>
        </w:trPr>
        <w:tc>
          <w:tcPr>
            <w:tcW w:w="5000" w:type="pct"/>
            <w:gridSpan w:val="4"/>
            <w:shd w:val="clear" w:color="auto" w:fill="auto"/>
            <w:vAlign w:val="center"/>
          </w:tcPr>
          <w:p w14:paraId="361ACDA1" w14:textId="77777777" w:rsidR="006C40E7" w:rsidRPr="002D4E46" w:rsidRDefault="006C40E7" w:rsidP="003C2CF1">
            <w:pPr>
              <w:rPr>
                <w:rFonts w:eastAsia="Times New Roman" w:cs="Arial"/>
                <w:lang w:eastAsia="pl-PL"/>
              </w:rPr>
            </w:pPr>
            <w:r w:rsidRPr="002D4E46">
              <w:rPr>
                <w:rFonts w:eastAsia="Times New Roman" w:cs="Arial"/>
                <w:b/>
                <w:lang w:eastAsia="pl-PL"/>
              </w:rPr>
              <w:t>Kryteria dostępu weryfikowane na etapie oceny formalnej</w:t>
            </w:r>
          </w:p>
        </w:tc>
      </w:tr>
      <w:tr w:rsidR="006C40E7" w:rsidRPr="002D4E46" w14:paraId="5BFC3F21" w14:textId="77777777" w:rsidTr="003C2CF1">
        <w:trPr>
          <w:trHeight w:val="1076"/>
        </w:trPr>
        <w:tc>
          <w:tcPr>
            <w:tcW w:w="200" w:type="pct"/>
            <w:shd w:val="clear" w:color="auto" w:fill="auto"/>
            <w:vAlign w:val="center"/>
          </w:tcPr>
          <w:p w14:paraId="286D78B4" w14:textId="77777777" w:rsidR="006C40E7" w:rsidRPr="002D4E46" w:rsidRDefault="006C40E7" w:rsidP="00694789">
            <w:pPr>
              <w:numPr>
                <w:ilvl w:val="0"/>
                <w:numId w:val="123"/>
              </w:numPr>
              <w:contextualSpacing/>
              <w:rPr>
                <w:rFonts w:eastAsia="Times New Roman" w:cs="Arial"/>
                <w:lang w:eastAsia="pl-PL"/>
              </w:rPr>
            </w:pPr>
          </w:p>
        </w:tc>
        <w:tc>
          <w:tcPr>
            <w:tcW w:w="1415" w:type="pct"/>
            <w:shd w:val="clear" w:color="auto" w:fill="auto"/>
            <w:vAlign w:val="center"/>
          </w:tcPr>
          <w:p w14:paraId="0ABC56ED" w14:textId="77777777" w:rsidR="006C40E7" w:rsidRPr="002D4E46" w:rsidRDefault="006C40E7" w:rsidP="003C2CF1">
            <w:pPr>
              <w:rPr>
                <w:rFonts w:eastAsia="Times New Roman" w:cs="Arial"/>
                <w:lang w:eastAsia="pl-PL"/>
              </w:rPr>
            </w:pPr>
            <w:r w:rsidRPr="002D4E46">
              <w:rPr>
                <w:rFonts w:eastAsia="Times New Roman" w:cs="Arial"/>
                <w:lang w:eastAsia="pl-PL"/>
              </w:rPr>
              <w:t>Wnioskodawca posiada przynajmniej</w:t>
            </w:r>
            <w:r w:rsidRPr="002D4E46">
              <w:rPr>
                <w:rFonts w:eastAsia="Times New Roman" w:cs="Arial"/>
                <w:lang w:eastAsia="pl-PL"/>
              </w:rPr>
              <w:br/>
              <w:t>3-letnie doświadczenie</w:t>
            </w:r>
          </w:p>
          <w:p w14:paraId="765F8B26" w14:textId="77777777" w:rsidR="006C40E7" w:rsidRPr="002D4E46" w:rsidRDefault="006C40E7" w:rsidP="003C2CF1">
            <w:pPr>
              <w:rPr>
                <w:rFonts w:eastAsia="Times New Roman" w:cs="Arial"/>
                <w:lang w:eastAsia="pl-PL"/>
              </w:rPr>
            </w:pPr>
            <w:r w:rsidRPr="002D4E46">
              <w:rPr>
                <w:rFonts w:eastAsia="Times New Roman" w:cs="Arial"/>
                <w:lang w:eastAsia="pl-PL"/>
              </w:rPr>
              <w:t xml:space="preserve">lub </w:t>
            </w:r>
          </w:p>
          <w:p w14:paraId="4A6A34D4" w14:textId="77777777" w:rsidR="006C40E7" w:rsidRPr="002D4E46" w:rsidRDefault="006C40E7" w:rsidP="003C2CF1">
            <w:pPr>
              <w:rPr>
                <w:rFonts w:eastAsia="Times New Roman" w:cs="Arial"/>
                <w:lang w:eastAsia="pl-PL"/>
              </w:rPr>
            </w:pPr>
            <w:r w:rsidRPr="002D4E46">
              <w:rPr>
                <w:rFonts w:eastAsia="Times New Roman" w:cs="Arial"/>
                <w:lang w:eastAsia="pl-PL"/>
              </w:rPr>
              <w:t>realizuje projekt w partnerstwie</w:t>
            </w:r>
            <w:r w:rsidRPr="002D4E46">
              <w:rPr>
                <w:rFonts w:eastAsia="Times New Roman" w:cs="Arial"/>
                <w:lang w:eastAsia="pl-PL"/>
              </w:rPr>
              <w:br/>
              <w:t>z podmiotem posiadającym przynajmniej</w:t>
            </w:r>
            <w:r w:rsidRPr="002D4E46">
              <w:rPr>
                <w:rFonts w:eastAsia="Times New Roman" w:cs="Arial"/>
                <w:lang w:eastAsia="pl-PL"/>
              </w:rPr>
              <w:br/>
              <w:t>3-letnie doświadczenie w obszarze kształcenia i szkolenia osób dorosłych.</w:t>
            </w:r>
          </w:p>
        </w:tc>
        <w:tc>
          <w:tcPr>
            <w:tcW w:w="2881" w:type="pct"/>
            <w:shd w:val="clear" w:color="auto" w:fill="auto"/>
          </w:tcPr>
          <w:p w14:paraId="677984F3" w14:textId="77777777" w:rsidR="006C40E7" w:rsidRPr="002D4E46" w:rsidRDefault="006C40E7" w:rsidP="002D4E46">
            <w:pPr>
              <w:rPr>
                <w:rFonts w:cs="Arial"/>
              </w:rPr>
            </w:pPr>
            <w:r w:rsidRPr="002D4E46">
              <w:rPr>
                <w:rFonts w:eastAsia="Times New Roman" w:cs="Arial"/>
                <w:lang w:eastAsia="pl-PL"/>
              </w:rPr>
              <w:t>Celem wprowadzenia kryterium jest zagwarantowanie, iż projekty są realizowane przez podmioty mające kompleksową wiedzę, doświadczenie (minimum 3-letnie) oraz zasoby organizacyjne w zakresie kształcenia ustawicznego.</w:t>
            </w:r>
            <w:r w:rsidRPr="002D4E46">
              <w:rPr>
                <w:rFonts w:cs="Arial"/>
              </w:rPr>
              <w:t xml:space="preserve"> </w:t>
            </w:r>
          </w:p>
          <w:p w14:paraId="3BEE599C"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Doświadczenie, którym legitymuje się Wnioskodawca lub partner musi pochodzić z okresu maksymalnie 5 lat przed dniem złożenia wniosku o dofinansowanie. </w:t>
            </w:r>
          </w:p>
          <w:p w14:paraId="41F08EC3" w14:textId="77777777" w:rsidR="006C40E7" w:rsidRPr="002D4E46" w:rsidRDefault="006C40E7"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44A1A78E"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shd w:val="clear" w:color="auto" w:fill="auto"/>
            <w:vAlign w:val="center"/>
          </w:tcPr>
          <w:p w14:paraId="08A5CED4"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0FC12D44" w14:textId="77777777" w:rsidTr="003C2CF1">
        <w:trPr>
          <w:trHeight w:val="1076"/>
        </w:trPr>
        <w:tc>
          <w:tcPr>
            <w:tcW w:w="200" w:type="pct"/>
            <w:shd w:val="clear" w:color="auto" w:fill="auto"/>
            <w:vAlign w:val="center"/>
          </w:tcPr>
          <w:p w14:paraId="770EC3F4" w14:textId="77777777" w:rsidR="006C40E7" w:rsidRPr="002D4E46" w:rsidRDefault="006C40E7" w:rsidP="00694789">
            <w:pPr>
              <w:numPr>
                <w:ilvl w:val="0"/>
                <w:numId w:val="123"/>
              </w:numPr>
              <w:ind w:left="502"/>
              <w:contextualSpacing/>
              <w:rPr>
                <w:rFonts w:eastAsia="Times New Roman" w:cs="Arial"/>
                <w:lang w:eastAsia="pl-PL"/>
              </w:rPr>
            </w:pPr>
          </w:p>
        </w:tc>
        <w:tc>
          <w:tcPr>
            <w:tcW w:w="1415" w:type="pct"/>
            <w:shd w:val="clear" w:color="auto" w:fill="auto"/>
            <w:vAlign w:val="center"/>
          </w:tcPr>
          <w:p w14:paraId="0C806839" w14:textId="77777777" w:rsidR="006C40E7" w:rsidRPr="002D4E46" w:rsidRDefault="006C40E7" w:rsidP="003C2CF1">
            <w:pPr>
              <w:ind w:left="-57"/>
              <w:rPr>
                <w:rFonts w:eastAsia="Times New Roman" w:cs="Arial"/>
                <w:lang w:eastAsia="pl-PL"/>
              </w:rPr>
            </w:pPr>
            <w:r w:rsidRPr="002D4E46">
              <w:rPr>
                <w:rFonts w:eastAsia="Times New Roman" w:cs="Arial"/>
                <w:lang w:eastAsia="pl-PL"/>
              </w:rPr>
              <w:t>Prowadzące w ramach projektu kształcenie ustawiczne w formach pozaszkolnych:</w:t>
            </w:r>
          </w:p>
          <w:p w14:paraId="352AFA7F" w14:textId="77777777" w:rsidR="006C40E7" w:rsidRPr="002D4E46" w:rsidRDefault="006C40E7" w:rsidP="00694789">
            <w:pPr>
              <w:pStyle w:val="Akapitzlist0"/>
              <w:numPr>
                <w:ilvl w:val="0"/>
                <w:numId w:val="120"/>
              </w:numPr>
              <w:ind w:left="510" w:hanging="425"/>
              <w:rPr>
                <w:rFonts w:eastAsia="Times New Roman" w:cs="Arial"/>
                <w:lang w:eastAsia="pl-PL"/>
              </w:rPr>
            </w:pPr>
            <w:r w:rsidRPr="002D4E46">
              <w:rPr>
                <w:rFonts w:eastAsia="Times New Roman" w:cs="Arial"/>
                <w:lang w:eastAsia="pl-PL"/>
              </w:rPr>
              <w:t>publiczne lub niepubliczne placówki kształcenia ustawicznego,</w:t>
            </w:r>
          </w:p>
          <w:p w14:paraId="4CD89EEC" w14:textId="77777777" w:rsidR="006C40E7" w:rsidRPr="002D4E46" w:rsidRDefault="006C40E7" w:rsidP="00694789">
            <w:pPr>
              <w:pStyle w:val="Akapitzlist0"/>
              <w:numPr>
                <w:ilvl w:val="0"/>
                <w:numId w:val="120"/>
              </w:numPr>
              <w:ind w:left="510" w:hanging="425"/>
              <w:rPr>
                <w:rFonts w:eastAsia="Times New Roman" w:cs="Arial"/>
                <w:lang w:eastAsia="pl-PL"/>
              </w:rPr>
            </w:pPr>
            <w:r w:rsidRPr="002D4E46">
              <w:rPr>
                <w:rFonts w:eastAsia="Times New Roman" w:cs="Arial"/>
                <w:lang w:eastAsia="pl-PL"/>
              </w:rPr>
              <w:lastRenderedPageBreak/>
              <w:t>publiczne lub niepubliczne placówki kształcenia praktycznego,</w:t>
            </w:r>
          </w:p>
          <w:p w14:paraId="2D5593D6" w14:textId="1FA31A5A" w:rsidR="006C40E7" w:rsidRPr="002D4E46" w:rsidRDefault="006C40E7" w:rsidP="00694789">
            <w:pPr>
              <w:pStyle w:val="Akapitzlist0"/>
              <w:numPr>
                <w:ilvl w:val="0"/>
                <w:numId w:val="120"/>
              </w:numPr>
              <w:ind w:left="510" w:hanging="425"/>
              <w:rPr>
                <w:rFonts w:eastAsia="Times New Roman" w:cs="Arial"/>
                <w:lang w:eastAsia="pl-PL"/>
              </w:rPr>
            </w:pPr>
            <w:r w:rsidRPr="002D4E46">
              <w:rPr>
                <w:rFonts w:eastAsia="Times New Roman" w:cs="Arial"/>
                <w:lang w:eastAsia="pl-PL"/>
              </w:rPr>
              <w:t>ośrodki dokształcania i doskonalenia zawodowego,</w:t>
            </w:r>
          </w:p>
          <w:p w14:paraId="471532E3" w14:textId="77777777" w:rsidR="006C40E7" w:rsidRPr="002D4E46" w:rsidRDefault="006C40E7" w:rsidP="00694789">
            <w:pPr>
              <w:pStyle w:val="Akapitzlist0"/>
              <w:numPr>
                <w:ilvl w:val="0"/>
                <w:numId w:val="120"/>
              </w:numPr>
              <w:ind w:left="510" w:hanging="425"/>
              <w:rPr>
                <w:rFonts w:eastAsia="Times New Roman" w:cs="Arial"/>
                <w:lang w:eastAsia="pl-PL"/>
              </w:rPr>
            </w:pPr>
            <w:r w:rsidRPr="002D4E46">
              <w:rPr>
                <w:rFonts w:eastAsia="Times New Roman" w:cs="Arial"/>
                <w:lang w:eastAsia="pl-PL"/>
              </w:rPr>
              <w:t>placówki prowadzące działalność oświatową podejmowaną na zasadach określonych w przepisach o swobodzie działalności gospodarczej,</w:t>
            </w:r>
          </w:p>
          <w:p w14:paraId="134E0682" w14:textId="77777777" w:rsidR="006C40E7" w:rsidRPr="002D4E46" w:rsidRDefault="006C40E7" w:rsidP="003C2CF1">
            <w:pPr>
              <w:rPr>
                <w:rFonts w:eastAsia="Times New Roman" w:cs="Arial"/>
                <w:lang w:eastAsia="pl-PL"/>
              </w:rPr>
            </w:pPr>
            <w:r w:rsidRPr="002D4E46">
              <w:rPr>
                <w:rFonts w:eastAsia="Times New Roman" w:cs="Arial"/>
                <w:lang w:eastAsia="pl-PL"/>
              </w:rPr>
              <w:t>posiadają akredytację Kuratora Oświaty na całość lub część organizowanego kształcenia.</w:t>
            </w:r>
          </w:p>
        </w:tc>
        <w:tc>
          <w:tcPr>
            <w:tcW w:w="2881" w:type="pct"/>
            <w:shd w:val="clear" w:color="auto" w:fill="auto"/>
          </w:tcPr>
          <w:p w14:paraId="335C6D1D"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lastRenderedPageBreak/>
              <w:t>Kryterium podlega ocenie, wyłącznie w przypadku, jeśli Wnioskodawca złoży deklarację, że w ramach projektu kształcenie ustawiczne w formach pozaszkolnych jest prowadzone przez podmioty wymienione w poniższym katalogu:</w:t>
            </w:r>
          </w:p>
          <w:p w14:paraId="7BD2BABD" w14:textId="77777777" w:rsidR="006C40E7" w:rsidRPr="002D4E46" w:rsidRDefault="006C40E7" w:rsidP="00694789">
            <w:pPr>
              <w:pStyle w:val="Akapitzlist0"/>
              <w:numPr>
                <w:ilvl w:val="0"/>
                <w:numId w:val="121"/>
              </w:numPr>
              <w:ind w:left="226" w:hanging="226"/>
              <w:rPr>
                <w:rFonts w:eastAsia="Times New Roman" w:cs="Arial"/>
                <w:lang w:eastAsia="pl-PL"/>
              </w:rPr>
            </w:pPr>
            <w:r w:rsidRPr="002D4E46">
              <w:rPr>
                <w:rFonts w:eastAsia="Times New Roman" w:cs="Arial"/>
                <w:lang w:eastAsia="pl-PL"/>
              </w:rPr>
              <w:t>publiczne lub niepubliczne placówki kształcenia ustawicznego,</w:t>
            </w:r>
          </w:p>
          <w:p w14:paraId="5E52D041" w14:textId="77777777" w:rsidR="006C40E7" w:rsidRPr="002D4E46" w:rsidRDefault="006C40E7" w:rsidP="00694789">
            <w:pPr>
              <w:pStyle w:val="Akapitzlist0"/>
              <w:numPr>
                <w:ilvl w:val="0"/>
                <w:numId w:val="121"/>
              </w:numPr>
              <w:ind w:left="226" w:hanging="226"/>
              <w:rPr>
                <w:rFonts w:eastAsia="Times New Roman" w:cs="Arial"/>
                <w:lang w:eastAsia="pl-PL"/>
              </w:rPr>
            </w:pPr>
            <w:r w:rsidRPr="002D4E46">
              <w:rPr>
                <w:rFonts w:eastAsia="Times New Roman" w:cs="Arial"/>
                <w:lang w:eastAsia="pl-PL"/>
              </w:rPr>
              <w:t>publiczne lub niepubliczne placówki kształcenia praktycznego,</w:t>
            </w:r>
          </w:p>
          <w:p w14:paraId="2A0C4786" w14:textId="77777777" w:rsidR="006C40E7" w:rsidRPr="002D4E46" w:rsidRDefault="006C40E7" w:rsidP="00694789">
            <w:pPr>
              <w:pStyle w:val="Akapitzlist0"/>
              <w:numPr>
                <w:ilvl w:val="0"/>
                <w:numId w:val="121"/>
              </w:numPr>
              <w:ind w:left="226" w:hanging="226"/>
              <w:rPr>
                <w:rFonts w:eastAsia="Times New Roman" w:cs="Arial"/>
                <w:lang w:eastAsia="pl-PL"/>
              </w:rPr>
            </w:pPr>
            <w:r w:rsidRPr="002D4E46">
              <w:rPr>
                <w:rFonts w:eastAsia="Times New Roman" w:cs="Arial"/>
                <w:lang w:eastAsia="pl-PL"/>
              </w:rPr>
              <w:t>ośrodki dokształcania i doskonalenia zawodowego,</w:t>
            </w:r>
          </w:p>
          <w:p w14:paraId="3420A776" w14:textId="6EB8A42A" w:rsidR="006C40E7" w:rsidRPr="002D4E46" w:rsidRDefault="006C40E7" w:rsidP="00694789">
            <w:pPr>
              <w:pStyle w:val="Akapitzlist0"/>
              <w:numPr>
                <w:ilvl w:val="0"/>
                <w:numId w:val="121"/>
              </w:numPr>
              <w:ind w:left="226" w:hanging="226"/>
              <w:rPr>
                <w:rFonts w:eastAsia="Times New Roman" w:cs="Arial"/>
                <w:lang w:eastAsia="pl-PL"/>
              </w:rPr>
            </w:pPr>
            <w:r w:rsidRPr="002D4E46">
              <w:rPr>
                <w:rFonts w:eastAsia="Times New Roman" w:cs="Arial"/>
                <w:lang w:eastAsia="pl-PL"/>
              </w:rPr>
              <w:lastRenderedPageBreak/>
              <w:t xml:space="preserve">placówki prowadzące działalność oświatową, o której mowa w art. 83a ust. 2 ustawy z dnia 7 września 1991 </w:t>
            </w:r>
            <w:proofErr w:type="spellStart"/>
            <w:r w:rsidRPr="002D4E46">
              <w:rPr>
                <w:rFonts w:eastAsia="Times New Roman" w:cs="Arial"/>
                <w:lang w:eastAsia="pl-PL"/>
              </w:rPr>
              <w:t>r.o</w:t>
            </w:r>
            <w:proofErr w:type="spellEnd"/>
            <w:r w:rsidRPr="002D4E46">
              <w:rPr>
                <w:rFonts w:eastAsia="Times New Roman" w:cs="Arial"/>
                <w:lang w:eastAsia="pl-PL"/>
              </w:rPr>
              <w:t xml:space="preserve"> systemie oświaty w brzmieniu nadanym ustawą z dnia 21 grudnia 2015 r., podejmowaną na zasadach określonych w przepisach o swobodzie działalności gospodarczej (Dz. U. z 2015 r. poz. 584, ze zm.). </w:t>
            </w:r>
          </w:p>
          <w:p w14:paraId="63C53427" w14:textId="77777777" w:rsidR="006C40E7" w:rsidRPr="002D4E46" w:rsidRDefault="006C40E7" w:rsidP="002D4E46">
            <w:pPr>
              <w:pStyle w:val="Akapitzlist0"/>
              <w:ind w:left="0"/>
              <w:rPr>
                <w:rFonts w:eastAsia="Times New Roman" w:cs="Arial"/>
                <w:u w:val="single"/>
                <w:lang w:eastAsia="pl-PL"/>
              </w:rPr>
            </w:pPr>
            <w:r w:rsidRPr="002D4E46">
              <w:rPr>
                <w:rFonts w:eastAsia="Times New Roman" w:cs="Arial"/>
                <w:lang w:eastAsia="pl-PL"/>
              </w:rPr>
              <w:t>Wnioskodawca oświadcza, że</w:t>
            </w:r>
            <w:r w:rsidRPr="002D4E46">
              <w:rPr>
                <w:rFonts w:cs="Arial"/>
              </w:rPr>
              <w:t xml:space="preserve"> </w:t>
            </w:r>
            <w:r w:rsidRPr="002D4E46">
              <w:rPr>
                <w:rFonts w:eastAsia="Times New Roman" w:cs="Arial"/>
                <w:lang w:eastAsia="pl-PL"/>
              </w:rPr>
              <w:t>w/w podmioty posiadają akredytację Kuratora Oświaty na całość lub część kształcenia w zakresie zbieżnym z działaniami planowanymi w ramach projektu, zgodnie z rozporządzeniem Ministra Edukacji Narodowej i Sportu z dnia 20 grudnia 2003 r. w sprawie akredytacji placówek i ośrodków prowadzących kształcenie ustawiczne w formach pozaszkolnych (</w:t>
            </w:r>
            <w:proofErr w:type="spellStart"/>
            <w:r w:rsidRPr="002D4E46">
              <w:rPr>
                <w:rFonts w:eastAsia="Times New Roman" w:cs="Arial"/>
                <w:lang w:eastAsia="pl-PL"/>
              </w:rPr>
              <w:t>Dz.U</w:t>
            </w:r>
            <w:proofErr w:type="spellEnd"/>
            <w:r w:rsidRPr="002D4E46">
              <w:rPr>
                <w:rFonts w:eastAsia="Times New Roman" w:cs="Arial"/>
                <w:lang w:eastAsia="pl-PL"/>
              </w:rPr>
              <w:t xml:space="preserve">. Nr 227, poz.2247, ze zm.). </w:t>
            </w:r>
          </w:p>
          <w:p w14:paraId="1F6EB7A7"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Kryterium nie dotyczy realizacji wsparcia w ramach projektu przez inne uprawnione podmioty wymienione w art. 68a ust. 2 ustawy z dnia 7 września 1991 r. o systemie oświaty tj. przez:</w:t>
            </w:r>
          </w:p>
          <w:p w14:paraId="75884254" w14:textId="77777777" w:rsidR="006C40E7" w:rsidRPr="002D4E46" w:rsidRDefault="006C40E7" w:rsidP="00694789">
            <w:pPr>
              <w:pStyle w:val="Akapitzlist0"/>
              <w:numPr>
                <w:ilvl w:val="0"/>
                <w:numId w:val="122"/>
              </w:numPr>
              <w:ind w:left="226" w:hanging="226"/>
              <w:rPr>
                <w:rFonts w:eastAsia="Times New Roman" w:cs="Arial"/>
                <w:lang w:eastAsia="pl-PL"/>
              </w:rPr>
            </w:pPr>
            <w:r w:rsidRPr="002D4E46">
              <w:rPr>
                <w:rFonts w:eastAsia="Times New Roman" w:cs="Arial"/>
                <w:lang w:eastAsia="pl-PL"/>
              </w:rPr>
              <w:t xml:space="preserve">publiczne szkoły prowadzące kształcenie zawodowe oraz niepubliczne szkoły posiadające uprawnienia szkół publicznych, prowadzące kształcenie zawodowe - w zakresie zawodów, w których kształcą, </w:t>
            </w:r>
          </w:p>
          <w:p w14:paraId="0765875B" w14:textId="68A616C1" w:rsidR="006C40E7" w:rsidRPr="002D4E46" w:rsidRDefault="006C40E7" w:rsidP="00694789">
            <w:pPr>
              <w:pStyle w:val="Akapitzlist0"/>
              <w:numPr>
                <w:ilvl w:val="0"/>
                <w:numId w:val="122"/>
              </w:numPr>
              <w:ind w:left="226" w:hanging="226"/>
              <w:rPr>
                <w:rFonts w:eastAsia="Times New Roman" w:cs="Arial"/>
                <w:lang w:eastAsia="pl-PL"/>
              </w:rPr>
            </w:pPr>
            <w:r w:rsidRPr="002D4E46">
              <w:rPr>
                <w:rFonts w:eastAsia="Times New Roman" w:cs="Arial"/>
                <w:lang w:eastAsia="pl-PL"/>
              </w:rPr>
              <w:t>instytucje rynku pracy, wymienione w art. 6 ustawy z dnia 20 kwietnia 2004 r. o promocji zatrudnienia</w:t>
            </w:r>
            <w:r w:rsidR="002D4E46">
              <w:rPr>
                <w:rFonts w:eastAsia="Times New Roman" w:cs="Arial"/>
                <w:lang w:eastAsia="pl-PL"/>
              </w:rPr>
              <w:t xml:space="preserve"> </w:t>
            </w:r>
            <w:r w:rsidRPr="002D4E46">
              <w:rPr>
                <w:rFonts w:eastAsia="Times New Roman" w:cs="Arial"/>
                <w:lang w:eastAsia="pl-PL"/>
              </w:rPr>
              <w:t xml:space="preserve">i instytucjach rynku pracy, prowadzących działalność edukacyjno-szkoleniową. </w:t>
            </w:r>
          </w:p>
          <w:p w14:paraId="5D0664D4"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 xml:space="preserve">Wprowadzenie kryterium ma na celu zapewnienie kształcenia w formach pozaszkolnych z zachowaniem: </w:t>
            </w:r>
          </w:p>
          <w:p w14:paraId="595710C0" w14:textId="77777777" w:rsidR="006C40E7" w:rsidRPr="002D4E46" w:rsidRDefault="006C40E7" w:rsidP="00694789">
            <w:pPr>
              <w:pStyle w:val="Akapitzlist0"/>
              <w:numPr>
                <w:ilvl w:val="0"/>
                <w:numId w:val="119"/>
              </w:numPr>
              <w:ind w:left="510" w:hanging="510"/>
              <w:rPr>
                <w:rFonts w:eastAsia="Times New Roman" w:cs="Arial"/>
                <w:lang w:eastAsia="pl-PL"/>
              </w:rPr>
            </w:pPr>
            <w:r w:rsidRPr="002D4E46">
              <w:rPr>
                <w:rFonts w:eastAsia="Times New Roman" w:cs="Arial"/>
                <w:lang w:eastAsia="pl-PL"/>
              </w:rPr>
              <w:t>możliwości korzystania z usług edukacyjnych na wysokim poziomie,</w:t>
            </w:r>
          </w:p>
          <w:p w14:paraId="7C2A79A0" w14:textId="77777777" w:rsidR="006C40E7" w:rsidRPr="002D4E46" w:rsidRDefault="006C40E7" w:rsidP="00694789">
            <w:pPr>
              <w:pStyle w:val="Akapitzlist0"/>
              <w:numPr>
                <w:ilvl w:val="0"/>
                <w:numId w:val="119"/>
              </w:numPr>
              <w:ind w:left="510" w:hanging="510"/>
              <w:rPr>
                <w:rFonts w:eastAsia="Times New Roman" w:cs="Arial"/>
                <w:lang w:eastAsia="pl-PL"/>
              </w:rPr>
            </w:pPr>
            <w:r w:rsidRPr="002D4E46">
              <w:rPr>
                <w:rFonts w:eastAsia="Times New Roman" w:cs="Arial"/>
                <w:lang w:eastAsia="pl-PL"/>
              </w:rPr>
              <w:t>zwiększenia szansy zatrudnienia,</w:t>
            </w:r>
          </w:p>
          <w:p w14:paraId="0488F434" w14:textId="77777777" w:rsidR="006C40E7" w:rsidRPr="002D4E46" w:rsidRDefault="006C40E7" w:rsidP="00694789">
            <w:pPr>
              <w:pStyle w:val="Akapitzlist0"/>
              <w:numPr>
                <w:ilvl w:val="0"/>
                <w:numId w:val="119"/>
              </w:numPr>
              <w:ind w:left="510" w:hanging="510"/>
              <w:rPr>
                <w:rFonts w:eastAsia="Times New Roman" w:cs="Arial"/>
                <w:lang w:eastAsia="pl-PL"/>
              </w:rPr>
            </w:pPr>
            <w:r w:rsidRPr="002D4E46">
              <w:rPr>
                <w:rFonts w:eastAsia="Times New Roman" w:cs="Arial"/>
                <w:lang w:eastAsia="pl-PL"/>
              </w:rPr>
              <w:t>możliwości otrzymania świadectwa (zaświadczenia) wydanego przez wiarygodną placówkę,</w:t>
            </w:r>
          </w:p>
          <w:p w14:paraId="150D12C9" w14:textId="77777777" w:rsidR="006C40E7" w:rsidRPr="002D4E46" w:rsidRDefault="006C40E7" w:rsidP="00694789">
            <w:pPr>
              <w:pStyle w:val="Akapitzlist0"/>
              <w:numPr>
                <w:ilvl w:val="0"/>
                <w:numId w:val="119"/>
              </w:numPr>
              <w:ind w:left="510" w:hanging="510"/>
              <w:rPr>
                <w:rFonts w:eastAsia="Times New Roman" w:cs="Arial"/>
                <w:lang w:eastAsia="pl-PL"/>
              </w:rPr>
            </w:pPr>
            <w:r w:rsidRPr="002D4E46">
              <w:rPr>
                <w:rFonts w:eastAsia="Times New Roman" w:cs="Arial"/>
                <w:lang w:eastAsia="pl-PL"/>
              </w:rPr>
              <w:t>możliwości zaliczenia wyników ukończonych form edukacyjnych przy podejmowaniu nauki w szkołach dla dorosłych, prowadzących kształcenie zawodowe.</w:t>
            </w:r>
          </w:p>
          <w:p w14:paraId="31965CB9" w14:textId="77777777" w:rsidR="006C40E7" w:rsidRPr="002D4E46" w:rsidRDefault="006C40E7" w:rsidP="002D4E46">
            <w:pPr>
              <w:contextualSpacing/>
              <w:rPr>
                <w:rFonts w:eastAsia="Times New Roman" w:cs="Arial"/>
                <w:lang w:eastAsia="pl-PL"/>
              </w:rPr>
            </w:pPr>
            <w:r w:rsidRPr="002D4E46">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706FE56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0/1/nie dotyczy</w:t>
            </w:r>
          </w:p>
        </w:tc>
      </w:tr>
      <w:tr w:rsidR="006C40E7" w:rsidRPr="002D4E46" w14:paraId="668F717D" w14:textId="77777777" w:rsidTr="003C2CF1">
        <w:trPr>
          <w:trHeight w:val="226"/>
        </w:trPr>
        <w:tc>
          <w:tcPr>
            <w:tcW w:w="5000" w:type="pct"/>
            <w:gridSpan w:val="4"/>
            <w:shd w:val="clear" w:color="auto" w:fill="auto"/>
            <w:vAlign w:val="center"/>
          </w:tcPr>
          <w:p w14:paraId="00F232B1" w14:textId="77777777" w:rsidR="006C40E7" w:rsidRPr="002D4E46" w:rsidRDefault="006C40E7" w:rsidP="003C2CF1">
            <w:pPr>
              <w:jc w:val="cente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6C40E7" w:rsidRPr="002D4E46" w14:paraId="51AAB914" w14:textId="77777777" w:rsidTr="003C2CF1">
        <w:trPr>
          <w:trHeight w:val="1076"/>
        </w:trPr>
        <w:tc>
          <w:tcPr>
            <w:tcW w:w="200" w:type="pct"/>
            <w:tcBorders>
              <w:bottom w:val="single" w:sz="4" w:space="0" w:color="auto"/>
            </w:tcBorders>
            <w:shd w:val="clear" w:color="auto" w:fill="auto"/>
            <w:vAlign w:val="center"/>
          </w:tcPr>
          <w:p w14:paraId="2801A34D" w14:textId="77777777" w:rsidR="006C40E7" w:rsidRPr="002D4E46" w:rsidRDefault="006C40E7" w:rsidP="00694789">
            <w:pPr>
              <w:numPr>
                <w:ilvl w:val="0"/>
                <w:numId w:val="123"/>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61E28C93" w14:textId="77777777" w:rsidR="006C40E7" w:rsidRPr="002D4E46" w:rsidRDefault="006C40E7" w:rsidP="003C2CF1">
            <w:pPr>
              <w:rPr>
                <w:rFonts w:eastAsia="Times New Roman" w:cs="Arial"/>
                <w:lang w:eastAsia="pl-PL"/>
              </w:rPr>
            </w:pPr>
            <w:r w:rsidRPr="002D4E46">
              <w:rPr>
                <w:rFonts w:eastAsia="Times New Roman" w:cs="Arial"/>
                <w:lang w:eastAsia="pl-PL"/>
              </w:rPr>
              <w:t>Okres realizacji projektu nie przekracza 24 miesięcy. Dopuszcza się realizację projektu w okresie dłuższym niż 24 miesiące, o ile wynika to z cyklu kształcenia w poszczególnych typach szkół dla dorosłych.</w:t>
            </w:r>
          </w:p>
        </w:tc>
        <w:tc>
          <w:tcPr>
            <w:tcW w:w="2881" w:type="pct"/>
            <w:tcBorders>
              <w:bottom w:val="single" w:sz="4" w:space="0" w:color="auto"/>
            </w:tcBorders>
            <w:shd w:val="clear" w:color="auto" w:fill="auto"/>
            <w:vAlign w:val="center"/>
          </w:tcPr>
          <w:p w14:paraId="4B37C7CE"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35F912F6" w14:textId="77777777" w:rsidR="006C40E7" w:rsidRPr="002D4E46" w:rsidRDefault="006C40E7" w:rsidP="002D4E46">
            <w:pPr>
              <w:rPr>
                <w:rFonts w:eastAsia="Times New Roman" w:cs="Arial"/>
                <w:lang w:eastAsia="pl-PL"/>
              </w:rPr>
            </w:pPr>
            <w:r w:rsidRPr="002D4E46">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2F593B23" w14:textId="77777777" w:rsidR="006C40E7" w:rsidRPr="002D4E46" w:rsidRDefault="006C40E7" w:rsidP="002D4E46">
            <w:pPr>
              <w:rPr>
                <w:rFonts w:eastAsia="Times New Roman" w:cs="Arial"/>
                <w:lang w:eastAsia="pl-PL"/>
              </w:rPr>
            </w:pPr>
            <w:r w:rsidRPr="002D4E46">
              <w:rPr>
                <w:rFonts w:eastAsia="Times New Roman" w:cs="Arial"/>
                <w:lang w:eastAsia="pl-PL"/>
              </w:rPr>
              <w:t>Dłuższy niż 24 miesiące okres realizacji projektu jest możliwy w uzasadnionych i wynikających ze specyfiki podejmowanych w projekcie działań.</w:t>
            </w:r>
          </w:p>
          <w:p w14:paraId="0D3E8A6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33505F58"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2D668936"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444F853E" w14:textId="77777777" w:rsidTr="003C2CF1">
        <w:trPr>
          <w:trHeight w:val="1076"/>
        </w:trPr>
        <w:tc>
          <w:tcPr>
            <w:tcW w:w="200" w:type="pct"/>
            <w:tcBorders>
              <w:bottom w:val="single" w:sz="4" w:space="0" w:color="auto"/>
            </w:tcBorders>
            <w:shd w:val="clear" w:color="auto" w:fill="auto"/>
            <w:vAlign w:val="center"/>
          </w:tcPr>
          <w:p w14:paraId="1D8B13A7" w14:textId="77777777" w:rsidR="006C40E7" w:rsidRPr="002D4E46" w:rsidRDefault="006C40E7" w:rsidP="00694789">
            <w:pPr>
              <w:numPr>
                <w:ilvl w:val="0"/>
                <w:numId w:val="123"/>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7B7DA9E8" w14:textId="77777777" w:rsidR="006C40E7" w:rsidRPr="002D4E46" w:rsidRDefault="006C40E7" w:rsidP="003C2CF1">
            <w:pPr>
              <w:rPr>
                <w:rFonts w:eastAsia="Times New Roman" w:cs="Arial"/>
                <w:lang w:eastAsia="pl-PL"/>
              </w:rPr>
            </w:pPr>
            <w:r w:rsidRPr="002D4E46">
              <w:rPr>
                <w:rFonts w:eastAsia="Times New Roman" w:cs="Arial"/>
                <w:lang w:eastAsia="pl-PL"/>
              </w:rPr>
              <w:t>Nie mniej niż 80% osób objętych wsparciem w ramach projektu uczestniczy w pozaszkolnych formach kształcenia.</w:t>
            </w:r>
          </w:p>
        </w:tc>
        <w:tc>
          <w:tcPr>
            <w:tcW w:w="2881" w:type="pct"/>
            <w:tcBorders>
              <w:bottom w:val="single" w:sz="4" w:space="0" w:color="auto"/>
            </w:tcBorders>
            <w:shd w:val="clear" w:color="auto" w:fill="auto"/>
            <w:vAlign w:val="center"/>
          </w:tcPr>
          <w:p w14:paraId="1EEC2AFC" w14:textId="77777777" w:rsidR="006C40E7" w:rsidRPr="002D4E46" w:rsidRDefault="006C40E7" w:rsidP="002D4E46">
            <w:pPr>
              <w:rPr>
                <w:rFonts w:eastAsia="Times New Roman" w:cs="Arial"/>
                <w:lang w:eastAsia="pl-PL"/>
              </w:rPr>
            </w:pPr>
            <w:r w:rsidRPr="002D4E46">
              <w:rPr>
                <w:rFonts w:eastAsia="Times New Roman" w:cs="Arial"/>
                <w:lang w:eastAsia="pl-PL"/>
              </w:rPr>
              <w:t>Kryterium odpowiada na zdefiniowane w Regionalnym Programie Operacyjnym Województwa Mazowieckiego na lata 2014-2020 potrzeby w zakresie kształcenia ustawicznego.</w:t>
            </w:r>
          </w:p>
          <w:p w14:paraId="6539C935"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Wsparcie w ramach projektu jest realizowane w formach i na zasadach określonych w rozporządzeniu Ministra Edukacji Narodowej z dnia 11 stycznia 2012 r. w sprawie kształcenia ustawicznego w formach pozaszkolnych (Dz. U. z 2014 r. poz. 622) tj. poprzez realizację: kwalifikacyjnych kursów zawodowych</w:t>
            </w:r>
            <w:r w:rsidRPr="002D4E46">
              <w:rPr>
                <w:rStyle w:val="Odwoanieprzypisudolnego"/>
                <w:rFonts w:eastAsia="Times New Roman" w:cs="Arial"/>
                <w:sz w:val="20"/>
                <w:lang w:eastAsia="pl-PL"/>
              </w:rPr>
              <w:footnoteReference w:id="50"/>
            </w:r>
            <w:r w:rsidRPr="002D4E46">
              <w:rPr>
                <w:rFonts w:eastAsia="Times New Roman" w:cs="Arial"/>
                <w:lang w:eastAsia="pl-PL"/>
              </w:rPr>
              <w:t xml:space="preserve">, kursów umiejętności </w:t>
            </w:r>
            <w:r w:rsidRPr="002D4E46">
              <w:rPr>
                <w:rFonts w:eastAsia="Times New Roman" w:cs="Arial"/>
                <w:lang w:eastAsia="pl-PL"/>
              </w:rPr>
              <w:lastRenderedPageBreak/>
              <w:t>zawodowych</w:t>
            </w:r>
            <w:r w:rsidRPr="002D4E46">
              <w:rPr>
                <w:rStyle w:val="Odwoanieprzypisudolnego"/>
                <w:rFonts w:eastAsia="Times New Roman" w:cs="Arial"/>
                <w:sz w:val="20"/>
                <w:lang w:eastAsia="pl-PL"/>
              </w:rPr>
              <w:footnoteReference w:id="51"/>
            </w:r>
            <w:r w:rsidRPr="002D4E46">
              <w:rPr>
                <w:rFonts w:eastAsia="Times New Roman" w:cs="Arial"/>
                <w:lang w:eastAsia="pl-PL"/>
              </w:rPr>
              <w:t>, kursów kompetencji ogólnych</w:t>
            </w:r>
            <w:r w:rsidRPr="002D4E46">
              <w:rPr>
                <w:rStyle w:val="Odwoanieprzypisudolnego"/>
                <w:rFonts w:eastAsia="Times New Roman" w:cs="Arial"/>
                <w:sz w:val="20"/>
                <w:lang w:eastAsia="pl-PL"/>
              </w:rPr>
              <w:footnoteReference w:id="52"/>
            </w:r>
            <w:r w:rsidRPr="002D4E46">
              <w:rPr>
                <w:rFonts w:eastAsia="Times New Roman" w:cs="Arial"/>
                <w:lang w:eastAsia="pl-PL"/>
              </w:rPr>
              <w:t>, kursów innych niż wcześniej wymienione</w:t>
            </w:r>
            <w:r w:rsidRPr="002D4E46">
              <w:rPr>
                <w:rStyle w:val="Odwoanieprzypisudolnego"/>
                <w:rFonts w:eastAsia="Times New Roman" w:cs="Arial"/>
                <w:sz w:val="20"/>
                <w:lang w:eastAsia="pl-PL"/>
              </w:rPr>
              <w:footnoteReference w:id="53"/>
            </w:r>
            <w:r w:rsidRPr="002D4E46">
              <w:rPr>
                <w:rFonts w:eastAsia="Times New Roman" w:cs="Arial"/>
                <w:lang w:eastAsia="pl-PL"/>
              </w:rPr>
              <w:t xml:space="preserve">, </w:t>
            </w:r>
          </w:p>
          <w:p w14:paraId="74E8D0EA" w14:textId="77777777" w:rsidR="006C40E7" w:rsidRPr="002D4E46" w:rsidRDefault="006C40E7" w:rsidP="002D4E46">
            <w:pPr>
              <w:rPr>
                <w:rFonts w:eastAsia="Times New Roman" w:cs="Arial"/>
                <w:lang w:eastAsia="pl-PL"/>
              </w:rPr>
            </w:pPr>
            <w:r w:rsidRPr="002D4E46">
              <w:rPr>
                <w:rFonts w:eastAsia="Times New Roman" w:cs="Arial"/>
                <w:lang w:eastAsia="pl-PL"/>
              </w:rPr>
              <w:t>Możliwe w ramach projektu kształcenie w formach szkolnych, dotyczące zdobywanie lub uzupełniania wykształcenia w szkołach dla dorosłych: podstawowych, gimnazjach, ponadgimnazjalnych lub policealnych, odbywać się będzie w szkołach dla dorosłych: podstawowych, gimnazjach, ponadgimnazjalnych lub policealnych.</w:t>
            </w:r>
          </w:p>
          <w:p w14:paraId="22A398F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79303496"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495E5E2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w:t>
            </w:r>
          </w:p>
        </w:tc>
      </w:tr>
    </w:tbl>
    <w:p w14:paraId="4EF615E8" w14:textId="77777777" w:rsidR="006C40E7" w:rsidRPr="00F877B4" w:rsidRDefault="006C40E7">
      <w:pPr>
        <w:rPr>
          <w:rFonts w:cs="Arial"/>
          <w:b/>
          <w:smallCaps/>
          <w:spacing w:val="5"/>
          <w:sz w:val="32"/>
          <w:szCs w:val="32"/>
          <w:lang w:eastAsia="pl-PL"/>
        </w:rPr>
      </w:pPr>
      <w:r w:rsidRPr="00F877B4">
        <w:rPr>
          <w:rFonts w:cs="Arial"/>
          <w:b/>
          <w:sz w:val="32"/>
          <w:szCs w:val="32"/>
          <w:lang w:eastAsia="pl-PL"/>
        </w:rPr>
        <w:lastRenderedPageBreak/>
        <w:br w:type="page"/>
      </w:r>
    </w:p>
    <w:p w14:paraId="68EE04BE" w14:textId="06D49648" w:rsidR="0011564B" w:rsidRPr="00F877B4" w:rsidRDefault="00EC60DA" w:rsidP="00CA5AB0">
      <w:pPr>
        <w:pStyle w:val="Nagwek2"/>
        <w:rPr>
          <w:rFonts w:cs="Arial"/>
          <w:lang w:eastAsia="pl-PL"/>
        </w:rPr>
      </w:pPr>
      <w:bookmarkStart w:id="292" w:name="_Toc457226217"/>
      <w:bookmarkStart w:id="293" w:name="_Toc457376967"/>
      <w:bookmarkStart w:id="294" w:name="_Toc457381539"/>
      <w:bookmarkStart w:id="295" w:name="_Toc457987816"/>
      <w:bookmarkStart w:id="296" w:name="_Toc462147180"/>
      <w:bookmarkStart w:id="297" w:name="_Toc474911726"/>
      <w:r w:rsidRPr="00F877B4">
        <w:rPr>
          <w:rFonts w:cs="Arial"/>
          <w:lang w:eastAsia="pl-PL"/>
        </w:rPr>
        <w:lastRenderedPageBreak/>
        <w:t>3. Kryteria merytoryczne ogólne</w:t>
      </w:r>
      <w:bookmarkEnd w:id="292"/>
      <w:bookmarkEnd w:id="293"/>
      <w:bookmarkEnd w:id="294"/>
      <w:bookmarkEnd w:id="295"/>
      <w:bookmarkEnd w:id="296"/>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Kryteria merytoryczne ogólne dla działań współfinansowanych w ramach EFS RPO WM. "/>
      </w:tblPr>
      <w:tblGrid>
        <w:gridCol w:w="516"/>
        <w:gridCol w:w="2330"/>
        <w:gridCol w:w="3376"/>
        <w:gridCol w:w="2462"/>
        <w:gridCol w:w="1606"/>
        <w:gridCol w:w="1973"/>
        <w:gridCol w:w="1761"/>
      </w:tblGrid>
      <w:tr w:rsidR="007A04F5" w:rsidRPr="002D4E46" w14:paraId="6A71DBFB" w14:textId="77777777" w:rsidTr="0010293E">
        <w:trPr>
          <w:tblHeader/>
        </w:trPr>
        <w:tc>
          <w:tcPr>
            <w:tcW w:w="1256" w:type="pct"/>
            <w:gridSpan w:val="2"/>
            <w:tcBorders>
              <w:bottom w:val="single" w:sz="4" w:space="0" w:color="auto"/>
            </w:tcBorders>
            <w:shd w:val="clear" w:color="auto" w:fill="D9D9D9"/>
            <w:vAlign w:val="center"/>
          </w:tcPr>
          <w:p w14:paraId="46A05673" w14:textId="536CD1BA" w:rsidR="007A04F5" w:rsidRPr="002D4E46" w:rsidRDefault="007A04F5" w:rsidP="002D4E46">
            <w:pPr>
              <w:rPr>
                <w:rFonts w:eastAsia="Calibri" w:cs="Arial"/>
                <w:b/>
              </w:rPr>
            </w:pPr>
            <w:r w:rsidRPr="002D4E46">
              <w:rPr>
                <w:rFonts w:eastAsia="Calibri" w:cs="Arial"/>
                <w:b/>
              </w:rPr>
              <w:t>Nazwa kryteriów:</w:t>
            </w:r>
          </w:p>
        </w:tc>
        <w:tc>
          <w:tcPr>
            <w:tcW w:w="3744" w:type="pct"/>
            <w:gridSpan w:val="5"/>
            <w:tcBorders>
              <w:bottom w:val="single" w:sz="4" w:space="0" w:color="auto"/>
            </w:tcBorders>
            <w:shd w:val="clear" w:color="auto" w:fill="auto"/>
            <w:vAlign w:val="center"/>
          </w:tcPr>
          <w:p w14:paraId="10215977" w14:textId="4A010872" w:rsidR="007A04F5" w:rsidRPr="002D4E46" w:rsidRDefault="007A04F5" w:rsidP="002D4E46">
            <w:pPr>
              <w:rPr>
                <w:rFonts w:eastAsia="Calibri" w:cs="Arial"/>
                <w:b/>
              </w:rPr>
            </w:pPr>
            <w:r w:rsidRPr="002D4E46">
              <w:rPr>
                <w:rFonts w:eastAsia="Calibri" w:cs="Arial"/>
                <w:b/>
              </w:rPr>
              <w:t>Kryteria merytoryczne ogólne</w:t>
            </w:r>
          </w:p>
        </w:tc>
      </w:tr>
      <w:tr w:rsidR="007A04F5" w:rsidRPr="002D4E46" w14:paraId="51C9AF05" w14:textId="77777777" w:rsidTr="0010293E">
        <w:trPr>
          <w:trHeight w:val="1332"/>
        </w:trPr>
        <w:tc>
          <w:tcPr>
            <w:tcW w:w="169" w:type="pct"/>
            <w:vMerge w:val="restart"/>
            <w:shd w:val="clear" w:color="auto" w:fill="D9D9D9"/>
            <w:vAlign w:val="center"/>
          </w:tcPr>
          <w:p w14:paraId="2D111D67" w14:textId="77777777" w:rsidR="007A04F5" w:rsidRPr="002D4E46" w:rsidRDefault="007A04F5" w:rsidP="002D4E46">
            <w:pPr>
              <w:rPr>
                <w:rFonts w:eastAsia="Calibri" w:cs="Arial"/>
                <w:b/>
              </w:rPr>
            </w:pPr>
            <w:r w:rsidRPr="002D4E46">
              <w:rPr>
                <w:rFonts w:eastAsia="Calibri" w:cs="Arial"/>
                <w:b/>
              </w:rPr>
              <w:t>Lp.</w:t>
            </w:r>
          </w:p>
        </w:tc>
        <w:tc>
          <w:tcPr>
            <w:tcW w:w="1087" w:type="pct"/>
            <w:vMerge w:val="restart"/>
            <w:shd w:val="clear" w:color="auto" w:fill="D9D9D9"/>
            <w:vAlign w:val="center"/>
          </w:tcPr>
          <w:p w14:paraId="04A1BD81" w14:textId="77777777" w:rsidR="007A04F5" w:rsidRPr="002D4E46" w:rsidRDefault="007A04F5" w:rsidP="002D4E46">
            <w:pPr>
              <w:rPr>
                <w:rFonts w:eastAsia="Calibri" w:cs="Arial"/>
                <w:b/>
              </w:rPr>
            </w:pPr>
            <w:r w:rsidRPr="002D4E46">
              <w:rPr>
                <w:rFonts w:eastAsia="Calibri" w:cs="Arial"/>
                <w:b/>
              </w:rPr>
              <w:t>Brzmienie kryterium</w:t>
            </w:r>
          </w:p>
        </w:tc>
        <w:tc>
          <w:tcPr>
            <w:tcW w:w="1460" w:type="pct"/>
            <w:vMerge w:val="restart"/>
            <w:shd w:val="clear" w:color="auto" w:fill="D9D9D9"/>
            <w:vAlign w:val="center"/>
          </w:tcPr>
          <w:p w14:paraId="4BEFC379" w14:textId="77777777" w:rsidR="007A04F5" w:rsidRPr="002D4E46" w:rsidRDefault="007A04F5" w:rsidP="002D4E46">
            <w:pPr>
              <w:rPr>
                <w:rFonts w:eastAsia="Calibri" w:cs="Arial"/>
                <w:b/>
              </w:rPr>
            </w:pPr>
            <w:r w:rsidRPr="002D4E46">
              <w:rPr>
                <w:rFonts w:eastAsia="Calibri" w:cs="Arial"/>
                <w:b/>
              </w:rPr>
              <w:t>Opis kryterium</w:t>
            </w:r>
          </w:p>
        </w:tc>
        <w:tc>
          <w:tcPr>
            <w:tcW w:w="750" w:type="pct"/>
            <w:vMerge w:val="restart"/>
            <w:shd w:val="clear" w:color="auto" w:fill="D9D9D9"/>
            <w:vAlign w:val="center"/>
          </w:tcPr>
          <w:p w14:paraId="482AC8FB" w14:textId="77777777" w:rsidR="007A04F5" w:rsidRPr="002D4E46" w:rsidRDefault="007A04F5" w:rsidP="002D4E46">
            <w:pPr>
              <w:rPr>
                <w:rFonts w:eastAsia="Calibri" w:cs="Arial"/>
                <w:b/>
              </w:rPr>
            </w:pPr>
            <w:r w:rsidRPr="002D4E46">
              <w:rPr>
                <w:rFonts w:eastAsia="Calibri" w:cs="Arial"/>
                <w:b/>
              </w:rPr>
              <w:t xml:space="preserve">Opis znaczenia kryterium </w:t>
            </w:r>
            <w:r w:rsidRPr="002D4E46">
              <w:rPr>
                <w:rFonts w:eastAsia="Calibri" w:cs="Arial"/>
                <w:b/>
              </w:rPr>
              <w:br/>
              <w:t>(w przypadku projektów konkursowych maksymalna/minimalna liczba punktów możliwa do przyznania za spełnienie kryterium)</w:t>
            </w:r>
          </w:p>
        </w:tc>
        <w:tc>
          <w:tcPr>
            <w:tcW w:w="1032" w:type="pct"/>
            <w:gridSpan w:val="2"/>
            <w:shd w:val="clear" w:color="auto" w:fill="D9D9D9"/>
            <w:vAlign w:val="center"/>
          </w:tcPr>
          <w:p w14:paraId="2C6D1EB9" w14:textId="77777777" w:rsidR="007A04F5" w:rsidRPr="002D4E46" w:rsidRDefault="007A04F5" w:rsidP="002D4E46">
            <w:pPr>
              <w:rPr>
                <w:rFonts w:eastAsia="Calibri" w:cs="Arial"/>
                <w:b/>
              </w:rPr>
            </w:pPr>
            <w:r w:rsidRPr="002D4E46">
              <w:rPr>
                <w:rFonts w:eastAsia="Calibri" w:cs="Arial"/>
                <w:b/>
              </w:rPr>
              <w:t>Zastosowanie</w:t>
            </w:r>
          </w:p>
        </w:tc>
        <w:tc>
          <w:tcPr>
            <w:tcW w:w="502" w:type="pct"/>
            <w:vMerge w:val="restart"/>
            <w:shd w:val="clear" w:color="auto" w:fill="D9D9D9"/>
            <w:vAlign w:val="center"/>
          </w:tcPr>
          <w:p w14:paraId="71407B5E" w14:textId="77777777" w:rsidR="007A04F5" w:rsidRPr="002D4E46" w:rsidRDefault="007A04F5" w:rsidP="002D4E46">
            <w:pPr>
              <w:rPr>
                <w:rFonts w:eastAsia="Calibri" w:cs="Arial"/>
                <w:b/>
              </w:rPr>
            </w:pPr>
            <w:r w:rsidRPr="002D4E46">
              <w:rPr>
                <w:rFonts w:eastAsia="Calibri" w:cs="Arial"/>
                <w:b/>
              </w:rPr>
              <w:t>Kryterium wynika bezpośrednio z przepisów prawa powszechnie obowiązującego TAK/NIE</w:t>
            </w:r>
          </w:p>
        </w:tc>
      </w:tr>
      <w:tr w:rsidR="007A04F5" w:rsidRPr="002D4E46" w14:paraId="0DA9FF33" w14:textId="77777777" w:rsidTr="0010293E">
        <w:trPr>
          <w:trHeight w:val="1781"/>
        </w:trPr>
        <w:tc>
          <w:tcPr>
            <w:tcW w:w="169" w:type="pct"/>
            <w:vMerge/>
            <w:shd w:val="clear" w:color="auto" w:fill="D9D9D9"/>
            <w:vAlign w:val="center"/>
          </w:tcPr>
          <w:p w14:paraId="414C45FB" w14:textId="77777777" w:rsidR="007A04F5" w:rsidRPr="002D4E46" w:rsidRDefault="007A04F5" w:rsidP="002D4E46">
            <w:pPr>
              <w:rPr>
                <w:rFonts w:eastAsia="Calibri" w:cs="Arial"/>
              </w:rPr>
            </w:pPr>
          </w:p>
        </w:tc>
        <w:tc>
          <w:tcPr>
            <w:tcW w:w="1087" w:type="pct"/>
            <w:vMerge/>
            <w:shd w:val="clear" w:color="auto" w:fill="D9D9D9"/>
            <w:vAlign w:val="center"/>
          </w:tcPr>
          <w:p w14:paraId="26258EFE" w14:textId="77777777" w:rsidR="007A04F5" w:rsidRPr="002D4E46" w:rsidRDefault="007A04F5" w:rsidP="002D4E46">
            <w:pPr>
              <w:rPr>
                <w:rFonts w:eastAsia="Calibri" w:cs="Arial"/>
                <w:b/>
              </w:rPr>
            </w:pPr>
          </w:p>
        </w:tc>
        <w:tc>
          <w:tcPr>
            <w:tcW w:w="1460" w:type="pct"/>
            <w:vMerge/>
            <w:shd w:val="clear" w:color="auto" w:fill="D9D9D9"/>
            <w:vAlign w:val="center"/>
          </w:tcPr>
          <w:p w14:paraId="09EB73D4" w14:textId="77777777" w:rsidR="007A04F5" w:rsidRPr="002D4E46" w:rsidRDefault="007A04F5" w:rsidP="002D4E46">
            <w:pPr>
              <w:rPr>
                <w:rFonts w:eastAsia="Calibri" w:cs="Arial"/>
                <w:b/>
              </w:rPr>
            </w:pPr>
          </w:p>
        </w:tc>
        <w:tc>
          <w:tcPr>
            <w:tcW w:w="750" w:type="pct"/>
            <w:vMerge/>
            <w:shd w:val="clear" w:color="auto" w:fill="D9D9D9"/>
            <w:vAlign w:val="center"/>
          </w:tcPr>
          <w:p w14:paraId="28C73F6B" w14:textId="77777777" w:rsidR="007A04F5" w:rsidRPr="002D4E46" w:rsidRDefault="007A04F5" w:rsidP="002D4E46">
            <w:pPr>
              <w:rPr>
                <w:rFonts w:eastAsia="Calibri" w:cs="Arial"/>
                <w:b/>
              </w:rPr>
            </w:pPr>
          </w:p>
        </w:tc>
        <w:tc>
          <w:tcPr>
            <w:tcW w:w="540" w:type="pct"/>
            <w:shd w:val="clear" w:color="auto" w:fill="D9D9D9"/>
            <w:vAlign w:val="center"/>
          </w:tcPr>
          <w:p w14:paraId="7ED8B692" w14:textId="77777777" w:rsidR="007A04F5" w:rsidRPr="002D4E46" w:rsidRDefault="007A04F5" w:rsidP="002D4E46">
            <w:pPr>
              <w:rPr>
                <w:rFonts w:eastAsia="Calibri" w:cs="Arial"/>
                <w:b/>
              </w:rPr>
            </w:pPr>
            <w:r w:rsidRPr="002D4E46">
              <w:rPr>
                <w:rFonts w:eastAsia="Calibri" w:cs="Arial"/>
                <w:b/>
              </w:rPr>
              <w:t>Projekty konkursowe</w:t>
            </w:r>
          </w:p>
        </w:tc>
        <w:tc>
          <w:tcPr>
            <w:tcW w:w="492" w:type="pct"/>
            <w:shd w:val="clear" w:color="auto" w:fill="D9D9D9"/>
            <w:vAlign w:val="center"/>
          </w:tcPr>
          <w:p w14:paraId="5AE102E9" w14:textId="151DB3BD" w:rsidR="007A04F5" w:rsidRPr="002D4E46" w:rsidRDefault="00450BE2" w:rsidP="002D4E46">
            <w:pPr>
              <w:rPr>
                <w:rFonts w:eastAsia="Calibri" w:cs="Arial"/>
                <w:b/>
              </w:rPr>
            </w:pPr>
            <w:r w:rsidRPr="002D4E46">
              <w:rPr>
                <w:rFonts w:eastAsia="Calibri" w:cs="Arial"/>
                <w:b/>
              </w:rPr>
              <w:t>Projekty pozakonkursowe</w:t>
            </w:r>
          </w:p>
        </w:tc>
        <w:tc>
          <w:tcPr>
            <w:tcW w:w="502" w:type="pct"/>
            <w:vMerge/>
            <w:shd w:val="clear" w:color="auto" w:fill="D9D9D9"/>
            <w:vAlign w:val="center"/>
          </w:tcPr>
          <w:p w14:paraId="053998DD" w14:textId="77777777" w:rsidR="007A04F5" w:rsidRPr="002D4E46" w:rsidRDefault="007A04F5" w:rsidP="002D4E46">
            <w:pPr>
              <w:rPr>
                <w:rFonts w:eastAsia="Calibri" w:cs="Arial"/>
              </w:rPr>
            </w:pPr>
          </w:p>
        </w:tc>
      </w:tr>
      <w:tr w:rsidR="007A04F5" w:rsidRPr="002D4E46" w14:paraId="789D7BA3" w14:textId="77777777" w:rsidTr="0010293E">
        <w:tc>
          <w:tcPr>
            <w:tcW w:w="169" w:type="pct"/>
            <w:shd w:val="clear" w:color="auto" w:fill="auto"/>
            <w:vAlign w:val="center"/>
          </w:tcPr>
          <w:p w14:paraId="4DB001BF" w14:textId="77777777" w:rsidR="007A04F5" w:rsidRPr="002D4E46" w:rsidRDefault="007A04F5" w:rsidP="002D4E46">
            <w:pPr>
              <w:rPr>
                <w:rFonts w:eastAsia="Calibri" w:cs="Arial"/>
              </w:rPr>
            </w:pPr>
            <w:r w:rsidRPr="002D4E46">
              <w:rPr>
                <w:rFonts w:eastAsia="Calibri" w:cs="Arial"/>
              </w:rPr>
              <w:t>1.</w:t>
            </w:r>
          </w:p>
        </w:tc>
        <w:tc>
          <w:tcPr>
            <w:tcW w:w="1087" w:type="pct"/>
            <w:shd w:val="clear" w:color="auto" w:fill="auto"/>
            <w:vAlign w:val="center"/>
          </w:tcPr>
          <w:p w14:paraId="743FDB65" w14:textId="77777777" w:rsidR="007A04F5" w:rsidRPr="002D4E46" w:rsidRDefault="007A04F5" w:rsidP="002D4E46">
            <w:pPr>
              <w:rPr>
                <w:rFonts w:eastAsia="Calibri" w:cs="Arial"/>
              </w:rPr>
            </w:pPr>
            <w:r w:rsidRPr="002D4E46">
              <w:rPr>
                <w:rFonts w:eastAsia="Calibri" w:cs="Arial"/>
                <w:lang w:eastAsia="pl-PL"/>
              </w:rPr>
              <w:t>Zgodność projektu z celami RPO WM 2014-2020 oraz z diagnozą zawartą w RPO WM 2014-2020.</w:t>
            </w:r>
          </w:p>
        </w:tc>
        <w:tc>
          <w:tcPr>
            <w:tcW w:w="1460" w:type="pct"/>
            <w:shd w:val="clear" w:color="auto" w:fill="auto"/>
            <w:vAlign w:val="center"/>
          </w:tcPr>
          <w:p w14:paraId="50D097D1" w14:textId="77777777" w:rsidR="007A04F5" w:rsidRPr="002D4E46" w:rsidRDefault="007A04F5" w:rsidP="002D4E46">
            <w:pPr>
              <w:rPr>
                <w:rFonts w:eastAsia="Calibri" w:cs="Arial"/>
              </w:rPr>
            </w:pPr>
            <w:r w:rsidRPr="002D4E46">
              <w:rPr>
                <w:rFonts w:eastAsia="Calibri" w:cs="Arial"/>
              </w:rPr>
              <w:t>Oceniane będą:</w:t>
            </w:r>
          </w:p>
          <w:p w14:paraId="6D5D1CF1" w14:textId="053FDE28" w:rsidR="007A04F5" w:rsidRPr="002D4E46" w:rsidRDefault="007A04F5" w:rsidP="00694789">
            <w:pPr>
              <w:pStyle w:val="Akapitzlist0"/>
              <w:numPr>
                <w:ilvl w:val="0"/>
                <w:numId w:val="65"/>
              </w:numPr>
              <w:ind w:left="461" w:hanging="425"/>
              <w:rPr>
                <w:rFonts w:eastAsia="Calibri" w:cs="Arial"/>
              </w:rPr>
            </w:pPr>
            <w:r w:rsidRPr="002D4E46">
              <w:rPr>
                <w:rFonts w:eastAsia="Calibri" w:cs="Arial"/>
              </w:rPr>
              <w:t>trafność i rzetelność identyfikacji problemów obszaru, na którym będzie realizowany projekt;</w:t>
            </w:r>
          </w:p>
          <w:p w14:paraId="282C3899" w14:textId="7E3A6724" w:rsidR="007A04F5" w:rsidRPr="002D4E46" w:rsidRDefault="007A04F5" w:rsidP="00694789">
            <w:pPr>
              <w:pStyle w:val="Akapitzlist0"/>
              <w:numPr>
                <w:ilvl w:val="0"/>
                <w:numId w:val="65"/>
              </w:numPr>
              <w:ind w:left="461" w:hanging="425"/>
              <w:rPr>
                <w:rFonts w:eastAsia="Calibri" w:cs="Arial"/>
              </w:rPr>
            </w:pPr>
            <w:r w:rsidRPr="002D4E46">
              <w:rPr>
                <w:rFonts w:eastAsia="Calibri" w:cs="Arial"/>
              </w:rPr>
              <w:t>trafność wskazania celu głównego i celów szczegółowych projektu;</w:t>
            </w:r>
          </w:p>
          <w:p w14:paraId="4384008D" w14:textId="3BAAAE5C" w:rsidR="007A04F5" w:rsidRPr="002D4E46" w:rsidRDefault="007A04F5" w:rsidP="00694789">
            <w:pPr>
              <w:pStyle w:val="Akapitzlist0"/>
              <w:numPr>
                <w:ilvl w:val="0"/>
                <w:numId w:val="65"/>
              </w:numPr>
              <w:ind w:left="461" w:hanging="425"/>
              <w:rPr>
                <w:rFonts w:eastAsia="Calibri" w:cs="Arial"/>
              </w:rPr>
            </w:pPr>
            <w:r w:rsidRPr="002D4E46">
              <w:rPr>
                <w:rFonts w:eastAsia="Calibri" w:cs="Arial"/>
              </w:rPr>
              <w:t>opis sposobu, w jaki projekt przyczyni się do realizacji celu szczegółowego RPO WM 2014-2020;</w:t>
            </w:r>
          </w:p>
          <w:p w14:paraId="3A15F930" w14:textId="1388E6DF" w:rsidR="007A04F5" w:rsidRPr="002D4E46" w:rsidRDefault="007A04F5" w:rsidP="00694789">
            <w:pPr>
              <w:pStyle w:val="Akapitzlist0"/>
              <w:numPr>
                <w:ilvl w:val="0"/>
                <w:numId w:val="65"/>
              </w:numPr>
              <w:ind w:left="461" w:hanging="425"/>
              <w:rPr>
                <w:rFonts w:eastAsia="Calibri" w:cs="Arial"/>
              </w:rPr>
            </w:pPr>
            <w:r w:rsidRPr="002D4E46">
              <w:rPr>
                <w:rFonts w:eastAsia="Calibri" w:cs="Arial"/>
              </w:rPr>
              <w:lastRenderedPageBreak/>
              <w:t>zgodność przedstawionego celu głównego z koncepcją SMART.</w:t>
            </w:r>
          </w:p>
          <w:p w14:paraId="780589B7" w14:textId="77777777" w:rsidR="007A04F5" w:rsidRPr="002D4E46" w:rsidRDefault="007A04F5" w:rsidP="002D4E46">
            <w:pPr>
              <w:pStyle w:val="Akapitzlist0"/>
              <w:ind w:left="36" w:hanging="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007BCDD9" w14:textId="36B2D25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894AE8A" w14:textId="053D16C6" w:rsidR="007A04F5" w:rsidRPr="002D4E46" w:rsidRDefault="007A04F5" w:rsidP="002D4E46">
            <w:pPr>
              <w:rPr>
                <w:rFonts w:eastAsia="Calibri" w:cs="Arial"/>
              </w:rPr>
            </w:pPr>
            <w:r w:rsidRPr="002D4E46">
              <w:rPr>
                <w:rFonts w:eastAsia="Calibri" w:cs="Arial"/>
              </w:rPr>
              <w:t>albo</w:t>
            </w:r>
          </w:p>
          <w:p w14:paraId="6AF89A28" w14:textId="77777777" w:rsidR="007A04F5" w:rsidRPr="002D4E46" w:rsidRDefault="007A04F5" w:rsidP="002D4E46">
            <w:pPr>
              <w:rPr>
                <w:rFonts w:eastAsia="Calibri" w:cs="Arial"/>
              </w:rPr>
            </w:pPr>
            <w:r w:rsidRPr="002D4E46">
              <w:rPr>
                <w:rFonts w:eastAsia="Calibri" w:cs="Arial"/>
              </w:rPr>
              <w:t>5/3</w:t>
            </w:r>
            <w:r w:rsidRPr="002D4E46">
              <w:rPr>
                <w:rFonts w:eastAsia="Calibri" w:cs="Arial"/>
                <w:vertAlign w:val="superscript"/>
              </w:rPr>
              <w:footnoteReference w:id="54"/>
            </w:r>
          </w:p>
          <w:p w14:paraId="5E3ED472" w14:textId="6832FAF5"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2B690ED4"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58B0E8F" w14:textId="46CED3CB"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72BA856C"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61715BC" w14:textId="77777777" w:rsidTr="0010293E">
        <w:tc>
          <w:tcPr>
            <w:tcW w:w="169" w:type="pct"/>
            <w:shd w:val="clear" w:color="auto" w:fill="auto"/>
            <w:vAlign w:val="center"/>
          </w:tcPr>
          <w:p w14:paraId="4C9D22B6" w14:textId="77777777" w:rsidR="007A04F5" w:rsidRPr="002D4E46" w:rsidRDefault="007A04F5" w:rsidP="002D4E46">
            <w:pPr>
              <w:rPr>
                <w:rFonts w:eastAsia="Calibri" w:cs="Arial"/>
              </w:rPr>
            </w:pPr>
            <w:r w:rsidRPr="002D4E46">
              <w:rPr>
                <w:rFonts w:eastAsia="Calibri" w:cs="Arial"/>
              </w:rPr>
              <w:lastRenderedPageBreak/>
              <w:t>2.</w:t>
            </w:r>
          </w:p>
        </w:tc>
        <w:tc>
          <w:tcPr>
            <w:tcW w:w="1087" w:type="pct"/>
            <w:shd w:val="clear" w:color="auto" w:fill="auto"/>
            <w:vAlign w:val="center"/>
          </w:tcPr>
          <w:p w14:paraId="43497BC1" w14:textId="77777777" w:rsidR="007A04F5" w:rsidRPr="002D4E46" w:rsidRDefault="007A04F5" w:rsidP="002D4E46">
            <w:pPr>
              <w:autoSpaceDE w:val="0"/>
              <w:autoSpaceDN w:val="0"/>
              <w:adjustRightInd w:val="0"/>
              <w:rPr>
                <w:rFonts w:eastAsia="Calibri" w:cs="Arial"/>
              </w:rPr>
            </w:pPr>
            <w:r w:rsidRPr="002D4E46">
              <w:rPr>
                <w:rFonts w:eastAsia="Calibri" w:cs="Arial"/>
              </w:rPr>
              <w:t>Osiągnięcie w ramach projektu skwantyfikowanych rezultatów.</w:t>
            </w:r>
          </w:p>
        </w:tc>
        <w:tc>
          <w:tcPr>
            <w:tcW w:w="1460" w:type="pct"/>
            <w:shd w:val="clear" w:color="auto" w:fill="auto"/>
            <w:vAlign w:val="center"/>
          </w:tcPr>
          <w:p w14:paraId="751D7A92" w14:textId="77777777" w:rsidR="007A04F5" w:rsidRPr="002D4E46" w:rsidRDefault="007A04F5" w:rsidP="002D4E46">
            <w:pPr>
              <w:rPr>
                <w:rFonts w:eastAsia="Calibri" w:cs="Arial"/>
              </w:rPr>
            </w:pPr>
            <w:r w:rsidRPr="002D4E46">
              <w:rPr>
                <w:rFonts w:eastAsia="Calibri" w:cs="Arial"/>
              </w:rPr>
              <w:t>Oceniana będzie trafność wyboru i opisu wskaźników, które będzie realizował projekt, tj.:</w:t>
            </w:r>
          </w:p>
          <w:p w14:paraId="06F41C9E" w14:textId="0BE42CC7" w:rsidR="007A04F5" w:rsidRPr="002D4E46" w:rsidRDefault="007A04F5" w:rsidP="00694789">
            <w:pPr>
              <w:pStyle w:val="Akapitzlist0"/>
              <w:numPr>
                <w:ilvl w:val="0"/>
                <w:numId w:val="73"/>
              </w:numPr>
              <w:ind w:left="319" w:hanging="283"/>
              <w:rPr>
                <w:rFonts w:eastAsia="Calibri" w:cs="Arial"/>
              </w:rPr>
            </w:pPr>
            <w:r w:rsidRPr="002D4E46">
              <w:rPr>
                <w:rFonts w:eastAsia="Calibri" w:cs="Arial"/>
              </w:rPr>
              <w:t>adekwatność doboru wskaźników do celu szczegółowego oraz do grupy docelowej, do charakteru projektu (uwzględnienie we wskaźnikach zakresu rzeczowego i charakteru projektu oraz czy mierzą cele projektu);</w:t>
            </w:r>
          </w:p>
          <w:p w14:paraId="5DFA8A53" w14:textId="6895A460" w:rsidR="007A04F5" w:rsidRPr="002D4E46" w:rsidRDefault="007A04F5" w:rsidP="00694789">
            <w:pPr>
              <w:pStyle w:val="Akapitzlist0"/>
              <w:numPr>
                <w:ilvl w:val="0"/>
                <w:numId w:val="73"/>
              </w:numPr>
              <w:ind w:left="319" w:hanging="283"/>
              <w:rPr>
                <w:rFonts w:eastAsia="Calibri" w:cs="Arial"/>
              </w:rPr>
            </w:pPr>
            <w:r w:rsidRPr="002D4E46">
              <w:rPr>
                <w:rFonts w:eastAsia="Calibri" w:cs="Arial"/>
              </w:rPr>
              <w:t xml:space="preserve">realność osiągnięcia wskaźników w kontekście wartości projektu, potencjału finansowego, technicznego i kadrowego Wnioskodawcy, okresu realizacji projektu, ewentualnie innych, istotnych </w:t>
            </w:r>
            <w:r w:rsidRPr="002D4E46">
              <w:rPr>
                <w:rFonts w:eastAsia="Calibri" w:cs="Arial"/>
              </w:rPr>
              <w:lastRenderedPageBreak/>
              <w:t>czynników wpływających na realizacje projektu;</w:t>
            </w:r>
          </w:p>
          <w:p w14:paraId="6F998371" w14:textId="76526270" w:rsidR="007A04F5" w:rsidRPr="002D4E46" w:rsidRDefault="007A04F5" w:rsidP="00694789">
            <w:pPr>
              <w:pStyle w:val="Akapitzlist0"/>
              <w:numPr>
                <w:ilvl w:val="0"/>
                <w:numId w:val="73"/>
              </w:numPr>
              <w:autoSpaceDE w:val="0"/>
              <w:autoSpaceDN w:val="0"/>
              <w:adjustRightInd w:val="0"/>
              <w:ind w:left="319" w:hanging="283"/>
              <w:rPr>
                <w:rFonts w:eastAsia="Times New Roman" w:cs="Arial"/>
              </w:rPr>
            </w:pPr>
            <w:r w:rsidRPr="002D4E46">
              <w:rPr>
                <w:rFonts w:eastAsia="Times New Roman" w:cs="Arial"/>
              </w:rPr>
              <w:t>sposób i częstotliwość pomiaru wskaźników oraz źródła ich pomiaru;</w:t>
            </w:r>
          </w:p>
          <w:p w14:paraId="6F547877" w14:textId="35E22BC9" w:rsidR="007A04F5" w:rsidRPr="002D4E46" w:rsidRDefault="007A04F5" w:rsidP="00694789">
            <w:pPr>
              <w:pStyle w:val="Akapitzlist0"/>
              <w:numPr>
                <w:ilvl w:val="0"/>
                <w:numId w:val="73"/>
              </w:numPr>
              <w:autoSpaceDE w:val="0"/>
              <w:autoSpaceDN w:val="0"/>
              <w:adjustRightInd w:val="0"/>
              <w:ind w:left="319" w:hanging="283"/>
              <w:rPr>
                <w:rFonts w:eastAsia="Times New Roman" w:cs="Arial"/>
              </w:rPr>
            </w:pPr>
            <w:r w:rsidRPr="002D4E46">
              <w:rPr>
                <w:rFonts w:eastAsia="Times New Roman" w:cs="Arial"/>
              </w:rPr>
              <w:t>czy projekt realizuje wskaźniki z ram wykonania.</w:t>
            </w:r>
          </w:p>
          <w:p w14:paraId="169E552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4EB94752" w14:textId="139F6D5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 xml:space="preserve">15/9 </w:t>
            </w:r>
          </w:p>
          <w:p w14:paraId="34F1FEF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42CF0BF8"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6B03F8F2" w14:textId="2F8523D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2724D95"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BB89257" w14:textId="77777777" w:rsidTr="0010293E">
        <w:tc>
          <w:tcPr>
            <w:tcW w:w="169" w:type="pct"/>
            <w:shd w:val="clear" w:color="auto" w:fill="auto"/>
            <w:vAlign w:val="center"/>
          </w:tcPr>
          <w:p w14:paraId="7EA9A782" w14:textId="77777777" w:rsidR="007A04F5" w:rsidRPr="002D4E46" w:rsidRDefault="007A04F5" w:rsidP="002D4E46">
            <w:pPr>
              <w:rPr>
                <w:rFonts w:eastAsia="Calibri" w:cs="Arial"/>
              </w:rPr>
            </w:pPr>
            <w:r w:rsidRPr="002D4E46">
              <w:rPr>
                <w:rFonts w:eastAsia="Calibri" w:cs="Arial"/>
              </w:rPr>
              <w:lastRenderedPageBreak/>
              <w:t>3.</w:t>
            </w:r>
          </w:p>
        </w:tc>
        <w:tc>
          <w:tcPr>
            <w:tcW w:w="1087" w:type="pct"/>
            <w:shd w:val="clear" w:color="auto" w:fill="auto"/>
            <w:vAlign w:val="center"/>
          </w:tcPr>
          <w:p w14:paraId="12EAAFE3" w14:textId="56FF649F" w:rsidR="007A04F5" w:rsidRPr="002D4E46" w:rsidRDefault="007A04F5" w:rsidP="00D86A3A">
            <w:pPr>
              <w:rPr>
                <w:rFonts w:eastAsia="Calibri" w:cs="Arial"/>
              </w:rPr>
            </w:pPr>
            <w:r w:rsidRPr="002D4E46">
              <w:rPr>
                <w:rFonts w:eastAsia="Calibri" w:cs="Arial"/>
                <w:lang w:eastAsia="pl-PL"/>
              </w:rPr>
              <w:t>Adekwatność doboru grupy docelowej objętej wsparciem w projekcie.</w:t>
            </w:r>
          </w:p>
        </w:tc>
        <w:tc>
          <w:tcPr>
            <w:tcW w:w="1460" w:type="pct"/>
            <w:shd w:val="clear" w:color="auto" w:fill="auto"/>
            <w:vAlign w:val="center"/>
          </w:tcPr>
          <w:p w14:paraId="506A482B" w14:textId="77777777" w:rsidR="007A04F5" w:rsidRPr="002D4E46" w:rsidRDefault="007A04F5" w:rsidP="002D4E46">
            <w:pPr>
              <w:rPr>
                <w:rFonts w:eastAsia="Calibri" w:cs="Arial"/>
              </w:rPr>
            </w:pPr>
            <w:r w:rsidRPr="002D4E46">
              <w:rPr>
                <w:rFonts w:eastAsia="Calibri" w:cs="Arial"/>
              </w:rPr>
              <w:t>Oceniane będą:</w:t>
            </w:r>
          </w:p>
          <w:p w14:paraId="185F7603" w14:textId="5E5B640F" w:rsidR="007A04F5" w:rsidRPr="002D4E46" w:rsidRDefault="007A04F5" w:rsidP="00694789">
            <w:pPr>
              <w:pStyle w:val="Akapitzlist0"/>
              <w:numPr>
                <w:ilvl w:val="0"/>
                <w:numId w:val="66"/>
              </w:numPr>
              <w:ind w:left="319" w:hanging="319"/>
              <w:rPr>
                <w:rFonts w:eastAsia="Calibri" w:cs="Arial"/>
              </w:rPr>
            </w:pPr>
            <w:r w:rsidRPr="002D4E46">
              <w:rPr>
                <w:rFonts w:eastAsia="Calibri" w:cs="Arial"/>
              </w:rPr>
              <w:t xml:space="preserve">uzasadnienie wyboru grupy docelowej, jej potrzeb i oczekiwań; </w:t>
            </w:r>
          </w:p>
          <w:p w14:paraId="213F0325" w14:textId="731A84BD" w:rsidR="007A04F5" w:rsidRPr="002D4E46" w:rsidRDefault="007A04F5" w:rsidP="00694789">
            <w:pPr>
              <w:pStyle w:val="Akapitzlist0"/>
              <w:numPr>
                <w:ilvl w:val="0"/>
                <w:numId w:val="66"/>
              </w:numPr>
              <w:ind w:left="319" w:hanging="319"/>
              <w:rPr>
                <w:rFonts w:eastAsia="Calibri" w:cs="Arial"/>
              </w:rPr>
            </w:pPr>
            <w:r w:rsidRPr="002D4E46">
              <w:rPr>
                <w:rFonts w:eastAsia="Calibri" w:cs="Arial"/>
              </w:rPr>
              <w:t>wielkość i struktura grupy docelowej (w tym udział osób z niepełno sprawnościami, udział osób doświadczających wykluczenia z więcej niż jednego powodu);</w:t>
            </w:r>
          </w:p>
          <w:p w14:paraId="096862CF" w14:textId="5B633913" w:rsidR="007A04F5" w:rsidRPr="002D4E46" w:rsidRDefault="007A04F5" w:rsidP="00694789">
            <w:pPr>
              <w:pStyle w:val="Akapitzlist0"/>
              <w:numPr>
                <w:ilvl w:val="0"/>
                <w:numId w:val="66"/>
              </w:numPr>
              <w:ind w:left="319" w:hanging="319"/>
              <w:rPr>
                <w:rFonts w:eastAsia="Calibri" w:cs="Arial"/>
              </w:rPr>
            </w:pPr>
            <w:r w:rsidRPr="002D4E46">
              <w:rPr>
                <w:rFonts w:eastAsia="Calibri" w:cs="Arial"/>
              </w:rPr>
              <w:t>opis barier, na które napotykają uczestnicy projektu;</w:t>
            </w:r>
          </w:p>
          <w:p w14:paraId="04A353CE" w14:textId="089175D5" w:rsidR="007A04F5" w:rsidRPr="002D4E46" w:rsidRDefault="007A04F5" w:rsidP="00694789">
            <w:pPr>
              <w:pStyle w:val="Akapitzlist0"/>
              <w:numPr>
                <w:ilvl w:val="0"/>
                <w:numId w:val="66"/>
              </w:numPr>
              <w:ind w:left="319" w:hanging="319"/>
              <w:rPr>
                <w:rFonts w:eastAsia="Calibri" w:cs="Arial"/>
              </w:rPr>
            </w:pPr>
            <w:r w:rsidRPr="002D4E46">
              <w:rPr>
                <w:rFonts w:eastAsia="Calibri" w:cs="Arial"/>
              </w:rPr>
              <w:t xml:space="preserve">sposób przeprowadzania naboru do udziału w projekcie (kryteria rekrutacji, działania </w:t>
            </w:r>
            <w:r w:rsidRPr="002D4E46">
              <w:rPr>
                <w:rFonts w:eastAsia="Calibri" w:cs="Arial"/>
              </w:rPr>
              <w:lastRenderedPageBreak/>
              <w:t>motywujące do udziału w projekcie).</w:t>
            </w:r>
          </w:p>
          <w:p w14:paraId="08D2A695" w14:textId="77777777" w:rsidR="007A04F5" w:rsidRPr="002D4E46" w:rsidRDefault="007A04F5" w:rsidP="002D4E46">
            <w:pPr>
              <w:pStyle w:val="Akapitzlist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804B404" w14:textId="663374E8"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rPr>
              <w:t xml:space="preserve"> </w:t>
            </w:r>
            <w:r w:rsidRPr="002D4E46">
              <w:rPr>
                <w:rFonts w:eastAsia="Calibri" w:cs="Arial"/>
              </w:rPr>
              <w:t>10/6</w:t>
            </w:r>
          </w:p>
          <w:p w14:paraId="677B0778"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5DA76E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910AD32"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6FD14E5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03BCCA3A" w14:textId="77777777" w:rsidTr="0010293E">
        <w:tc>
          <w:tcPr>
            <w:tcW w:w="169" w:type="pct"/>
            <w:shd w:val="clear" w:color="auto" w:fill="auto"/>
            <w:vAlign w:val="center"/>
          </w:tcPr>
          <w:p w14:paraId="02D2E8F4" w14:textId="77777777" w:rsidR="007A04F5" w:rsidRPr="002D4E46" w:rsidRDefault="007A04F5" w:rsidP="002D4E46">
            <w:pPr>
              <w:rPr>
                <w:rFonts w:eastAsia="Calibri" w:cs="Arial"/>
              </w:rPr>
            </w:pPr>
            <w:r w:rsidRPr="002D4E46">
              <w:rPr>
                <w:rFonts w:eastAsia="Calibri" w:cs="Arial"/>
              </w:rPr>
              <w:lastRenderedPageBreak/>
              <w:t>4.</w:t>
            </w:r>
          </w:p>
        </w:tc>
        <w:tc>
          <w:tcPr>
            <w:tcW w:w="1087" w:type="pct"/>
            <w:shd w:val="clear" w:color="auto" w:fill="auto"/>
            <w:vAlign w:val="center"/>
          </w:tcPr>
          <w:p w14:paraId="504B53F2" w14:textId="5F18C63D" w:rsidR="007A04F5" w:rsidRPr="002D4E46" w:rsidRDefault="007A04F5" w:rsidP="002D4E46">
            <w:pPr>
              <w:ind w:left="720"/>
              <w:rPr>
                <w:rFonts w:eastAsia="Calibri" w:cs="Arial"/>
              </w:rPr>
            </w:pPr>
            <w:r w:rsidRPr="002D4E46">
              <w:rPr>
                <w:rFonts w:eastAsia="Calibri" w:cs="Arial"/>
              </w:rPr>
              <w:t>Trafność opisanej analizy ryzyka nieosiągnięcia założeń projektu.</w:t>
            </w:r>
            <w:r w:rsidRPr="002D4E46">
              <w:rPr>
                <w:rFonts w:eastAsia="Calibri" w:cs="Arial"/>
                <w:vertAlign w:val="superscript"/>
              </w:rPr>
              <w:footnoteReference w:id="55"/>
            </w:r>
          </w:p>
        </w:tc>
        <w:tc>
          <w:tcPr>
            <w:tcW w:w="1460" w:type="pct"/>
            <w:shd w:val="clear" w:color="auto" w:fill="auto"/>
            <w:vAlign w:val="center"/>
          </w:tcPr>
          <w:p w14:paraId="74E039A9" w14:textId="77777777" w:rsidR="007A04F5" w:rsidRPr="002D4E46" w:rsidRDefault="007A04F5" w:rsidP="002D4E46">
            <w:pPr>
              <w:rPr>
                <w:rFonts w:eastAsia="Calibri" w:cs="Arial"/>
              </w:rPr>
            </w:pPr>
            <w:r w:rsidRPr="002D4E46">
              <w:rPr>
                <w:rFonts w:eastAsia="Calibri" w:cs="Arial"/>
              </w:rPr>
              <w:t>Oceniane będą:</w:t>
            </w:r>
          </w:p>
          <w:p w14:paraId="591104ED" w14:textId="5A1E8E65" w:rsidR="007A04F5" w:rsidRPr="002D4E46" w:rsidRDefault="007A04F5" w:rsidP="00694789">
            <w:pPr>
              <w:pStyle w:val="Akapitzlist0"/>
              <w:numPr>
                <w:ilvl w:val="0"/>
                <w:numId w:val="67"/>
              </w:numPr>
              <w:ind w:left="178" w:hanging="178"/>
              <w:rPr>
                <w:rFonts w:eastAsia="Calibri" w:cs="Arial"/>
              </w:rPr>
            </w:pPr>
            <w:r w:rsidRPr="002D4E46">
              <w:rPr>
                <w:rFonts w:eastAsia="Calibri" w:cs="Arial"/>
              </w:rPr>
              <w:t>trafność opisu sytuacji, których wystąpienie utrudni lub uniemożliwi osiągnięcie wartości docelowej wskaźników rezultatu;</w:t>
            </w:r>
          </w:p>
          <w:p w14:paraId="7CF6CDBD" w14:textId="6149A4F6" w:rsidR="007A04F5" w:rsidRPr="002D4E46" w:rsidRDefault="007A04F5" w:rsidP="00694789">
            <w:pPr>
              <w:pStyle w:val="Akapitzlist0"/>
              <w:numPr>
                <w:ilvl w:val="0"/>
                <w:numId w:val="67"/>
              </w:numPr>
              <w:ind w:left="178" w:hanging="178"/>
              <w:rPr>
                <w:rFonts w:eastAsia="Calibri" w:cs="Arial"/>
              </w:rPr>
            </w:pPr>
            <w:r w:rsidRPr="002D4E46">
              <w:rPr>
                <w:rFonts w:eastAsia="Calibri" w:cs="Arial"/>
              </w:rPr>
              <w:t>trafność sposobu identyfikacji wystąpienia takich sytuacji (zajścia ryzyka);</w:t>
            </w:r>
          </w:p>
          <w:p w14:paraId="233FBD1B" w14:textId="2B45847F" w:rsidR="007A04F5" w:rsidRPr="002D4E46" w:rsidRDefault="007A04F5" w:rsidP="00694789">
            <w:pPr>
              <w:pStyle w:val="Akapitzlist0"/>
              <w:numPr>
                <w:ilvl w:val="0"/>
                <w:numId w:val="67"/>
              </w:numPr>
              <w:ind w:left="178" w:hanging="178"/>
              <w:rPr>
                <w:rFonts w:eastAsia="Calibri" w:cs="Arial"/>
              </w:rPr>
            </w:pPr>
            <w:r w:rsidRPr="002D4E46">
              <w:rPr>
                <w:rFonts w:eastAsia="Calibri" w:cs="Arial"/>
              </w:rPr>
              <w:t>trafność wyboru działań, które zostaną podjęte, aby zapobiec wystąpieniu ryzyka i jakie będą mogły zostać podjęte, aby zminimalizować skutki wystąpienia ryzyka.</w:t>
            </w:r>
          </w:p>
          <w:p w14:paraId="5F466895"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3AAFAC2" w14:textId="547A09D2" w:rsidR="007A04F5" w:rsidRPr="002D4E46" w:rsidRDefault="007A04F5" w:rsidP="002D4E46">
            <w:pPr>
              <w:rPr>
                <w:rFonts w:eastAsia="Calibri" w:cs="Arial"/>
              </w:rPr>
            </w:pPr>
            <w:r w:rsidRPr="002D4E46">
              <w:rPr>
                <w:rFonts w:eastAsia="Calibri" w:cs="Arial"/>
                <w:b/>
              </w:rPr>
              <w:t>W przypadku projektów konkursowych:</w:t>
            </w:r>
            <w:r w:rsidR="005A7BCD" w:rsidRPr="002D4E46">
              <w:rPr>
                <w:rFonts w:eastAsia="Calibri" w:cs="Arial"/>
                <w:b/>
              </w:rPr>
              <w:br/>
            </w:r>
            <w:r w:rsidRPr="002D4E46">
              <w:rPr>
                <w:rFonts w:eastAsia="Calibri" w:cs="Arial"/>
              </w:rPr>
              <w:t>5/3</w:t>
            </w:r>
          </w:p>
          <w:p w14:paraId="21628DD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z wyłączeniem projektów, których wnioskowana kwota dofinansowania nie przekracza 2 mln zł dla których kryterium nie ma zastosowania, projekty niespełniające kryterium kierowane są do poprawy lub uzupełnienia.</w:t>
            </w:r>
          </w:p>
        </w:tc>
        <w:tc>
          <w:tcPr>
            <w:tcW w:w="540" w:type="pct"/>
            <w:shd w:val="clear" w:color="auto" w:fill="auto"/>
            <w:vAlign w:val="center"/>
          </w:tcPr>
          <w:p w14:paraId="5CE82EC5" w14:textId="77777777" w:rsidR="007A04F5" w:rsidRPr="002D4E46" w:rsidRDefault="007A04F5" w:rsidP="0010293E">
            <w:pPr>
              <w:jc w:val="center"/>
              <w:rPr>
                <w:rFonts w:eastAsia="Calibri" w:cs="Arial"/>
              </w:rPr>
            </w:pPr>
            <w:r w:rsidRPr="002D4E46">
              <w:rPr>
                <w:rFonts w:eastAsia="Calibri" w:cs="Arial"/>
              </w:rPr>
              <w:t>X</w:t>
            </w:r>
          </w:p>
          <w:p w14:paraId="5257283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 xml:space="preserve">w odniesieniu do projektów konkursowych, których wnioskowana kwota dofinansowania jest równa albo przekracza </w:t>
            </w:r>
            <w:r w:rsidRPr="002D4E46">
              <w:rPr>
                <w:rFonts w:eastAsia="Calibri" w:cs="Arial"/>
              </w:rPr>
              <w:br/>
              <w:t>2 mln zł)</w:t>
            </w:r>
          </w:p>
        </w:tc>
        <w:tc>
          <w:tcPr>
            <w:tcW w:w="492" w:type="pct"/>
            <w:vAlign w:val="center"/>
          </w:tcPr>
          <w:p w14:paraId="74AE87FD" w14:textId="77777777" w:rsidR="007A04F5" w:rsidRPr="002D4E46" w:rsidRDefault="007A04F5" w:rsidP="0010293E">
            <w:pPr>
              <w:jc w:val="center"/>
              <w:rPr>
                <w:rFonts w:eastAsia="Calibri" w:cs="Arial"/>
              </w:rPr>
            </w:pPr>
            <w:r w:rsidRPr="002D4E46">
              <w:rPr>
                <w:rFonts w:eastAsia="Calibri" w:cs="Arial"/>
              </w:rPr>
              <w:t>X</w:t>
            </w:r>
          </w:p>
          <w:p w14:paraId="66A3F61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w odniesieniu do projektów pozakonkursowych, których wnioskowana kwota dofinansowania jest równa albo przekracza 2 mln zł)</w:t>
            </w:r>
          </w:p>
        </w:tc>
        <w:tc>
          <w:tcPr>
            <w:tcW w:w="502" w:type="pct"/>
            <w:vAlign w:val="center"/>
          </w:tcPr>
          <w:p w14:paraId="3B248987"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C236AA" w14:textId="77777777" w:rsidTr="0010293E">
        <w:tc>
          <w:tcPr>
            <w:tcW w:w="169" w:type="pct"/>
            <w:shd w:val="clear" w:color="auto" w:fill="auto"/>
            <w:vAlign w:val="center"/>
          </w:tcPr>
          <w:p w14:paraId="7CA6BFCD" w14:textId="77777777" w:rsidR="007A04F5" w:rsidRPr="002D4E46" w:rsidRDefault="007A04F5" w:rsidP="002D4E46">
            <w:pPr>
              <w:rPr>
                <w:rFonts w:eastAsia="Calibri" w:cs="Arial"/>
              </w:rPr>
            </w:pPr>
            <w:r w:rsidRPr="002D4E46">
              <w:rPr>
                <w:rFonts w:eastAsia="Calibri" w:cs="Arial"/>
              </w:rPr>
              <w:lastRenderedPageBreak/>
              <w:t>5.</w:t>
            </w:r>
          </w:p>
        </w:tc>
        <w:tc>
          <w:tcPr>
            <w:tcW w:w="1087" w:type="pct"/>
            <w:shd w:val="clear" w:color="auto" w:fill="auto"/>
            <w:vAlign w:val="center"/>
          </w:tcPr>
          <w:p w14:paraId="6F0E92A2" w14:textId="0C93C6EF" w:rsidR="007A04F5" w:rsidRPr="002D4E46" w:rsidRDefault="007A04F5" w:rsidP="002D4E46">
            <w:pPr>
              <w:rPr>
                <w:rFonts w:eastAsia="Calibri" w:cs="Arial"/>
              </w:rPr>
            </w:pPr>
            <w:r w:rsidRPr="002D4E46">
              <w:rPr>
                <w:rFonts w:eastAsia="Calibri" w:cs="Arial"/>
              </w:rPr>
              <w:t>Spójność zadań przewidzianych do realizacji w ramach projektu oraz trafność doboru i opisu zadań</w:t>
            </w:r>
          </w:p>
        </w:tc>
        <w:tc>
          <w:tcPr>
            <w:tcW w:w="1460" w:type="pct"/>
            <w:shd w:val="clear" w:color="auto" w:fill="auto"/>
            <w:vAlign w:val="center"/>
          </w:tcPr>
          <w:p w14:paraId="1D1C4A17" w14:textId="77777777" w:rsidR="007A04F5" w:rsidRPr="002D4E46" w:rsidRDefault="007A04F5" w:rsidP="002D4E46">
            <w:pPr>
              <w:rPr>
                <w:rFonts w:eastAsia="Calibri" w:cs="Arial"/>
              </w:rPr>
            </w:pPr>
            <w:r w:rsidRPr="002D4E46">
              <w:rPr>
                <w:rFonts w:eastAsia="Calibri" w:cs="Arial"/>
              </w:rPr>
              <w:t>Oceniane będą:</w:t>
            </w:r>
          </w:p>
          <w:p w14:paraId="615303EF" w14:textId="663A59A7" w:rsidR="007A04F5" w:rsidRPr="002D4E46" w:rsidRDefault="007A04F5" w:rsidP="00694789">
            <w:pPr>
              <w:pStyle w:val="Akapitzlist0"/>
              <w:numPr>
                <w:ilvl w:val="0"/>
                <w:numId w:val="72"/>
              </w:numPr>
              <w:ind w:left="461" w:hanging="425"/>
              <w:rPr>
                <w:rFonts w:eastAsia="Calibri" w:cs="Arial"/>
              </w:rPr>
            </w:pPr>
            <w:r w:rsidRPr="002D4E46">
              <w:rPr>
                <w:rFonts w:eastAsia="Calibri" w:cs="Arial"/>
              </w:rPr>
              <w:t>trafność uzasadnienia potrzeby realizacji zadań;</w:t>
            </w:r>
          </w:p>
          <w:p w14:paraId="48CACEC7" w14:textId="5AAC7417" w:rsidR="007A04F5" w:rsidRPr="002D4E46" w:rsidRDefault="007A04F5" w:rsidP="00694789">
            <w:pPr>
              <w:pStyle w:val="Akapitzlist0"/>
              <w:numPr>
                <w:ilvl w:val="0"/>
                <w:numId w:val="72"/>
              </w:numPr>
              <w:autoSpaceDE w:val="0"/>
              <w:autoSpaceDN w:val="0"/>
              <w:adjustRightInd w:val="0"/>
              <w:ind w:left="461" w:hanging="425"/>
              <w:rPr>
                <w:rFonts w:eastAsia="Calibri" w:cs="Arial"/>
              </w:rPr>
            </w:pPr>
            <w:r w:rsidRPr="002D4E46">
              <w:rPr>
                <w:rFonts w:eastAsia="Calibri" w:cs="Arial"/>
              </w:rPr>
              <w:t>opis planowanego sposobu realizacji zadań, w tym racjonalność harmonogramu działań (podział zadań na etapy, logiczność i chronologia działań;</w:t>
            </w:r>
          </w:p>
          <w:p w14:paraId="276B71CD" w14:textId="6A27E1C6" w:rsidR="007A04F5" w:rsidRPr="002D4E46" w:rsidRDefault="007A04F5" w:rsidP="00694789">
            <w:pPr>
              <w:pStyle w:val="Akapitzlist0"/>
              <w:numPr>
                <w:ilvl w:val="0"/>
                <w:numId w:val="72"/>
              </w:numPr>
              <w:ind w:left="461" w:hanging="425"/>
              <w:rPr>
                <w:rFonts w:eastAsia="Calibri" w:cs="Arial"/>
              </w:rPr>
            </w:pPr>
            <w:r w:rsidRPr="002D4E46">
              <w:rPr>
                <w:rFonts w:eastAsia="Calibri" w:cs="Arial"/>
              </w:rPr>
              <w:t>opis sposobu realizacji zasady równości szans i niedyskryminacji, w tym dostępności dla osób z niepełnosprawnościami;</w:t>
            </w:r>
          </w:p>
          <w:p w14:paraId="5FF98037" w14:textId="287916DB" w:rsidR="007A04F5" w:rsidRPr="002D4E46" w:rsidRDefault="007A04F5" w:rsidP="00694789">
            <w:pPr>
              <w:pStyle w:val="Akapitzlist0"/>
              <w:numPr>
                <w:ilvl w:val="0"/>
                <w:numId w:val="72"/>
              </w:numPr>
              <w:ind w:left="461" w:hanging="425"/>
              <w:rPr>
                <w:rFonts w:eastAsia="Calibri" w:cs="Arial"/>
              </w:rPr>
            </w:pPr>
            <w:r w:rsidRPr="002D4E46">
              <w:rPr>
                <w:rFonts w:eastAsia="Calibri" w:cs="Arial"/>
              </w:rPr>
              <w:t>trafność określenia wartości wskaźników realizacji właściwego celu szczegółowego RPO WM 2014-2020 lub innych wskaźników określonych we wniosku o dofinansowanie, które zostaną osiągnięte w ramach zadań;</w:t>
            </w:r>
          </w:p>
          <w:p w14:paraId="01B8A769" w14:textId="5E7C9FB2" w:rsidR="007A04F5" w:rsidRPr="002D4E46" w:rsidRDefault="007A04F5" w:rsidP="00694789">
            <w:pPr>
              <w:pStyle w:val="Akapitzlist0"/>
              <w:numPr>
                <w:ilvl w:val="0"/>
                <w:numId w:val="72"/>
              </w:numPr>
              <w:ind w:left="461" w:hanging="425"/>
              <w:rPr>
                <w:rFonts w:eastAsia="Calibri" w:cs="Arial"/>
              </w:rPr>
            </w:pPr>
            <w:r w:rsidRPr="002D4E46">
              <w:rPr>
                <w:rFonts w:eastAsia="Calibri" w:cs="Arial"/>
              </w:rPr>
              <w:t xml:space="preserve">opis sposobu, w jaki zostanie zachowana trwałość rezultatów projektu </w:t>
            </w:r>
            <w:r w:rsidRPr="002D4E46">
              <w:rPr>
                <w:rFonts w:eastAsia="Calibri" w:cs="Arial"/>
              </w:rPr>
              <w:br/>
              <w:t>(o ile dotyczy);</w:t>
            </w:r>
          </w:p>
          <w:p w14:paraId="23FB0A10" w14:textId="2B33ADAA" w:rsidR="007A04F5" w:rsidRPr="002D4E46" w:rsidRDefault="007A04F5" w:rsidP="00694789">
            <w:pPr>
              <w:pStyle w:val="Akapitzlist0"/>
              <w:numPr>
                <w:ilvl w:val="0"/>
                <w:numId w:val="72"/>
              </w:numPr>
              <w:ind w:left="461" w:hanging="425"/>
              <w:rPr>
                <w:rFonts w:eastAsia="Calibri" w:cs="Arial"/>
              </w:rPr>
            </w:pPr>
            <w:r w:rsidRPr="002D4E46">
              <w:rPr>
                <w:rFonts w:eastAsia="Calibri" w:cs="Arial"/>
              </w:rPr>
              <w:lastRenderedPageBreak/>
              <w:t xml:space="preserve">opis uzasadnienia wyboru partnerów do realizacji poszczególnych zadań </w:t>
            </w:r>
            <w:r w:rsidRPr="002D4E46">
              <w:rPr>
                <w:rFonts w:eastAsia="Calibri" w:cs="Arial"/>
              </w:rPr>
              <w:br/>
              <w:t>(o ile dotyczy);</w:t>
            </w:r>
          </w:p>
          <w:p w14:paraId="70BDD404" w14:textId="48F0B1D4" w:rsidR="007A04F5" w:rsidRPr="002D4E46" w:rsidRDefault="007A04F5" w:rsidP="00694789">
            <w:pPr>
              <w:pStyle w:val="Akapitzlist0"/>
              <w:numPr>
                <w:ilvl w:val="0"/>
                <w:numId w:val="72"/>
              </w:numPr>
              <w:autoSpaceDE w:val="0"/>
              <w:autoSpaceDN w:val="0"/>
              <w:adjustRightInd w:val="0"/>
              <w:ind w:left="461" w:hanging="425"/>
              <w:rPr>
                <w:rFonts w:eastAsia="Calibri" w:cs="Arial"/>
              </w:rPr>
            </w:pPr>
            <w:r w:rsidRPr="002D4E46">
              <w:rPr>
                <w:rFonts w:eastAsia="Calibri" w:cs="Arial"/>
              </w:rPr>
              <w:t>trafność doboru wskaźników dla rozliczenia kwot ryczałtowych i dokumentów potwierdzających ich wykonanie (o ile dotyczy).</w:t>
            </w:r>
          </w:p>
          <w:p w14:paraId="3D7B83E1"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904F344" w14:textId="68D79A33"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20/12</w:t>
            </w:r>
          </w:p>
          <w:p w14:paraId="6DF53405"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2D9861F"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FB3917"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9C9FB80"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599D4FC" w14:textId="77777777" w:rsidTr="0010293E">
        <w:tc>
          <w:tcPr>
            <w:tcW w:w="169" w:type="pct"/>
            <w:shd w:val="clear" w:color="auto" w:fill="auto"/>
            <w:vAlign w:val="center"/>
          </w:tcPr>
          <w:p w14:paraId="09B7F772" w14:textId="77777777" w:rsidR="007A04F5" w:rsidRPr="002D4E46" w:rsidRDefault="007A04F5" w:rsidP="002D4E46">
            <w:pPr>
              <w:rPr>
                <w:rFonts w:eastAsia="Calibri" w:cs="Arial"/>
              </w:rPr>
            </w:pPr>
            <w:r w:rsidRPr="002D4E46">
              <w:rPr>
                <w:rFonts w:eastAsia="Calibri" w:cs="Arial"/>
              </w:rPr>
              <w:lastRenderedPageBreak/>
              <w:t>6.</w:t>
            </w:r>
          </w:p>
        </w:tc>
        <w:tc>
          <w:tcPr>
            <w:tcW w:w="1087" w:type="pct"/>
            <w:shd w:val="clear" w:color="auto" w:fill="auto"/>
            <w:vAlign w:val="center"/>
          </w:tcPr>
          <w:p w14:paraId="719C822A" w14:textId="77777777" w:rsidR="007A04F5" w:rsidRPr="002D4E46" w:rsidRDefault="007A04F5" w:rsidP="002D4E46">
            <w:pPr>
              <w:autoSpaceDE w:val="0"/>
              <w:autoSpaceDN w:val="0"/>
              <w:adjustRightInd w:val="0"/>
              <w:rPr>
                <w:rFonts w:eastAsia="Calibri" w:cs="Arial"/>
              </w:rPr>
            </w:pPr>
            <w:r w:rsidRPr="002D4E46">
              <w:rPr>
                <w:rFonts w:eastAsia="Calibri" w:cs="Arial"/>
              </w:rPr>
              <w:t>Potencjał finansowy, kadrowy i techniczny Wnioskodawcy oraz partnerów projektu (o ile dotyczy).</w:t>
            </w:r>
          </w:p>
        </w:tc>
        <w:tc>
          <w:tcPr>
            <w:tcW w:w="1460" w:type="pct"/>
            <w:shd w:val="clear" w:color="auto" w:fill="auto"/>
            <w:vAlign w:val="center"/>
          </w:tcPr>
          <w:p w14:paraId="1C3A767A" w14:textId="77777777" w:rsidR="007A04F5" w:rsidRPr="002D4E46" w:rsidRDefault="007A04F5" w:rsidP="002D4E46">
            <w:pPr>
              <w:rPr>
                <w:rFonts w:eastAsia="Calibri" w:cs="Arial"/>
              </w:rPr>
            </w:pPr>
            <w:r w:rsidRPr="002D4E46">
              <w:rPr>
                <w:rFonts w:eastAsia="Calibri" w:cs="Arial"/>
              </w:rPr>
              <w:t>Oceniane będą:</w:t>
            </w:r>
          </w:p>
          <w:p w14:paraId="09DFEB7C" w14:textId="36A23148" w:rsidR="007A04F5" w:rsidRPr="002D4E46" w:rsidRDefault="007A04F5" w:rsidP="00694789">
            <w:pPr>
              <w:pStyle w:val="Akapitzlist0"/>
              <w:numPr>
                <w:ilvl w:val="0"/>
                <w:numId w:val="71"/>
              </w:numPr>
              <w:ind w:left="461" w:hanging="425"/>
              <w:rPr>
                <w:rFonts w:eastAsia="Calibri" w:cs="Arial"/>
              </w:rPr>
            </w:pPr>
            <w:r w:rsidRPr="002D4E46">
              <w:rPr>
                <w:rFonts w:eastAsia="Calibri" w:cs="Arial"/>
              </w:rPr>
              <w:t>zasoby finansowe, jakie wniesie do projektu Wnioskodawca i partnerzy (o ile dotyczy);</w:t>
            </w:r>
          </w:p>
          <w:p w14:paraId="6E599A42" w14:textId="2D209AD7" w:rsidR="007A04F5" w:rsidRPr="002D4E46" w:rsidRDefault="007A04F5" w:rsidP="00694789">
            <w:pPr>
              <w:pStyle w:val="Akapitzlist0"/>
              <w:numPr>
                <w:ilvl w:val="0"/>
                <w:numId w:val="71"/>
              </w:numPr>
              <w:ind w:left="461" w:hanging="425"/>
              <w:rPr>
                <w:rFonts w:eastAsia="Calibri" w:cs="Arial"/>
              </w:rPr>
            </w:pPr>
            <w:r w:rsidRPr="002D4E46">
              <w:rPr>
                <w:rFonts w:eastAsia="Calibri" w:cs="Arial"/>
              </w:rPr>
              <w:t xml:space="preserve">potencjał kadrowy Wnioskodawcy i partnerów (o ile dotyczy) i sposób jego wykorzystania w ramach projektu (kluczowe osoby, które zostaną zaangażowane do realizacji projektu oraz ich </w:t>
            </w:r>
            <w:r w:rsidRPr="002D4E46">
              <w:rPr>
                <w:rFonts w:eastAsia="Calibri" w:cs="Arial"/>
              </w:rPr>
              <w:lastRenderedPageBreak/>
              <w:t>planowanej funkcji w projekcie);</w:t>
            </w:r>
          </w:p>
          <w:p w14:paraId="7E7FC83D" w14:textId="51553183" w:rsidR="007A04F5" w:rsidRPr="002D4E46" w:rsidRDefault="007A04F5" w:rsidP="00694789">
            <w:pPr>
              <w:pStyle w:val="Akapitzlist0"/>
              <w:numPr>
                <w:ilvl w:val="0"/>
                <w:numId w:val="71"/>
              </w:numPr>
              <w:ind w:left="461" w:hanging="425"/>
              <w:rPr>
                <w:rFonts w:eastAsia="Calibri" w:cs="Arial"/>
              </w:rPr>
            </w:pPr>
            <w:r w:rsidRPr="002D4E46">
              <w:rPr>
                <w:rFonts w:eastAsia="Calibri" w:cs="Arial"/>
              </w:rPr>
              <w:t>potencjał techniczny, w tym sprzętowy i warunki lokalowe Wnioskodawcy i partnerów (o ile dotyczy) i sposób jego wykorzystania w ramach projektu.</w:t>
            </w:r>
          </w:p>
          <w:p w14:paraId="0731CC84"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66C15E8B" w14:textId="6193884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354EBB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w:t>
            </w:r>
            <w:r w:rsidRPr="002D4E46">
              <w:rPr>
                <w:rFonts w:eastAsia="Calibri" w:cs="Arial"/>
              </w:rPr>
              <w:br/>
              <w:t>projekty niespełniające kryterium kierowane są do poprawy lub uzupełnienia.</w:t>
            </w:r>
          </w:p>
        </w:tc>
        <w:tc>
          <w:tcPr>
            <w:tcW w:w="540" w:type="pct"/>
            <w:shd w:val="clear" w:color="auto" w:fill="auto"/>
            <w:vAlign w:val="center"/>
          </w:tcPr>
          <w:p w14:paraId="0BE39091"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3CABE08" w14:textId="1C438988"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3E93B6E"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385AA556" w14:textId="77777777" w:rsidTr="0010293E">
        <w:tc>
          <w:tcPr>
            <w:tcW w:w="169" w:type="pct"/>
            <w:shd w:val="clear" w:color="auto" w:fill="auto"/>
            <w:vAlign w:val="center"/>
          </w:tcPr>
          <w:p w14:paraId="598CA235" w14:textId="77777777" w:rsidR="007A04F5" w:rsidRPr="002D4E46" w:rsidRDefault="007A04F5" w:rsidP="002D4E46">
            <w:pPr>
              <w:rPr>
                <w:rFonts w:eastAsia="Calibri" w:cs="Arial"/>
              </w:rPr>
            </w:pPr>
            <w:r w:rsidRPr="002D4E46">
              <w:rPr>
                <w:rFonts w:eastAsia="Calibri" w:cs="Arial"/>
              </w:rPr>
              <w:lastRenderedPageBreak/>
              <w:t>7.</w:t>
            </w:r>
          </w:p>
        </w:tc>
        <w:tc>
          <w:tcPr>
            <w:tcW w:w="1087" w:type="pct"/>
            <w:shd w:val="clear" w:color="auto" w:fill="auto"/>
            <w:vAlign w:val="center"/>
          </w:tcPr>
          <w:p w14:paraId="0D48E768" w14:textId="23E35E70" w:rsidR="007A04F5" w:rsidRPr="002D4E46" w:rsidRDefault="007A04F5" w:rsidP="002D4E46">
            <w:pPr>
              <w:rPr>
                <w:rFonts w:eastAsia="Calibri" w:cs="Arial"/>
              </w:rPr>
            </w:pPr>
            <w:r w:rsidRPr="002D4E46">
              <w:rPr>
                <w:rFonts w:eastAsia="Calibri" w:cs="Arial"/>
              </w:rPr>
              <w:t>Doświadczenie Wnioskodawcy i partnerów (o ile dotyczy).</w:t>
            </w:r>
          </w:p>
        </w:tc>
        <w:tc>
          <w:tcPr>
            <w:tcW w:w="1460" w:type="pct"/>
            <w:shd w:val="clear" w:color="auto" w:fill="auto"/>
            <w:vAlign w:val="center"/>
          </w:tcPr>
          <w:p w14:paraId="40E22CC4"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Adekwatność doświadczenia będzie oceniane w kontekście dotychczasowej działalności i możliwości weryfikacji rezultatów tej działalności, która była lub jest prowadzona:</w:t>
            </w:r>
          </w:p>
          <w:p w14:paraId="3FDC3D93" w14:textId="28767C95" w:rsidR="007A04F5" w:rsidRPr="002D4E46" w:rsidRDefault="007A04F5" w:rsidP="00694789">
            <w:pPr>
              <w:pStyle w:val="Akapitzlist0"/>
              <w:numPr>
                <w:ilvl w:val="0"/>
                <w:numId w:val="70"/>
              </w:numPr>
              <w:autoSpaceDE w:val="0"/>
              <w:autoSpaceDN w:val="0"/>
              <w:adjustRightInd w:val="0"/>
              <w:ind w:left="319" w:hanging="283"/>
              <w:rPr>
                <w:rFonts w:eastAsia="Calibri" w:cs="Arial"/>
                <w:lang w:eastAsia="pl-PL"/>
              </w:rPr>
            </w:pPr>
            <w:r w:rsidRPr="002D4E46">
              <w:rPr>
                <w:rFonts w:eastAsia="Calibri" w:cs="Arial"/>
                <w:lang w:eastAsia="pl-PL"/>
              </w:rPr>
              <w:t>w obszarze, w którym udzielane będzie wsparcie przewidziane w ramach projektu;</w:t>
            </w:r>
          </w:p>
          <w:p w14:paraId="7F330DE9" w14:textId="6DF0A22A" w:rsidR="007A04F5" w:rsidRPr="002D4E46" w:rsidRDefault="007A04F5" w:rsidP="00694789">
            <w:pPr>
              <w:pStyle w:val="Akapitzlist0"/>
              <w:numPr>
                <w:ilvl w:val="0"/>
                <w:numId w:val="70"/>
              </w:numPr>
              <w:autoSpaceDE w:val="0"/>
              <w:autoSpaceDN w:val="0"/>
              <w:adjustRightInd w:val="0"/>
              <w:ind w:left="319" w:hanging="283"/>
              <w:rPr>
                <w:rFonts w:eastAsia="Calibri" w:cs="Arial"/>
                <w:lang w:eastAsia="pl-PL"/>
              </w:rPr>
            </w:pPr>
            <w:r w:rsidRPr="002D4E46">
              <w:rPr>
                <w:rFonts w:eastAsia="Calibri" w:cs="Arial"/>
                <w:lang w:eastAsia="pl-PL"/>
              </w:rPr>
              <w:t>na rzecz grupy docelowej, do której kierowane będzie wsparcie przewidziane w ramach projektu;</w:t>
            </w:r>
          </w:p>
          <w:p w14:paraId="64A997DB" w14:textId="25EE7010" w:rsidR="007A04F5" w:rsidRPr="002D4E46" w:rsidRDefault="007A04F5" w:rsidP="00694789">
            <w:pPr>
              <w:pStyle w:val="Akapitzlist0"/>
              <w:numPr>
                <w:ilvl w:val="0"/>
                <w:numId w:val="70"/>
              </w:numPr>
              <w:autoSpaceDE w:val="0"/>
              <w:autoSpaceDN w:val="0"/>
              <w:adjustRightInd w:val="0"/>
              <w:ind w:left="319" w:hanging="283"/>
              <w:rPr>
                <w:rFonts w:eastAsia="Calibri" w:cs="Arial"/>
                <w:lang w:eastAsia="pl-PL"/>
              </w:rPr>
            </w:pPr>
            <w:r w:rsidRPr="002D4E46">
              <w:rPr>
                <w:rFonts w:eastAsia="Calibri" w:cs="Arial"/>
                <w:lang w:eastAsia="pl-PL"/>
              </w:rPr>
              <w:lastRenderedPageBreak/>
              <w:t>na określonym terytorium, którego dotyczyć będzie realizacja projektu.</w:t>
            </w:r>
          </w:p>
          <w:p w14:paraId="5933A245" w14:textId="77777777" w:rsidR="007A04F5" w:rsidRPr="002D4E46" w:rsidRDefault="007A04F5" w:rsidP="002D4E46">
            <w:pPr>
              <w:autoSpaceDE w:val="0"/>
              <w:autoSpaceDN w:val="0"/>
              <w:adjustRightInd w:val="0"/>
              <w:rPr>
                <w:rFonts w:eastAsia="Calibri" w:cs="Arial"/>
              </w:rPr>
            </w:pPr>
            <w:r w:rsidRPr="002D4E46">
              <w:rPr>
                <w:rFonts w:eastAsia="Calibri" w:cs="Arial"/>
                <w:lang w:eastAsia="pl-PL"/>
              </w:rPr>
              <w:t xml:space="preserve">Oceniana będzie </w:t>
            </w:r>
            <w:r w:rsidRPr="002D4E46">
              <w:rPr>
                <w:rFonts w:eastAsia="Calibri" w:cs="Arial"/>
              </w:rPr>
              <w:t>adekwatność opisu instytucji, które mogą potwierdzić potencjał społeczny Wnioskodawcy i partnerów (o ile dotyczy).</w:t>
            </w:r>
          </w:p>
          <w:p w14:paraId="2CE5189E"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2E251706" w14:textId="73E0CF8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15/9</w:t>
            </w:r>
          </w:p>
          <w:p w14:paraId="3CAF82A1" w14:textId="720830F4" w:rsidR="007A04F5" w:rsidRPr="002D4E46" w:rsidRDefault="007A04F5" w:rsidP="00D86A3A">
            <w:pPr>
              <w:rPr>
                <w:rFonts w:eastAsia="Calibri" w:cs="Arial"/>
              </w:rPr>
            </w:pPr>
            <w:r w:rsidRPr="002D4E46">
              <w:rPr>
                <w:rFonts w:eastAsia="Calibri" w:cs="Arial"/>
                <w:b/>
              </w:rPr>
              <w:t>W przypadku projektów pozakonkursowych</w:t>
            </w:r>
            <w:r w:rsidR="005A7BCD" w:rsidRPr="002D4E46">
              <w:rPr>
                <w:rFonts w:eastAsia="Calibri" w:cs="Arial"/>
                <w:b/>
              </w:rPr>
              <w:br/>
            </w:r>
            <w:r w:rsidRPr="002D4E46">
              <w:rPr>
                <w:rFonts w:eastAsia="Calibri" w:cs="Arial"/>
              </w:rPr>
              <w:t xml:space="preserve">kryterium może zostać wyłączone </w:t>
            </w:r>
            <w:r w:rsidR="00D86A3A">
              <w:rPr>
                <w:rFonts w:eastAsia="Calibri" w:cs="Arial"/>
              </w:rPr>
              <w:br/>
            </w:r>
            <w:r w:rsidRPr="002D4E46">
              <w:rPr>
                <w:rFonts w:eastAsia="Calibri" w:cs="Arial"/>
              </w:rPr>
              <w:t xml:space="preserve">ze stosowania </w:t>
            </w:r>
            <w:r w:rsidRPr="002D4E46">
              <w:rPr>
                <w:rFonts w:eastAsia="Calibri" w:cs="Arial"/>
              </w:rPr>
              <w:br/>
              <w:t xml:space="preserve">w ramach danego naboru uchwałą Komitetu Monitorującego RPO WM 2014-2020 na uzasadniony wniosek właściwej instytucji, która </w:t>
            </w:r>
            <w:r w:rsidRPr="002D4E46">
              <w:rPr>
                <w:rFonts w:eastAsia="Calibri" w:cs="Arial"/>
              </w:rPr>
              <w:lastRenderedPageBreak/>
              <w:t>będzie organizowała ten nabór.</w:t>
            </w:r>
          </w:p>
        </w:tc>
        <w:tc>
          <w:tcPr>
            <w:tcW w:w="540" w:type="pct"/>
            <w:shd w:val="clear" w:color="auto" w:fill="auto"/>
            <w:vAlign w:val="center"/>
          </w:tcPr>
          <w:p w14:paraId="343341AA" w14:textId="77777777" w:rsidR="007A04F5" w:rsidRPr="002D4E46" w:rsidRDefault="007A04F5" w:rsidP="0010293E">
            <w:pPr>
              <w:jc w:val="center"/>
              <w:rPr>
                <w:rFonts w:eastAsia="Calibri" w:cs="Arial"/>
              </w:rPr>
            </w:pPr>
            <w:r w:rsidRPr="002D4E46">
              <w:rPr>
                <w:rFonts w:eastAsia="Calibri" w:cs="Arial"/>
              </w:rPr>
              <w:lastRenderedPageBreak/>
              <w:t>X</w:t>
            </w:r>
          </w:p>
        </w:tc>
        <w:tc>
          <w:tcPr>
            <w:tcW w:w="492" w:type="pct"/>
            <w:vAlign w:val="center"/>
          </w:tcPr>
          <w:p w14:paraId="2D6AF52B" w14:textId="77777777" w:rsidR="007A04F5" w:rsidRPr="002D4E46" w:rsidRDefault="007A04F5" w:rsidP="0010293E">
            <w:pPr>
              <w:jc w:val="center"/>
              <w:rPr>
                <w:rFonts w:eastAsia="Calibri" w:cs="Arial"/>
              </w:rPr>
            </w:pPr>
            <w:r w:rsidRPr="002D4E46">
              <w:rPr>
                <w:rFonts w:eastAsia="Calibri" w:cs="Arial"/>
              </w:rPr>
              <w:t>X lub Nie dotyczy</w:t>
            </w:r>
          </w:p>
        </w:tc>
        <w:tc>
          <w:tcPr>
            <w:tcW w:w="502" w:type="pct"/>
            <w:vAlign w:val="center"/>
          </w:tcPr>
          <w:p w14:paraId="7B4C475D"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8706C5" w14:textId="77777777" w:rsidTr="0010293E">
        <w:tc>
          <w:tcPr>
            <w:tcW w:w="169" w:type="pct"/>
            <w:shd w:val="clear" w:color="auto" w:fill="auto"/>
            <w:vAlign w:val="center"/>
          </w:tcPr>
          <w:p w14:paraId="0885931C" w14:textId="77777777" w:rsidR="007A04F5" w:rsidRPr="002D4E46" w:rsidRDefault="007A04F5" w:rsidP="002D4E46">
            <w:pPr>
              <w:rPr>
                <w:rFonts w:eastAsia="Calibri" w:cs="Arial"/>
              </w:rPr>
            </w:pPr>
            <w:r w:rsidRPr="002D4E46">
              <w:rPr>
                <w:rFonts w:eastAsia="Calibri" w:cs="Arial"/>
              </w:rPr>
              <w:lastRenderedPageBreak/>
              <w:t>8.</w:t>
            </w:r>
          </w:p>
        </w:tc>
        <w:tc>
          <w:tcPr>
            <w:tcW w:w="1087" w:type="pct"/>
            <w:shd w:val="clear" w:color="auto" w:fill="auto"/>
            <w:vAlign w:val="center"/>
          </w:tcPr>
          <w:p w14:paraId="07695BDD" w14:textId="77777777" w:rsidR="007A04F5" w:rsidRPr="002D4E46" w:rsidRDefault="007A04F5" w:rsidP="002D4E46">
            <w:pPr>
              <w:rPr>
                <w:rFonts w:eastAsia="Calibri" w:cs="Arial"/>
              </w:rPr>
            </w:pPr>
            <w:r w:rsidRPr="002D4E46">
              <w:rPr>
                <w:rFonts w:eastAsia="Calibri" w:cs="Arial"/>
              </w:rPr>
              <w:t>Sposób zarządzania projektem.</w:t>
            </w:r>
          </w:p>
        </w:tc>
        <w:tc>
          <w:tcPr>
            <w:tcW w:w="1460" w:type="pct"/>
            <w:shd w:val="clear" w:color="auto" w:fill="auto"/>
            <w:vAlign w:val="center"/>
          </w:tcPr>
          <w:p w14:paraId="6FF5D3B9" w14:textId="77777777" w:rsidR="007A04F5" w:rsidRPr="002D4E46" w:rsidRDefault="007A04F5" w:rsidP="002D4E46">
            <w:pPr>
              <w:rPr>
                <w:rFonts w:eastAsia="Calibri" w:cs="Arial"/>
              </w:rPr>
            </w:pPr>
            <w:r w:rsidRPr="002D4E46">
              <w:rPr>
                <w:rFonts w:eastAsia="Calibri" w:cs="Arial"/>
              </w:rPr>
              <w:t>Oceniana będzie adekwatność sposobu zarządzania projektem do zakresu zadań w projekcie, tj.:</w:t>
            </w:r>
          </w:p>
          <w:p w14:paraId="44C84104" w14:textId="4150C9F5" w:rsidR="007A04F5" w:rsidRPr="002D4E46" w:rsidRDefault="007A04F5" w:rsidP="00694789">
            <w:pPr>
              <w:pStyle w:val="Akapitzlist0"/>
              <w:numPr>
                <w:ilvl w:val="0"/>
                <w:numId w:val="69"/>
              </w:numPr>
              <w:ind w:left="319" w:hanging="283"/>
              <w:rPr>
                <w:rFonts w:eastAsia="Calibri" w:cs="Arial"/>
              </w:rPr>
            </w:pPr>
            <w:r w:rsidRPr="002D4E46">
              <w:rPr>
                <w:rFonts w:eastAsia="Calibri" w:cs="Arial"/>
              </w:rPr>
              <w:t>liczebność personelu, w tym w szczególności personelu kluczowego;</w:t>
            </w:r>
          </w:p>
          <w:p w14:paraId="51730401" w14:textId="53608548" w:rsidR="007A04F5" w:rsidRPr="002D4E46" w:rsidRDefault="007A04F5" w:rsidP="00694789">
            <w:pPr>
              <w:pStyle w:val="Akapitzlist0"/>
              <w:numPr>
                <w:ilvl w:val="0"/>
                <w:numId w:val="69"/>
              </w:numPr>
              <w:ind w:left="319" w:hanging="283"/>
              <w:rPr>
                <w:rFonts w:eastAsia="Calibri" w:cs="Arial"/>
              </w:rPr>
            </w:pPr>
            <w:r w:rsidRPr="002D4E46">
              <w:rPr>
                <w:rFonts w:eastAsia="Calibri" w:cs="Arial"/>
              </w:rPr>
              <w:t>czytelność struktury zarządzania, podział obowiązków i odpowiedzialności;</w:t>
            </w:r>
          </w:p>
          <w:p w14:paraId="446D7421" w14:textId="7095B218" w:rsidR="007A04F5" w:rsidRPr="002D4E46" w:rsidRDefault="007A04F5" w:rsidP="00694789">
            <w:pPr>
              <w:pStyle w:val="Akapitzlist0"/>
              <w:numPr>
                <w:ilvl w:val="0"/>
                <w:numId w:val="69"/>
              </w:numPr>
              <w:ind w:left="319" w:hanging="283"/>
              <w:rPr>
                <w:rFonts w:eastAsia="Calibri" w:cs="Arial"/>
              </w:rPr>
            </w:pPr>
            <w:r w:rsidRPr="002D4E46">
              <w:rPr>
                <w:rFonts w:eastAsia="Calibri" w:cs="Arial"/>
              </w:rPr>
              <w:t>sposób podejmowania decyzji i sposób komunikacji;</w:t>
            </w:r>
          </w:p>
          <w:p w14:paraId="360CE0B1" w14:textId="1ABDB752" w:rsidR="007A04F5" w:rsidRPr="002D4E46" w:rsidRDefault="007A04F5" w:rsidP="00694789">
            <w:pPr>
              <w:pStyle w:val="Akapitzlist0"/>
              <w:numPr>
                <w:ilvl w:val="0"/>
                <w:numId w:val="69"/>
              </w:numPr>
              <w:ind w:left="319" w:hanging="283"/>
              <w:rPr>
                <w:rFonts w:eastAsia="Calibri" w:cs="Arial"/>
              </w:rPr>
            </w:pPr>
            <w:r w:rsidRPr="002D4E46">
              <w:rPr>
                <w:rFonts w:eastAsia="Calibri" w:cs="Arial"/>
              </w:rPr>
              <w:lastRenderedPageBreak/>
              <w:t>udział partnerów w zarządzaniu projektem (w przypadku projektów partnerskich);</w:t>
            </w:r>
          </w:p>
          <w:p w14:paraId="2714C3D0" w14:textId="417DB23A" w:rsidR="007A04F5" w:rsidRPr="002D4E46" w:rsidRDefault="007A04F5" w:rsidP="00694789">
            <w:pPr>
              <w:pStyle w:val="Akapitzlist0"/>
              <w:numPr>
                <w:ilvl w:val="0"/>
                <w:numId w:val="69"/>
              </w:numPr>
              <w:ind w:left="319" w:hanging="283"/>
              <w:rPr>
                <w:rFonts w:eastAsia="Calibri" w:cs="Arial"/>
              </w:rPr>
            </w:pPr>
            <w:r w:rsidRPr="002D4E46">
              <w:rPr>
                <w:rFonts w:eastAsia="Calibri" w:cs="Arial"/>
              </w:rPr>
              <w:t>monitorowanie realizacji projektu.</w:t>
            </w:r>
          </w:p>
          <w:p w14:paraId="62A8D06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EF8763C" w14:textId="1A2360C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5/3</w:t>
            </w:r>
          </w:p>
          <w:p w14:paraId="1CDCE12C"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projekty niespełniające kryterium kierowane są do poprawy lub uzupełnienia.</w:t>
            </w:r>
          </w:p>
        </w:tc>
        <w:tc>
          <w:tcPr>
            <w:tcW w:w="540" w:type="pct"/>
            <w:shd w:val="clear" w:color="auto" w:fill="auto"/>
            <w:vAlign w:val="center"/>
          </w:tcPr>
          <w:p w14:paraId="60B7204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26A3675" w14:textId="64AABDF6"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FB8183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1B42C0E8" w14:textId="77777777" w:rsidTr="0010293E">
        <w:trPr>
          <w:trHeight w:val="269"/>
        </w:trPr>
        <w:tc>
          <w:tcPr>
            <w:tcW w:w="169" w:type="pct"/>
            <w:shd w:val="clear" w:color="auto" w:fill="auto"/>
            <w:vAlign w:val="center"/>
          </w:tcPr>
          <w:p w14:paraId="2B1BA443" w14:textId="77777777" w:rsidR="007A04F5" w:rsidRPr="002D4E46" w:rsidRDefault="007A04F5" w:rsidP="002D4E46">
            <w:pPr>
              <w:rPr>
                <w:rFonts w:eastAsia="Calibri" w:cs="Arial"/>
              </w:rPr>
            </w:pPr>
            <w:r w:rsidRPr="002D4E46">
              <w:rPr>
                <w:rFonts w:eastAsia="Calibri" w:cs="Arial"/>
              </w:rPr>
              <w:lastRenderedPageBreak/>
              <w:t>9.</w:t>
            </w:r>
          </w:p>
        </w:tc>
        <w:tc>
          <w:tcPr>
            <w:tcW w:w="1087" w:type="pct"/>
            <w:shd w:val="clear" w:color="auto" w:fill="auto"/>
            <w:vAlign w:val="center"/>
          </w:tcPr>
          <w:p w14:paraId="7058842E" w14:textId="3032F830" w:rsidR="007A04F5" w:rsidRPr="002D4E46" w:rsidRDefault="007A04F5" w:rsidP="002D4E46">
            <w:pPr>
              <w:autoSpaceDE w:val="0"/>
              <w:autoSpaceDN w:val="0"/>
              <w:adjustRightInd w:val="0"/>
              <w:rPr>
                <w:rFonts w:eastAsia="Calibri" w:cs="Arial"/>
              </w:rPr>
            </w:pPr>
            <w:r w:rsidRPr="002D4E46">
              <w:rPr>
                <w:rFonts w:eastAsia="Calibri" w:cs="Arial"/>
                <w:lang w:eastAsia="pl-PL"/>
              </w:rPr>
              <w:t>Efektywność kosztowa projektu i prawidłowość sporządzenia budżetu.</w:t>
            </w:r>
          </w:p>
        </w:tc>
        <w:tc>
          <w:tcPr>
            <w:tcW w:w="1460" w:type="pct"/>
            <w:shd w:val="clear" w:color="auto" w:fill="auto"/>
            <w:vAlign w:val="center"/>
          </w:tcPr>
          <w:p w14:paraId="0ED3CC7A"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Oceniane będą:</w:t>
            </w:r>
          </w:p>
          <w:p w14:paraId="6E583038" w14:textId="11D2A592" w:rsidR="007A04F5" w:rsidRPr="002D4E46" w:rsidRDefault="007A04F5" w:rsidP="00694789">
            <w:pPr>
              <w:pStyle w:val="Akapitzlist0"/>
              <w:numPr>
                <w:ilvl w:val="0"/>
                <w:numId w:val="68"/>
              </w:numPr>
              <w:autoSpaceDE w:val="0"/>
              <w:autoSpaceDN w:val="0"/>
              <w:adjustRightInd w:val="0"/>
              <w:ind w:left="461" w:hanging="425"/>
              <w:rPr>
                <w:rFonts w:eastAsia="Calibri" w:cs="Arial"/>
                <w:lang w:eastAsia="pl-PL"/>
              </w:rPr>
            </w:pPr>
            <w:r w:rsidRPr="002D4E46">
              <w:rPr>
                <w:rFonts w:eastAsia="Calibri" w:cs="Arial"/>
                <w:lang w:eastAsia="pl-PL"/>
              </w:rPr>
              <w:t>niezbędność zaplanowanych wydatków w kontekście zaplanowanych zadań i celu projektu;</w:t>
            </w:r>
          </w:p>
          <w:p w14:paraId="483ED49F" w14:textId="3541B19C" w:rsidR="007A04F5" w:rsidRPr="002D4E46" w:rsidRDefault="007A04F5" w:rsidP="00694789">
            <w:pPr>
              <w:pStyle w:val="Akapitzlist0"/>
              <w:numPr>
                <w:ilvl w:val="0"/>
                <w:numId w:val="68"/>
              </w:numPr>
              <w:autoSpaceDE w:val="0"/>
              <w:autoSpaceDN w:val="0"/>
              <w:adjustRightInd w:val="0"/>
              <w:ind w:left="461" w:hanging="425"/>
              <w:rPr>
                <w:rFonts w:eastAsia="Calibri" w:cs="Arial"/>
                <w:lang w:eastAsia="pl-PL"/>
              </w:rPr>
            </w:pPr>
            <w:r w:rsidRPr="002D4E46">
              <w:rPr>
                <w:rFonts w:eastAsia="Calibri" w:cs="Arial"/>
                <w:lang w:eastAsia="pl-PL"/>
              </w:rPr>
              <w:t xml:space="preserve">zgodność ze standardem i cenami rynkowymi określonymi w Regulaminie konkursu lub określonymi w Wezwaniu do złożenia wniosku </w:t>
            </w:r>
            <w:r w:rsidRPr="002D4E46">
              <w:rPr>
                <w:rFonts w:eastAsia="Calibri" w:cs="Arial"/>
                <w:lang w:eastAsia="pl-PL"/>
              </w:rPr>
              <w:br/>
              <w:t>o dofinansowanie projektu pozakonkursowego;</w:t>
            </w:r>
          </w:p>
          <w:p w14:paraId="2D6FB067" w14:textId="35F00C3B" w:rsidR="007A04F5" w:rsidRPr="002D4E46" w:rsidRDefault="007A04F5" w:rsidP="00694789">
            <w:pPr>
              <w:pStyle w:val="Akapitzlist0"/>
              <w:numPr>
                <w:ilvl w:val="0"/>
                <w:numId w:val="68"/>
              </w:numPr>
              <w:autoSpaceDE w:val="0"/>
              <w:autoSpaceDN w:val="0"/>
              <w:adjustRightInd w:val="0"/>
              <w:ind w:left="461" w:hanging="425"/>
              <w:rPr>
                <w:rFonts w:eastAsia="Calibri" w:cs="Arial"/>
                <w:lang w:eastAsia="pl-PL"/>
              </w:rPr>
            </w:pPr>
            <w:r w:rsidRPr="002D4E46">
              <w:rPr>
                <w:rFonts w:eastAsia="Calibri" w:cs="Arial"/>
                <w:lang w:eastAsia="pl-PL"/>
              </w:rPr>
              <w:t>kwalifikowalność wydatków;</w:t>
            </w:r>
          </w:p>
          <w:p w14:paraId="30CF34B0" w14:textId="2E386343" w:rsidR="007A04F5" w:rsidRPr="002D4E46" w:rsidRDefault="007A04F5" w:rsidP="00694789">
            <w:pPr>
              <w:pStyle w:val="Akapitzlist0"/>
              <w:numPr>
                <w:ilvl w:val="0"/>
                <w:numId w:val="68"/>
              </w:numPr>
              <w:autoSpaceDE w:val="0"/>
              <w:autoSpaceDN w:val="0"/>
              <w:adjustRightInd w:val="0"/>
              <w:ind w:left="461" w:hanging="425"/>
              <w:rPr>
                <w:rFonts w:eastAsia="Calibri" w:cs="Arial"/>
              </w:rPr>
            </w:pPr>
            <w:r w:rsidRPr="002D4E46">
              <w:rPr>
                <w:rFonts w:eastAsia="Calibri" w:cs="Arial"/>
              </w:rPr>
              <w:t>racjonalność i efektywność wydatków projektu;</w:t>
            </w:r>
          </w:p>
          <w:p w14:paraId="1825128A" w14:textId="1DFE6364" w:rsidR="007A04F5" w:rsidRPr="002D4E46" w:rsidRDefault="007A04F5" w:rsidP="00694789">
            <w:pPr>
              <w:pStyle w:val="Akapitzlist0"/>
              <w:numPr>
                <w:ilvl w:val="0"/>
                <w:numId w:val="68"/>
              </w:numPr>
              <w:autoSpaceDE w:val="0"/>
              <w:autoSpaceDN w:val="0"/>
              <w:adjustRightInd w:val="0"/>
              <w:ind w:left="461" w:hanging="425"/>
              <w:rPr>
                <w:rFonts w:eastAsia="Calibri" w:cs="Arial"/>
              </w:rPr>
            </w:pPr>
            <w:r w:rsidRPr="002D4E46">
              <w:rPr>
                <w:rFonts w:eastAsia="Calibri" w:cs="Arial"/>
              </w:rPr>
              <w:lastRenderedPageBreak/>
              <w:t>poprawność uzasadnienia wydatków w ramach kwot ryczałtowych (o ile dotyczy).</w:t>
            </w:r>
          </w:p>
          <w:p w14:paraId="6145005D" w14:textId="77777777" w:rsidR="007A04F5" w:rsidRPr="002D4E46" w:rsidRDefault="007A04F5" w:rsidP="002D4E46">
            <w:pPr>
              <w:autoSpaceDE w:val="0"/>
              <w:autoSpaceDN w:val="0"/>
              <w:adjustRightInd w:val="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3E784A13" w14:textId="5A45741C" w:rsidR="007A04F5" w:rsidRPr="002D4E46" w:rsidRDefault="007A04F5" w:rsidP="002D4E46">
            <w:pPr>
              <w:rPr>
                <w:rFonts w:eastAsia="Calibri" w:cs="Arial"/>
              </w:rPr>
            </w:pPr>
            <w:r w:rsidRPr="002D4E46">
              <w:rPr>
                <w:rFonts w:eastAsia="Calibri" w:cs="Arial"/>
                <w:b/>
              </w:rPr>
              <w:lastRenderedPageBreak/>
              <w:t>Dla projektów konkursowych:</w:t>
            </w:r>
            <w:r w:rsidR="005A7BCD" w:rsidRPr="002D4E46">
              <w:rPr>
                <w:rFonts w:eastAsia="Calibri" w:cs="Arial"/>
                <w:b/>
              </w:rPr>
              <w:br/>
            </w:r>
            <w:r w:rsidRPr="002D4E46">
              <w:rPr>
                <w:rFonts w:eastAsia="Calibri" w:cs="Arial"/>
              </w:rPr>
              <w:t xml:space="preserve">15/9 </w:t>
            </w:r>
          </w:p>
          <w:p w14:paraId="27BE7DD1" w14:textId="77777777" w:rsidR="007A04F5" w:rsidRPr="002D4E46" w:rsidRDefault="007A04F5" w:rsidP="002D4E46">
            <w:pPr>
              <w:rPr>
                <w:rFonts w:eastAsia="Calibri" w:cs="Arial"/>
              </w:rPr>
            </w:pPr>
            <w:r w:rsidRPr="002D4E46">
              <w:rPr>
                <w:rFonts w:eastAsia="Calibri" w:cs="Arial"/>
                <w:b/>
              </w:rPr>
              <w:t>Projekty pozakonkursowe</w:t>
            </w:r>
            <w:r w:rsidRPr="002D4E46">
              <w:rPr>
                <w:rFonts w:eastAsia="Calibri" w:cs="Arial"/>
              </w:rPr>
              <w:t xml:space="preserve"> niespełniające kryterium kierowane są do poprawy lub uzupełnienia.</w:t>
            </w:r>
          </w:p>
        </w:tc>
        <w:tc>
          <w:tcPr>
            <w:tcW w:w="540" w:type="pct"/>
            <w:shd w:val="clear" w:color="auto" w:fill="auto"/>
            <w:vAlign w:val="center"/>
          </w:tcPr>
          <w:p w14:paraId="51ED7645"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DF0983"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07CB545" w14:textId="77777777" w:rsidR="007A04F5" w:rsidRPr="002D4E46" w:rsidRDefault="007A04F5" w:rsidP="0010293E">
            <w:pPr>
              <w:jc w:val="center"/>
              <w:rPr>
                <w:rFonts w:eastAsia="Calibri" w:cs="Arial"/>
              </w:rPr>
            </w:pPr>
            <w:r w:rsidRPr="002D4E46">
              <w:rPr>
                <w:rFonts w:eastAsia="Calibri" w:cs="Arial"/>
              </w:rPr>
              <w:t>NIE</w:t>
            </w:r>
          </w:p>
        </w:tc>
      </w:tr>
    </w:tbl>
    <w:p w14:paraId="0E9D35E8" w14:textId="77777777" w:rsidR="00442C92" w:rsidRPr="00F877B4" w:rsidRDefault="00442C92">
      <w:pPr>
        <w:rPr>
          <w:rFonts w:cs="Arial"/>
          <w:b/>
          <w:lang w:eastAsia="pl-PL"/>
        </w:rPr>
      </w:pPr>
      <w:r w:rsidRPr="00F877B4">
        <w:rPr>
          <w:rFonts w:cs="Arial"/>
          <w:b/>
          <w:lang w:eastAsia="pl-PL"/>
        </w:rPr>
        <w:lastRenderedPageBreak/>
        <w:br w:type="page"/>
      </w:r>
    </w:p>
    <w:p w14:paraId="5C965916" w14:textId="50AC4F19" w:rsidR="0011564B" w:rsidRPr="00F877B4" w:rsidRDefault="0067635C" w:rsidP="00CA5AB0">
      <w:pPr>
        <w:pStyle w:val="Nagwek2"/>
        <w:rPr>
          <w:rFonts w:cs="Arial"/>
          <w:lang w:eastAsia="pl-PL"/>
        </w:rPr>
      </w:pPr>
      <w:bookmarkStart w:id="298" w:name="_Toc457226218"/>
      <w:bookmarkStart w:id="299" w:name="_Toc457376968"/>
      <w:bookmarkStart w:id="300" w:name="_Toc457381540"/>
      <w:bookmarkStart w:id="301" w:name="_Toc457987817"/>
      <w:bookmarkStart w:id="302" w:name="_Toc462147181"/>
      <w:bookmarkStart w:id="303" w:name="_Toc474911727"/>
      <w:r w:rsidRPr="00F877B4">
        <w:rPr>
          <w:rFonts w:cs="Arial"/>
          <w:lang w:eastAsia="pl-PL"/>
        </w:rPr>
        <w:lastRenderedPageBreak/>
        <w:t>4. Kryteria merytoryczne szczegółowe</w:t>
      </w:r>
      <w:bookmarkEnd w:id="298"/>
      <w:bookmarkEnd w:id="299"/>
      <w:bookmarkEnd w:id="300"/>
      <w:bookmarkEnd w:id="301"/>
      <w:bookmarkEnd w:id="302"/>
      <w:bookmarkEnd w:id="303"/>
    </w:p>
    <w:p w14:paraId="2E4E6FC9" w14:textId="35F9EBD0" w:rsidR="00D364C9" w:rsidRPr="00F877B4" w:rsidRDefault="00D364C9" w:rsidP="00D364C9">
      <w:pPr>
        <w:pStyle w:val="Nagwek3"/>
        <w:rPr>
          <w:rFonts w:cs="Arial"/>
        </w:rPr>
      </w:pPr>
      <w:bookmarkStart w:id="304" w:name="_Toc457226219"/>
      <w:bookmarkStart w:id="305" w:name="_Toc457376969"/>
      <w:bookmarkStart w:id="306" w:name="_Toc457381541"/>
      <w:bookmarkStart w:id="307" w:name="_Toc457987818"/>
      <w:bookmarkStart w:id="308" w:name="_Toc462147182"/>
      <w:bookmarkStart w:id="309" w:name="_Toc474911728"/>
      <w:r w:rsidRPr="00F877B4">
        <w:rPr>
          <w:rFonts w:cs="Arial"/>
        </w:rPr>
        <w:t>Oś priorytetowa VIII – Rozwój rynku pracy</w:t>
      </w:r>
      <w:bookmarkEnd w:id="304"/>
      <w:bookmarkEnd w:id="305"/>
      <w:bookmarkEnd w:id="306"/>
      <w:bookmarkEnd w:id="307"/>
      <w:bookmarkEnd w:id="308"/>
      <w:bookmarkEnd w:id="309"/>
    </w:p>
    <w:p w14:paraId="12233EE6" w14:textId="38D3992F" w:rsidR="00D364C9" w:rsidRPr="00F877B4" w:rsidRDefault="00D364C9" w:rsidP="00D364C9">
      <w:pPr>
        <w:pStyle w:val="Nagwek4"/>
        <w:rPr>
          <w:rFonts w:cs="Arial"/>
        </w:rPr>
      </w:pPr>
      <w:bookmarkStart w:id="310" w:name="_Toc457226220"/>
      <w:bookmarkStart w:id="311" w:name="_Toc457376970"/>
      <w:bookmarkStart w:id="312" w:name="_Toc457381542"/>
      <w:bookmarkStart w:id="313" w:name="_Toc457987819"/>
      <w:bookmarkStart w:id="314" w:name="_Toc462147183"/>
      <w:bookmarkStart w:id="315" w:name="_Toc474911729"/>
      <w:r w:rsidRPr="00F877B4">
        <w:rPr>
          <w:rFonts w:cs="Arial"/>
        </w:rPr>
        <w:t>Działanie 8.1 – Aktywizacja zawodowa osób bezrobotnych przez PUP.</w:t>
      </w:r>
      <w:bookmarkEnd w:id="310"/>
      <w:bookmarkEnd w:id="311"/>
      <w:bookmarkEnd w:id="312"/>
      <w:bookmarkEnd w:id="313"/>
      <w:bookmarkEnd w:id="314"/>
      <w:bookmarkEnd w:id="315"/>
    </w:p>
    <w:p w14:paraId="5BC8F647" w14:textId="7BAB218E" w:rsidR="005A7BCD" w:rsidRPr="00F877B4" w:rsidRDefault="005A7BCD">
      <w:pPr>
        <w:rPr>
          <w:rFonts w:cs="Arial"/>
        </w:rPr>
      </w:pPr>
      <w:r w:rsidRPr="00F877B4">
        <w:rPr>
          <w:rFonts w:cs="Arial"/>
        </w:rPr>
        <w:t>Kryteria znajdują się w oddzielnym rozdziale „</w:t>
      </w:r>
      <w:r w:rsidR="00312960" w:rsidRPr="00F877B4">
        <w:rPr>
          <w:rFonts w:cs="Arial"/>
        </w:rPr>
        <w:t>Działanie 8.1 (8i) - projekty realizowane przez Powiatowe Urzędy Pracy”</w:t>
      </w:r>
      <w:r w:rsidRPr="00F877B4">
        <w:rPr>
          <w:rFonts w:cs="Arial"/>
        </w:rPr>
        <w:t xml:space="preserve"> – ze względu na specyfikę.</w:t>
      </w:r>
    </w:p>
    <w:p w14:paraId="42BFE0F3" w14:textId="479CDC4E" w:rsidR="00D364C9" w:rsidRPr="00F877B4" w:rsidRDefault="00D364C9">
      <w:pPr>
        <w:rPr>
          <w:rFonts w:cs="Arial"/>
        </w:rPr>
      </w:pPr>
      <w:r w:rsidRPr="00F877B4">
        <w:rPr>
          <w:rFonts w:cs="Arial"/>
        </w:rPr>
        <w:br w:type="page"/>
      </w:r>
    </w:p>
    <w:p w14:paraId="016C2EDC" w14:textId="199E4054" w:rsidR="00D364C9" w:rsidRPr="00F877B4" w:rsidRDefault="00D364C9" w:rsidP="00DD0841">
      <w:pPr>
        <w:pStyle w:val="Nagwek4"/>
        <w:rPr>
          <w:rFonts w:cs="Arial"/>
          <w:lang w:eastAsia="pl-PL"/>
        </w:rPr>
      </w:pPr>
      <w:bookmarkStart w:id="316" w:name="_Toc457226221"/>
      <w:bookmarkStart w:id="317" w:name="_Toc457376971"/>
      <w:bookmarkStart w:id="318" w:name="_Toc457381543"/>
      <w:bookmarkStart w:id="319" w:name="_Toc457987820"/>
      <w:bookmarkStart w:id="320" w:name="_Toc462147184"/>
      <w:bookmarkStart w:id="321" w:name="_Toc474911730"/>
      <w:r w:rsidRPr="00F877B4">
        <w:rPr>
          <w:rFonts w:cs="Arial"/>
          <w:lang w:eastAsia="pl-PL"/>
        </w:rPr>
        <w:lastRenderedPageBreak/>
        <w:t>Działanie 8.2 – Aktywizacja zawodowa osób nieaktywnych zawodowo</w:t>
      </w:r>
      <w:bookmarkEnd w:id="316"/>
      <w:bookmarkEnd w:id="317"/>
      <w:bookmarkEnd w:id="318"/>
      <w:bookmarkEnd w:id="319"/>
      <w:bookmarkEnd w:id="320"/>
      <w:bookmarkEnd w:id="321"/>
    </w:p>
    <w:p w14:paraId="0EE49702" w14:textId="358435A2" w:rsidR="0011564B" w:rsidRPr="00F877B4" w:rsidRDefault="0011564B" w:rsidP="00F33294">
      <w:pPr>
        <w:pStyle w:val="Nagwek5"/>
        <w:rPr>
          <w:rFonts w:cs="Arial"/>
        </w:rPr>
      </w:pPr>
      <w:bookmarkStart w:id="322" w:name="_Toc457226222"/>
      <w:bookmarkStart w:id="323" w:name="_Toc457376972"/>
      <w:bookmarkStart w:id="324" w:name="_Toc457381544"/>
      <w:bookmarkStart w:id="325" w:name="_Toc457987821"/>
      <w:bookmarkStart w:id="326" w:name="_Toc462147185"/>
      <w:bookmarkStart w:id="327" w:name="_Toc474911731"/>
      <w:r w:rsidRPr="00F877B4">
        <w:rPr>
          <w:rFonts w:cs="Arial"/>
        </w:rPr>
        <w:t xml:space="preserve">Działanie 8.2 (8i) </w:t>
      </w:r>
      <w:r w:rsidR="000864A8" w:rsidRPr="00F877B4">
        <w:rPr>
          <w:rFonts w:cs="Arial"/>
        </w:rPr>
        <w:t>„</w:t>
      </w:r>
      <w:r w:rsidRPr="00F877B4">
        <w:rPr>
          <w:rFonts w:cs="Arial"/>
        </w:rPr>
        <w:t>Aktywizacja zawodowa osób nieaktywnych zawodowo</w:t>
      </w:r>
      <w:bookmarkEnd w:id="322"/>
      <w:r w:rsidR="000864A8" w:rsidRPr="00F877B4">
        <w:rPr>
          <w:rFonts w:cs="Arial"/>
        </w:rPr>
        <w:t>”</w:t>
      </w:r>
      <w:bookmarkEnd w:id="323"/>
      <w:bookmarkEnd w:id="324"/>
      <w:bookmarkEnd w:id="325"/>
      <w:bookmarkEnd w:id="326"/>
      <w:bookmarkEnd w:id="327"/>
    </w:p>
    <w:p w14:paraId="2BF01CC1" w14:textId="10920D6C" w:rsidR="00A73F9F" w:rsidRPr="00F877B4" w:rsidRDefault="00A73F9F" w:rsidP="00DD0841">
      <w:pPr>
        <w:pStyle w:val="Bezodstpw"/>
        <w:rPr>
          <w:rFonts w:cs="Arial"/>
        </w:rPr>
      </w:pPr>
      <w:r w:rsidRPr="00F877B4">
        <w:rPr>
          <w:rFonts w:cs="Arial"/>
        </w:rPr>
        <w:t xml:space="preserve">Kryteria wyboru projektów przyjęte przez komitet monitorujący </w:t>
      </w:r>
      <w:r w:rsidR="00992DFE" w:rsidRPr="00F877B4">
        <w:rPr>
          <w:rFonts w:cs="Arial"/>
        </w:rPr>
        <w:t xml:space="preserve">RPO WM </w:t>
      </w:r>
      <w:r w:rsidRPr="00F877B4">
        <w:rPr>
          <w:rFonts w:cs="Arial"/>
        </w:rPr>
        <w:t xml:space="preserve">na </w:t>
      </w:r>
      <w:r w:rsidR="00992DFE" w:rsidRPr="00F877B4">
        <w:rPr>
          <w:rFonts w:cs="Arial"/>
        </w:rPr>
        <w:t>V</w:t>
      </w:r>
      <w:r w:rsidRPr="00F877B4">
        <w:rPr>
          <w:rFonts w:cs="Arial"/>
        </w:rPr>
        <w:t xml:space="preserve">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ezgółowe dla Działania 8.2"/>
        <w:tblDescription w:val="Tabela zawiera nazwę, opis, punktację i maksymalną liczbe punktów za kryterium dla Działania 8.2 (8i) „Aktywizacja zawodowa osób nieaktywnych zawodowo”"/>
      </w:tblPr>
      <w:tblGrid>
        <w:gridCol w:w="572"/>
        <w:gridCol w:w="2258"/>
        <w:gridCol w:w="5245"/>
        <w:gridCol w:w="4252"/>
        <w:gridCol w:w="1697"/>
      </w:tblGrid>
      <w:tr w:rsidR="0011564B" w:rsidRPr="002D4E46" w14:paraId="08A60B38" w14:textId="77777777" w:rsidTr="00F620FC">
        <w:trPr>
          <w:trHeight w:val="772"/>
          <w:tblHeader/>
        </w:trPr>
        <w:tc>
          <w:tcPr>
            <w:tcW w:w="204" w:type="pct"/>
            <w:vAlign w:val="center"/>
          </w:tcPr>
          <w:p w14:paraId="7281DE6C" w14:textId="77777777" w:rsidR="0011564B" w:rsidRPr="002D4E46" w:rsidRDefault="0011564B" w:rsidP="005A3BBE">
            <w:pPr>
              <w:rPr>
                <w:rFonts w:cs="Arial"/>
                <w:b/>
                <w:szCs w:val="22"/>
                <w:lang w:eastAsia="pl-PL"/>
              </w:rPr>
            </w:pPr>
            <w:r w:rsidRPr="002D4E46">
              <w:rPr>
                <w:rFonts w:cs="Arial"/>
                <w:b/>
                <w:szCs w:val="22"/>
                <w:lang w:eastAsia="pl-PL"/>
              </w:rPr>
              <w:t>L.p.</w:t>
            </w:r>
          </w:p>
        </w:tc>
        <w:tc>
          <w:tcPr>
            <w:tcW w:w="805" w:type="pct"/>
            <w:vAlign w:val="center"/>
          </w:tcPr>
          <w:p w14:paraId="7B3EC600" w14:textId="77777777" w:rsidR="0011564B" w:rsidRPr="002D4E46" w:rsidRDefault="0011564B" w:rsidP="005A3BBE">
            <w:pPr>
              <w:rPr>
                <w:rFonts w:cs="Arial"/>
                <w:b/>
                <w:szCs w:val="22"/>
                <w:lang w:eastAsia="pl-PL"/>
              </w:rPr>
            </w:pPr>
            <w:r w:rsidRPr="002D4E46">
              <w:rPr>
                <w:rFonts w:cs="Arial"/>
                <w:b/>
                <w:szCs w:val="22"/>
                <w:lang w:eastAsia="pl-PL"/>
              </w:rPr>
              <w:t>Kryterium</w:t>
            </w:r>
          </w:p>
        </w:tc>
        <w:tc>
          <w:tcPr>
            <w:tcW w:w="1870" w:type="pct"/>
            <w:vAlign w:val="center"/>
          </w:tcPr>
          <w:p w14:paraId="323ED614" w14:textId="77777777" w:rsidR="0011564B" w:rsidRPr="002D4E46" w:rsidRDefault="0011564B" w:rsidP="005A3BBE">
            <w:pPr>
              <w:rPr>
                <w:rFonts w:cs="Arial"/>
                <w:b/>
                <w:szCs w:val="22"/>
                <w:lang w:eastAsia="pl-PL"/>
              </w:rPr>
            </w:pPr>
            <w:r w:rsidRPr="002D4E46">
              <w:rPr>
                <w:rFonts w:cs="Arial"/>
                <w:b/>
                <w:szCs w:val="22"/>
                <w:lang w:eastAsia="pl-PL"/>
              </w:rPr>
              <w:t>Opis kryterium</w:t>
            </w:r>
          </w:p>
        </w:tc>
        <w:tc>
          <w:tcPr>
            <w:tcW w:w="1516" w:type="pct"/>
            <w:vAlign w:val="center"/>
          </w:tcPr>
          <w:p w14:paraId="2FA77C48" w14:textId="77777777" w:rsidR="0011564B" w:rsidRPr="002D4E46" w:rsidRDefault="0011564B" w:rsidP="005A3BBE">
            <w:pPr>
              <w:rPr>
                <w:rFonts w:cs="Arial"/>
                <w:b/>
                <w:szCs w:val="22"/>
                <w:lang w:eastAsia="pl-PL"/>
              </w:rPr>
            </w:pPr>
            <w:r w:rsidRPr="002D4E46">
              <w:rPr>
                <w:rFonts w:cs="Arial"/>
                <w:b/>
                <w:szCs w:val="22"/>
                <w:lang w:eastAsia="pl-PL"/>
              </w:rPr>
              <w:t>Punktacja</w:t>
            </w:r>
          </w:p>
        </w:tc>
        <w:tc>
          <w:tcPr>
            <w:tcW w:w="605" w:type="pct"/>
            <w:vAlign w:val="center"/>
          </w:tcPr>
          <w:p w14:paraId="4757A6C7" w14:textId="77777777" w:rsidR="0011564B" w:rsidRPr="002D4E46" w:rsidRDefault="0011564B" w:rsidP="005A3BBE">
            <w:pPr>
              <w:rPr>
                <w:rFonts w:cs="Arial"/>
                <w:b/>
                <w:szCs w:val="22"/>
                <w:lang w:eastAsia="pl-PL"/>
              </w:rPr>
            </w:pPr>
            <w:r w:rsidRPr="002D4E46">
              <w:rPr>
                <w:rFonts w:cs="Arial"/>
                <w:b/>
                <w:szCs w:val="22"/>
                <w:lang w:eastAsia="pl-PL"/>
              </w:rPr>
              <w:t>Maksymalna liczba punktów</w:t>
            </w:r>
          </w:p>
        </w:tc>
      </w:tr>
      <w:tr w:rsidR="0011564B" w:rsidRPr="002D4E46" w14:paraId="519D8C82" w14:textId="77777777" w:rsidTr="00F620FC">
        <w:tc>
          <w:tcPr>
            <w:tcW w:w="204" w:type="pct"/>
            <w:shd w:val="clear" w:color="auto" w:fill="auto"/>
            <w:vAlign w:val="center"/>
          </w:tcPr>
          <w:p w14:paraId="65091E89" w14:textId="77777777" w:rsidR="0011564B" w:rsidRPr="002D4E46" w:rsidRDefault="0011564B" w:rsidP="00694789">
            <w:pPr>
              <w:numPr>
                <w:ilvl w:val="0"/>
                <w:numId w:val="24"/>
              </w:numPr>
              <w:ind w:hanging="899"/>
              <w:rPr>
                <w:rFonts w:cs="Arial"/>
                <w:lang w:eastAsia="pl-PL"/>
              </w:rPr>
            </w:pPr>
          </w:p>
        </w:tc>
        <w:tc>
          <w:tcPr>
            <w:tcW w:w="805" w:type="pct"/>
            <w:shd w:val="clear" w:color="auto" w:fill="auto"/>
            <w:vAlign w:val="center"/>
          </w:tcPr>
          <w:p w14:paraId="29E55AA4" w14:textId="77777777" w:rsidR="0011564B" w:rsidRPr="002D4E46" w:rsidRDefault="0011564B" w:rsidP="005A3BBE">
            <w:pPr>
              <w:rPr>
                <w:rFonts w:cs="Arial"/>
                <w:lang w:eastAsia="pl-PL"/>
              </w:rPr>
            </w:pPr>
            <w:r w:rsidRPr="002D4E46">
              <w:rPr>
                <w:rFonts w:cs="Arial"/>
                <w:lang w:eastAsia="pl-PL"/>
              </w:rPr>
              <w:t>Projekt realizowany jest w partnerstwie z NGO, LGD, instytucjami publicznymi, przedsiębiorcami lub instytucjami edukacyjnymi.</w:t>
            </w:r>
          </w:p>
        </w:tc>
        <w:tc>
          <w:tcPr>
            <w:tcW w:w="1870" w:type="pct"/>
            <w:shd w:val="clear" w:color="auto" w:fill="auto"/>
            <w:vAlign w:val="center"/>
          </w:tcPr>
          <w:p w14:paraId="5ED31C7E" w14:textId="77777777" w:rsidR="0011564B" w:rsidRPr="002D4E46" w:rsidRDefault="0011564B" w:rsidP="002D4E46">
            <w:pPr>
              <w:rPr>
                <w:rFonts w:cs="Arial"/>
                <w:lang w:eastAsia="pl-PL"/>
              </w:rPr>
            </w:pPr>
            <w:r w:rsidRPr="002D4E46">
              <w:rPr>
                <w:rFonts w:cs="Arial"/>
                <w:lang w:eastAsia="pl-PL"/>
              </w:rPr>
              <w:t>Preferencje w dostępie do środków poprzez premiowanie dodatkowymi punktami w trakcie wyboru do dofinansowania projektów realizowanych w partnerstwie m.in. NGO, LGD, instytucji publicznych, przedsiębiorców oraz instytucji edukacyjnymi, które przyczynią się do osiągnięcia rezultatów projektu.</w:t>
            </w:r>
          </w:p>
          <w:p w14:paraId="63F90296"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shd w:val="clear" w:color="auto" w:fill="auto"/>
            <w:vAlign w:val="center"/>
          </w:tcPr>
          <w:p w14:paraId="096938C9" w14:textId="77777777" w:rsidR="0011564B" w:rsidRPr="002D4E46" w:rsidRDefault="0011564B" w:rsidP="002D4E46">
            <w:pPr>
              <w:rPr>
                <w:rFonts w:cs="Arial"/>
                <w:lang w:eastAsia="pl-PL"/>
              </w:rPr>
            </w:pPr>
            <w:r w:rsidRPr="002D4E46">
              <w:rPr>
                <w:rFonts w:cs="Arial"/>
                <w:lang w:eastAsia="pl-PL"/>
              </w:rPr>
              <w:t>W przypadku realizacji projektów w partnerstwie z minimum jednym z poniższych podmiotów:</w:t>
            </w:r>
          </w:p>
          <w:p w14:paraId="24B432AA" w14:textId="6CE31F83" w:rsidR="0011564B" w:rsidRPr="002D4E46" w:rsidRDefault="0011564B" w:rsidP="00694789">
            <w:pPr>
              <w:pStyle w:val="Akapitzlist0"/>
              <w:numPr>
                <w:ilvl w:val="0"/>
                <w:numId w:val="57"/>
              </w:numPr>
              <w:ind w:left="275" w:hanging="275"/>
              <w:rPr>
                <w:rFonts w:cs="Arial"/>
                <w:lang w:eastAsia="pl-PL"/>
              </w:rPr>
            </w:pPr>
            <w:r w:rsidRPr="002D4E46">
              <w:rPr>
                <w:rFonts w:cs="Arial"/>
                <w:lang w:eastAsia="pl-PL"/>
              </w:rPr>
              <w:t>NGO,</w:t>
            </w:r>
          </w:p>
          <w:p w14:paraId="30086DB7" w14:textId="603CCF49" w:rsidR="0011564B" w:rsidRPr="002D4E46" w:rsidRDefault="0011564B" w:rsidP="00694789">
            <w:pPr>
              <w:pStyle w:val="Akapitzlist0"/>
              <w:numPr>
                <w:ilvl w:val="0"/>
                <w:numId w:val="57"/>
              </w:numPr>
              <w:ind w:left="275" w:hanging="275"/>
              <w:rPr>
                <w:rFonts w:cs="Arial"/>
                <w:lang w:eastAsia="pl-PL"/>
              </w:rPr>
            </w:pPr>
            <w:r w:rsidRPr="002D4E46">
              <w:rPr>
                <w:rFonts w:cs="Arial"/>
                <w:lang w:eastAsia="pl-PL"/>
              </w:rPr>
              <w:t>LGD,</w:t>
            </w:r>
          </w:p>
          <w:p w14:paraId="4E65C3AC" w14:textId="17E9168A" w:rsidR="0011564B" w:rsidRPr="002D4E46" w:rsidRDefault="0011564B" w:rsidP="00694789">
            <w:pPr>
              <w:pStyle w:val="Akapitzlist0"/>
              <w:numPr>
                <w:ilvl w:val="0"/>
                <w:numId w:val="57"/>
              </w:numPr>
              <w:ind w:left="275" w:hanging="275"/>
              <w:rPr>
                <w:rFonts w:cs="Arial"/>
                <w:lang w:eastAsia="pl-PL"/>
              </w:rPr>
            </w:pPr>
            <w:r w:rsidRPr="002D4E46">
              <w:rPr>
                <w:rFonts w:cs="Arial"/>
                <w:lang w:eastAsia="pl-PL"/>
              </w:rPr>
              <w:t>instytucjami publicznymi,</w:t>
            </w:r>
          </w:p>
          <w:p w14:paraId="31106E2F" w14:textId="641258A3" w:rsidR="0011564B" w:rsidRPr="002D4E46" w:rsidRDefault="0011564B" w:rsidP="00694789">
            <w:pPr>
              <w:pStyle w:val="Akapitzlist0"/>
              <w:numPr>
                <w:ilvl w:val="0"/>
                <w:numId w:val="57"/>
              </w:numPr>
              <w:ind w:left="275" w:hanging="275"/>
              <w:rPr>
                <w:rFonts w:cs="Arial"/>
                <w:lang w:eastAsia="pl-PL"/>
              </w:rPr>
            </w:pPr>
            <w:r w:rsidRPr="002D4E46">
              <w:rPr>
                <w:rFonts w:cs="Arial"/>
                <w:lang w:eastAsia="pl-PL"/>
              </w:rPr>
              <w:t>przedsiębiorcami,</w:t>
            </w:r>
          </w:p>
          <w:p w14:paraId="5E5FCC9A" w14:textId="2EDF615F" w:rsidR="0011564B" w:rsidRPr="002D4E46" w:rsidRDefault="0011564B" w:rsidP="00694789">
            <w:pPr>
              <w:pStyle w:val="Akapitzlist0"/>
              <w:numPr>
                <w:ilvl w:val="0"/>
                <w:numId w:val="57"/>
              </w:numPr>
              <w:ind w:left="275" w:hanging="275"/>
              <w:rPr>
                <w:rFonts w:cs="Arial"/>
                <w:lang w:eastAsia="pl-PL"/>
              </w:rPr>
            </w:pPr>
            <w:r w:rsidRPr="002D4E46">
              <w:rPr>
                <w:rFonts w:cs="Arial"/>
                <w:lang w:eastAsia="pl-PL"/>
              </w:rPr>
              <w:t>instytucjami edukacyjnymi</w:t>
            </w:r>
          </w:p>
          <w:p w14:paraId="1C390D62" w14:textId="77777777" w:rsidR="0011564B" w:rsidRPr="002D4E46" w:rsidRDefault="0011564B" w:rsidP="002D4E46">
            <w:pPr>
              <w:rPr>
                <w:rFonts w:cs="Arial"/>
                <w:lang w:eastAsia="pl-PL"/>
              </w:rPr>
            </w:pPr>
            <w:r w:rsidRPr="002D4E46">
              <w:rPr>
                <w:rFonts w:cs="Arial"/>
                <w:lang w:eastAsia="pl-PL"/>
              </w:rPr>
              <w:t>– 4 pkt.</w:t>
            </w:r>
          </w:p>
          <w:p w14:paraId="02017B72" w14:textId="77777777" w:rsidR="0011564B" w:rsidRPr="002D4E46" w:rsidRDefault="0011564B" w:rsidP="002D4E46">
            <w:pPr>
              <w:rPr>
                <w:rFonts w:cs="Arial"/>
                <w:lang w:eastAsia="pl-PL"/>
              </w:rPr>
            </w:pPr>
            <w:r w:rsidRPr="002D4E46">
              <w:rPr>
                <w:rFonts w:cs="Arial"/>
                <w:lang w:eastAsia="pl-PL"/>
              </w:rPr>
              <w:t>Brak spełnienia ww. warunków lub brak informacji w tym zakresie – 0 pkt.</w:t>
            </w:r>
          </w:p>
        </w:tc>
        <w:tc>
          <w:tcPr>
            <w:tcW w:w="605" w:type="pct"/>
            <w:shd w:val="clear" w:color="auto" w:fill="auto"/>
            <w:vAlign w:val="center"/>
          </w:tcPr>
          <w:p w14:paraId="0DE97E4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07C145A9" w14:textId="77777777" w:rsidTr="00F620FC">
        <w:tc>
          <w:tcPr>
            <w:tcW w:w="204" w:type="pct"/>
            <w:shd w:val="clear" w:color="auto" w:fill="auto"/>
            <w:vAlign w:val="center"/>
          </w:tcPr>
          <w:p w14:paraId="2424429A" w14:textId="77777777" w:rsidR="0011564B" w:rsidRPr="002D4E46" w:rsidRDefault="0011564B" w:rsidP="00694789">
            <w:pPr>
              <w:numPr>
                <w:ilvl w:val="0"/>
                <w:numId w:val="24"/>
              </w:numPr>
              <w:ind w:hanging="899"/>
              <w:rPr>
                <w:rFonts w:cs="Arial"/>
                <w:lang w:eastAsia="pl-PL"/>
              </w:rPr>
            </w:pPr>
          </w:p>
        </w:tc>
        <w:tc>
          <w:tcPr>
            <w:tcW w:w="805" w:type="pct"/>
            <w:vAlign w:val="center"/>
          </w:tcPr>
          <w:p w14:paraId="2B846AA3" w14:textId="77777777" w:rsidR="0011564B" w:rsidRPr="002D4E46" w:rsidRDefault="0011564B" w:rsidP="005A3BBE">
            <w:pPr>
              <w:rPr>
                <w:rFonts w:cs="Arial"/>
                <w:lang w:eastAsia="pl-PL"/>
              </w:rPr>
            </w:pPr>
            <w:r w:rsidRPr="002D4E46">
              <w:rPr>
                <w:rFonts w:cs="Arial"/>
                <w:lang w:eastAsia="pl-PL"/>
              </w:rPr>
              <w:t>Projekt obejmuje wsparciem wyłącznie osoby zamieszkujące na obszarach wiejskich.</w:t>
            </w:r>
          </w:p>
        </w:tc>
        <w:tc>
          <w:tcPr>
            <w:tcW w:w="1870" w:type="pct"/>
            <w:vAlign w:val="center"/>
          </w:tcPr>
          <w:p w14:paraId="11FBC862" w14:textId="77777777" w:rsidR="0011564B" w:rsidRPr="002D4E46" w:rsidRDefault="0011564B" w:rsidP="002D4E46">
            <w:pPr>
              <w:rPr>
                <w:rFonts w:cs="Arial"/>
                <w:lang w:eastAsia="pl-PL"/>
              </w:rPr>
            </w:pPr>
            <w:r w:rsidRPr="002D4E46">
              <w:rPr>
                <w:rFonts w:cs="Arial"/>
                <w:lang w:eastAsia="pl-PL"/>
              </w:rPr>
              <w:t xml:space="preserve">Kryterium podyktowane jest dużą liczbą osób bezrobotnych zamieszkałych na obszarach wiejskich, którzy nie mogą znaleźć zatrudnienia z powodu niskich/nieadekwatnych do lokalnych potrzeb kwalifikacji zawodowych. (Obszary wiejskie należy rozumieć zgodnie z definicją Głównego Urzędu Statystycznego, która opiera się na podziale jednostek administracyjnych zastosowanym w rejestrze TERYT. Według GUS, </w:t>
            </w:r>
            <w:r w:rsidRPr="002D4E46">
              <w:rPr>
                <w:rFonts w:cs="Arial"/>
                <w:lang w:eastAsia="pl-PL"/>
              </w:rPr>
              <w:lastRenderedPageBreak/>
              <w:t>obszarami wiejskimi są tereny położone poza granicami administracyjnymi miast - obszary gmin wiejskich oraz część wiejska (leżąca poza miastem) gminy miejsko-wiejskiej. Wyodrębnienie części wiejskiej w ramach gminy miejsko-wiejskiej możliwe jest dzięki odrębnemu identyfikatorowi terytorialnemu. Dostęp do danych w przedmiotowym rejestrze możliwy jest ze strony internetowej GUS http://www.stat.gov.pl/broker/access/index.jspa).</w:t>
            </w:r>
          </w:p>
          <w:p w14:paraId="034310E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606470E" w14:textId="4AA75287" w:rsidR="0011564B" w:rsidRPr="002D4E46" w:rsidRDefault="0011564B" w:rsidP="002D4E46">
            <w:pPr>
              <w:rPr>
                <w:rFonts w:cs="Arial"/>
                <w:lang w:eastAsia="pl-PL"/>
              </w:rPr>
            </w:pPr>
            <w:r w:rsidRPr="002D4E46">
              <w:rPr>
                <w:rFonts w:cs="Arial"/>
                <w:lang w:eastAsia="pl-PL"/>
              </w:rPr>
              <w:lastRenderedPageBreak/>
              <w:t>W przypadku objęcia wsparciem wyłącznie osób zamieszkujących na obszarach wiejskich – 5 pkt.</w:t>
            </w:r>
          </w:p>
          <w:p w14:paraId="59E099CF" w14:textId="77777777" w:rsidR="0011564B" w:rsidRPr="002D4E46" w:rsidRDefault="0011564B" w:rsidP="002D4E46">
            <w:pPr>
              <w:rPr>
                <w:rFonts w:cs="Arial"/>
                <w:lang w:eastAsia="pl-PL"/>
              </w:rPr>
            </w:pPr>
            <w:r w:rsidRPr="002D4E46">
              <w:rPr>
                <w:rFonts w:cs="Arial"/>
                <w:lang w:eastAsia="pl-PL"/>
              </w:rPr>
              <w:t>W przypadku objęcia wsparciem mniejszej liczby osób lub brak informacji w tym zakresie – 0 pkt.</w:t>
            </w:r>
          </w:p>
        </w:tc>
        <w:tc>
          <w:tcPr>
            <w:tcW w:w="605" w:type="pct"/>
            <w:vAlign w:val="center"/>
          </w:tcPr>
          <w:p w14:paraId="18797D1B"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6F4EE0C6" w14:textId="77777777" w:rsidTr="00F620FC">
        <w:tc>
          <w:tcPr>
            <w:tcW w:w="204" w:type="pct"/>
            <w:shd w:val="clear" w:color="auto" w:fill="auto"/>
            <w:vAlign w:val="center"/>
          </w:tcPr>
          <w:p w14:paraId="1C9A1780" w14:textId="77777777" w:rsidR="0011564B" w:rsidRPr="002D4E46" w:rsidRDefault="0011564B" w:rsidP="00694789">
            <w:pPr>
              <w:numPr>
                <w:ilvl w:val="0"/>
                <w:numId w:val="24"/>
              </w:numPr>
              <w:ind w:hanging="899"/>
              <w:rPr>
                <w:rFonts w:cs="Arial"/>
                <w:lang w:eastAsia="pl-PL"/>
              </w:rPr>
            </w:pPr>
          </w:p>
        </w:tc>
        <w:tc>
          <w:tcPr>
            <w:tcW w:w="805" w:type="pct"/>
            <w:shd w:val="clear" w:color="auto" w:fill="auto"/>
            <w:vAlign w:val="center"/>
          </w:tcPr>
          <w:p w14:paraId="5E843854" w14:textId="77777777" w:rsidR="0011564B" w:rsidRPr="002D4E46" w:rsidRDefault="0011564B" w:rsidP="005A3BBE">
            <w:pPr>
              <w:rPr>
                <w:rFonts w:cs="Arial"/>
                <w:lang w:eastAsia="pl-PL"/>
              </w:rPr>
            </w:pPr>
            <w:r w:rsidRPr="002D4E46">
              <w:rPr>
                <w:rFonts w:cs="Arial"/>
                <w:lang w:eastAsia="pl-PL"/>
              </w:rPr>
              <w:t>W przypadku przewidzianych w projekcie szkoleń zawodowych realizowane wsparcie dotyczy wyłącznie zawodów/branż z przynajmniej jednego sektora wymienionego poniżej:</w:t>
            </w:r>
          </w:p>
          <w:p w14:paraId="1171DC83" w14:textId="0C685395" w:rsidR="0011564B" w:rsidRPr="002D4E46" w:rsidRDefault="0011564B" w:rsidP="00694789">
            <w:pPr>
              <w:pStyle w:val="Akapitzlist0"/>
              <w:numPr>
                <w:ilvl w:val="0"/>
                <w:numId w:val="58"/>
              </w:numPr>
              <w:ind w:left="308" w:hanging="284"/>
              <w:rPr>
                <w:rFonts w:cs="Arial"/>
                <w:lang w:eastAsia="pl-PL"/>
              </w:rPr>
            </w:pPr>
            <w:r w:rsidRPr="002D4E46">
              <w:rPr>
                <w:rFonts w:cs="Arial"/>
                <w:lang w:eastAsia="pl-PL"/>
              </w:rPr>
              <w:t>biała gospodarka,</w:t>
            </w:r>
          </w:p>
          <w:p w14:paraId="2BF84FEA" w14:textId="4E4F8B61" w:rsidR="0011564B" w:rsidRPr="002D4E46" w:rsidRDefault="0011564B" w:rsidP="00694789">
            <w:pPr>
              <w:pStyle w:val="Akapitzlist0"/>
              <w:numPr>
                <w:ilvl w:val="0"/>
                <w:numId w:val="58"/>
              </w:numPr>
              <w:ind w:left="308" w:hanging="284"/>
              <w:rPr>
                <w:rFonts w:cs="Arial"/>
                <w:lang w:eastAsia="pl-PL"/>
              </w:rPr>
            </w:pPr>
            <w:r w:rsidRPr="002D4E46">
              <w:rPr>
                <w:rFonts w:cs="Arial"/>
                <w:lang w:eastAsia="pl-PL"/>
              </w:rPr>
              <w:t>zielona gospodarka.</w:t>
            </w:r>
          </w:p>
        </w:tc>
        <w:tc>
          <w:tcPr>
            <w:tcW w:w="1870" w:type="pct"/>
            <w:shd w:val="clear" w:color="auto" w:fill="auto"/>
            <w:vAlign w:val="center"/>
          </w:tcPr>
          <w:p w14:paraId="701E83EB" w14:textId="77777777" w:rsidR="0011564B" w:rsidRPr="002D4E46" w:rsidRDefault="0011564B" w:rsidP="002D4E46">
            <w:pPr>
              <w:rPr>
                <w:rFonts w:cs="Arial"/>
                <w:lang w:eastAsia="pl-PL"/>
              </w:rPr>
            </w:pPr>
            <w:r w:rsidRPr="002D4E46">
              <w:rPr>
                <w:rFonts w:cs="Arial"/>
                <w:lang w:eastAsia="pl-PL"/>
              </w:rPr>
              <w:t>Zielona gospodarka stanowi alternatywę dla dominującego obecnie systemu gospodarczego. Ma za zadanie zapewnić szybki i dynamiczny rozwój społeczno-gospodarczy Polski, wytyczyć ścieżki rozwoju gospodarczego kraju przy jednoczesnej minimalizacji negatywnych oddziaływań gospodarki na środowisko przyrodnicze, jak również umożliwić wykreowanie i promocję polskich technologii i rozwiązań ekologicznych, budując tym samym innowacyjną i służącą poprawie dobrobytu społecznego gospodarkę w kraju.</w:t>
            </w:r>
          </w:p>
          <w:p w14:paraId="5DB7CC40" w14:textId="77777777" w:rsidR="0011564B" w:rsidRPr="002D4E46" w:rsidRDefault="0011564B" w:rsidP="002D4E46">
            <w:pPr>
              <w:rPr>
                <w:rFonts w:cs="Arial"/>
                <w:lang w:eastAsia="pl-PL"/>
              </w:rPr>
            </w:pPr>
            <w:r w:rsidRPr="002D4E46">
              <w:rPr>
                <w:rFonts w:cs="Arial"/>
                <w:lang w:eastAsia="pl-PL"/>
              </w:rPr>
              <w:t xml:space="preserve">Szkolenia zawodowe wspierające rozwój białej gospodarki mają na celu przygotowanie kompetentnej kadry, która przejmie opiekę nad osobami zależnymi, </w:t>
            </w:r>
            <w:r w:rsidRPr="002D4E46">
              <w:rPr>
                <w:rFonts w:cs="Arial"/>
                <w:lang w:eastAsia="pl-PL"/>
              </w:rPr>
              <w:lastRenderedPageBreak/>
              <w:t>dzięki czemu umożliwiony zostanie powrót domowników na rynek pracy.</w:t>
            </w:r>
          </w:p>
          <w:p w14:paraId="6F239315"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 konieczne jest podanie nr zawodu w jego treści.</w:t>
            </w:r>
          </w:p>
        </w:tc>
        <w:tc>
          <w:tcPr>
            <w:tcW w:w="1516" w:type="pct"/>
            <w:vAlign w:val="center"/>
          </w:tcPr>
          <w:p w14:paraId="42CE72AE" w14:textId="77777777" w:rsidR="0011564B" w:rsidRPr="002D4E46" w:rsidRDefault="0011564B" w:rsidP="002D4E46">
            <w:pPr>
              <w:rPr>
                <w:rFonts w:cs="Arial"/>
                <w:lang w:eastAsia="pl-PL"/>
              </w:rPr>
            </w:pPr>
            <w:r w:rsidRPr="002D4E46">
              <w:rPr>
                <w:rFonts w:cs="Arial"/>
                <w:lang w:eastAsia="pl-PL"/>
              </w:rPr>
              <w:lastRenderedPageBreak/>
              <w:t>W przypadku realizacji wsparcia w przynajmniej jednej z ww. branż – 4 pkt.</w:t>
            </w:r>
          </w:p>
          <w:p w14:paraId="05126657" w14:textId="77777777" w:rsidR="0011564B" w:rsidRPr="002D4E46" w:rsidRDefault="0011564B" w:rsidP="002D4E46">
            <w:pPr>
              <w:rPr>
                <w:rFonts w:cs="Arial"/>
                <w:lang w:eastAsia="pl-PL"/>
              </w:rPr>
            </w:pPr>
            <w:r w:rsidRPr="002D4E46">
              <w:rPr>
                <w:rFonts w:cs="Arial"/>
                <w:lang w:eastAsia="pl-PL"/>
              </w:rPr>
              <w:t>W przypadku nie objęcia wsparciem ww. branż lub brak informacji w tym zakresie – 0 pkt.</w:t>
            </w:r>
          </w:p>
        </w:tc>
        <w:tc>
          <w:tcPr>
            <w:tcW w:w="605" w:type="pct"/>
            <w:vAlign w:val="center"/>
          </w:tcPr>
          <w:p w14:paraId="2DECC50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6EDA42CE" w14:textId="77777777" w:rsidTr="00F620FC">
        <w:trPr>
          <w:trHeight w:val="766"/>
        </w:trPr>
        <w:tc>
          <w:tcPr>
            <w:tcW w:w="204" w:type="pct"/>
            <w:shd w:val="clear" w:color="auto" w:fill="auto"/>
            <w:vAlign w:val="center"/>
          </w:tcPr>
          <w:p w14:paraId="40120038" w14:textId="77777777" w:rsidR="0011564B" w:rsidRPr="002D4E46" w:rsidRDefault="0011564B" w:rsidP="00694789">
            <w:pPr>
              <w:numPr>
                <w:ilvl w:val="0"/>
                <w:numId w:val="24"/>
              </w:numPr>
              <w:ind w:hanging="1041"/>
              <w:rPr>
                <w:rFonts w:cs="Arial"/>
                <w:lang w:eastAsia="pl-PL"/>
              </w:rPr>
            </w:pPr>
          </w:p>
        </w:tc>
        <w:tc>
          <w:tcPr>
            <w:tcW w:w="805" w:type="pct"/>
            <w:shd w:val="clear" w:color="auto" w:fill="auto"/>
            <w:vAlign w:val="center"/>
          </w:tcPr>
          <w:p w14:paraId="0D9F3A97" w14:textId="77777777" w:rsidR="0011564B" w:rsidRPr="002D4E46" w:rsidRDefault="0011564B" w:rsidP="005A3BBE">
            <w:pPr>
              <w:rPr>
                <w:rFonts w:cs="Arial"/>
                <w:lang w:eastAsia="pl-PL"/>
              </w:rPr>
            </w:pPr>
            <w:r w:rsidRPr="002D4E46">
              <w:rPr>
                <w:rFonts w:cs="Arial"/>
                <w:lang w:eastAsia="pl-PL"/>
              </w:rPr>
              <w:t>Projekt zapewnia wyższy poziom efektywności zatrudnieniowej minimum o 5 pp. niż minimalny, który wynosi:</w:t>
            </w:r>
          </w:p>
          <w:p w14:paraId="309768F4" w14:textId="26289130" w:rsidR="0011564B" w:rsidRPr="002D4E46" w:rsidRDefault="0011564B" w:rsidP="00694789">
            <w:pPr>
              <w:pStyle w:val="Akapitzlist0"/>
              <w:numPr>
                <w:ilvl w:val="0"/>
                <w:numId w:val="59"/>
              </w:numPr>
              <w:ind w:left="449" w:hanging="425"/>
              <w:rPr>
                <w:rFonts w:cs="Arial"/>
                <w:lang w:eastAsia="pl-PL"/>
              </w:rPr>
            </w:pPr>
            <w:r w:rsidRPr="002D4E46">
              <w:rPr>
                <w:rFonts w:cs="Arial"/>
                <w:lang w:eastAsia="pl-PL"/>
              </w:rPr>
              <w:t>dla osób w wieku 50 lat i więcej – 38%;</w:t>
            </w:r>
          </w:p>
          <w:p w14:paraId="3BA23806" w14:textId="7DD507EB" w:rsidR="0011564B" w:rsidRPr="002D4E46" w:rsidRDefault="0011564B" w:rsidP="00694789">
            <w:pPr>
              <w:pStyle w:val="Akapitzlist0"/>
              <w:numPr>
                <w:ilvl w:val="0"/>
                <w:numId w:val="59"/>
              </w:numPr>
              <w:ind w:left="449" w:hanging="425"/>
              <w:rPr>
                <w:rFonts w:cs="Arial"/>
                <w:lang w:eastAsia="pl-PL"/>
              </w:rPr>
            </w:pPr>
            <w:r w:rsidRPr="002D4E46">
              <w:rPr>
                <w:rFonts w:cs="Arial"/>
                <w:lang w:eastAsia="pl-PL"/>
              </w:rPr>
              <w:t>dla kobiet 44%;</w:t>
            </w:r>
          </w:p>
          <w:p w14:paraId="594C20C9" w14:textId="709DB130" w:rsidR="0011564B" w:rsidRPr="002D4E46" w:rsidRDefault="0011564B" w:rsidP="00694789">
            <w:pPr>
              <w:pStyle w:val="Akapitzlist0"/>
              <w:numPr>
                <w:ilvl w:val="0"/>
                <w:numId w:val="59"/>
              </w:numPr>
              <w:ind w:left="449" w:hanging="425"/>
              <w:rPr>
                <w:rFonts w:cs="Arial"/>
                <w:lang w:eastAsia="pl-PL"/>
              </w:rPr>
            </w:pPr>
            <w:r w:rsidRPr="002D4E46">
              <w:rPr>
                <w:rFonts w:cs="Arial"/>
                <w:lang w:eastAsia="pl-PL"/>
              </w:rPr>
              <w:t>dla osób z niepełnosprawnościami – 38%;</w:t>
            </w:r>
          </w:p>
          <w:p w14:paraId="58929A5B" w14:textId="5B3C7EFC" w:rsidR="0011564B" w:rsidRPr="002D4E46" w:rsidRDefault="0011564B" w:rsidP="00694789">
            <w:pPr>
              <w:pStyle w:val="Akapitzlist0"/>
              <w:numPr>
                <w:ilvl w:val="0"/>
                <w:numId w:val="59"/>
              </w:numPr>
              <w:ind w:left="449" w:hanging="425"/>
              <w:rPr>
                <w:rFonts w:cs="Arial"/>
                <w:lang w:eastAsia="pl-PL"/>
              </w:rPr>
            </w:pPr>
            <w:r w:rsidRPr="002D4E46">
              <w:rPr>
                <w:rFonts w:cs="Arial"/>
                <w:lang w:eastAsia="pl-PL"/>
              </w:rPr>
              <w:t>dla osób o niskich kwalifikacjach – 34%.</w:t>
            </w:r>
          </w:p>
        </w:tc>
        <w:tc>
          <w:tcPr>
            <w:tcW w:w="1870" w:type="pct"/>
            <w:shd w:val="clear" w:color="auto" w:fill="auto"/>
            <w:vAlign w:val="center"/>
          </w:tcPr>
          <w:p w14:paraId="0B387F03" w14:textId="77777777" w:rsidR="0011564B" w:rsidRPr="002D4E46" w:rsidRDefault="0011564B" w:rsidP="002D4E46">
            <w:pPr>
              <w:rPr>
                <w:rFonts w:cs="Arial"/>
                <w:lang w:eastAsia="pl-PL"/>
              </w:rPr>
            </w:pPr>
            <w:r w:rsidRPr="002D4E46">
              <w:rPr>
                <w:rFonts w:cs="Arial"/>
                <w:lang w:eastAsia="pl-PL"/>
              </w:rPr>
              <w:t>Wyższy niż minimalny poziom efektywności zatrudnieniowej zapewni wysoką wydajność wykorzystania środków przyznanych na realizację projektu.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116D436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7C05BF4" w14:textId="77777777" w:rsidR="0011564B" w:rsidRPr="002D4E46" w:rsidRDefault="0011564B" w:rsidP="002D4E46">
            <w:pPr>
              <w:rPr>
                <w:rFonts w:cs="Arial"/>
                <w:lang w:eastAsia="pl-PL"/>
              </w:rPr>
            </w:pPr>
            <w:r w:rsidRPr="002D4E46">
              <w:rPr>
                <w:rFonts w:cs="Arial"/>
                <w:lang w:eastAsia="pl-PL"/>
              </w:rPr>
              <w:t>Zapewnienie w projekcie wyższego minimum o 5 pp. poziomu efektywności zatrudnieniowej niż minimalny – 5pkt.</w:t>
            </w:r>
          </w:p>
        </w:tc>
        <w:tc>
          <w:tcPr>
            <w:tcW w:w="605" w:type="pct"/>
            <w:vAlign w:val="center"/>
          </w:tcPr>
          <w:p w14:paraId="199471B1"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51C95302" w14:textId="77777777" w:rsidTr="00F620FC">
        <w:trPr>
          <w:trHeight w:val="3125"/>
        </w:trPr>
        <w:tc>
          <w:tcPr>
            <w:tcW w:w="204" w:type="pct"/>
            <w:shd w:val="clear" w:color="auto" w:fill="auto"/>
            <w:vAlign w:val="center"/>
          </w:tcPr>
          <w:p w14:paraId="4641B8D2" w14:textId="77777777" w:rsidR="0011564B" w:rsidRPr="002D4E46" w:rsidRDefault="0011564B" w:rsidP="00694789">
            <w:pPr>
              <w:numPr>
                <w:ilvl w:val="0"/>
                <w:numId w:val="24"/>
              </w:numPr>
              <w:ind w:hanging="899"/>
              <w:rPr>
                <w:rFonts w:cs="Arial"/>
                <w:lang w:eastAsia="pl-PL"/>
              </w:rPr>
            </w:pPr>
          </w:p>
        </w:tc>
        <w:tc>
          <w:tcPr>
            <w:tcW w:w="805" w:type="pct"/>
            <w:shd w:val="clear" w:color="auto" w:fill="auto"/>
            <w:vAlign w:val="center"/>
          </w:tcPr>
          <w:p w14:paraId="625C1DFD" w14:textId="77777777" w:rsidR="0011564B" w:rsidRPr="002D4E46" w:rsidRDefault="0011564B" w:rsidP="005A3BBE">
            <w:pPr>
              <w:rPr>
                <w:rFonts w:cs="Arial"/>
                <w:lang w:eastAsia="pl-PL"/>
              </w:rPr>
            </w:pPr>
            <w:r w:rsidRPr="002D4E46">
              <w:rPr>
                <w:rFonts w:cs="Arial"/>
                <w:lang w:eastAsia="pl-PL"/>
              </w:rPr>
              <w:t>Udział osób z niepełnosprawnościami stanowi co najmniej 10% grupy docelowej projektu</w:t>
            </w:r>
          </w:p>
        </w:tc>
        <w:tc>
          <w:tcPr>
            <w:tcW w:w="1870" w:type="pct"/>
            <w:shd w:val="clear" w:color="auto" w:fill="auto"/>
            <w:vAlign w:val="center"/>
          </w:tcPr>
          <w:p w14:paraId="02F75A9D" w14:textId="77777777" w:rsidR="0011564B" w:rsidRPr="002D4E46" w:rsidRDefault="0011564B" w:rsidP="002D4E46">
            <w:pPr>
              <w:rPr>
                <w:rFonts w:cs="Arial"/>
                <w:lang w:eastAsia="pl-PL"/>
              </w:rPr>
            </w:pPr>
            <w:r w:rsidRPr="002D4E46">
              <w:rPr>
                <w:rFonts w:cs="Arial"/>
                <w:lang w:eastAsia="pl-PL"/>
              </w:rPr>
              <w:t>Kryterium kieruje wsparcie do osób z niepełnosprawnościami - w świetle przepisów ustawy z dnia 27 sierpnia 1997 r. o rehabilitacji zawodowej i społecznej oraz zatrudnieniu osób niepełnosprawnych. Niepełnosprawność jest zjawiskiem, które może prowadzić do wykluczenia społecznego, dlatego aktywne wspieranie osób z niepełnosprawnościami jest tak istotne. Kryterium ma na celu aktywizację zawodową osób z niepełnosprawnościami w regionie.</w:t>
            </w:r>
          </w:p>
          <w:p w14:paraId="665BFB7F"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71CC1565" w14:textId="77777777" w:rsidR="0011564B" w:rsidRPr="002D4E46" w:rsidRDefault="0011564B" w:rsidP="002D4E46">
            <w:pPr>
              <w:rPr>
                <w:rFonts w:cs="Arial"/>
                <w:lang w:eastAsia="pl-PL"/>
              </w:rPr>
            </w:pPr>
            <w:r w:rsidRPr="002D4E46">
              <w:rPr>
                <w:rFonts w:cs="Arial"/>
                <w:lang w:eastAsia="pl-PL"/>
              </w:rPr>
              <w:t>Udział w projekcie co najmniej 10% osób z niepełnosprawnościami – 10 pkt.</w:t>
            </w:r>
          </w:p>
        </w:tc>
        <w:tc>
          <w:tcPr>
            <w:tcW w:w="605" w:type="pct"/>
            <w:vAlign w:val="center"/>
          </w:tcPr>
          <w:p w14:paraId="3D5DC7DE" w14:textId="77777777" w:rsidR="0011564B" w:rsidRPr="002D4E46" w:rsidRDefault="0011564B" w:rsidP="005A3BBE">
            <w:pPr>
              <w:jc w:val="center"/>
              <w:rPr>
                <w:rFonts w:cs="Arial"/>
                <w:lang w:eastAsia="pl-PL"/>
              </w:rPr>
            </w:pPr>
            <w:r w:rsidRPr="002D4E46">
              <w:rPr>
                <w:rFonts w:cs="Arial"/>
                <w:lang w:eastAsia="pl-PL"/>
              </w:rPr>
              <w:t>10</w:t>
            </w:r>
          </w:p>
        </w:tc>
      </w:tr>
      <w:tr w:rsidR="0011564B" w:rsidRPr="002D4E46" w14:paraId="0424C2BC" w14:textId="77777777" w:rsidTr="00F620FC">
        <w:tc>
          <w:tcPr>
            <w:tcW w:w="204" w:type="pct"/>
            <w:shd w:val="clear" w:color="auto" w:fill="auto"/>
            <w:vAlign w:val="center"/>
          </w:tcPr>
          <w:p w14:paraId="338258E1" w14:textId="77777777" w:rsidR="0011564B" w:rsidRPr="002D4E46" w:rsidRDefault="0011564B" w:rsidP="00694789">
            <w:pPr>
              <w:numPr>
                <w:ilvl w:val="0"/>
                <w:numId w:val="24"/>
              </w:numPr>
              <w:ind w:hanging="899"/>
              <w:rPr>
                <w:rFonts w:cs="Arial"/>
                <w:lang w:eastAsia="pl-PL"/>
              </w:rPr>
            </w:pPr>
          </w:p>
        </w:tc>
        <w:tc>
          <w:tcPr>
            <w:tcW w:w="805" w:type="pct"/>
            <w:shd w:val="clear" w:color="auto" w:fill="auto"/>
            <w:vAlign w:val="center"/>
          </w:tcPr>
          <w:p w14:paraId="2A9891D2" w14:textId="77777777" w:rsidR="0011564B" w:rsidRPr="002D4E46" w:rsidRDefault="0011564B" w:rsidP="005A3BBE">
            <w:pPr>
              <w:rPr>
                <w:rFonts w:cs="Arial"/>
                <w:lang w:eastAsia="pl-PL"/>
              </w:rPr>
            </w:pPr>
            <w:r w:rsidRPr="002D4E46">
              <w:rPr>
                <w:rFonts w:cs="Arial"/>
                <w:lang w:eastAsia="pl-PL"/>
              </w:rPr>
              <w:t>Udział osób powyżej 50 r.ż. stanowi co najmniej 10% grupy docelowej projektu</w:t>
            </w:r>
          </w:p>
        </w:tc>
        <w:tc>
          <w:tcPr>
            <w:tcW w:w="1870" w:type="pct"/>
            <w:shd w:val="clear" w:color="auto" w:fill="auto"/>
            <w:vAlign w:val="center"/>
          </w:tcPr>
          <w:p w14:paraId="3A1EF636" w14:textId="77777777" w:rsidR="0011564B" w:rsidRPr="002D4E46" w:rsidRDefault="0011564B" w:rsidP="002D4E46">
            <w:pPr>
              <w:rPr>
                <w:rFonts w:cs="Arial"/>
                <w:lang w:eastAsia="pl-PL"/>
              </w:rPr>
            </w:pPr>
            <w:r w:rsidRPr="002D4E46">
              <w:rPr>
                <w:rFonts w:cs="Arial"/>
                <w:lang w:eastAsia="pl-PL"/>
              </w:rPr>
              <w:t xml:space="preserve">Kryterium umożliwi udzielenie wsparcia osobom </w:t>
            </w:r>
            <w:proofErr w:type="spellStart"/>
            <w:r w:rsidRPr="002D4E46">
              <w:rPr>
                <w:rFonts w:cs="Arial"/>
                <w:lang w:eastAsia="pl-PL"/>
              </w:rPr>
              <w:t>defaworyzowanym</w:t>
            </w:r>
            <w:proofErr w:type="spellEnd"/>
            <w:r w:rsidRPr="002D4E46">
              <w:rPr>
                <w:rFonts w:cs="Arial"/>
                <w:lang w:eastAsia="pl-PL"/>
              </w:rPr>
              <w:t xml:space="preserve"> na rynku pracy.</w:t>
            </w:r>
          </w:p>
          <w:p w14:paraId="50D8560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166A01CC" w14:textId="77777777" w:rsidR="0011564B" w:rsidRPr="002D4E46" w:rsidRDefault="0011564B" w:rsidP="002D4E46">
            <w:pPr>
              <w:rPr>
                <w:rFonts w:cs="Arial"/>
                <w:lang w:eastAsia="pl-PL"/>
              </w:rPr>
            </w:pPr>
            <w:r w:rsidRPr="002D4E46">
              <w:rPr>
                <w:rFonts w:cs="Arial"/>
                <w:lang w:eastAsia="pl-PL"/>
              </w:rPr>
              <w:t>Udział w projekcie co najmniej 10% osób powyżej 50 r.ż. – 10 pkt.</w:t>
            </w:r>
          </w:p>
        </w:tc>
        <w:tc>
          <w:tcPr>
            <w:tcW w:w="605" w:type="pct"/>
            <w:vAlign w:val="center"/>
          </w:tcPr>
          <w:p w14:paraId="7BD3B71D" w14:textId="77777777" w:rsidR="0011564B" w:rsidRPr="002D4E46" w:rsidRDefault="0011564B" w:rsidP="005A3BBE">
            <w:pPr>
              <w:jc w:val="center"/>
              <w:rPr>
                <w:rFonts w:cs="Arial"/>
                <w:lang w:eastAsia="pl-PL"/>
              </w:rPr>
            </w:pPr>
            <w:r w:rsidRPr="002D4E46">
              <w:rPr>
                <w:rFonts w:cs="Arial"/>
                <w:lang w:eastAsia="pl-PL"/>
              </w:rPr>
              <w:t>10</w:t>
            </w:r>
          </w:p>
        </w:tc>
      </w:tr>
    </w:tbl>
    <w:p w14:paraId="11BA2293" w14:textId="77777777" w:rsidR="002D4E46" w:rsidRDefault="002D4E46">
      <w:pPr>
        <w:spacing w:before="120" w:after="120" w:line="276" w:lineRule="auto"/>
        <w:jc w:val="both"/>
        <w:rPr>
          <w:rFonts w:eastAsiaTheme="majorEastAsia" w:cs="Arial"/>
          <w:b/>
          <w:iCs/>
          <w:spacing w:val="10"/>
          <w:sz w:val="28"/>
          <w:szCs w:val="28"/>
        </w:rPr>
      </w:pPr>
      <w:bookmarkStart w:id="328" w:name="_Toc457226223"/>
      <w:bookmarkStart w:id="329" w:name="_Toc457376973"/>
      <w:bookmarkStart w:id="330" w:name="_Toc457381545"/>
      <w:bookmarkStart w:id="331" w:name="_Toc457987822"/>
      <w:r>
        <w:rPr>
          <w:rFonts w:eastAsiaTheme="majorEastAsia" w:cs="Arial"/>
          <w:szCs w:val="28"/>
        </w:rPr>
        <w:br w:type="page"/>
      </w:r>
    </w:p>
    <w:p w14:paraId="08DB48A6" w14:textId="407CD2E1" w:rsidR="00F33294" w:rsidRPr="00F877B4" w:rsidRDefault="00F33294" w:rsidP="00F33294">
      <w:pPr>
        <w:pStyle w:val="Nagwek4"/>
        <w:spacing w:before="360" w:after="360"/>
        <w:rPr>
          <w:rFonts w:eastAsiaTheme="majorEastAsia" w:cs="Arial"/>
          <w:szCs w:val="28"/>
        </w:rPr>
      </w:pPr>
      <w:bookmarkStart w:id="332" w:name="_Toc462147186"/>
      <w:bookmarkStart w:id="333" w:name="_Toc474911732"/>
      <w:r w:rsidRPr="00F877B4">
        <w:rPr>
          <w:rFonts w:eastAsiaTheme="majorEastAsia" w:cs="Arial"/>
          <w:szCs w:val="28"/>
        </w:rPr>
        <w:lastRenderedPageBreak/>
        <w:t>Działanie 8.3 – Ułatwienie powrotu do aktywności zawodowej osób sprawujących opiek</w:t>
      </w:r>
      <w:r w:rsidR="008E3B14" w:rsidRPr="00F877B4">
        <w:rPr>
          <w:rFonts w:eastAsiaTheme="majorEastAsia" w:cs="Arial"/>
          <w:szCs w:val="28"/>
        </w:rPr>
        <w:t>ę</w:t>
      </w:r>
      <w:r w:rsidRPr="00F877B4">
        <w:rPr>
          <w:rFonts w:eastAsiaTheme="majorEastAsia" w:cs="Arial"/>
          <w:szCs w:val="28"/>
        </w:rPr>
        <w:t xml:space="preserve"> nad dziećmi do lat 3</w:t>
      </w:r>
      <w:bookmarkEnd w:id="328"/>
      <w:bookmarkEnd w:id="329"/>
      <w:bookmarkEnd w:id="330"/>
      <w:bookmarkEnd w:id="331"/>
      <w:bookmarkEnd w:id="332"/>
      <w:bookmarkEnd w:id="333"/>
    </w:p>
    <w:p w14:paraId="6F173E46" w14:textId="5FB10B63" w:rsidR="00376C5C" w:rsidRPr="00F877B4" w:rsidRDefault="00376C5C" w:rsidP="00F33294">
      <w:pPr>
        <w:pStyle w:val="Nagwek5"/>
        <w:rPr>
          <w:rFonts w:eastAsiaTheme="majorEastAsia" w:cs="Arial"/>
        </w:rPr>
      </w:pPr>
      <w:bookmarkStart w:id="334" w:name="_Toc457226224"/>
      <w:bookmarkStart w:id="335" w:name="_Toc457376974"/>
      <w:bookmarkStart w:id="336" w:name="_Toc457381546"/>
      <w:bookmarkStart w:id="337" w:name="_Toc457987823"/>
      <w:bookmarkStart w:id="338" w:name="_Toc462147187"/>
      <w:bookmarkStart w:id="339" w:name="_Toc474911733"/>
      <w:r w:rsidRPr="00F877B4">
        <w:rPr>
          <w:rFonts w:eastAsiaTheme="majorEastAsia" w:cs="Arial"/>
        </w:rPr>
        <w:t xml:space="preserve">Poddziałanie 8.3.1 (8iv) </w:t>
      </w:r>
      <w:r w:rsidR="00AC44ED" w:rsidRPr="00F877B4">
        <w:rPr>
          <w:rFonts w:eastAsiaTheme="majorEastAsia" w:cs="Arial"/>
        </w:rPr>
        <w:t>„</w:t>
      </w:r>
      <w:r w:rsidRPr="00F877B4">
        <w:rPr>
          <w:rFonts w:eastAsiaTheme="majorEastAsia" w:cs="Arial"/>
        </w:rPr>
        <w:t>Ułatwianie powrotu do aktywności zawodowej</w:t>
      </w:r>
      <w:bookmarkEnd w:id="334"/>
      <w:r w:rsidR="00AC44ED" w:rsidRPr="00F877B4">
        <w:rPr>
          <w:rFonts w:eastAsiaTheme="majorEastAsia" w:cs="Arial"/>
        </w:rPr>
        <w:t>”</w:t>
      </w:r>
      <w:bookmarkEnd w:id="335"/>
      <w:bookmarkEnd w:id="336"/>
      <w:bookmarkEnd w:id="337"/>
      <w:bookmarkEnd w:id="338"/>
      <w:bookmarkEnd w:id="339"/>
    </w:p>
    <w:p w14:paraId="69BCF4A5" w14:textId="77777777" w:rsidR="00376C5C" w:rsidRPr="00F877B4" w:rsidRDefault="00376C5C" w:rsidP="00376C5C">
      <w:pPr>
        <w:contextualSpacing/>
        <w:rPr>
          <w:rFonts w:cs="Arial"/>
          <w:sz w:val="24"/>
          <w:szCs w:val="24"/>
        </w:rPr>
      </w:pPr>
      <w:r w:rsidRPr="00F877B4">
        <w:rPr>
          <w:rFonts w:cs="Arial"/>
          <w:sz w:val="24"/>
          <w:szCs w:val="24"/>
        </w:rPr>
        <w:t>Typ projektu (formy wsparcia):</w:t>
      </w:r>
    </w:p>
    <w:p w14:paraId="11024977" w14:textId="77777777" w:rsidR="00376C5C" w:rsidRPr="00F877B4" w:rsidRDefault="00376C5C" w:rsidP="00694789">
      <w:pPr>
        <w:numPr>
          <w:ilvl w:val="0"/>
          <w:numId w:val="98"/>
        </w:numPr>
        <w:ind w:left="567" w:hanging="567"/>
        <w:contextualSpacing/>
        <w:rPr>
          <w:rFonts w:cs="Arial"/>
          <w:sz w:val="24"/>
          <w:szCs w:val="24"/>
        </w:rPr>
      </w:pPr>
      <w:r w:rsidRPr="00F877B4">
        <w:rPr>
          <w:rFonts w:cs="Arial"/>
          <w:sz w:val="24"/>
          <w:szCs w:val="24"/>
        </w:rPr>
        <w:t>Tworzenie i funkcjonowanie podmiotów opieki nad dzieckiem do lat 3, w tym żłobków (m.in. przyzakładowych) i klubów dziecięcych wymienionych w ustawie o opiece nad dziećmi do lat 3;</w:t>
      </w:r>
    </w:p>
    <w:p w14:paraId="1FC926CF" w14:textId="77777777" w:rsidR="00376C5C" w:rsidRPr="00F877B4" w:rsidRDefault="00376C5C" w:rsidP="00694789">
      <w:pPr>
        <w:numPr>
          <w:ilvl w:val="0"/>
          <w:numId w:val="98"/>
        </w:numPr>
        <w:ind w:left="567" w:hanging="567"/>
        <w:contextualSpacing/>
        <w:rPr>
          <w:rFonts w:cs="Arial"/>
          <w:sz w:val="24"/>
          <w:szCs w:val="24"/>
        </w:rPr>
      </w:pPr>
      <w:r w:rsidRPr="00F877B4">
        <w:rPr>
          <w:rFonts w:cs="Arial"/>
          <w:sz w:val="24"/>
          <w:szCs w:val="24"/>
        </w:rPr>
        <w:t>Tworzenie i funkcjonowanie nowych miejsc opieki nad dzieckiem do lat 3 wymienionych w ustawie o opiece nad dziećmi do lat 3 w podmiotach już istniejących;</w:t>
      </w:r>
    </w:p>
    <w:p w14:paraId="02E29F1B" w14:textId="77777777" w:rsidR="00376C5C" w:rsidRPr="00F877B4" w:rsidRDefault="00376C5C" w:rsidP="00694789">
      <w:pPr>
        <w:numPr>
          <w:ilvl w:val="0"/>
          <w:numId w:val="98"/>
        </w:numPr>
        <w:ind w:left="567" w:hanging="567"/>
        <w:contextualSpacing/>
        <w:rPr>
          <w:rFonts w:cs="Arial"/>
          <w:sz w:val="24"/>
          <w:szCs w:val="24"/>
        </w:rPr>
      </w:pPr>
      <w:r w:rsidRPr="00F877B4">
        <w:rPr>
          <w:rFonts w:cs="Arial"/>
          <w:sz w:val="24"/>
          <w:szCs w:val="24"/>
        </w:rPr>
        <w:t>Tworzenie i funkcjonowanie miejsc opieki nad dziećmi w innych formach opieki wymienionych w ustawie o opiece nad dziećmi do lat 3 obejmujące:</w:t>
      </w:r>
    </w:p>
    <w:p w14:paraId="4AFE825C" w14:textId="77777777" w:rsidR="00376C5C" w:rsidRPr="00F877B4" w:rsidRDefault="00376C5C" w:rsidP="00694789">
      <w:pPr>
        <w:numPr>
          <w:ilvl w:val="0"/>
          <w:numId w:val="99"/>
        </w:numPr>
        <w:contextualSpacing/>
        <w:rPr>
          <w:rFonts w:cs="Arial"/>
          <w:sz w:val="24"/>
          <w:szCs w:val="24"/>
        </w:rPr>
      </w:pPr>
      <w:r w:rsidRPr="00F877B4">
        <w:rPr>
          <w:rFonts w:cs="Arial"/>
          <w:sz w:val="24"/>
          <w:szCs w:val="24"/>
        </w:rPr>
        <w:t>sprawowanie opieki przez nianię,</w:t>
      </w:r>
    </w:p>
    <w:p w14:paraId="20DBDC11" w14:textId="77777777" w:rsidR="00376C5C" w:rsidRPr="00F877B4" w:rsidRDefault="00376C5C" w:rsidP="00694789">
      <w:pPr>
        <w:numPr>
          <w:ilvl w:val="0"/>
          <w:numId w:val="99"/>
        </w:numPr>
        <w:spacing w:after="360"/>
        <w:rPr>
          <w:rFonts w:cs="Arial"/>
          <w:sz w:val="24"/>
          <w:szCs w:val="24"/>
        </w:rPr>
      </w:pPr>
      <w:r w:rsidRPr="00F877B4">
        <w:rPr>
          <w:rFonts w:cs="Arial"/>
          <w:sz w:val="24"/>
          <w:szCs w:val="24"/>
        </w:rPr>
        <w:t>sprawowanie opieki przez opiekuna dziennego.</w:t>
      </w:r>
    </w:p>
    <w:p w14:paraId="7F6D9D53" w14:textId="17EA90EA"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8.3.1"/>
        <w:tblDescription w:val="Tabela zawiera nazwę, opis, punktację i maksymalna liczbę punktów dla Poddziałania 8.3.1 (8iv) „Ułatwianie powrotu do aktywności zawodowej”"/>
      </w:tblPr>
      <w:tblGrid>
        <w:gridCol w:w="572"/>
        <w:gridCol w:w="2401"/>
        <w:gridCol w:w="5102"/>
        <w:gridCol w:w="4112"/>
        <w:gridCol w:w="1837"/>
      </w:tblGrid>
      <w:tr w:rsidR="00376C5C" w:rsidRPr="008F4C2C" w14:paraId="7DB8B48C" w14:textId="77777777" w:rsidTr="00F620FC">
        <w:trPr>
          <w:tblHeader/>
        </w:trPr>
        <w:tc>
          <w:tcPr>
            <w:tcW w:w="204" w:type="pct"/>
            <w:vAlign w:val="center"/>
          </w:tcPr>
          <w:p w14:paraId="244B23D7" w14:textId="77777777" w:rsidR="00376C5C" w:rsidRPr="008F4C2C" w:rsidRDefault="00376C5C" w:rsidP="00F04ABA">
            <w:pPr>
              <w:rPr>
                <w:rFonts w:cs="Arial"/>
                <w:b/>
              </w:rPr>
            </w:pPr>
            <w:r w:rsidRPr="008F4C2C">
              <w:rPr>
                <w:rFonts w:cs="Arial"/>
                <w:b/>
              </w:rPr>
              <w:t>L.p.</w:t>
            </w:r>
          </w:p>
        </w:tc>
        <w:tc>
          <w:tcPr>
            <w:tcW w:w="856" w:type="pct"/>
            <w:vAlign w:val="center"/>
          </w:tcPr>
          <w:p w14:paraId="71AAA952" w14:textId="77777777" w:rsidR="00376C5C" w:rsidRPr="008F4C2C" w:rsidRDefault="00376C5C" w:rsidP="00F04ABA">
            <w:pPr>
              <w:rPr>
                <w:rFonts w:cs="Arial"/>
                <w:b/>
              </w:rPr>
            </w:pPr>
            <w:r w:rsidRPr="008F4C2C">
              <w:rPr>
                <w:rFonts w:cs="Arial"/>
                <w:b/>
              </w:rPr>
              <w:t>Kryterium</w:t>
            </w:r>
          </w:p>
        </w:tc>
        <w:tc>
          <w:tcPr>
            <w:tcW w:w="1819" w:type="pct"/>
            <w:vAlign w:val="center"/>
          </w:tcPr>
          <w:p w14:paraId="3B2EB429" w14:textId="77777777" w:rsidR="00376C5C" w:rsidRPr="008F4C2C" w:rsidRDefault="00376C5C" w:rsidP="00F04ABA">
            <w:pPr>
              <w:rPr>
                <w:rFonts w:cs="Arial"/>
                <w:b/>
              </w:rPr>
            </w:pPr>
            <w:r w:rsidRPr="008F4C2C">
              <w:rPr>
                <w:rFonts w:cs="Arial"/>
                <w:b/>
              </w:rPr>
              <w:t>Opis kryterium</w:t>
            </w:r>
          </w:p>
        </w:tc>
        <w:tc>
          <w:tcPr>
            <w:tcW w:w="1466" w:type="pct"/>
            <w:vAlign w:val="center"/>
          </w:tcPr>
          <w:p w14:paraId="09C26F07" w14:textId="77777777" w:rsidR="00376C5C" w:rsidRPr="008F4C2C" w:rsidRDefault="00376C5C" w:rsidP="00F04ABA">
            <w:pPr>
              <w:rPr>
                <w:rFonts w:cs="Arial"/>
                <w:b/>
              </w:rPr>
            </w:pPr>
            <w:r w:rsidRPr="008F4C2C">
              <w:rPr>
                <w:rFonts w:cs="Arial"/>
                <w:b/>
              </w:rPr>
              <w:t>Punktacja</w:t>
            </w:r>
          </w:p>
        </w:tc>
        <w:tc>
          <w:tcPr>
            <w:tcW w:w="655" w:type="pct"/>
            <w:vAlign w:val="center"/>
          </w:tcPr>
          <w:p w14:paraId="032A02C3" w14:textId="77777777" w:rsidR="00376C5C" w:rsidRPr="008F4C2C" w:rsidRDefault="00376C5C" w:rsidP="00F04ABA">
            <w:pPr>
              <w:rPr>
                <w:rFonts w:cs="Arial"/>
                <w:b/>
              </w:rPr>
            </w:pPr>
            <w:r w:rsidRPr="008F4C2C">
              <w:rPr>
                <w:rFonts w:cs="Arial"/>
                <w:b/>
              </w:rPr>
              <w:t>Maksymalna liczba punktów</w:t>
            </w:r>
          </w:p>
        </w:tc>
      </w:tr>
      <w:tr w:rsidR="00376C5C" w:rsidRPr="008F4C2C" w14:paraId="5053ACC4" w14:textId="77777777" w:rsidTr="00F620FC">
        <w:tc>
          <w:tcPr>
            <w:tcW w:w="204" w:type="pct"/>
            <w:shd w:val="clear" w:color="auto" w:fill="auto"/>
            <w:vAlign w:val="center"/>
          </w:tcPr>
          <w:p w14:paraId="31F36A87" w14:textId="77777777" w:rsidR="00376C5C" w:rsidRPr="008F4C2C" w:rsidRDefault="00376C5C" w:rsidP="00F04ABA">
            <w:pPr>
              <w:rPr>
                <w:rFonts w:cs="Arial"/>
              </w:rPr>
            </w:pPr>
            <w:r w:rsidRPr="008F4C2C">
              <w:rPr>
                <w:rFonts w:cs="Arial"/>
              </w:rPr>
              <w:t>1.</w:t>
            </w:r>
          </w:p>
        </w:tc>
        <w:tc>
          <w:tcPr>
            <w:tcW w:w="856" w:type="pct"/>
            <w:tcBorders>
              <w:top w:val="nil"/>
              <w:left w:val="nil"/>
              <w:bottom w:val="single" w:sz="8" w:space="0" w:color="auto"/>
              <w:right w:val="single" w:sz="8" w:space="0" w:color="auto"/>
            </w:tcBorders>
            <w:vAlign w:val="center"/>
          </w:tcPr>
          <w:p w14:paraId="624A9DC6" w14:textId="77777777" w:rsidR="00376C5C" w:rsidRPr="008F4C2C" w:rsidRDefault="00376C5C" w:rsidP="00F04ABA">
            <w:pPr>
              <w:autoSpaceDE w:val="0"/>
              <w:autoSpaceDN w:val="0"/>
              <w:adjustRightInd w:val="0"/>
              <w:rPr>
                <w:rFonts w:cs="Arial"/>
              </w:rPr>
            </w:pPr>
            <w:r w:rsidRPr="008F4C2C">
              <w:rPr>
                <w:rFonts w:cs="Arial"/>
              </w:rPr>
              <w:t xml:space="preserve">Projekt przyczynia się do zaspokojenia popytu na miejsca opieki nad dziećmi do lat 3 w obszarach wykazujących niski poziom </w:t>
            </w:r>
            <w:r w:rsidRPr="008F4C2C">
              <w:rPr>
                <w:rFonts w:cs="Arial"/>
              </w:rPr>
              <w:lastRenderedPageBreak/>
              <w:t xml:space="preserve">upowszechnienia opieki żłobkowej. </w:t>
            </w:r>
          </w:p>
        </w:tc>
        <w:tc>
          <w:tcPr>
            <w:tcW w:w="1819" w:type="pct"/>
            <w:tcBorders>
              <w:top w:val="nil"/>
              <w:left w:val="nil"/>
              <w:bottom w:val="single" w:sz="8" w:space="0" w:color="auto"/>
              <w:right w:val="single" w:sz="8" w:space="0" w:color="auto"/>
            </w:tcBorders>
          </w:tcPr>
          <w:p w14:paraId="6393A1E0" w14:textId="6074C632" w:rsidR="00376C5C" w:rsidRPr="008F4C2C" w:rsidRDefault="00376C5C" w:rsidP="008F4C2C">
            <w:pPr>
              <w:autoSpaceDE w:val="0"/>
              <w:autoSpaceDN w:val="0"/>
              <w:adjustRightInd w:val="0"/>
              <w:rPr>
                <w:rFonts w:cs="Arial"/>
                <w:b/>
                <w:bCs/>
                <w:color w:val="000000"/>
              </w:rPr>
            </w:pPr>
            <w:r w:rsidRPr="008F4C2C">
              <w:rPr>
                <w:rFonts w:cs="Arial"/>
              </w:rPr>
              <w:lastRenderedPageBreak/>
              <w:t xml:space="preserve">Kryterium wynika z </w:t>
            </w:r>
            <w:r w:rsidR="0099141E" w:rsidRPr="008F4C2C">
              <w:rPr>
                <w:rFonts w:cs="Arial"/>
              </w:rPr>
              <w:t>„</w:t>
            </w:r>
            <w:r w:rsidRPr="008F4C2C">
              <w:rPr>
                <w:rFonts w:cs="Arial"/>
              </w:rPr>
              <w:t>Wytycznych w zakresie realizacji przedsięwzięć z udziałem środków Europejskiego Funduszu Społecznego w obszarze rynku pracy na lata 2014-2020</w:t>
            </w:r>
            <w:r w:rsidR="0099141E" w:rsidRPr="008F4C2C">
              <w:rPr>
                <w:rFonts w:cs="Arial"/>
              </w:rPr>
              <w:t>”</w:t>
            </w:r>
            <w:r w:rsidRPr="008F4C2C">
              <w:rPr>
                <w:rFonts w:cs="Arial"/>
                <w:b/>
                <w:bCs/>
                <w:color w:val="000000"/>
              </w:rPr>
              <w:t>.</w:t>
            </w:r>
          </w:p>
          <w:p w14:paraId="31B5EC43" w14:textId="77777777" w:rsidR="00376C5C" w:rsidRPr="008F4C2C" w:rsidRDefault="00376C5C"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w:t>
            </w:r>
            <w:r w:rsidRPr="008F4C2C">
              <w:rPr>
                <w:rFonts w:cs="Arial"/>
              </w:rPr>
              <w:lastRenderedPageBreak/>
              <w:t>kryterium zostało uznane za spełnione, projekt powinien być skierowany wyłącznie do gmin o niskim stopniu upowszechnienia opieki żłobkowej. O poziomie 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2B3590AC" w14:textId="77777777" w:rsidR="00376C5C" w:rsidRPr="008F4C2C" w:rsidRDefault="00376C5C"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40FBD127" w14:textId="77777777" w:rsidR="00376C5C" w:rsidRPr="008F4C2C" w:rsidRDefault="00376C5C" w:rsidP="008F4C2C">
            <w:pPr>
              <w:autoSpaceDE w:val="0"/>
              <w:autoSpaceDN w:val="0"/>
              <w:adjustRightInd w:val="0"/>
              <w:rPr>
                <w:rFonts w:cs="Arial"/>
              </w:rPr>
            </w:pPr>
            <w:r w:rsidRPr="008F4C2C">
              <w:rPr>
                <w:rFonts w:cs="Arial"/>
              </w:rPr>
              <w:t>Maksymalna liczba punktów – 7.</w:t>
            </w:r>
          </w:p>
        </w:tc>
        <w:tc>
          <w:tcPr>
            <w:tcW w:w="1466" w:type="pct"/>
            <w:tcBorders>
              <w:top w:val="nil"/>
              <w:left w:val="nil"/>
              <w:bottom w:val="single" w:sz="8" w:space="0" w:color="auto"/>
              <w:right w:val="single" w:sz="8" w:space="0" w:color="auto"/>
            </w:tcBorders>
          </w:tcPr>
          <w:p w14:paraId="1793A7A0" w14:textId="77777777" w:rsidR="00376C5C" w:rsidRPr="008F4C2C" w:rsidRDefault="00376C5C" w:rsidP="008F4C2C">
            <w:pPr>
              <w:rPr>
                <w:rFonts w:cs="Arial"/>
              </w:rPr>
            </w:pPr>
            <w:r w:rsidRPr="008F4C2C">
              <w:rPr>
                <w:rFonts w:cs="Arial"/>
              </w:rPr>
              <w:lastRenderedPageBreak/>
              <w:t>Projekt skierowany jest wyłącznie do gmin, w których:</w:t>
            </w:r>
          </w:p>
          <w:p w14:paraId="16927287" w14:textId="1DE2BC43" w:rsidR="00376C5C" w:rsidRPr="008F4C2C" w:rsidRDefault="00376C5C" w:rsidP="00694789">
            <w:pPr>
              <w:numPr>
                <w:ilvl w:val="0"/>
                <w:numId w:val="104"/>
              </w:numPr>
              <w:tabs>
                <w:tab w:val="left" w:pos="180"/>
                <w:tab w:val="left" w:pos="741"/>
              </w:tabs>
              <w:autoSpaceDE w:val="0"/>
              <w:autoSpaceDN w:val="0"/>
              <w:adjustRightInd w:val="0"/>
              <w:ind w:left="38" w:right="-71" w:hanging="38"/>
              <w:rPr>
                <w:rFonts w:cs="Arial"/>
              </w:rPr>
            </w:pPr>
            <w:r w:rsidRPr="008F4C2C">
              <w:rPr>
                <w:rFonts w:cs="Arial"/>
              </w:rPr>
              <w:t>odsetek dzieci do lat 3 objętych opieką wynosi od</w:t>
            </w:r>
            <w:r w:rsidR="00F04ABA">
              <w:rPr>
                <w:rFonts w:cs="Arial"/>
              </w:rPr>
              <w:t xml:space="preserve"> </w:t>
            </w:r>
            <w:r w:rsidRPr="008F4C2C">
              <w:rPr>
                <w:rFonts w:cs="Arial"/>
              </w:rPr>
              <w:t>0% do – 2,3% - 7 pkt;</w:t>
            </w:r>
          </w:p>
          <w:p w14:paraId="0B4070E0" w14:textId="77777777" w:rsidR="00376C5C" w:rsidRPr="008F4C2C" w:rsidRDefault="00376C5C" w:rsidP="008F4C2C">
            <w:pPr>
              <w:autoSpaceDE w:val="0"/>
              <w:autoSpaceDN w:val="0"/>
              <w:adjustRightInd w:val="0"/>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236EDF5" w14:textId="77777777" w:rsidR="00376C5C" w:rsidRPr="008F4C2C" w:rsidRDefault="00376C5C" w:rsidP="00F04ABA">
            <w:pPr>
              <w:jc w:val="center"/>
              <w:rPr>
                <w:rFonts w:cs="Arial"/>
              </w:rPr>
            </w:pPr>
            <w:r w:rsidRPr="008F4C2C">
              <w:rPr>
                <w:rFonts w:cs="Arial"/>
              </w:rPr>
              <w:t>7</w:t>
            </w:r>
          </w:p>
        </w:tc>
      </w:tr>
      <w:tr w:rsidR="00376C5C" w:rsidRPr="008F4C2C" w14:paraId="57DDC5F1" w14:textId="77777777" w:rsidTr="00F620FC">
        <w:tc>
          <w:tcPr>
            <w:tcW w:w="204" w:type="pct"/>
            <w:shd w:val="clear" w:color="auto" w:fill="auto"/>
            <w:vAlign w:val="center"/>
          </w:tcPr>
          <w:p w14:paraId="3517B019" w14:textId="77777777" w:rsidR="00376C5C" w:rsidRPr="008F4C2C" w:rsidRDefault="00376C5C" w:rsidP="00F04ABA">
            <w:pPr>
              <w:rPr>
                <w:rFonts w:cs="Arial"/>
              </w:rPr>
            </w:pPr>
            <w:r w:rsidRPr="008F4C2C">
              <w:rPr>
                <w:rFonts w:cs="Arial"/>
              </w:rPr>
              <w:lastRenderedPageBreak/>
              <w:t>2</w:t>
            </w:r>
          </w:p>
        </w:tc>
        <w:tc>
          <w:tcPr>
            <w:tcW w:w="856" w:type="pct"/>
            <w:tcBorders>
              <w:top w:val="nil"/>
              <w:left w:val="nil"/>
              <w:bottom w:val="single" w:sz="8" w:space="0" w:color="auto"/>
              <w:right w:val="single" w:sz="8" w:space="0" w:color="auto"/>
            </w:tcBorders>
            <w:vAlign w:val="center"/>
          </w:tcPr>
          <w:p w14:paraId="68CB8134" w14:textId="77777777" w:rsidR="00376C5C" w:rsidRPr="008F4C2C" w:rsidRDefault="00376C5C" w:rsidP="00F04ABA">
            <w:pPr>
              <w:rPr>
                <w:rFonts w:cs="Arial"/>
              </w:rPr>
            </w:pPr>
            <w:r w:rsidRPr="008F4C2C">
              <w:rPr>
                <w:rFonts w:cs="Arial"/>
              </w:rPr>
              <w:t>Projekt zakłada minimalizację średniego miesięcznego kosztu całkowitego utworzenia jednego miejsca opieki dla dziecka do lat 3 w żłobkach, klubach dziecięcych, u dziennych opiekunów, niani.</w:t>
            </w:r>
          </w:p>
        </w:tc>
        <w:tc>
          <w:tcPr>
            <w:tcW w:w="1819" w:type="pct"/>
            <w:tcBorders>
              <w:top w:val="nil"/>
              <w:left w:val="nil"/>
              <w:bottom w:val="single" w:sz="8" w:space="0" w:color="auto"/>
              <w:right w:val="single" w:sz="8" w:space="0" w:color="auto"/>
            </w:tcBorders>
          </w:tcPr>
          <w:p w14:paraId="622884BA" w14:textId="77777777" w:rsidR="00376C5C" w:rsidRPr="008F4C2C" w:rsidRDefault="00376C5C" w:rsidP="008F4C2C">
            <w:pPr>
              <w:rPr>
                <w:rFonts w:cs="Arial"/>
              </w:rPr>
            </w:pPr>
            <w:r w:rsidRPr="008F4C2C">
              <w:rPr>
                <w:rFonts w:cs="Arial"/>
              </w:rPr>
              <w:t>Kryterium wynika z treści RPO WM 2014-2020.</w:t>
            </w:r>
          </w:p>
          <w:p w14:paraId="4778AF6F" w14:textId="77777777" w:rsidR="00376C5C" w:rsidRPr="008F4C2C" w:rsidRDefault="00376C5C"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7BEF0352" w14:textId="77777777" w:rsidR="00376C5C" w:rsidRPr="008F4C2C" w:rsidRDefault="00376C5C" w:rsidP="008F4C2C">
            <w:pPr>
              <w:rPr>
                <w:rFonts w:cs="Arial"/>
              </w:rPr>
            </w:pPr>
            <w:r w:rsidRPr="008F4C2C">
              <w:rPr>
                <w:rFonts w:cs="Arial"/>
              </w:rPr>
              <w:t>Kryterium jest wyrażone ilorazem:</w:t>
            </w:r>
          </w:p>
          <w:p w14:paraId="1B5F645E" w14:textId="77777777" w:rsidR="00376C5C" w:rsidRPr="008F4C2C" w:rsidRDefault="00376C5C" w:rsidP="008F4C2C">
            <w:pPr>
              <w:ind w:firstLine="1146"/>
              <w:rPr>
                <w:rFonts w:cs="Arial"/>
              </w:rPr>
            </w:pPr>
            <w:proofErr w:type="spellStart"/>
            <w:r w:rsidRPr="008F4C2C">
              <w:rPr>
                <w:rFonts w:cs="Arial"/>
              </w:rPr>
              <w:t>Kcp</w:t>
            </w:r>
            <w:proofErr w:type="spellEnd"/>
            <w:r w:rsidRPr="008F4C2C">
              <w:rPr>
                <w:rFonts w:cs="Arial"/>
              </w:rPr>
              <w:t xml:space="preserve"> / </w:t>
            </w:r>
            <w:proofErr w:type="spellStart"/>
            <w:r w:rsidRPr="008F4C2C">
              <w:rPr>
                <w:rFonts w:cs="Arial"/>
              </w:rPr>
              <w:t>Mup</w:t>
            </w:r>
            <w:proofErr w:type="spellEnd"/>
          </w:p>
          <w:p w14:paraId="359A1C20" w14:textId="6DC8ABB7" w:rsidR="00376C5C" w:rsidRPr="008F4C2C" w:rsidRDefault="00376C5C" w:rsidP="008F4C2C">
            <w:pPr>
              <w:rPr>
                <w:rFonts w:cs="Arial"/>
              </w:rPr>
            </w:pPr>
            <w:proofErr w:type="spellStart"/>
            <w:r w:rsidRPr="008F4C2C">
              <w:rPr>
                <w:rFonts w:cs="Arial"/>
              </w:rPr>
              <w:t>Smk</w:t>
            </w:r>
            <w:proofErr w:type="spellEnd"/>
            <w:r w:rsidRPr="008F4C2C">
              <w:rPr>
                <w:rFonts w:cs="Arial"/>
              </w:rPr>
              <w:t xml:space="preserve"> = </w:t>
            </w:r>
            <w:r w:rsidR="00F04ABA">
              <w:rPr>
                <w:rFonts w:cs="Arial"/>
                <w:noProof/>
                <w:lang w:eastAsia="pl-PL"/>
              </w:rPr>
              <w:drawing>
                <wp:inline distT="0" distB="0" distL="0" distR="0" wp14:anchorId="199FFFB8" wp14:editId="222A1297">
                  <wp:extent cx="2255520" cy="42545"/>
                  <wp:effectExtent l="0" t="0" r="0" b="0"/>
                  <wp:docPr id="56" name="Obraz 56" descr="Smk równa się kreska ułamkowa, nad kreską Kcp dzielone przez Mup, pod kreską ułamkową Dp."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gdzie:</w:t>
            </w:r>
          </w:p>
          <w:p w14:paraId="7435D761" w14:textId="77777777" w:rsidR="00376C5C" w:rsidRPr="008F4C2C" w:rsidRDefault="00376C5C" w:rsidP="008F4C2C">
            <w:pPr>
              <w:autoSpaceDE w:val="0"/>
              <w:autoSpaceDN w:val="0"/>
              <w:adjustRightInd w:val="0"/>
              <w:ind w:firstLine="1429"/>
              <w:contextualSpacing/>
              <w:rPr>
                <w:rFonts w:cs="Arial"/>
              </w:rPr>
            </w:pPr>
            <w:proofErr w:type="spellStart"/>
            <w:r w:rsidRPr="008F4C2C">
              <w:rPr>
                <w:rFonts w:cs="Arial"/>
              </w:rPr>
              <w:t>Dp</w:t>
            </w:r>
            <w:proofErr w:type="spellEnd"/>
          </w:p>
          <w:p w14:paraId="5094A9AF" w14:textId="77777777" w:rsidR="00376C5C" w:rsidRPr="008F4C2C" w:rsidRDefault="00376C5C" w:rsidP="008F4C2C">
            <w:pPr>
              <w:autoSpaceDE w:val="0"/>
              <w:autoSpaceDN w:val="0"/>
              <w:adjustRightInd w:val="0"/>
              <w:contextualSpacing/>
              <w:rPr>
                <w:rFonts w:cs="Arial"/>
              </w:rPr>
            </w:pPr>
            <w:proofErr w:type="spellStart"/>
            <w:r w:rsidRPr="008F4C2C">
              <w:rPr>
                <w:rFonts w:cs="Arial"/>
                <w:b/>
              </w:rPr>
              <w:lastRenderedPageBreak/>
              <w:t>Smk</w:t>
            </w:r>
            <w:proofErr w:type="spellEnd"/>
            <w:r w:rsidRPr="008F4C2C">
              <w:rPr>
                <w:rFonts w:cs="Arial"/>
                <w:b/>
              </w:rPr>
              <w:t>=</w:t>
            </w:r>
            <w:r w:rsidRPr="008F4C2C">
              <w:rPr>
                <w:rFonts w:cs="Arial"/>
              </w:rPr>
              <w:t xml:space="preserve"> średni miesięczny koszt całkowity utworzenia jednego miejsca opieki nad dzieckiem do lat 3;</w:t>
            </w:r>
          </w:p>
          <w:p w14:paraId="723E8BBE" w14:textId="77777777" w:rsidR="00376C5C" w:rsidRPr="008F4C2C" w:rsidRDefault="00376C5C" w:rsidP="008F4C2C">
            <w:pPr>
              <w:autoSpaceDE w:val="0"/>
              <w:autoSpaceDN w:val="0"/>
              <w:adjustRightInd w:val="0"/>
              <w:contextualSpacing/>
              <w:rPr>
                <w:rFonts w:cs="Arial"/>
              </w:rPr>
            </w:pPr>
            <w:proofErr w:type="spellStart"/>
            <w:r w:rsidRPr="008F4C2C">
              <w:rPr>
                <w:rFonts w:cs="Arial"/>
                <w:b/>
              </w:rPr>
              <w:t>Mup</w:t>
            </w:r>
            <w:proofErr w:type="spellEnd"/>
            <w:r w:rsidRPr="008F4C2C">
              <w:rPr>
                <w:rFonts w:cs="Arial"/>
              </w:rPr>
              <w:t>= miejsca utworzone w projekcie;</w:t>
            </w:r>
          </w:p>
          <w:p w14:paraId="6483EAD0" w14:textId="77777777" w:rsidR="00376C5C" w:rsidRPr="008F4C2C" w:rsidRDefault="00376C5C" w:rsidP="008F4C2C">
            <w:pPr>
              <w:autoSpaceDE w:val="0"/>
              <w:autoSpaceDN w:val="0"/>
              <w:adjustRightInd w:val="0"/>
              <w:contextualSpacing/>
              <w:rPr>
                <w:rFonts w:cs="Arial"/>
              </w:rPr>
            </w:pPr>
            <w:proofErr w:type="spellStart"/>
            <w:r w:rsidRPr="008F4C2C">
              <w:rPr>
                <w:rFonts w:cs="Arial"/>
                <w:b/>
              </w:rPr>
              <w:t>Kcp</w:t>
            </w:r>
            <w:proofErr w:type="spellEnd"/>
            <w:r w:rsidRPr="008F4C2C">
              <w:rPr>
                <w:rFonts w:cs="Arial"/>
              </w:rPr>
              <w:t xml:space="preserve"> = koszt całkowity projektu (wartość dofinansowania + wkład własny wnioskodawcy);</w:t>
            </w:r>
          </w:p>
          <w:p w14:paraId="33D411E4" w14:textId="77777777" w:rsidR="00376C5C" w:rsidRPr="008F4C2C" w:rsidRDefault="00376C5C" w:rsidP="008F4C2C">
            <w:pPr>
              <w:autoSpaceDE w:val="0"/>
              <w:autoSpaceDN w:val="0"/>
              <w:adjustRightInd w:val="0"/>
              <w:contextualSpacing/>
              <w:rPr>
                <w:rFonts w:cs="Arial"/>
              </w:rPr>
            </w:pPr>
            <w:proofErr w:type="spellStart"/>
            <w:r w:rsidRPr="008F4C2C">
              <w:rPr>
                <w:rFonts w:cs="Arial"/>
                <w:b/>
              </w:rPr>
              <w:t>Dp</w:t>
            </w:r>
            <w:proofErr w:type="spellEnd"/>
            <w:r w:rsidRPr="008F4C2C">
              <w:rPr>
                <w:rFonts w:cs="Arial"/>
              </w:rPr>
              <w:t xml:space="preserve"> = czas trwania projektu w miesiącach.</w:t>
            </w:r>
          </w:p>
          <w:p w14:paraId="69BF39FB" w14:textId="77777777" w:rsidR="00376C5C" w:rsidRPr="008F4C2C" w:rsidRDefault="00376C5C" w:rsidP="008F4C2C">
            <w:pPr>
              <w:rPr>
                <w:rFonts w:cs="Arial"/>
              </w:rPr>
            </w:pPr>
            <w:r w:rsidRPr="008F4C2C">
              <w:rPr>
                <w:rFonts w:cs="Arial"/>
              </w:rPr>
              <w:t>EUR należy przeliczać według kursu wskazanego w Regulaminie konkursu.</w:t>
            </w:r>
          </w:p>
          <w:p w14:paraId="68205070" w14:textId="77777777" w:rsidR="00376C5C" w:rsidRPr="008F4C2C" w:rsidRDefault="00376C5C" w:rsidP="008F4C2C">
            <w:pPr>
              <w:rPr>
                <w:rFonts w:cs="Arial"/>
              </w:rPr>
            </w:pPr>
            <w:r w:rsidRPr="008F4C2C">
              <w:rPr>
                <w:rFonts w:cs="Arial"/>
              </w:rPr>
              <w:t>Koszt całkowity zawiera kwotę dofinansowania EFS i wkład własny wnioskodawcy.</w:t>
            </w:r>
          </w:p>
          <w:p w14:paraId="3ABAB500" w14:textId="77777777" w:rsidR="00376C5C" w:rsidRPr="008F4C2C" w:rsidRDefault="00376C5C" w:rsidP="008F4C2C">
            <w:pPr>
              <w:rPr>
                <w:rFonts w:cs="Arial"/>
              </w:rPr>
            </w:pPr>
            <w:r w:rsidRPr="008F4C2C">
              <w:rPr>
                <w:rFonts w:cs="Arial"/>
              </w:rPr>
              <w:t>Kryterium zostanie zweryfikowane na podstawie zapisów zawartych przez Wnioskodawcę we wniosku o dofinansowanie, w tym o budżet projektu.</w:t>
            </w:r>
          </w:p>
          <w:p w14:paraId="27BE9273" w14:textId="77777777" w:rsidR="00376C5C" w:rsidRPr="008F4C2C" w:rsidRDefault="00376C5C" w:rsidP="008F4C2C">
            <w:pPr>
              <w:rPr>
                <w:rFonts w:cs="Arial"/>
              </w:rPr>
            </w:pPr>
            <w:r w:rsidRPr="008F4C2C">
              <w:rPr>
                <w:rFonts w:cs="Arial"/>
              </w:rPr>
              <w:t>Maksymalna liczba punktów -7.</w:t>
            </w:r>
          </w:p>
        </w:tc>
        <w:tc>
          <w:tcPr>
            <w:tcW w:w="1466" w:type="pct"/>
            <w:tcBorders>
              <w:top w:val="nil"/>
              <w:left w:val="nil"/>
              <w:bottom w:val="single" w:sz="8" w:space="0" w:color="auto"/>
              <w:right w:val="single" w:sz="8" w:space="0" w:color="auto"/>
            </w:tcBorders>
          </w:tcPr>
          <w:p w14:paraId="55050A43" w14:textId="77777777" w:rsidR="00376C5C" w:rsidRPr="008F4C2C" w:rsidRDefault="00376C5C" w:rsidP="008F4C2C">
            <w:pPr>
              <w:rPr>
                <w:rFonts w:cs="Arial"/>
              </w:rPr>
            </w:pPr>
            <w:r w:rsidRPr="008F4C2C">
              <w:rPr>
                <w:rFonts w:cs="Arial"/>
              </w:rPr>
              <w:lastRenderedPageBreak/>
              <w:t>Średni miesięczny całkowity koszt utworzenia jednego miejsca opieki dla dziecka do lat 3 w projekcie jest:</w:t>
            </w:r>
          </w:p>
          <w:p w14:paraId="3D6786EE" w14:textId="77777777" w:rsidR="00376C5C" w:rsidRPr="008F4C2C" w:rsidRDefault="00376C5C" w:rsidP="00694789">
            <w:pPr>
              <w:numPr>
                <w:ilvl w:val="0"/>
                <w:numId w:val="103"/>
              </w:numPr>
              <w:ind w:left="256" w:hanging="256"/>
              <w:rPr>
                <w:rFonts w:cs="Arial"/>
              </w:rPr>
            </w:pPr>
            <w:r w:rsidRPr="008F4C2C">
              <w:rPr>
                <w:rFonts w:cs="Arial"/>
              </w:rPr>
              <w:t>mniejszy lub równy 350 EUR – 7 pkt;</w:t>
            </w:r>
          </w:p>
          <w:p w14:paraId="47B02317" w14:textId="77777777" w:rsidR="00376C5C" w:rsidRPr="008F4C2C" w:rsidRDefault="00376C5C" w:rsidP="00694789">
            <w:pPr>
              <w:numPr>
                <w:ilvl w:val="0"/>
                <w:numId w:val="103"/>
              </w:numPr>
              <w:ind w:left="256" w:hanging="256"/>
              <w:rPr>
                <w:rFonts w:cs="Arial"/>
              </w:rPr>
            </w:pPr>
            <w:r w:rsidRPr="008F4C2C">
              <w:rPr>
                <w:rFonts w:cs="Arial"/>
              </w:rPr>
              <w:t>wyższy niż 350 EUR ale mniejszy lub równy 400 EUR – 4 pkt</w:t>
            </w:r>
          </w:p>
          <w:p w14:paraId="4B3EFFE6" w14:textId="77777777" w:rsidR="00376C5C" w:rsidRPr="008F4C2C" w:rsidRDefault="00376C5C" w:rsidP="008F4C2C">
            <w:pPr>
              <w:ind w:left="38" w:hanging="3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AEBEC87" w14:textId="77777777" w:rsidR="00376C5C" w:rsidRPr="008F4C2C" w:rsidRDefault="00376C5C" w:rsidP="00F04ABA">
            <w:pPr>
              <w:jc w:val="center"/>
              <w:rPr>
                <w:rFonts w:cs="Arial"/>
              </w:rPr>
            </w:pPr>
            <w:r w:rsidRPr="008F4C2C">
              <w:rPr>
                <w:rFonts w:cs="Arial"/>
              </w:rPr>
              <w:t>7</w:t>
            </w:r>
          </w:p>
        </w:tc>
      </w:tr>
      <w:tr w:rsidR="00376C5C" w:rsidRPr="008F4C2C" w14:paraId="601230A2" w14:textId="77777777" w:rsidTr="00F620FC">
        <w:tc>
          <w:tcPr>
            <w:tcW w:w="204" w:type="pct"/>
            <w:shd w:val="clear" w:color="auto" w:fill="auto"/>
            <w:vAlign w:val="center"/>
          </w:tcPr>
          <w:p w14:paraId="71FF92A7" w14:textId="77777777" w:rsidR="00376C5C" w:rsidRPr="008F4C2C" w:rsidRDefault="00376C5C" w:rsidP="00F04ABA">
            <w:pPr>
              <w:rPr>
                <w:rFonts w:cs="Arial"/>
              </w:rPr>
            </w:pPr>
            <w:r w:rsidRPr="008F4C2C">
              <w:rPr>
                <w:rFonts w:cs="Arial"/>
              </w:rPr>
              <w:lastRenderedPageBreak/>
              <w:t>3</w:t>
            </w:r>
          </w:p>
        </w:tc>
        <w:tc>
          <w:tcPr>
            <w:tcW w:w="856" w:type="pct"/>
            <w:tcBorders>
              <w:top w:val="nil"/>
              <w:left w:val="nil"/>
              <w:bottom w:val="single" w:sz="8" w:space="0" w:color="auto"/>
              <w:right w:val="single" w:sz="8" w:space="0" w:color="auto"/>
            </w:tcBorders>
            <w:vAlign w:val="center"/>
          </w:tcPr>
          <w:p w14:paraId="74AA0448" w14:textId="77777777" w:rsidR="00376C5C" w:rsidRPr="008F4C2C" w:rsidRDefault="00376C5C" w:rsidP="00F04ABA">
            <w:pPr>
              <w:rPr>
                <w:rFonts w:cs="Arial"/>
              </w:rPr>
            </w:pPr>
            <w:r w:rsidRPr="008F4C2C">
              <w:rPr>
                <w:rFonts w:cs="Arial"/>
              </w:rPr>
              <w:t xml:space="preserve">Projekt przewiduje zatrudnienie osób bezrobotnych i biernych zawodowo z grup </w:t>
            </w:r>
            <w:proofErr w:type="spellStart"/>
            <w:r w:rsidRPr="008F4C2C">
              <w:rPr>
                <w:rFonts w:cs="Arial"/>
              </w:rPr>
              <w:t>defaworyzowanych</w:t>
            </w:r>
            <w:proofErr w:type="spellEnd"/>
            <w:r w:rsidRPr="008F4C2C">
              <w:rPr>
                <w:rFonts w:cs="Arial"/>
              </w:rPr>
              <w:t xml:space="preserve"> na rynku pracy na miejscach pracy powstałych w wyniku realizacji projektu.</w:t>
            </w:r>
          </w:p>
        </w:tc>
        <w:tc>
          <w:tcPr>
            <w:tcW w:w="1819" w:type="pct"/>
            <w:tcBorders>
              <w:top w:val="nil"/>
              <w:left w:val="nil"/>
              <w:bottom w:val="single" w:sz="8" w:space="0" w:color="auto"/>
              <w:right w:val="single" w:sz="8" w:space="0" w:color="auto"/>
            </w:tcBorders>
          </w:tcPr>
          <w:p w14:paraId="3973227C" w14:textId="77777777" w:rsidR="00376C5C" w:rsidRPr="008F4C2C" w:rsidRDefault="00376C5C" w:rsidP="008F4C2C">
            <w:pPr>
              <w:rPr>
                <w:rFonts w:cs="Arial"/>
              </w:rPr>
            </w:pPr>
            <w:r w:rsidRPr="008F4C2C">
              <w:rPr>
                <w:rFonts w:cs="Arial"/>
              </w:rPr>
              <w:t>Kryterium wynika z treści RPO WM 2014-2020.</w:t>
            </w:r>
          </w:p>
          <w:p w14:paraId="10FED148" w14:textId="77777777" w:rsidR="00376C5C" w:rsidRPr="008F4C2C" w:rsidRDefault="00376C5C"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AAF6FA8" w14:textId="77777777" w:rsidR="00376C5C" w:rsidRPr="008F4C2C" w:rsidRDefault="00376C5C" w:rsidP="008F4C2C">
            <w:pPr>
              <w:rPr>
                <w:rFonts w:cs="Arial"/>
              </w:rPr>
            </w:pPr>
            <w:r w:rsidRPr="008F4C2C">
              <w:rPr>
                <w:rFonts w:cs="Arial"/>
              </w:rPr>
              <w:t xml:space="preserve">Kryterium będzie wyrażone odsetkiem zatrudnionych osób bezrobotnych i biernych zawodowo </w:t>
            </w:r>
            <w:r w:rsidRPr="008F4C2C">
              <w:rPr>
                <w:rFonts w:cs="Arial"/>
              </w:rPr>
              <w:lastRenderedPageBreak/>
              <w:t xml:space="preserve">pozostających bez zatrudnienia niezarejestrowanych w PUP z grup </w:t>
            </w:r>
            <w:proofErr w:type="spellStart"/>
            <w:r w:rsidRPr="008F4C2C">
              <w:rPr>
                <w:rFonts w:cs="Arial"/>
              </w:rPr>
              <w:t>defaworyzowanych</w:t>
            </w:r>
            <w:proofErr w:type="spellEnd"/>
            <w:r w:rsidRPr="008F4C2C">
              <w:rPr>
                <w:rFonts w:cs="Arial"/>
              </w:rPr>
              <w:t xml:space="preserve"> zdefiniowanych w RPO WM 2014-2020 na miejscach pracy powstałych w wyniku realizacji projektu. (np. na miejscach odpowiadających za przygotowanie posiłków, związanych z utrzymywaniem czystości na miejscach opiekunek w żłobku itd.)</w:t>
            </w:r>
          </w:p>
          <w:p w14:paraId="575B31DC" w14:textId="77777777" w:rsidR="00376C5C" w:rsidRPr="008F4C2C" w:rsidRDefault="00376C5C" w:rsidP="008F4C2C">
            <w:pPr>
              <w:rPr>
                <w:rFonts w:cs="Arial"/>
              </w:rPr>
            </w:pPr>
            <w:r w:rsidRPr="008F4C2C">
              <w:rPr>
                <w:rFonts w:cs="Arial"/>
              </w:rPr>
              <w:t xml:space="preserve">Definicje osób bezrobotnych i biernych zawodowo pozostających bez zatrudnienia niezarejestrowanych w PUP z grup </w:t>
            </w:r>
            <w:proofErr w:type="spellStart"/>
            <w:r w:rsidRPr="008F4C2C">
              <w:rPr>
                <w:rFonts w:cs="Arial"/>
              </w:rPr>
              <w:t>defaworyzowanych</w:t>
            </w:r>
            <w:proofErr w:type="spellEnd"/>
            <w:r w:rsidRPr="008F4C2C">
              <w:rPr>
                <w:rFonts w:cs="Arial"/>
              </w:rPr>
              <w:t xml:space="preserve"> zdefiniowanych w RPO WM 2014-2020 zostały zamieszczone w Regulaminie konkursu.</w:t>
            </w:r>
          </w:p>
          <w:p w14:paraId="609496BE" w14:textId="77777777" w:rsidR="00376C5C" w:rsidRPr="008F4C2C" w:rsidRDefault="00376C5C" w:rsidP="008F4C2C">
            <w:pPr>
              <w:rPr>
                <w:rFonts w:cs="Arial"/>
              </w:rPr>
            </w:pPr>
            <w:r w:rsidRPr="008F4C2C">
              <w:rPr>
                <w:rFonts w:cs="Arial"/>
              </w:rPr>
              <w:t>Kryterium zostanie zweryfikowane na podstawie deklaracji Wnioskodawcy zawartej w treści wniosku o dofinansowanie.</w:t>
            </w:r>
          </w:p>
          <w:p w14:paraId="3F67DE5A" w14:textId="77777777" w:rsidR="00376C5C" w:rsidRPr="008F4C2C" w:rsidRDefault="00376C5C" w:rsidP="008F4C2C">
            <w:pPr>
              <w:rPr>
                <w:rFonts w:cs="Arial"/>
              </w:rPr>
            </w:pPr>
            <w:r w:rsidRPr="008F4C2C">
              <w:rPr>
                <w:rFonts w:cs="Arial"/>
              </w:rPr>
              <w:t>Maksymalna liczba punktów -4.</w:t>
            </w:r>
          </w:p>
        </w:tc>
        <w:tc>
          <w:tcPr>
            <w:tcW w:w="1466" w:type="pct"/>
            <w:tcBorders>
              <w:top w:val="nil"/>
              <w:left w:val="nil"/>
              <w:bottom w:val="single" w:sz="8" w:space="0" w:color="auto"/>
              <w:right w:val="single" w:sz="8" w:space="0" w:color="auto"/>
            </w:tcBorders>
          </w:tcPr>
          <w:p w14:paraId="0EC9E8AF" w14:textId="77777777" w:rsidR="00376C5C" w:rsidRPr="008F4C2C" w:rsidRDefault="00376C5C" w:rsidP="008F4C2C">
            <w:pPr>
              <w:rPr>
                <w:rFonts w:cs="Arial"/>
              </w:rPr>
            </w:pPr>
            <w:r w:rsidRPr="008F4C2C">
              <w:rPr>
                <w:rFonts w:cs="Arial"/>
              </w:rPr>
              <w:lastRenderedPageBreak/>
              <w:t xml:space="preserve">Projekt przewiduje zatrudnienie przedmiotowych osób w liczbie: </w:t>
            </w:r>
          </w:p>
          <w:p w14:paraId="72F027B6" w14:textId="77777777" w:rsidR="00376C5C" w:rsidRPr="008F4C2C" w:rsidRDefault="00376C5C" w:rsidP="00694789">
            <w:pPr>
              <w:numPr>
                <w:ilvl w:val="0"/>
                <w:numId w:val="102"/>
              </w:numPr>
              <w:ind w:left="256" w:hanging="256"/>
              <w:rPr>
                <w:rFonts w:cs="Arial"/>
              </w:rPr>
            </w:pPr>
            <w:r w:rsidRPr="008F4C2C">
              <w:rPr>
                <w:rFonts w:cs="Arial"/>
              </w:rPr>
              <w:t>Do 30% na wszystkich utworzonych w projekcie miejsc pracy -2 pkt;</w:t>
            </w:r>
          </w:p>
          <w:p w14:paraId="02305C6B" w14:textId="77777777" w:rsidR="00376C5C" w:rsidRPr="008F4C2C" w:rsidRDefault="00376C5C" w:rsidP="00694789">
            <w:pPr>
              <w:numPr>
                <w:ilvl w:val="0"/>
                <w:numId w:val="101"/>
              </w:numPr>
              <w:ind w:left="256" w:hanging="256"/>
              <w:rPr>
                <w:rFonts w:cs="Arial"/>
              </w:rPr>
            </w:pPr>
            <w:r w:rsidRPr="008F4C2C">
              <w:rPr>
                <w:rFonts w:cs="Arial"/>
              </w:rPr>
              <w:t>Powyżej 30% na wszystkich utworzonych w projekcie miejsc pracy -4 pkt.</w:t>
            </w:r>
          </w:p>
          <w:p w14:paraId="14562C8C" w14:textId="77777777" w:rsidR="00376C5C" w:rsidRPr="008F4C2C" w:rsidRDefault="00376C5C" w:rsidP="008F4C2C">
            <w:pPr>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8F7A8C4" w14:textId="77777777" w:rsidR="00376C5C" w:rsidRPr="008F4C2C" w:rsidRDefault="00376C5C" w:rsidP="00F04ABA">
            <w:pPr>
              <w:jc w:val="center"/>
              <w:rPr>
                <w:rFonts w:cs="Arial"/>
              </w:rPr>
            </w:pPr>
            <w:r w:rsidRPr="008F4C2C">
              <w:rPr>
                <w:rFonts w:cs="Arial"/>
              </w:rPr>
              <w:t>4</w:t>
            </w:r>
          </w:p>
        </w:tc>
      </w:tr>
      <w:tr w:rsidR="00376C5C" w:rsidRPr="008F4C2C" w14:paraId="1B7C388B" w14:textId="77777777" w:rsidTr="00F620FC">
        <w:trPr>
          <w:trHeight w:val="544"/>
        </w:trPr>
        <w:tc>
          <w:tcPr>
            <w:tcW w:w="204" w:type="pct"/>
            <w:shd w:val="clear" w:color="auto" w:fill="auto"/>
            <w:vAlign w:val="center"/>
          </w:tcPr>
          <w:p w14:paraId="34E090FE" w14:textId="77777777" w:rsidR="00376C5C" w:rsidRPr="008F4C2C" w:rsidRDefault="00376C5C" w:rsidP="00F04ABA">
            <w:pPr>
              <w:rPr>
                <w:rFonts w:cs="Arial"/>
              </w:rPr>
            </w:pPr>
            <w:r w:rsidRPr="008F4C2C">
              <w:rPr>
                <w:rFonts w:cs="Arial"/>
              </w:rPr>
              <w:lastRenderedPageBreak/>
              <w:t>4</w:t>
            </w:r>
          </w:p>
        </w:tc>
        <w:tc>
          <w:tcPr>
            <w:tcW w:w="856" w:type="pct"/>
            <w:shd w:val="clear" w:color="auto" w:fill="auto"/>
            <w:vAlign w:val="center"/>
          </w:tcPr>
          <w:p w14:paraId="26272775" w14:textId="77777777" w:rsidR="00376C5C" w:rsidRPr="008F4C2C" w:rsidRDefault="00376C5C" w:rsidP="00F04ABA">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w:t>
            </w:r>
            <w:r w:rsidRPr="008F4C2C">
              <w:rPr>
                <w:rFonts w:cs="Arial"/>
              </w:rPr>
              <w:lastRenderedPageBreak/>
              <w:t>od daty zakończenia realizacji projektu określonej w umowie o dofinansowanie projektu.</w:t>
            </w:r>
          </w:p>
        </w:tc>
        <w:tc>
          <w:tcPr>
            <w:tcW w:w="1819" w:type="pct"/>
            <w:shd w:val="clear" w:color="auto" w:fill="auto"/>
          </w:tcPr>
          <w:p w14:paraId="47217C69" w14:textId="522D66FA" w:rsidR="00376C5C" w:rsidRPr="008F4C2C" w:rsidRDefault="00376C5C"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00E353D8" w:rsidRPr="008F4C2C">
              <w:rPr>
                <w:rFonts w:cs="Arial"/>
              </w:rPr>
              <w:t>„</w:t>
            </w:r>
            <w:r w:rsidRPr="008F4C2C">
              <w:rPr>
                <w:rFonts w:cs="Arial"/>
              </w:rPr>
              <w:t>Wytycznych w zakresie realizacji przedsięwzięć z udziałem środków Europejskiego Funduszu Społecznego w obszarze rynku pracy na lata 2014-2020</w:t>
            </w:r>
            <w:r w:rsidR="00E353D8" w:rsidRPr="008F4C2C">
              <w:rPr>
                <w:rFonts w:cs="Arial"/>
              </w:rPr>
              <w:t>”</w:t>
            </w:r>
            <w:r w:rsidRPr="008F4C2C">
              <w:rPr>
                <w:rFonts w:cs="Arial"/>
              </w:rPr>
              <w:t>.</w:t>
            </w:r>
            <w:r w:rsidRPr="008F4C2C">
              <w:rPr>
                <w:rFonts w:cs="Arial"/>
                <w:i/>
              </w:rPr>
              <w:t xml:space="preserve"> </w:t>
            </w:r>
            <w:r w:rsidRPr="008F4C2C">
              <w:rPr>
                <w:rFonts w:cs="Arial"/>
              </w:rPr>
              <w:t>Realizuje ono bezpośrednio zasadę maksymalizacji efektów udzielonego wsparcia.</w:t>
            </w:r>
          </w:p>
          <w:p w14:paraId="6AAE97DE" w14:textId="77777777" w:rsidR="00376C5C" w:rsidRPr="008F4C2C" w:rsidRDefault="00376C5C" w:rsidP="008F4C2C">
            <w:pPr>
              <w:autoSpaceDE w:val="0"/>
              <w:autoSpaceDN w:val="0"/>
              <w:adjustRightInd w:val="0"/>
              <w:rPr>
                <w:rFonts w:cs="Arial"/>
                <w:color w:val="000000"/>
              </w:rPr>
            </w:pPr>
            <w:r w:rsidRPr="008F4C2C">
              <w:rPr>
                <w:rFonts w:cs="Arial"/>
              </w:rPr>
              <w:lastRenderedPageBreak/>
              <w:t>Trwałość powinna być rozumiana, jako gotowość miejsc opieki nad dziećmi w wieku do lat 3 do świadczenia usług w ramach utworzonych w projekcie miejsc opieki.</w:t>
            </w:r>
            <w:r w:rsidRPr="008F4C2C">
              <w:rPr>
                <w:rFonts w:cs="Arial"/>
                <w:color w:val="000000"/>
              </w:rPr>
              <w:t xml:space="preserve"> </w:t>
            </w:r>
          </w:p>
          <w:p w14:paraId="470503AD" w14:textId="77777777" w:rsidR="00376C5C" w:rsidRPr="008F4C2C" w:rsidRDefault="00376C5C" w:rsidP="008F4C2C">
            <w:pPr>
              <w:autoSpaceDE w:val="0"/>
              <w:autoSpaceDN w:val="0"/>
              <w:adjustRightInd w:val="0"/>
              <w:rPr>
                <w:rFonts w:cs="Arial"/>
                <w:color w:val="000000"/>
              </w:rPr>
            </w:pPr>
            <w:r w:rsidRPr="008F4C2C">
              <w:rPr>
                <w:rFonts w:cs="Arial"/>
              </w:rPr>
              <w:t>Kryterium zapewnia, że Wnioskodawcy utrzymają miejsca opieki nad dziećmi do lat 3, które utworzyli w wyniku realizacji projektu w okresie trwałości wskazanym w niniejszym kryterium.</w:t>
            </w:r>
          </w:p>
          <w:p w14:paraId="266AF07F" w14:textId="77777777" w:rsidR="00376C5C" w:rsidRPr="008F4C2C" w:rsidRDefault="00376C5C"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6F98FA25" w14:textId="77777777" w:rsidR="00376C5C" w:rsidRPr="008F4C2C" w:rsidRDefault="00376C5C" w:rsidP="008F4C2C">
            <w:pPr>
              <w:autoSpaceDE w:val="0"/>
              <w:autoSpaceDN w:val="0"/>
              <w:adjustRightInd w:val="0"/>
              <w:rPr>
                <w:rFonts w:cs="Arial"/>
              </w:rPr>
            </w:pPr>
            <w:r w:rsidRPr="008F4C2C">
              <w:rPr>
                <w:rFonts w:cs="Arial"/>
              </w:rPr>
              <w:t>Maksymalna liczba punktów – 4.</w:t>
            </w:r>
          </w:p>
        </w:tc>
        <w:tc>
          <w:tcPr>
            <w:tcW w:w="1466" w:type="pct"/>
          </w:tcPr>
          <w:p w14:paraId="5AC15E9E" w14:textId="77777777" w:rsidR="00376C5C" w:rsidRPr="008F4C2C" w:rsidRDefault="00376C5C" w:rsidP="008F4C2C">
            <w:pPr>
              <w:rPr>
                <w:rFonts w:cs="Arial"/>
              </w:rPr>
            </w:pPr>
            <w:r w:rsidRPr="008F4C2C">
              <w:rPr>
                <w:rFonts w:cs="Arial"/>
              </w:rPr>
              <w:lastRenderedPageBreak/>
              <w:t>Funkcjonowanie miejsca opieki nad dziećmi do lat 3 dłużej niż 24 miesiące:</w:t>
            </w:r>
          </w:p>
          <w:p w14:paraId="4757B2EF" w14:textId="77777777" w:rsidR="00376C5C" w:rsidRPr="008F4C2C" w:rsidRDefault="00376C5C" w:rsidP="00694789">
            <w:pPr>
              <w:numPr>
                <w:ilvl w:val="0"/>
                <w:numId w:val="100"/>
              </w:numPr>
              <w:ind w:left="397" w:hanging="283"/>
              <w:rPr>
                <w:rFonts w:cs="Arial"/>
              </w:rPr>
            </w:pPr>
            <w:r w:rsidRPr="008F4C2C">
              <w:rPr>
                <w:rFonts w:cs="Arial"/>
              </w:rPr>
              <w:t>Powyżej 24 m-</w:t>
            </w:r>
            <w:proofErr w:type="spellStart"/>
            <w:r w:rsidRPr="008F4C2C">
              <w:rPr>
                <w:rFonts w:cs="Arial"/>
              </w:rPr>
              <w:t>cy</w:t>
            </w:r>
            <w:proofErr w:type="spellEnd"/>
            <w:r w:rsidRPr="008F4C2C">
              <w:rPr>
                <w:rFonts w:cs="Arial"/>
              </w:rPr>
              <w:t xml:space="preserve"> do 30 – 2 pkt;</w:t>
            </w:r>
          </w:p>
          <w:p w14:paraId="0A784502" w14:textId="1EA5D9C7" w:rsidR="00376C5C" w:rsidRPr="008F4C2C" w:rsidRDefault="00376C5C" w:rsidP="00694789">
            <w:pPr>
              <w:numPr>
                <w:ilvl w:val="0"/>
                <w:numId w:val="100"/>
              </w:numPr>
              <w:ind w:left="397" w:hanging="283"/>
              <w:rPr>
                <w:rFonts w:cs="Arial"/>
              </w:rPr>
            </w:pPr>
            <w:r w:rsidRPr="008F4C2C">
              <w:rPr>
                <w:rFonts w:cs="Arial"/>
              </w:rPr>
              <w:t>Powyżej</w:t>
            </w:r>
            <w:r w:rsidR="00F620FC">
              <w:rPr>
                <w:rFonts w:cs="Arial"/>
              </w:rPr>
              <w:t xml:space="preserve"> </w:t>
            </w:r>
            <w:r w:rsidRPr="008F4C2C">
              <w:rPr>
                <w:rFonts w:cs="Arial"/>
              </w:rPr>
              <w:t>30 m-</w:t>
            </w:r>
            <w:proofErr w:type="spellStart"/>
            <w:r w:rsidRPr="008F4C2C">
              <w:rPr>
                <w:rFonts w:cs="Arial"/>
              </w:rPr>
              <w:t>cy</w:t>
            </w:r>
            <w:proofErr w:type="spellEnd"/>
            <w:r w:rsidRPr="008F4C2C">
              <w:rPr>
                <w:rFonts w:cs="Arial"/>
              </w:rPr>
              <w:t xml:space="preserve"> – 4 pkt</w:t>
            </w:r>
          </w:p>
          <w:p w14:paraId="42FC0A75"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vAlign w:val="center"/>
          </w:tcPr>
          <w:p w14:paraId="5A2A1533" w14:textId="77777777" w:rsidR="00376C5C" w:rsidRPr="008F4C2C" w:rsidRDefault="00376C5C" w:rsidP="00F04ABA">
            <w:pPr>
              <w:jc w:val="center"/>
              <w:rPr>
                <w:rFonts w:cs="Arial"/>
              </w:rPr>
            </w:pPr>
            <w:r w:rsidRPr="008F4C2C">
              <w:rPr>
                <w:rFonts w:cs="Arial"/>
              </w:rPr>
              <w:t>4</w:t>
            </w:r>
          </w:p>
        </w:tc>
      </w:tr>
      <w:tr w:rsidR="00376C5C" w:rsidRPr="008F4C2C" w14:paraId="7033E140" w14:textId="77777777" w:rsidTr="00F620FC">
        <w:trPr>
          <w:trHeight w:val="346"/>
        </w:trPr>
        <w:tc>
          <w:tcPr>
            <w:tcW w:w="204" w:type="pct"/>
            <w:shd w:val="clear" w:color="auto" w:fill="auto"/>
            <w:vAlign w:val="center"/>
          </w:tcPr>
          <w:p w14:paraId="0791FF5F" w14:textId="77777777" w:rsidR="00376C5C" w:rsidRPr="008F4C2C" w:rsidRDefault="00376C5C" w:rsidP="00F04ABA">
            <w:pPr>
              <w:rPr>
                <w:rFonts w:cs="Arial"/>
              </w:rPr>
            </w:pPr>
            <w:r w:rsidRPr="008F4C2C">
              <w:rPr>
                <w:rFonts w:cs="Arial"/>
              </w:rPr>
              <w:lastRenderedPageBreak/>
              <w:t>5</w:t>
            </w:r>
          </w:p>
        </w:tc>
        <w:tc>
          <w:tcPr>
            <w:tcW w:w="856" w:type="pct"/>
            <w:shd w:val="clear" w:color="auto" w:fill="auto"/>
            <w:vAlign w:val="center"/>
          </w:tcPr>
          <w:p w14:paraId="06FE8EF2" w14:textId="77777777" w:rsidR="00376C5C" w:rsidRPr="008F4C2C" w:rsidRDefault="00376C5C" w:rsidP="00F04ABA">
            <w:pPr>
              <w:rPr>
                <w:rFonts w:cs="Arial"/>
              </w:rPr>
            </w:pPr>
            <w:r w:rsidRPr="008F4C2C">
              <w:rPr>
                <w:rFonts w:cs="Arial"/>
              </w:rPr>
              <w:t>Projekt realizowany jest w partnerstwie z podmiotem z innego sektora.</w:t>
            </w:r>
          </w:p>
        </w:tc>
        <w:tc>
          <w:tcPr>
            <w:tcW w:w="1819" w:type="pct"/>
            <w:shd w:val="clear" w:color="auto" w:fill="auto"/>
          </w:tcPr>
          <w:p w14:paraId="6EBE8C90" w14:textId="77777777" w:rsidR="00376C5C" w:rsidRPr="008F4C2C" w:rsidRDefault="00376C5C" w:rsidP="008F4C2C">
            <w:pPr>
              <w:rPr>
                <w:rFonts w:cs="Arial"/>
                <w:bCs/>
              </w:rPr>
            </w:pPr>
            <w:r w:rsidRPr="008F4C2C">
              <w:rPr>
                <w:rFonts w:cs="Arial"/>
              </w:rPr>
              <w:t xml:space="preserve">Kryterium wynika z treści RPO WM 2014-2020. </w:t>
            </w:r>
            <w:r w:rsidRPr="008F4C2C">
              <w:rPr>
                <w:rFonts w:cs="Arial"/>
                <w:bCs/>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p w14:paraId="1F23686D" w14:textId="77777777" w:rsidR="00376C5C" w:rsidRPr="008F4C2C" w:rsidRDefault="00376C5C" w:rsidP="008F4C2C">
            <w:pPr>
              <w:rPr>
                <w:rFonts w:cs="Arial"/>
              </w:rPr>
            </w:pPr>
            <w:r w:rsidRPr="008F4C2C">
              <w:rPr>
                <w:rFonts w:cs="Arial"/>
              </w:rPr>
              <w:t xml:space="preserve">Preferowane będą projekty sprzyjające włączaniu do rozwiązywania istotnych lokalnych problemów podmiotów z różnych sektorów tj. sektora publicznego, prywatnego i społecznego. Kryterium będzie sprzyjało </w:t>
            </w:r>
            <w:r w:rsidRPr="008F4C2C">
              <w:rPr>
                <w:rFonts w:cs="Arial"/>
              </w:rPr>
              <w:lastRenderedPageBreak/>
              <w:t>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2C69D7AB" w14:textId="77777777" w:rsidR="00376C5C" w:rsidRPr="008F4C2C" w:rsidRDefault="00376C5C" w:rsidP="008F4C2C">
            <w:pPr>
              <w:rPr>
                <w:rFonts w:cs="Arial"/>
              </w:rPr>
            </w:pPr>
            <w:r w:rsidRPr="008F4C2C">
              <w:rPr>
                <w:rFonts w:cs="Arial"/>
              </w:rPr>
              <w:t xml:space="preserve">Kryterium zostanie zweryfikowane na podstawie deklaracji Wnioskodawcy zawartej w treści wniosku o dofinansowanie. </w:t>
            </w:r>
          </w:p>
          <w:p w14:paraId="73838C31"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18A6222C" w14:textId="395AAE26" w:rsidR="00376C5C" w:rsidRPr="008F4C2C" w:rsidRDefault="00376C5C" w:rsidP="008F4C2C">
            <w:pPr>
              <w:rPr>
                <w:rFonts w:cs="Arial"/>
              </w:rPr>
            </w:pPr>
            <w:r w:rsidRPr="008F4C2C">
              <w:rPr>
                <w:rFonts w:cs="Arial"/>
              </w:rPr>
              <w:lastRenderedPageBreak/>
              <w:t>Projekt realizowany w partnerstwie podmiotów z różnych sektorów – 2 pkt;</w:t>
            </w:r>
          </w:p>
          <w:p w14:paraId="3879BAE4"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31038C8E" w14:textId="77777777" w:rsidR="00376C5C" w:rsidRPr="008F4C2C" w:rsidRDefault="00376C5C" w:rsidP="00F04ABA">
            <w:pPr>
              <w:jc w:val="center"/>
              <w:rPr>
                <w:rFonts w:cs="Arial"/>
              </w:rPr>
            </w:pPr>
            <w:r w:rsidRPr="008F4C2C">
              <w:rPr>
                <w:rFonts w:cs="Arial"/>
              </w:rPr>
              <w:t>2</w:t>
            </w:r>
          </w:p>
        </w:tc>
      </w:tr>
      <w:tr w:rsidR="00376C5C" w:rsidRPr="008F4C2C" w14:paraId="37680F95" w14:textId="77777777" w:rsidTr="00F620FC">
        <w:trPr>
          <w:trHeight w:val="1505"/>
        </w:trPr>
        <w:tc>
          <w:tcPr>
            <w:tcW w:w="204" w:type="pct"/>
            <w:shd w:val="clear" w:color="auto" w:fill="auto"/>
            <w:vAlign w:val="center"/>
          </w:tcPr>
          <w:p w14:paraId="115540E6" w14:textId="77777777" w:rsidR="00376C5C" w:rsidRPr="008F4C2C" w:rsidRDefault="00376C5C" w:rsidP="00F04ABA">
            <w:pPr>
              <w:rPr>
                <w:rFonts w:cs="Arial"/>
              </w:rPr>
            </w:pPr>
            <w:r w:rsidRPr="008F4C2C">
              <w:rPr>
                <w:rFonts w:cs="Arial"/>
              </w:rPr>
              <w:lastRenderedPageBreak/>
              <w:t>6</w:t>
            </w:r>
          </w:p>
        </w:tc>
        <w:tc>
          <w:tcPr>
            <w:tcW w:w="856" w:type="pct"/>
            <w:shd w:val="clear" w:color="auto" w:fill="auto"/>
            <w:vAlign w:val="center"/>
          </w:tcPr>
          <w:p w14:paraId="0EA779B8" w14:textId="77777777" w:rsidR="00376C5C" w:rsidRPr="008F4C2C" w:rsidRDefault="00376C5C" w:rsidP="00F04ABA">
            <w:pPr>
              <w:rPr>
                <w:rFonts w:cs="Arial"/>
              </w:rPr>
            </w:pPr>
            <w:r w:rsidRPr="008F4C2C">
              <w:rPr>
                <w:rFonts w:cs="Arial"/>
              </w:rPr>
              <w:t>Projekt jest zgodny z programem rewitalizacji obowiązującym na obszarze, na którym jest realizowany.</w:t>
            </w:r>
          </w:p>
        </w:tc>
        <w:tc>
          <w:tcPr>
            <w:tcW w:w="1819" w:type="pct"/>
            <w:shd w:val="clear" w:color="auto" w:fill="auto"/>
          </w:tcPr>
          <w:p w14:paraId="49F54A3B" w14:textId="77777777" w:rsidR="00376C5C" w:rsidRPr="008F4C2C" w:rsidRDefault="00376C5C" w:rsidP="008F4C2C">
            <w:pPr>
              <w:autoSpaceDE w:val="0"/>
              <w:autoSpaceDN w:val="0"/>
              <w:adjustRightInd w:val="0"/>
              <w:rPr>
                <w:rFonts w:cs="Arial"/>
              </w:rPr>
            </w:pPr>
            <w:r w:rsidRPr="008F4C2C">
              <w:rPr>
                <w:rFonts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synergia projektów finansowanych w ramach EFS i EFRR.</w:t>
            </w:r>
          </w:p>
          <w:p w14:paraId="622D90B9" w14:textId="77777777" w:rsidR="00376C5C" w:rsidRPr="008F4C2C" w:rsidRDefault="00376C5C" w:rsidP="008F4C2C">
            <w:pPr>
              <w:rPr>
                <w:rFonts w:cs="Arial"/>
              </w:rPr>
            </w:pPr>
            <w:r w:rsidRPr="008F4C2C">
              <w:rPr>
                <w:rFonts w:cs="Arial"/>
              </w:rPr>
              <w:t>Kryterium wynika z zapisów RPO WM, Szczegółowego Opisu Osi Priorytetowych oraz Wytycznych w zakresie rewitalizacji w programach operacyjnych na lata 2014-2020.</w:t>
            </w:r>
          </w:p>
          <w:p w14:paraId="0915FA81"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t xml:space="preserve">W ramach kryterium ocenie podlega, czy projekt jest zgodny z obowiązującym (na dzień składania wniosku o dofinansowanie) programem rewitalizacji, przy czym </w:t>
            </w:r>
            <w:r w:rsidRPr="008F4C2C">
              <w:rPr>
                <w:rFonts w:ascii="Arial" w:eastAsia="Calibri" w:hAnsi="Arial" w:cs="Arial"/>
                <w:color w:val="auto"/>
                <w:sz w:val="20"/>
                <w:szCs w:val="20"/>
              </w:rPr>
              <w:lastRenderedPageBreak/>
              <w:t xml:space="preserve">zgodność projektu z programem rewitalizacji oznacza wskazanie go wprost </w:t>
            </w:r>
            <w:r w:rsidRPr="008F4C2C">
              <w:rPr>
                <w:rFonts w:ascii="Arial" w:eastAsia="Calibri" w:hAnsi="Arial" w:cs="Arial"/>
                <w:bCs/>
                <w:color w:val="auto"/>
                <w:sz w:val="20"/>
                <w:szCs w:val="20"/>
              </w:rPr>
              <w:t>(lista projektów głównych) lub określenie wśród pozostałych rodzajów przedsięwzięć rewitalizacyjnych (przedsięwzięcia uzupełniające),</w:t>
            </w:r>
            <w:r w:rsidRPr="008F4C2C">
              <w:rPr>
                <w:rFonts w:ascii="Arial" w:eastAsia="Calibri" w:hAnsi="Arial" w:cs="Arial"/>
                <w:bCs/>
                <w:color w:val="FF0000"/>
                <w:sz w:val="20"/>
                <w:szCs w:val="20"/>
              </w:rPr>
              <w:t xml:space="preserve"> </w:t>
            </w:r>
            <w:r w:rsidRPr="008F4C2C">
              <w:rPr>
                <w:rFonts w:ascii="Arial" w:eastAsia="Calibri" w:hAnsi="Arial" w:cs="Arial"/>
                <w:color w:val="auto"/>
                <w:sz w:val="20"/>
                <w:szCs w:val="20"/>
              </w:rPr>
              <w:t>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2B37CC8E" w14:textId="77777777" w:rsidR="00376C5C" w:rsidRPr="008F4C2C" w:rsidRDefault="00376C5C" w:rsidP="008F4C2C">
            <w:pPr>
              <w:rPr>
                <w:rFonts w:cs="Arial"/>
              </w:rPr>
            </w:pPr>
            <w:r w:rsidRPr="008F4C2C">
              <w:rPr>
                <w:rFonts w:cs="Arial"/>
              </w:rPr>
              <w:t>Ponadto Program rewitalizacji musi znajdować się w Wykazie programów rewitalizacji województwa mazowieckiego publikowanym na stronie:</w:t>
            </w:r>
          </w:p>
          <w:p w14:paraId="16AF2513" w14:textId="2A9F9C41" w:rsidR="00376C5C" w:rsidRPr="008F4C2C" w:rsidRDefault="000658B3" w:rsidP="008F4C2C">
            <w:pPr>
              <w:rPr>
                <w:rFonts w:cs="Arial"/>
              </w:rPr>
            </w:pPr>
            <w:hyperlink r:id="rId27" w:tooltip="www.funduszedlamazowsza.eu" w:history="1">
              <w:r w:rsidR="00376C5C" w:rsidRPr="008F4C2C">
                <w:rPr>
                  <w:rFonts w:cs="Arial"/>
                </w:rPr>
                <w:t>http://www.funduszedlamazowsza.eu/</w:t>
              </w:r>
            </w:hyperlink>
          </w:p>
          <w:p w14:paraId="582E1A4D" w14:textId="2C142C81" w:rsidR="00376C5C" w:rsidRPr="008F4C2C" w:rsidRDefault="00376C5C" w:rsidP="008F4C2C">
            <w:pPr>
              <w:rPr>
                <w:rFonts w:cs="Arial"/>
              </w:rPr>
            </w:pPr>
            <w:r w:rsidRPr="008F4C2C">
              <w:rPr>
                <w:rFonts w:cs="Arial"/>
              </w:rPr>
              <w:t>Kryterium zostanie zweryfikowane na podstawie informacji zawartych w treści wniosku o dofinansowanie.</w:t>
            </w:r>
          </w:p>
          <w:p w14:paraId="7BB3D1FD"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3C8BC4D5"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590AE4D6"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11F9CE32" w14:textId="77777777" w:rsidR="00376C5C" w:rsidRPr="008F4C2C" w:rsidRDefault="00376C5C" w:rsidP="00F04ABA">
            <w:pPr>
              <w:jc w:val="center"/>
              <w:rPr>
                <w:rFonts w:cs="Arial"/>
              </w:rPr>
            </w:pPr>
            <w:r w:rsidRPr="008F4C2C">
              <w:rPr>
                <w:rFonts w:cs="Arial"/>
              </w:rPr>
              <w:t>2</w:t>
            </w:r>
          </w:p>
        </w:tc>
      </w:tr>
      <w:tr w:rsidR="00376C5C" w:rsidRPr="008F4C2C" w14:paraId="5631F3C1" w14:textId="77777777" w:rsidTr="00F620FC">
        <w:trPr>
          <w:trHeight w:val="629"/>
        </w:trPr>
        <w:tc>
          <w:tcPr>
            <w:tcW w:w="204" w:type="pct"/>
            <w:shd w:val="clear" w:color="auto" w:fill="auto"/>
            <w:vAlign w:val="center"/>
          </w:tcPr>
          <w:p w14:paraId="2E2AA28B" w14:textId="77777777" w:rsidR="00376C5C" w:rsidRPr="008F4C2C" w:rsidRDefault="00376C5C" w:rsidP="00F04ABA">
            <w:pPr>
              <w:rPr>
                <w:rFonts w:cs="Arial"/>
              </w:rPr>
            </w:pPr>
            <w:r w:rsidRPr="008F4C2C">
              <w:rPr>
                <w:rFonts w:cs="Arial"/>
              </w:rPr>
              <w:lastRenderedPageBreak/>
              <w:t>7</w:t>
            </w:r>
          </w:p>
        </w:tc>
        <w:tc>
          <w:tcPr>
            <w:tcW w:w="856" w:type="pct"/>
            <w:shd w:val="clear" w:color="auto" w:fill="auto"/>
            <w:vAlign w:val="center"/>
          </w:tcPr>
          <w:p w14:paraId="34AA790D" w14:textId="77777777" w:rsidR="00376C5C" w:rsidRPr="008F4C2C" w:rsidRDefault="00376C5C" w:rsidP="00F04ABA">
            <w:pPr>
              <w:rPr>
                <w:rFonts w:cs="Arial"/>
                <w:bCs/>
              </w:rPr>
            </w:pPr>
            <w:r w:rsidRPr="008F4C2C">
              <w:rPr>
                <w:rFonts w:cs="Arial"/>
              </w:rPr>
              <w:t xml:space="preserve">W projekcie, co najmniej 5 % utworzonych miejsc opieki nad dziećmi do lat 3 zostanie przeznaczone dla dzieci </w:t>
            </w:r>
            <w:r w:rsidRPr="008F4C2C">
              <w:rPr>
                <w:rFonts w:cs="Arial"/>
              </w:rPr>
              <w:lastRenderedPageBreak/>
              <w:t>z niepełnosprawnościami.</w:t>
            </w:r>
          </w:p>
        </w:tc>
        <w:tc>
          <w:tcPr>
            <w:tcW w:w="1819" w:type="pct"/>
            <w:shd w:val="clear" w:color="auto" w:fill="auto"/>
            <w:vAlign w:val="center"/>
          </w:tcPr>
          <w:p w14:paraId="0AF2B74D" w14:textId="77777777"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lastRenderedPageBreak/>
              <w:t xml:space="preserve">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w:t>
            </w:r>
            <w:r w:rsidRPr="008F4C2C">
              <w:rPr>
                <w:rFonts w:ascii="Arial" w:eastAsia="Calibri" w:hAnsi="Arial" w:cs="Arial"/>
                <w:bCs/>
                <w:sz w:val="20"/>
                <w:szCs w:val="20"/>
              </w:rPr>
              <w:lastRenderedPageBreak/>
              <w:t>urodzeniem i/lub wychowaniem dziecka/ci z niepełnosprawnością. Kryterium wspierać będzie także włączenie społeczne zarówno dzieci z niepełnosprawnościami jak i ich opiekunów.</w:t>
            </w:r>
          </w:p>
          <w:p w14:paraId="1C6EB4B4" w14:textId="5E5CE042"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5E172BEA" w14:textId="77777777" w:rsidR="00376C5C" w:rsidRPr="008F4C2C" w:rsidRDefault="00376C5C" w:rsidP="008F4C2C">
            <w:pPr>
              <w:autoSpaceDE w:val="0"/>
              <w:autoSpaceDN w:val="0"/>
              <w:adjustRightInd w:val="0"/>
              <w:rPr>
                <w:rFonts w:cs="Arial"/>
              </w:rPr>
            </w:pPr>
            <w:r w:rsidRPr="008F4C2C">
              <w:rPr>
                <w:rFonts w:cs="Arial"/>
              </w:rPr>
              <w:t>Maksymalna liczba punktów – 2.</w:t>
            </w:r>
          </w:p>
        </w:tc>
        <w:tc>
          <w:tcPr>
            <w:tcW w:w="1466" w:type="pct"/>
            <w:shd w:val="clear" w:color="auto" w:fill="auto"/>
          </w:tcPr>
          <w:p w14:paraId="39FC97A2" w14:textId="77777777" w:rsidR="00376C5C" w:rsidRPr="008F4C2C" w:rsidRDefault="00376C5C" w:rsidP="008F4C2C">
            <w:pPr>
              <w:rPr>
                <w:rFonts w:cs="Arial"/>
              </w:rPr>
            </w:pPr>
            <w:r w:rsidRPr="008F4C2C">
              <w:rPr>
                <w:rFonts w:cs="Arial"/>
              </w:rPr>
              <w:lastRenderedPageBreak/>
              <w:t>W przypadku spełnienia kryterium - 2 pkt</w:t>
            </w:r>
          </w:p>
          <w:p w14:paraId="27651923"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hAnsi="Arial" w:cs="Arial"/>
                <w:sz w:val="20"/>
                <w:szCs w:val="20"/>
              </w:rPr>
              <w:t>Brak spełnienia kryterium lub brak informacji w tym zakresie – 0 pkt</w:t>
            </w:r>
          </w:p>
        </w:tc>
        <w:tc>
          <w:tcPr>
            <w:tcW w:w="655" w:type="pct"/>
            <w:shd w:val="clear" w:color="auto" w:fill="auto"/>
            <w:vAlign w:val="center"/>
          </w:tcPr>
          <w:p w14:paraId="6C821A25" w14:textId="77777777" w:rsidR="00376C5C" w:rsidRPr="008F4C2C" w:rsidRDefault="00376C5C" w:rsidP="00F04ABA">
            <w:pPr>
              <w:jc w:val="center"/>
              <w:rPr>
                <w:rFonts w:cs="Arial"/>
              </w:rPr>
            </w:pPr>
            <w:r w:rsidRPr="008F4C2C">
              <w:rPr>
                <w:rFonts w:cs="Arial"/>
              </w:rPr>
              <w:t>2</w:t>
            </w:r>
          </w:p>
        </w:tc>
      </w:tr>
    </w:tbl>
    <w:p w14:paraId="3B239020" w14:textId="77777777" w:rsidR="00376C5C" w:rsidRPr="00F877B4" w:rsidRDefault="00376C5C">
      <w:pPr>
        <w:rPr>
          <w:rFonts w:cs="Arial"/>
        </w:rPr>
      </w:pPr>
      <w:r w:rsidRPr="00F877B4">
        <w:rPr>
          <w:rFonts w:cs="Arial"/>
        </w:rPr>
        <w:lastRenderedPageBreak/>
        <w:br w:type="page"/>
      </w:r>
    </w:p>
    <w:p w14:paraId="315D70E5" w14:textId="7E95F8F7" w:rsidR="006842AD" w:rsidRPr="00F877B4" w:rsidRDefault="00B34141" w:rsidP="00DD0841">
      <w:pPr>
        <w:pStyle w:val="Nagwek5"/>
        <w:rPr>
          <w:rFonts w:cs="Arial"/>
        </w:rPr>
      </w:pPr>
      <w:bookmarkStart w:id="340" w:name="_Toc457376975"/>
      <w:bookmarkStart w:id="341" w:name="_Toc457381547"/>
      <w:bookmarkStart w:id="342" w:name="_Toc457987824"/>
      <w:bookmarkStart w:id="343" w:name="_Toc462147188"/>
      <w:bookmarkStart w:id="344" w:name="_Toc474911734"/>
      <w:r w:rsidRPr="00F877B4">
        <w:rPr>
          <w:rFonts w:cs="Arial"/>
        </w:rPr>
        <w:lastRenderedPageBreak/>
        <w:t xml:space="preserve">Poddziałanie 8.3.2 (8iv) </w:t>
      </w:r>
      <w:r w:rsidR="00764E59" w:rsidRPr="00F877B4">
        <w:rPr>
          <w:rFonts w:cs="Arial"/>
        </w:rPr>
        <w:t>„U</w:t>
      </w:r>
      <w:r w:rsidRPr="00F877B4">
        <w:rPr>
          <w:rFonts w:cs="Arial"/>
        </w:rPr>
        <w:t>łatwianie powrotu do aktywności zawodowej w ramach ZIT</w:t>
      </w:r>
      <w:r w:rsidR="00764E59" w:rsidRPr="00F877B4">
        <w:rPr>
          <w:rFonts w:cs="Arial"/>
        </w:rPr>
        <w:t>”</w:t>
      </w:r>
      <w:bookmarkEnd w:id="340"/>
      <w:bookmarkEnd w:id="341"/>
      <w:bookmarkEnd w:id="342"/>
      <w:bookmarkEnd w:id="343"/>
      <w:bookmarkEnd w:id="344"/>
    </w:p>
    <w:p w14:paraId="68C0CAC5" w14:textId="77777777" w:rsidR="006842AD" w:rsidRPr="00F877B4" w:rsidRDefault="006842AD" w:rsidP="006842AD">
      <w:pPr>
        <w:spacing w:after="0"/>
        <w:rPr>
          <w:rFonts w:cs="Arial"/>
          <w:sz w:val="24"/>
          <w:szCs w:val="24"/>
        </w:rPr>
      </w:pPr>
      <w:r w:rsidRPr="00F877B4">
        <w:rPr>
          <w:rFonts w:cs="Arial"/>
          <w:sz w:val="24"/>
          <w:szCs w:val="24"/>
        </w:rPr>
        <w:t>Typ projektu (formy wsparcia):</w:t>
      </w:r>
    </w:p>
    <w:p w14:paraId="472FCFA4" w14:textId="77777777" w:rsidR="006842AD" w:rsidRPr="00F877B4" w:rsidRDefault="006842AD" w:rsidP="006842AD">
      <w:pPr>
        <w:spacing w:after="0"/>
        <w:rPr>
          <w:rFonts w:cs="Arial"/>
          <w:sz w:val="24"/>
          <w:szCs w:val="24"/>
        </w:rPr>
      </w:pPr>
      <w:r w:rsidRPr="00F877B4">
        <w:rPr>
          <w:rFonts w:cs="Arial"/>
          <w:sz w:val="24"/>
          <w:szCs w:val="24"/>
        </w:rPr>
        <w:t>1.</w:t>
      </w:r>
      <w:r w:rsidRPr="00F877B4">
        <w:rPr>
          <w:rFonts w:cs="Arial"/>
          <w:sz w:val="24"/>
          <w:szCs w:val="24"/>
        </w:rPr>
        <w:tab/>
        <w:t>Tworzenie i funkcjonowanie podmiotów opieki nad dzieckiem do lat 3, w tym żłobków (m.in. przyzakładowych) i klubów dziecięcych wymienionych w ustawie o opiece nad dziećmi do lat 3;</w:t>
      </w:r>
    </w:p>
    <w:p w14:paraId="103DABE2" w14:textId="77777777" w:rsidR="006842AD" w:rsidRPr="00F877B4" w:rsidRDefault="006842AD" w:rsidP="006842AD">
      <w:pPr>
        <w:spacing w:after="0"/>
        <w:rPr>
          <w:rFonts w:cs="Arial"/>
          <w:sz w:val="24"/>
          <w:szCs w:val="24"/>
        </w:rPr>
      </w:pPr>
      <w:r w:rsidRPr="00F877B4">
        <w:rPr>
          <w:rFonts w:cs="Arial"/>
          <w:sz w:val="24"/>
          <w:szCs w:val="24"/>
        </w:rPr>
        <w:t>2.</w:t>
      </w:r>
      <w:r w:rsidRPr="00F877B4">
        <w:rPr>
          <w:rFonts w:cs="Arial"/>
          <w:sz w:val="24"/>
          <w:szCs w:val="24"/>
        </w:rPr>
        <w:tab/>
        <w:t>Tworzenie i funkcjonowanie nowych miejsc opieki nad dzieckiem do lat 3 wymienionych w ustawie o opiece nad dziećmi do lat 3 w podmiotach już istniejących;</w:t>
      </w:r>
    </w:p>
    <w:p w14:paraId="28F7C6C2" w14:textId="77777777" w:rsidR="006842AD" w:rsidRPr="00F877B4" w:rsidRDefault="006842AD" w:rsidP="006842AD">
      <w:pPr>
        <w:spacing w:after="0"/>
        <w:rPr>
          <w:rFonts w:cs="Arial"/>
          <w:sz w:val="24"/>
          <w:szCs w:val="24"/>
        </w:rPr>
      </w:pPr>
      <w:r w:rsidRPr="00F877B4">
        <w:rPr>
          <w:rFonts w:cs="Arial"/>
          <w:sz w:val="24"/>
          <w:szCs w:val="24"/>
        </w:rPr>
        <w:t>3.</w:t>
      </w:r>
      <w:r w:rsidRPr="00F877B4">
        <w:rPr>
          <w:rFonts w:cs="Arial"/>
          <w:sz w:val="24"/>
          <w:szCs w:val="24"/>
        </w:rPr>
        <w:tab/>
        <w:t>Tworzenie i funkcjonowanie miejsc opieki nad dziećmi w innych formach opieki wymienionych w ustawie o opiece nad dziećmi do lat 3 obejmujące:</w:t>
      </w:r>
    </w:p>
    <w:p w14:paraId="45A14C85" w14:textId="4490C928" w:rsidR="006842AD" w:rsidRPr="00F877B4" w:rsidRDefault="006842AD" w:rsidP="006842AD">
      <w:pPr>
        <w:spacing w:after="240"/>
        <w:rPr>
          <w:rFonts w:cs="Arial"/>
          <w:sz w:val="24"/>
          <w:szCs w:val="24"/>
        </w:rPr>
      </w:pPr>
      <w:r w:rsidRPr="00F877B4">
        <w:rPr>
          <w:rFonts w:cs="Arial"/>
          <w:sz w:val="24"/>
          <w:szCs w:val="24"/>
        </w:rPr>
        <w:t>a.</w:t>
      </w:r>
      <w:r w:rsidRPr="00F877B4">
        <w:rPr>
          <w:rFonts w:cs="Arial"/>
          <w:sz w:val="24"/>
          <w:szCs w:val="24"/>
        </w:rPr>
        <w:tab/>
        <w:t>sprawowanie opieki przez opiekuna dziennego.</w:t>
      </w:r>
    </w:p>
    <w:p w14:paraId="7DC86437" w14:textId="5A7D1F01"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Poddziałania 8.3.2"/>
        <w:tblDescription w:val="Tabela zawiera nazwę, opis, punktację i maksymalną liczbę punktów za kryterium dla Poddziałania 8.3.2 (8iv) „Ułatwianie powrotu do aktywności zawodowej w ramach ZIT”"/>
      </w:tblPr>
      <w:tblGrid>
        <w:gridCol w:w="573"/>
        <w:gridCol w:w="2399"/>
        <w:gridCol w:w="5103"/>
        <w:gridCol w:w="4252"/>
        <w:gridCol w:w="1697"/>
      </w:tblGrid>
      <w:tr w:rsidR="006842AD" w:rsidRPr="008F4C2C" w14:paraId="1A92E84C" w14:textId="77777777" w:rsidTr="00F620FC">
        <w:trPr>
          <w:trHeight w:val="759"/>
          <w:tblHeader/>
        </w:trPr>
        <w:tc>
          <w:tcPr>
            <w:tcW w:w="204" w:type="pct"/>
            <w:vAlign w:val="center"/>
          </w:tcPr>
          <w:p w14:paraId="675AD953" w14:textId="77777777" w:rsidR="006842AD" w:rsidRPr="008F4C2C" w:rsidRDefault="006842AD" w:rsidP="00F620FC">
            <w:pPr>
              <w:rPr>
                <w:rFonts w:cs="Arial"/>
                <w:b/>
              </w:rPr>
            </w:pPr>
            <w:r w:rsidRPr="008F4C2C">
              <w:rPr>
                <w:rFonts w:cs="Arial"/>
                <w:b/>
              </w:rPr>
              <w:t>L.p.</w:t>
            </w:r>
          </w:p>
        </w:tc>
        <w:tc>
          <w:tcPr>
            <w:tcW w:w="855" w:type="pct"/>
            <w:vAlign w:val="center"/>
          </w:tcPr>
          <w:p w14:paraId="235040F0" w14:textId="77777777" w:rsidR="006842AD" w:rsidRPr="008F4C2C" w:rsidRDefault="006842AD" w:rsidP="00F620FC">
            <w:pPr>
              <w:rPr>
                <w:rFonts w:cs="Arial"/>
                <w:b/>
              </w:rPr>
            </w:pPr>
            <w:r w:rsidRPr="008F4C2C">
              <w:rPr>
                <w:rFonts w:cs="Arial"/>
                <w:b/>
              </w:rPr>
              <w:t>Kryterium</w:t>
            </w:r>
          </w:p>
        </w:tc>
        <w:tc>
          <w:tcPr>
            <w:tcW w:w="1819" w:type="pct"/>
            <w:vAlign w:val="center"/>
          </w:tcPr>
          <w:p w14:paraId="58D7ED5C" w14:textId="77777777" w:rsidR="006842AD" w:rsidRPr="008F4C2C" w:rsidRDefault="006842AD" w:rsidP="00F620FC">
            <w:pPr>
              <w:rPr>
                <w:rFonts w:cs="Arial"/>
                <w:b/>
              </w:rPr>
            </w:pPr>
            <w:r w:rsidRPr="008F4C2C">
              <w:rPr>
                <w:rFonts w:cs="Arial"/>
                <w:b/>
              </w:rPr>
              <w:t>Opis kryterium</w:t>
            </w:r>
          </w:p>
        </w:tc>
        <w:tc>
          <w:tcPr>
            <w:tcW w:w="1516" w:type="pct"/>
            <w:vAlign w:val="center"/>
          </w:tcPr>
          <w:p w14:paraId="6EB9C8C5" w14:textId="77777777" w:rsidR="006842AD" w:rsidRPr="008F4C2C" w:rsidRDefault="006842AD" w:rsidP="00F620FC">
            <w:pPr>
              <w:rPr>
                <w:rFonts w:cs="Arial"/>
                <w:b/>
              </w:rPr>
            </w:pPr>
            <w:r w:rsidRPr="008F4C2C">
              <w:rPr>
                <w:rFonts w:cs="Arial"/>
                <w:b/>
              </w:rPr>
              <w:t>Punktacja</w:t>
            </w:r>
          </w:p>
        </w:tc>
        <w:tc>
          <w:tcPr>
            <w:tcW w:w="605" w:type="pct"/>
            <w:vAlign w:val="center"/>
          </w:tcPr>
          <w:p w14:paraId="6858326A" w14:textId="77777777" w:rsidR="006842AD" w:rsidRPr="008F4C2C" w:rsidRDefault="006842AD" w:rsidP="00F620FC">
            <w:pPr>
              <w:rPr>
                <w:rFonts w:cs="Arial"/>
                <w:b/>
              </w:rPr>
            </w:pPr>
            <w:r w:rsidRPr="008F4C2C">
              <w:rPr>
                <w:rFonts w:cs="Arial"/>
                <w:b/>
              </w:rPr>
              <w:t>Maksymalna liczba punktów</w:t>
            </w:r>
          </w:p>
        </w:tc>
      </w:tr>
      <w:tr w:rsidR="006842AD" w:rsidRPr="008F4C2C" w14:paraId="2F02E556" w14:textId="77777777" w:rsidTr="00F620FC">
        <w:tc>
          <w:tcPr>
            <w:tcW w:w="204" w:type="pct"/>
            <w:shd w:val="clear" w:color="auto" w:fill="auto"/>
            <w:vAlign w:val="center"/>
          </w:tcPr>
          <w:p w14:paraId="10E672A5" w14:textId="77777777" w:rsidR="006842AD" w:rsidRPr="008F4C2C" w:rsidRDefault="006842AD" w:rsidP="00694789">
            <w:pPr>
              <w:numPr>
                <w:ilvl w:val="0"/>
                <w:numId w:val="108"/>
              </w:numPr>
              <w:ind w:left="596" w:hanging="283"/>
              <w:rPr>
                <w:rFonts w:cs="Arial"/>
              </w:rPr>
            </w:pPr>
          </w:p>
        </w:tc>
        <w:tc>
          <w:tcPr>
            <w:tcW w:w="855" w:type="pct"/>
            <w:tcBorders>
              <w:top w:val="nil"/>
              <w:left w:val="nil"/>
              <w:bottom w:val="single" w:sz="8" w:space="0" w:color="auto"/>
              <w:right w:val="single" w:sz="8" w:space="0" w:color="auto"/>
            </w:tcBorders>
            <w:vAlign w:val="center"/>
          </w:tcPr>
          <w:p w14:paraId="73C8DEE8" w14:textId="77777777" w:rsidR="006842AD" w:rsidRPr="008F4C2C" w:rsidRDefault="006842AD" w:rsidP="00F620FC">
            <w:pPr>
              <w:autoSpaceDE w:val="0"/>
              <w:autoSpaceDN w:val="0"/>
              <w:adjustRightInd w:val="0"/>
              <w:rPr>
                <w:rFonts w:cs="Arial"/>
              </w:rPr>
            </w:pPr>
            <w:r w:rsidRPr="008F4C2C">
              <w:rPr>
                <w:rFonts w:cs="Arial"/>
              </w:rPr>
              <w:t>Projekt przyczynia się do zaspokojenia popytu na miejsca opieki nad dziećmi do lat 3 w obszarach wykazujących niski poziom upowszechnienia opieki żłobkowej.</w:t>
            </w:r>
          </w:p>
        </w:tc>
        <w:tc>
          <w:tcPr>
            <w:tcW w:w="1819" w:type="pct"/>
            <w:tcBorders>
              <w:top w:val="nil"/>
              <w:left w:val="nil"/>
              <w:bottom w:val="single" w:sz="8" w:space="0" w:color="auto"/>
              <w:right w:val="single" w:sz="8" w:space="0" w:color="auto"/>
            </w:tcBorders>
          </w:tcPr>
          <w:p w14:paraId="7C1C689B" w14:textId="77777777" w:rsidR="006842AD" w:rsidRPr="008F4C2C" w:rsidRDefault="006842AD" w:rsidP="008F4C2C">
            <w:pPr>
              <w:autoSpaceDE w:val="0"/>
              <w:autoSpaceDN w:val="0"/>
              <w:adjustRightInd w:val="0"/>
              <w:rPr>
                <w:rFonts w:cs="Arial"/>
                <w:b/>
                <w:bCs/>
                <w:color w:val="000000"/>
              </w:rPr>
            </w:pPr>
            <w:r w:rsidRPr="008F4C2C">
              <w:rPr>
                <w:rFonts w:cs="Arial"/>
              </w:rPr>
              <w:t>Kryterium wynika z Wytycznych w zakresie realizacji przedsięwzięć z udziałem środków Europejskiego Funduszu Społecznego w obszarze rynku pracy na lata 2014-2020</w:t>
            </w:r>
            <w:r w:rsidRPr="008F4C2C">
              <w:rPr>
                <w:rFonts w:cs="Arial"/>
                <w:b/>
                <w:bCs/>
                <w:color w:val="000000"/>
              </w:rPr>
              <w:t>.</w:t>
            </w:r>
          </w:p>
          <w:p w14:paraId="68E60C19" w14:textId="77777777" w:rsidR="006842AD" w:rsidRPr="008F4C2C" w:rsidRDefault="006842AD"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kryterium zostało uznane za spełnione, projekt powinien być skierowany wyłącznie do gmin o niskim stopniu upowszechnienia opieki żłobkowej. O poziomie </w:t>
            </w:r>
            <w:r w:rsidRPr="008F4C2C">
              <w:rPr>
                <w:rFonts w:cs="Arial"/>
              </w:rPr>
              <w:lastRenderedPageBreak/>
              <w:t>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5C6B1CC8" w14:textId="77777777" w:rsidR="006842AD" w:rsidRPr="008F4C2C" w:rsidRDefault="006842AD"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143C0E9C" w14:textId="77777777" w:rsidR="006842AD" w:rsidRPr="008F4C2C" w:rsidRDefault="006842AD" w:rsidP="008F4C2C">
            <w:pPr>
              <w:autoSpaceDE w:val="0"/>
              <w:autoSpaceDN w:val="0"/>
              <w:adjustRightInd w:val="0"/>
              <w:rPr>
                <w:rFonts w:cs="Arial"/>
              </w:rPr>
            </w:pPr>
            <w:r w:rsidRPr="008F4C2C">
              <w:rPr>
                <w:rFonts w:cs="Arial"/>
              </w:rPr>
              <w:t>Maksymalna liczba punktów – 3.</w:t>
            </w:r>
          </w:p>
        </w:tc>
        <w:tc>
          <w:tcPr>
            <w:tcW w:w="1516" w:type="pct"/>
            <w:tcBorders>
              <w:top w:val="nil"/>
              <w:left w:val="nil"/>
              <w:bottom w:val="single" w:sz="8" w:space="0" w:color="auto"/>
              <w:right w:val="single" w:sz="8" w:space="0" w:color="auto"/>
            </w:tcBorders>
          </w:tcPr>
          <w:p w14:paraId="5F092400" w14:textId="77777777" w:rsidR="006842AD" w:rsidRPr="008F4C2C" w:rsidRDefault="006842AD" w:rsidP="008F4C2C">
            <w:pPr>
              <w:rPr>
                <w:rFonts w:cs="Arial"/>
              </w:rPr>
            </w:pPr>
            <w:r w:rsidRPr="008F4C2C">
              <w:rPr>
                <w:rFonts w:cs="Arial"/>
              </w:rPr>
              <w:lastRenderedPageBreak/>
              <w:t>Projekt skierowany jest wyłącznie do gmin, w których:</w:t>
            </w:r>
          </w:p>
          <w:p w14:paraId="7CB71014" w14:textId="77777777" w:rsidR="006842AD" w:rsidRPr="008F4C2C" w:rsidRDefault="006842AD" w:rsidP="00694789">
            <w:pPr>
              <w:numPr>
                <w:ilvl w:val="0"/>
                <w:numId w:val="106"/>
              </w:numPr>
              <w:autoSpaceDE w:val="0"/>
              <w:autoSpaceDN w:val="0"/>
              <w:adjustRightInd w:val="0"/>
              <w:ind w:left="114" w:hanging="222"/>
              <w:rPr>
                <w:rFonts w:cs="Arial"/>
              </w:rPr>
            </w:pPr>
            <w:r w:rsidRPr="008F4C2C">
              <w:rPr>
                <w:rFonts w:cs="Arial"/>
              </w:rPr>
              <w:t xml:space="preserve"> odsetek dzieci do lat 3 objętych opieką wynosi od 0% do – 6,9 % - 3 pkt</w:t>
            </w:r>
          </w:p>
          <w:p w14:paraId="15F0C7AE" w14:textId="77777777" w:rsidR="006842AD" w:rsidRPr="008F4C2C" w:rsidRDefault="006842AD" w:rsidP="008F4C2C">
            <w:pPr>
              <w:autoSpaceDE w:val="0"/>
              <w:autoSpaceDN w:val="0"/>
              <w:adjustRightInd w:val="0"/>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51290DCA" w14:textId="77777777" w:rsidR="006842AD" w:rsidRPr="008F4C2C" w:rsidRDefault="006842AD" w:rsidP="00F620FC">
            <w:pPr>
              <w:jc w:val="center"/>
              <w:rPr>
                <w:rFonts w:cs="Arial"/>
              </w:rPr>
            </w:pPr>
            <w:r w:rsidRPr="008F4C2C">
              <w:rPr>
                <w:rFonts w:cs="Arial"/>
              </w:rPr>
              <w:t>3</w:t>
            </w:r>
          </w:p>
        </w:tc>
      </w:tr>
      <w:tr w:rsidR="006842AD" w:rsidRPr="008F4C2C" w14:paraId="3E02C65A" w14:textId="77777777" w:rsidTr="00F620FC">
        <w:tc>
          <w:tcPr>
            <w:tcW w:w="204" w:type="pct"/>
            <w:shd w:val="clear" w:color="auto" w:fill="auto"/>
            <w:vAlign w:val="center"/>
          </w:tcPr>
          <w:p w14:paraId="1D24DDC0" w14:textId="77777777" w:rsidR="006842AD" w:rsidRPr="008F4C2C" w:rsidRDefault="006842AD" w:rsidP="00694789">
            <w:pPr>
              <w:numPr>
                <w:ilvl w:val="0"/>
                <w:numId w:val="108"/>
              </w:numPr>
              <w:ind w:left="1069" w:hanging="898"/>
              <w:rPr>
                <w:rFonts w:cs="Arial"/>
              </w:rPr>
            </w:pPr>
          </w:p>
        </w:tc>
        <w:tc>
          <w:tcPr>
            <w:tcW w:w="855" w:type="pct"/>
            <w:tcBorders>
              <w:top w:val="nil"/>
              <w:left w:val="nil"/>
              <w:bottom w:val="single" w:sz="8" w:space="0" w:color="auto"/>
              <w:right w:val="single" w:sz="8" w:space="0" w:color="auto"/>
            </w:tcBorders>
            <w:vAlign w:val="center"/>
          </w:tcPr>
          <w:p w14:paraId="2A5BC97F" w14:textId="77777777" w:rsidR="006842AD" w:rsidRPr="008F4C2C" w:rsidRDefault="006842AD" w:rsidP="00F620FC">
            <w:pPr>
              <w:rPr>
                <w:rFonts w:cs="Arial"/>
              </w:rPr>
            </w:pPr>
            <w:r w:rsidRPr="008F4C2C">
              <w:rPr>
                <w:rFonts w:cs="Arial"/>
              </w:rPr>
              <w:t>Projekt zakłada minimalizację średniego miesięcznego kosztu całkowitego utworzenia jednego miejsca opieki dla dziecka do lat 3 w żłobkach, klubach dziecięcych, u dziennych opiekunów.</w:t>
            </w:r>
          </w:p>
        </w:tc>
        <w:tc>
          <w:tcPr>
            <w:tcW w:w="1819" w:type="pct"/>
            <w:tcBorders>
              <w:top w:val="nil"/>
              <w:left w:val="nil"/>
              <w:bottom w:val="single" w:sz="8" w:space="0" w:color="auto"/>
              <w:right w:val="single" w:sz="8" w:space="0" w:color="auto"/>
            </w:tcBorders>
          </w:tcPr>
          <w:p w14:paraId="1E4DD033" w14:textId="77777777" w:rsidR="006842AD" w:rsidRPr="008F4C2C" w:rsidRDefault="006842AD" w:rsidP="008F4C2C">
            <w:pPr>
              <w:rPr>
                <w:rFonts w:cs="Arial"/>
              </w:rPr>
            </w:pPr>
            <w:r w:rsidRPr="008F4C2C">
              <w:rPr>
                <w:rFonts w:cs="Arial"/>
              </w:rPr>
              <w:t>Kryterium wynika z treści RPO WM 2014-2020.</w:t>
            </w:r>
          </w:p>
          <w:p w14:paraId="2A38FDCF" w14:textId="77777777" w:rsidR="006842AD" w:rsidRPr="008F4C2C" w:rsidRDefault="006842AD"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676DBA66" w14:textId="77777777" w:rsidR="006842AD" w:rsidRPr="008F4C2C" w:rsidRDefault="006842AD" w:rsidP="008F4C2C">
            <w:pPr>
              <w:rPr>
                <w:rFonts w:cs="Arial"/>
              </w:rPr>
            </w:pPr>
            <w:r w:rsidRPr="008F4C2C">
              <w:rPr>
                <w:rFonts w:cs="Arial"/>
              </w:rPr>
              <w:t>Kryterium jest wyrażone ilorazem:</w:t>
            </w:r>
          </w:p>
          <w:p w14:paraId="231CB6A0" w14:textId="77777777" w:rsidR="006842AD" w:rsidRPr="008F4C2C" w:rsidRDefault="006842AD" w:rsidP="008F4C2C">
            <w:pPr>
              <w:ind w:firstLine="1013"/>
              <w:rPr>
                <w:rFonts w:cs="Arial"/>
              </w:rPr>
            </w:pPr>
            <w:proofErr w:type="spellStart"/>
            <w:r w:rsidRPr="008F4C2C">
              <w:rPr>
                <w:rFonts w:cs="Arial"/>
              </w:rPr>
              <w:t>Kcp</w:t>
            </w:r>
            <w:proofErr w:type="spellEnd"/>
            <w:r w:rsidRPr="008F4C2C">
              <w:rPr>
                <w:rFonts w:cs="Arial"/>
              </w:rPr>
              <w:t xml:space="preserve"> / </w:t>
            </w:r>
            <w:proofErr w:type="spellStart"/>
            <w:r w:rsidRPr="008F4C2C">
              <w:rPr>
                <w:rFonts w:cs="Arial"/>
              </w:rPr>
              <w:t>Mup</w:t>
            </w:r>
            <w:proofErr w:type="spellEnd"/>
          </w:p>
          <w:p w14:paraId="1F96EEF8" w14:textId="02907096" w:rsidR="006842AD" w:rsidRPr="008F4C2C" w:rsidRDefault="006842AD" w:rsidP="008F4C2C">
            <w:pPr>
              <w:rPr>
                <w:rFonts w:cs="Arial"/>
              </w:rPr>
            </w:pPr>
            <w:proofErr w:type="spellStart"/>
            <w:r w:rsidRPr="008F4C2C">
              <w:rPr>
                <w:rFonts w:cs="Arial"/>
              </w:rPr>
              <w:t>Sm</w:t>
            </w:r>
            <w:r w:rsidR="00F620FC">
              <w:rPr>
                <w:rFonts w:cs="Arial"/>
              </w:rPr>
              <w:t>k</w:t>
            </w:r>
            <w:proofErr w:type="spellEnd"/>
            <w:r w:rsidR="00F620FC">
              <w:rPr>
                <w:rFonts w:cs="Arial"/>
              </w:rPr>
              <w:t xml:space="preserve"> = </w:t>
            </w:r>
            <w:r w:rsidR="00F620FC">
              <w:rPr>
                <w:rFonts w:cs="Arial"/>
                <w:noProof/>
                <w:lang w:eastAsia="pl-PL"/>
              </w:rPr>
              <w:drawing>
                <wp:inline distT="0" distB="0" distL="0" distR="0" wp14:anchorId="06F012DC" wp14:editId="3C2808ED">
                  <wp:extent cx="2255520" cy="42545"/>
                  <wp:effectExtent l="0" t="0" r="0" b="0"/>
                  <wp:docPr id="57" name="Obraz 57" descr="Smk równa się kreska ułamkowa, nad kreską Kcp dzielone przez Mup, pod kreską Dp. "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xml:space="preserve"> gdzie:</w:t>
            </w:r>
          </w:p>
          <w:p w14:paraId="7C5A6792" w14:textId="77777777" w:rsidR="006842AD" w:rsidRPr="008F4C2C" w:rsidRDefault="006842AD" w:rsidP="008F4C2C">
            <w:pPr>
              <w:autoSpaceDE w:val="0"/>
              <w:autoSpaceDN w:val="0"/>
              <w:adjustRightInd w:val="0"/>
              <w:ind w:left="1296"/>
              <w:contextualSpacing/>
              <w:rPr>
                <w:rFonts w:cs="Arial"/>
              </w:rPr>
            </w:pPr>
            <w:proofErr w:type="spellStart"/>
            <w:r w:rsidRPr="008F4C2C">
              <w:rPr>
                <w:rFonts w:cs="Arial"/>
              </w:rPr>
              <w:t>Dp</w:t>
            </w:r>
            <w:proofErr w:type="spellEnd"/>
          </w:p>
          <w:p w14:paraId="3344572F" w14:textId="77777777" w:rsidR="006842AD" w:rsidRPr="008F4C2C" w:rsidRDefault="006842AD" w:rsidP="008F4C2C">
            <w:pPr>
              <w:autoSpaceDE w:val="0"/>
              <w:autoSpaceDN w:val="0"/>
              <w:adjustRightInd w:val="0"/>
              <w:rPr>
                <w:rFonts w:cs="Arial"/>
              </w:rPr>
            </w:pPr>
            <w:proofErr w:type="spellStart"/>
            <w:r w:rsidRPr="008F4C2C">
              <w:rPr>
                <w:rFonts w:cs="Arial"/>
                <w:b/>
              </w:rPr>
              <w:t>Smk</w:t>
            </w:r>
            <w:proofErr w:type="spellEnd"/>
            <w:r w:rsidRPr="008F4C2C">
              <w:rPr>
                <w:rFonts w:cs="Arial"/>
              </w:rPr>
              <w:t xml:space="preserve"> = średni miesięczny koszt całkowity utworzenia jednego miejsca opieki nad dzieckiem do lat 3;</w:t>
            </w:r>
          </w:p>
          <w:p w14:paraId="5FD16563" w14:textId="77777777" w:rsidR="006842AD" w:rsidRPr="008F4C2C" w:rsidRDefault="006842AD" w:rsidP="008F4C2C">
            <w:pPr>
              <w:autoSpaceDE w:val="0"/>
              <w:autoSpaceDN w:val="0"/>
              <w:adjustRightInd w:val="0"/>
              <w:contextualSpacing/>
              <w:rPr>
                <w:rFonts w:cs="Arial"/>
              </w:rPr>
            </w:pPr>
            <w:proofErr w:type="spellStart"/>
            <w:r w:rsidRPr="008F4C2C">
              <w:rPr>
                <w:rFonts w:cs="Arial"/>
                <w:b/>
              </w:rPr>
              <w:t>Mup</w:t>
            </w:r>
            <w:proofErr w:type="spellEnd"/>
            <w:r w:rsidRPr="008F4C2C">
              <w:rPr>
                <w:rFonts w:cs="Arial"/>
              </w:rPr>
              <w:t>= miejsca utworzone w projekcie;</w:t>
            </w:r>
          </w:p>
          <w:p w14:paraId="7F2B7375" w14:textId="77777777" w:rsidR="006842AD" w:rsidRPr="008F4C2C" w:rsidRDefault="006842AD" w:rsidP="008F4C2C">
            <w:pPr>
              <w:autoSpaceDE w:val="0"/>
              <w:autoSpaceDN w:val="0"/>
              <w:adjustRightInd w:val="0"/>
              <w:contextualSpacing/>
              <w:rPr>
                <w:rFonts w:cs="Arial"/>
              </w:rPr>
            </w:pPr>
            <w:proofErr w:type="spellStart"/>
            <w:r w:rsidRPr="008F4C2C">
              <w:rPr>
                <w:rFonts w:cs="Arial"/>
                <w:b/>
              </w:rPr>
              <w:t>Kcp</w:t>
            </w:r>
            <w:proofErr w:type="spellEnd"/>
            <w:r w:rsidRPr="008F4C2C">
              <w:rPr>
                <w:rFonts w:cs="Arial"/>
              </w:rPr>
              <w:t xml:space="preserve"> = koszt całkowity projektu (wartość</w:t>
            </w:r>
          </w:p>
          <w:p w14:paraId="40F9504E" w14:textId="77777777" w:rsidR="006842AD" w:rsidRPr="008F4C2C" w:rsidRDefault="006842AD" w:rsidP="008F4C2C">
            <w:pPr>
              <w:autoSpaceDE w:val="0"/>
              <w:autoSpaceDN w:val="0"/>
              <w:adjustRightInd w:val="0"/>
              <w:contextualSpacing/>
              <w:rPr>
                <w:rFonts w:cs="Arial"/>
              </w:rPr>
            </w:pPr>
            <w:r w:rsidRPr="008F4C2C">
              <w:rPr>
                <w:rFonts w:cs="Arial"/>
              </w:rPr>
              <w:lastRenderedPageBreak/>
              <w:t>dofinansowania + wkład własny wnioskodawcy);</w:t>
            </w:r>
          </w:p>
          <w:p w14:paraId="378AA378" w14:textId="77777777" w:rsidR="006842AD" w:rsidRPr="008F4C2C" w:rsidRDefault="006842AD" w:rsidP="008F4C2C">
            <w:pPr>
              <w:autoSpaceDE w:val="0"/>
              <w:autoSpaceDN w:val="0"/>
              <w:adjustRightInd w:val="0"/>
              <w:contextualSpacing/>
              <w:rPr>
                <w:rFonts w:cs="Arial"/>
              </w:rPr>
            </w:pPr>
            <w:proofErr w:type="spellStart"/>
            <w:r w:rsidRPr="008F4C2C">
              <w:rPr>
                <w:rFonts w:cs="Arial"/>
                <w:b/>
              </w:rPr>
              <w:t>Dp</w:t>
            </w:r>
            <w:proofErr w:type="spellEnd"/>
            <w:r w:rsidRPr="008F4C2C">
              <w:rPr>
                <w:rFonts w:cs="Arial"/>
              </w:rPr>
              <w:t xml:space="preserve"> = czas trwania projektu w miesiącach.</w:t>
            </w:r>
          </w:p>
          <w:p w14:paraId="5CADF1FB" w14:textId="77777777" w:rsidR="006842AD" w:rsidRPr="008F4C2C" w:rsidRDefault="006842AD" w:rsidP="008F4C2C">
            <w:pPr>
              <w:rPr>
                <w:rFonts w:cs="Arial"/>
              </w:rPr>
            </w:pPr>
            <w:r w:rsidRPr="008F4C2C">
              <w:rPr>
                <w:rFonts w:cs="Arial"/>
              </w:rPr>
              <w:t>EUR należy przeliczać według kursu wskazanego w Regulaminie konkursu.</w:t>
            </w:r>
          </w:p>
          <w:p w14:paraId="18291DA7" w14:textId="77777777" w:rsidR="006842AD" w:rsidRPr="008F4C2C" w:rsidRDefault="006842AD" w:rsidP="008F4C2C">
            <w:pPr>
              <w:rPr>
                <w:rFonts w:cs="Arial"/>
              </w:rPr>
            </w:pPr>
            <w:r w:rsidRPr="008F4C2C">
              <w:rPr>
                <w:rFonts w:cs="Arial"/>
              </w:rPr>
              <w:t>Koszt całkowity zawiera kwotę dofinansowania EFS i wkład własny wnioskodawcy.</w:t>
            </w:r>
          </w:p>
          <w:p w14:paraId="7C633F9E" w14:textId="77777777" w:rsidR="006842AD" w:rsidRPr="008F4C2C" w:rsidRDefault="006842AD" w:rsidP="008F4C2C">
            <w:pPr>
              <w:rPr>
                <w:rFonts w:cs="Arial"/>
              </w:rPr>
            </w:pPr>
            <w:r w:rsidRPr="008F4C2C">
              <w:rPr>
                <w:rFonts w:cs="Arial"/>
              </w:rPr>
              <w:t>Kryterium zostanie zweryfikowane na podstawie zapisów zawartych przez Wnioskodawcę we wniosku o dofinansowanie, w tym o budżet projektu.</w:t>
            </w:r>
          </w:p>
          <w:p w14:paraId="068C9A32" w14:textId="77777777" w:rsidR="006842AD" w:rsidRPr="008F4C2C" w:rsidRDefault="006842AD" w:rsidP="008F4C2C">
            <w:pPr>
              <w:rPr>
                <w:rFonts w:cs="Arial"/>
              </w:rPr>
            </w:pPr>
            <w:r w:rsidRPr="008F4C2C">
              <w:rPr>
                <w:rFonts w:cs="Arial"/>
              </w:rPr>
              <w:t>Maksymalna liczba punktów – 7.</w:t>
            </w:r>
          </w:p>
        </w:tc>
        <w:tc>
          <w:tcPr>
            <w:tcW w:w="1516" w:type="pct"/>
            <w:tcBorders>
              <w:top w:val="nil"/>
              <w:left w:val="nil"/>
              <w:bottom w:val="single" w:sz="8" w:space="0" w:color="auto"/>
              <w:right w:val="single" w:sz="8" w:space="0" w:color="auto"/>
            </w:tcBorders>
          </w:tcPr>
          <w:p w14:paraId="5B042523" w14:textId="77777777" w:rsidR="006842AD" w:rsidRPr="008F4C2C" w:rsidRDefault="006842AD" w:rsidP="008F4C2C">
            <w:pPr>
              <w:rPr>
                <w:rFonts w:cs="Arial"/>
              </w:rPr>
            </w:pPr>
            <w:r w:rsidRPr="008F4C2C">
              <w:rPr>
                <w:rFonts w:cs="Arial"/>
              </w:rPr>
              <w:lastRenderedPageBreak/>
              <w:t>Średni miesięczny całkowity koszt utworzenia jednego miejsca opieki dla dziecka do lat 3 w projekcie jest:</w:t>
            </w:r>
          </w:p>
          <w:p w14:paraId="491199AA" w14:textId="77777777" w:rsidR="006842AD" w:rsidRPr="008F4C2C" w:rsidRDefault="006842AD" w:rsidP="00694789">
            <w:pPr>
              <w:numPr>
                <w:ilvl w:val="0"/>
                <w:numId w:val="107"/>
              </w:numPr>
              <w:ind w:left="256" w:hanging="256"/>
              <w:rPr>
                <w:rFonts w:cs="Arial"/>
              </w:rPr>
            </w:pPr>
            <w:r w:rsidRPr="008F4C2C">
              <w:rPr>
                <w:rFonts w:cs="Arial"/>
              </w:rPr>
              <w:t xml:space="preserve">mniejszy lub równy 350 EUR – 7 pkt; </w:t>
            </w:r>
          </w:p>
          <w:p w14:paraId="4340E274" w14:textId="77777777" w:rsidR="006842AD" w:rsidRPr="008F4C2C" w:rsidRDefault="006842AD" w:rsidP="00694789">
            <w:pPr>
              <w:numPr>
                <w:ilvl w:val="0"/>
                <w:numId w:val="107"/>
              </w:numPr>
              <w:ind w:left="256" w:hanging="256"/>
              <w:rPr>
                <w:rFonts w:cs="Arial"/>
              </w:rPr>
            </w:pPr>
            <w:r w:rsidRPr="008F4C2C">
              <w:rPr>
                <w:rFonts w:cs="Arial"/>
              </w:rPr>
              <w:t>wyższy niż 350 EUR ale mniejszy lub równy  400 EUR – 4 pkt</w:t>
            </w:r>
          </w:p>
          <w:p w14:paraId="441D36F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2FD29DF6" w14:textId="77777777" w:rsidR="006842AD" w:rsidRPr="008F4C2C" w:rsidRDefault="006842AD" w:rsidP="00F620FC">
            <w:pPr>
              <w:jc w:val="center"/>
              <w:rPr>
                <w:rFonts w:cs="Arial"/>
              </w:rPr>
            </w:pPr>
            <w:r w:rsidRPr="008F4C2C">
              <w:rPr>
                <w:rFonts w:cs="Arial"/>
              </w:rPr>
              <w:t>7</w:t>
            </w:r>
          </w:p>
        </w:tc>
      </w:tr>
      <w:tr w:rsidR="006842AD" w:rsidRPr="008F4C2C" w14:paraId="18CE1E41" w14:textId="77777777" w:rsidTr="00F620FC">
        <w:tc>
          <w:tcPr>
            <w:tcW w:w="204" w:type="pct"/>
            <w:shd w:val="clear" w:color="auto" w:fill="auto"/>
            <w:vAlign w:val="center"/>
          </w:tcPr>
          <w:p w14:paraId="0B803853" w14:textId="77777777" w:rsidR="006842AD" w:rsidRPr="008F4C2C" w:rsidRDefault="006842AD" w:rsidP="00694789">
            <w:pPr>
              <w:numPr>
                <w:ilvl w:val="0"/>
                <w:numId w:val="108"/>
              </w:numPr>
              <w:ind w:left="1069" w:hanging="898"/>
              <w:rPr>
                <w:rFonts w:cs="Arial"/>
              </w:rPr>
            </w:pPr>
          </w:p>
        </w:tc>
        <w:tc>
          <w:tcPr>
            <w:tcW w:w="855" w:type="pct"/>
            <w:tcBorders>
              <w:top w:val="nil"/>
              <w:left w:val="nil"/>
              <w:bottom w:val="single" w:sz="8" w:space="0" w:color="auto"/>
              <w:right w:val="single" w:sz="8" w:space="0" w:color="auto"/>
            </w:tcBorders>
            <w:vAlign w:val="center"/>
          </w:tcPr>
          <w:p w14:paraId="50FD8285" w14:textId="77777777" w:rsidR="006842AD" w:rsidRPr="008F4C2C" w:rsidRDefault="006842AD" w:rsidP="00F620FC">
            <w:pPr>
              <w:autoSpaceDE w:val="0"/>
              <w:autoSpaceDN w:val="0"/>
              <w:adjustRightInd w:val="0"/>
              <w:rPr>
                <w:rFonts w:cs="Arial"/>
              </w:rPr>
            </w:pPr>
            <w:r w:rsidRPr="008F4C2C">
              <w:rPr>
                <w:rFonts w:cs="Arial"/>
              </w:rPr>
              <w:t xml:space="preserve">Projekt przewiduje zatrudnienie osób bezrobotnych i biernych zawodowo z grup </w:t>
            </w:r>
            <w:proofErr w:type="spellStart"/>
            <w:r w:rsidRPr="008F4C2C">
              <w:rPr>
                <w:rFonts w:cs="Arial"/>
              </w:rPr>
              <w:t>defaworyzowanych</w:t>
            </w:r>
            <w:proofErr w:type="spellEnd"/>
            <w:r w:rsidRPr="008F4C2C">
              <w:rPr>
                <w:rFonts w:cs="Arial"/>
              </w:rPr>
              <w:t xml:space="preserve"> na rynku pracy na miejscach pracy powstałych w wyniku realizacji projektu.</w:t>
            </w:r>
          </w:p>
        </w:tc>
        <w:tc>
          <w:tcPr>
            <w:tcW w:w="1819" w:type="pct"/>
            <w:tcBorders>
              <w:top w:val="nil"/>
              <w:left w:val="nil"/>
              <w:bottom w:val="single" w:sz="8" w:space="0" w:color="auto"/>
              <w:right w:val="single" w:sz="8" w:space="0" w:color="auto"/>
            </w:tcBorders>
          </w:tcPr>
          <w:p w14:paraId="28851544" w14:textId="77777777" w:rsidR="006842AD" w:rsidRPr="008F4C2C" w:rsidRDefault="006842AD" w:rsidP="008F4C2C">
            <w:pPr>
              <w:rPr>
                <w:rFonts w:cs="Arial"/>
              </w:rPr>
            </w:pPr>
            <w:r w:rsidRPr="008F4C2C">
              <w:rPr>
                <w:rFonts w:cs="Arial"/>
              </w:rPr>
              <w:t>Kryterium wynika z treści RPO WM 2014-2020.</w:t>
            </w:r>
          </w:p>
          <w:p w14:paraId="148D893A" w14:textId="77777777" w:rsidR="006842AD" w:rsidRPr="008F4C2C" w:rsidRDefault="006842AD"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4D64067" w14:textId="77777777" w:rsidR="006842AD" w:rsidRPr="008F4C2C" w:rsidRDefault="006842AD" w:rsidP="008F4C2C">
            <w:pPr>
              <w:rPr>
                <w:rFonts w:cs="Arial"/>
              </w:rPr>
            </w:pPr>
            <w:r w:rsidRPr="008F4C2C">
              <w:rPr>
                <w:rFonts w:cs="Arial"/>
              </w:rPr>
              <w:t xml:space="preserve">Kryterium będzie wyrażone odsetkiem zatrudnionych osób bezrobotnych i biernych zawodowo pozostających bez zatrudnienia niezarejestrowanych w PUP z grup </w:t>
            </w:r>
            <w:proofErr w:type="spellStart"/>
            <w:r w:rsidRPr="008F4C2C">
              <w:rPr>
                <w:rFonts w:cs="Arial"/>
              </w:rPr>
              <w:t>defaworyzowanych</w:t>
            </w:r>
            <w:proofErr w:type="spellEnd"/>
            <w:r w:rsidRPr="008F4C2C">
              <w:rPr>
                <w:rFonts w:cs="Arial"/>
              </w:rPr>
              <w:t xml:space="preserve"> zdefiniowanych w RPO WM 2014-2020 na miejscach pracy powstałych w wyniku realizacji projektu. (np. na miejscach </w:t>
            </w:r>
            <w:r w:rsidRPr="008F4C2C">
              <w:rPr>
                <w:rFonts w:cs="Arial"/>
              </w:rPr>
              <w:lastRenderedPageBreak/>
              <w:t>odpowiadających za przygotowanie posiłków, związanych z utrzymywaniem czystości, na miejscach opiekunek w żłobku itd.)</w:t>
            </w:r>
          </w:p>
          <w:p w14:paraId="7A716A15" w14:textId="77777777" w:rsidR="006842AD" w:rsidRPr="008F4C2C" w:rsidRDefault="006842AD" w:rsidP="008F4C2C">
            <w:pPr>
              <w:rPr>
                <w:rFonts w:cs="Arial"/>
              </w:rPr>
            </w:pPr>
            <w:r w:rsidRPr="008F4C2C">
              <w:rPr>
                <w:rFonts w:cs="Arial"/>
              </w:rPr>
              <w:t xml:space="preserve">Definicje osób bezrobotnych i biernych zawodowo pozostających bez zatrudnienia niezarejestrowanych w PUP z grup </w:t>
            </w:r>
            <w:proofErr w:type="spellStart"/>
            <w:r w:rsidRPr="008F4C2C">
              <w:rPr>
                <w:rFonts w:cs="Arial"/>
              </w:rPr>
              <w:t>defaworyzowanych</w:t>
            </w:r>
            <w:proofErr w:type="spellEnd"/>
            <w:r w:rsidRPr="008F4C2C">
              <w:rPr>
                <w:rFonts w:cs="Arial"/>
              </w:rPr>
              <w:t xml:space="preserve"> zdefiniowanych w RPO WM 2014-2020 zostały zamieszczone w Regulaminie konkursu.</w:t>
            </w:r>
          </w:p>
          <w:p w14:paraId="6BFFB072"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4B20F954" w14:textId="77777777" w:rsidR="006842AD" w:rsidRPr="008F4C2C" w:rsidRDefault="006842AD" w:rsidP="008F4C2C">
            <w:pPr>
              <w:rPr>
                <w:rFonts w:cs="Arial"/>
              </w:rPr>
            </w:pPr>
            <w:r w:rsidRPr="008F4C2C">
              <w:rPr>
                <w:rFonts w:cs="Arial"/>
              </w:rPr>
              <w:t>Maksymalna liczba punktów 4.</w:t>
            </w:r>
          </w:p>
        </w:tc>
        <w:tc>
          <w:tcPr>
            <w:tcW w:w="1516" w:type="pct"/>
            <w:tcBorders>
              <w:top w:val="nil"/>
              <w:left w:val="nil"/>
              <w:bottom w:val="single" w:sz="8" w:space="0" w:color="auto"/>
              <w:right w:val="single" w:sz="8" w:space="0" w:color="auto"/>
            </w:tcBorders>
          </w:tcPr>
          <w:p w14:paraId="4B09E55B" w14:textId="77777777" w:rsidR="006842AD" w:rsidRPr="008F4C2C" w:rsidRDefault="006842AD" w:rsidP="008F4C2C">
            <w:pPr>
              <w:rPr>
                <w:rFonts w:cs="Arial"/>
              </w:rPr>
            </w:pPr>
            <w:r w:rsidRPr="008F4C2C">
              <w:rPr>
                <w:rFonts w:cs="Arial"/>
              </w:rPr>
              <w:lastRenderedPageBreak/>
              <w:t xml:space="preserve">Projekt przewiduje zatrudnienie przedmiotowych osób w liczbie: </w:t>
            </w:r>
          </w:p>
          <w:p w14:paraId="55B0A5BB" w14:textId="77777777" w:rsidR="006842AD" w:rsidRPr="008F4C2C" w:rsidRDefault="006842AD" w:rsidP="00694789">
            <w:pPr>
              <w:numPr>
                <w:ilvl w:val="0"/>
                <w:numId w:val="102"/>
              </w:numPr>
              <w:ind w:left="256" w:hanging="256"/>
              <w:rPr>
                <w:rFonts w:cs="Arial"/>
              </w:rPr>
            </w:pPr>
            <w:r w:rsidRPr="008F4C2C">
              <w:rPr>
                <w:rFonts w:cs="Arial"/>
              </w:rPr>
              <w:t>Do 30% na wszystkich utworzonych w projekcie miejsc pracy - 2 pkt</w:t>
            </w:r>
          </w:p>
          <w:p w14:paraId="74D2D052" w14:textId="77777777" w:rsidR="006842AD" w:rsidRPr="008F4C2C" w:rsidRDefault="006842AD" w:rsidP="00694789">
            <w:pPr>
              <w:numPr>
                <w:ilvl w:val="0"/>
                <w:numId w:val="101"/>
              </w:numPr>
              <w:ind w:left="256" w:hanging="256"/>
              <w:rPr>
                <w:rFonts w:cs="Arial"/>
              </w:rPr>
            </w:pPr>
            <w:r w:rsidRPr="008F4C2C">
              <w:rPr>
                <w:rFonts w:cs="Arial"/>
              </w:rPr>
              <w:t>Powyżej 30% na wszystkich utworzonych w projekcie miejsc pracy - 4 pkt</w:t>
            </w:r>
          </w:p>
          <w:p w14:paraId="568ECE60" w14:textId="77777777" w:rsidR="006842AD" w:rsidRPr="008F4C2C" w:rsidRDefault="006842AD" w:rsidP="008F4C2C">
            <w:pPr>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3F902AFE" w14:textId="77777777" w:rsidR="006842AD" w:rsidRPr="008F4C2C" w:rsidRDefault="006842AD" w:rsidP="00F620FC">
            <w:pPr>
              <w:jc w:val="center"/>
              <w:rPr>
                <w:rFonts w:cs="Arial"/>
              </w:rPr>
            </w:pPr>
            <w:r w:rsidRPr="008F4C2C">
              <w:rPr>
                <w:rFonts w:cs="Arial"/>
              </w:rPr>
              <w:t>4</w:t>
            </w:r>
          </w:p>
        </w:tc>
      </w:tr>
      <w:tr w:rsidR="006842AD" w:rsidRPr="008F4C2C" w14:paraId="246502FB" w14:textId="77777777" w:rsidTr="00F620FC">
        <w:trPr>
          <w:trHeight w:val="1397"/>
        </w:trPr>
        <w:tc>
          <w:tcPr>
            <w:tcW w:w="204" w:type="pct"/>
            <w:shd w:val="clear" w:color="auto" w:fill="auto"/>
            <w:vAlign w:val="center"/>
          </w:tcPr>
          <w:p w14:paraId="366B5E22" w14:textId="77777777" w:rsidR="006842AD" w:rsidRPr="008F4C2C" w:rsidRDefault="006842AD" w:rsidP="00694789">
            <w:pPr>
              <w:numPr>
                <w:ilvl w:val="0"/>
                <w:numId w:val="108"/>
              </w:numPr>
              <w:ind w:left="1069" w:hanging="1040"/>
              <w:rPr>
                <w:rFonts w:cs="Arial"/>
              </w:rPr>
            </w:pPr>
          </w:p>
        </w:tc>
        <w:tc>
          <w:tcPr>
            <w:tcW w:w="855" w:type="pct"/>
            <w:shd w:val="clear" w:color="auto" w:fill="auto"/>
            <w:vAlign w:val="center"/>
          </w:tcPr>
          <w:p w14:paraId="500712DF" w14:textId="77777777" w:rsidR="006842AD" w:rsidRPr="008F4C2C" w:rsidRDefault="006842AD" w:rsidP="00F620FC">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od daty zakończenia realizacji projektu określonej w umowie o </w:t>
            </w:r>
            <w:r w:rsidRPr="008F4C2C">
              <w:rPr>
                <w:rFonts w:cs="Arial"/>
              </w:rPr>
              <w:lastRenderedPageBreak/>
              <w:t>dofinansowanie projektu.</w:t>
            </w:r>
          </w:p>
        </w:tc>
        <w:tc>
          <w:tcPr>
            <w:tcW w:w="1819" w:type="pct"/>
            <w:shd w:val="clear" w:color="auto" w:fill="auto"/>
          </w:tcPr>
          <w:p w14:paraId="3A6BCAA8" w14:textId="77777777" w:rsidR="006842AD" w:rsidRPr="008F4C2C" w:rsidRDefault="006842AD"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Pr="008F4C2C">
              <w:rPr>
                <w:rFonts w:cs="Arial"/>
                <w:i/>
              </w:rPr>
              <w:t xml:space="preserve">Wytycznych w zakresie realizacji przedsięwzięć z udziałem środków Europejskiego Funduszu Społecznego w obszarze rynku pracy na lata 2014-2020. </w:t>
            </w:r>
            <w:r w:rsidRPr="008F4C2C">
              <w:rPr>
                <w:rFonts w:cs="Arial"/>
              </w:rPr>
              <w:t>Realizuje ono bezpośrednio zasadę maksymalizacji efektów udzielonego wsparcia.</w:t>
            </w:r>
          </w:p>
          <w:p w14:paraId="544A5A1C" w14:textId="77777777" w:rsidR="006842AD" w:rsidRPr="008F4C2C" w:rsidRDefault="006842AD" w:rsidP="008F4C2C">
            <w:pPr>
              <w:autoSpaceDE w:val="0"/>
              <w:autoSpaceDN w:val="0"/>
              <w:adjustRightInd w:val="0"/>
              <w:rPr>
                <w:rFonts w:cs="Arial"/>
                <w:color w:val="000000"/>
              </w:rPr>
            </w:pPr>
            <w:r w:rsidRPr="008F4C2C">
              <w:rPr>
                <w:rFonts w:cs="Arial"/>
              </w:rPr>
              <w:t>Trwałość powinna być rozumiana, jako gotowość miejsc opieki nad dziećmi w wieku do lat 3 do świadczenia usług w ramach utworzonych w projekcie miejsc opieki.</w:t>
            </w:r>
          </w:p>
          <w:p w14:paraId="436FBE29" w14:textId="77777777" w:rsidR="006842AD" w:rsidRPr="008F4C2C" w:rsidRDefault="006842AD" w:rsidP="008F4C2C">
            <w:pPr>
              <w:autoSpaceDE w:val="0"/>
              <w:autoSpaceDN w:val="0"/>
              <w:adjustRightInd w:val="0"/>
              <w:rPr>
                <w:rFonts w:cs="Arial"/>
                <w:color w:val="000000"/>
              </w:rPr>
            </w:pPr>
            <w:r w:rsidRPr="008F4C2C">
              <w:rPr>
                <w:rFonts w:cs="Arial"/>
              </w:rPr>
              <w:lastRenderedPageBreak/>
              <w:t>Kryterium zapewnia, że Wnioskodawcy utrzymają miejsca opieki nad dziećmi do lat 3, które utworzyli w wyniku realizacji projektu w okresie trwałości wskazanym w niniejszym kryterium.</w:t>
            </w:r>
          </w:p>
          <w:p w14:paraId="30DF0A81" w14:textId="77777777" w:rsidR="006842AD" w:rsidRPr="008F4C2C" w:rsidRDefault="006842AD"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77A2C802" w14:textId="77777777" w:rsidR="006842AD" w:rsidRPr="008F4C2C" w:rsidRDefault="006842AD" w:rsidP="008F4C2C">
            <w:pPr>
              <w:autoSpaceDE w:val="0"/>
              <w:autoSpaceDN w:val="0"/>
              <w:adjustRightInd w:val="0"/>
              <w:rPr>
                <w:rFonts w:cs="Arial"/>
              </w:rPr>
            </w:pPr>
            <w:r w:rsidRPr="008F4C2C">
              <w:rPr>
                <w:rFonts w:cs="Arial"/>
              </w:rPr>
              <w:t>Maksymalna liczba punktów – 4.</w:t>
            </w:r>
          </w:p>
        </w:tc>
        <w:tc>
          <w:tcPr>
            <w:tcW w:w="1516" w:type="pct"/>
          </w:tcPr>
          <w:p w14:paraId="3ADFEA11" w14:textId="77777777" w:rsidR="006842AD" w:rsidRPr="008F4C2C" w:rsidRDefault="006842AD" w:rsidP="008F4C2C">
            <w:pPr>
              <w:autoSpaceDE w:val="0"/>
              <w:autoSpaceDN w:val="0"/>
              <w:adjustRightInd w:val="0"/>
              <w:rPr>
                <w:rFonts w:cs="Arial"/>
              </w:rPr>
            </w:pPr>
            <w:r w:rsidRPr="008F4C2C">
              <w:rPr>
                <w:rFonts w:cs="Arial"/>
              </w:rPr>
              <w:lastRenderedPageBreak/>
              <w:t>Punktacja:</w:t>
            </w:r>
          </w:p>
          <w:p w14:paraId="3B235309" w14:textId="77777777" w:rsidR="006842AD" w:rsidRPr="008F4C2C" w:rsidRDefault="006842AD" w:rsidP="008F4C2C">
            <w:pPr>
              <w:rPr>
                <w:rFonts w:cs="Arial"/>
              </w:rPr>
            </w:pPr>
            <w:r w:rsidRPr="008F4C2C">
              <w:rPr>
                <w:rFonts w:cs="Arial"/>
              </w:rPr>
              <w:t>Funkcjonowanie miejsca opieki nad dziećmi do lat 3 dłużej niż 24 miesiące:</w:t>
            </w:r>
          </w:p>
          <w:p w14:paraId="55355756" w14:textId="77777777" w:rsidR="006842AD" w:rsidRPr="008F4C2C" w:rsidRDefault="006842AD" w:rsidP="00694789">
            <w:pPr>
              <w:numPr>
                <w:ilvl w:val="0"/>
                <w:numId w:val="100"/>
              </w:numPr>
              <w:ind w:left="397" w:hanging="283"/>
              <w:rPr>
                <w:rFonts w:cs="Arial"/>
              </w:rPr>
            </w:pPr>
            <w:r w:rsidRPr="008F4C2C">
              <w:rPr>
                <w:rFonts w:cs="Arial"/>
              </w:rPr>
              <w:t>Powyżej 24 m-</w:t>
            </w:r>
            <w:proofErr w:type="spellStart"/>
            <w:r w:rsidRPr="008F4C2C">
              <w:rPr>
                <w:rFonts w:cs="Arial"/>
              </w:rPr>
              <w:t>cy</w:t>
            </w:r>
            <w:proofErr w:type="spellEnd"/>
            <w:r w:rsidRPr="008F4C2C">
              <w:rPr>
                <w:rFonts w:cs="Arial"/>
              </w:rPr>
              <w:t xml:space="preserve"> do 30 - 2 pkt;</w:t>
            </w:r>
          </w:p>
          <w:p w14:paraId="7A645AA0" w14:textId="072FE7D7" w:rsidR="006842AD" w:rsidRPr="008F4C2C" w:rsidRDefault="006842AD" w:rsidP="00694789">
            <w:pPr>
              <w:numPr>
                <w:ilvl w:val="0"/>
                <w:numId w:val="100"/>
              </w:numPr>
              <w:ind w:left="397" w:hanging="283"/>
              <w:rPr>
                <w:rFonts w:cs="Arial"/>
              </w:rPr>
            </w:pPr>
            <w:r w:rsidRPr="008F4C2C">
              <w:rPr>
                <w:rFonts w:cs="Arial"/>
              </w:rPr>
              <w:t>Powyżej</w:t>
            </w:r>
            <w:r w:rsidR="005B1E4D">
              <w:rPr>
                <w:rFonts w:cs="Arial"/>
              </w:rPr>
              <w:t xml:space="preserve"> </w:t>
            </w:r>
            <w:r w:rsidRPr="008F4C2C">
              <w:rPr>
                <w:rFonts w:cs="Arial"/>
              </w:rPr>
              <w:t>30 m-</w:t>
            </w:r>
            <w:proofErr w:type="spellStart"/>
            <w:r w:rsidRPr="008F4C2C">
              <w:rPr>
                <w:rFonts w:cs="Arial"/>
              </w:rPr>
              <w:t>cy</w:t>
            </w:r>
            <w:proofErr w:type="spellEnd"/>
            <w:r w:rsidRPr="008F4C2C">
              <w:rPr>
                <w:rFonts w:cs="Arial"/>
              </w:rPr>
              <w:t xml:space="preserve"> – 4 pkt</w:t>
            </w:r>
          </w:p>
          <w:p w14:paraId="76F5AAE7" w14:textId="77777777" w:rsidR="006842AD" w:rsidRPr="008F4C2C" w:rsidRDefault="006842AD" w:rsidP="008F4C2C">
            <w:pPr>
              <w:autoSpaceDE w:val="0"/>
              <w:autoSpaceDN w:val="0"/>
              <w:adjustRightInd w:val="0"/>
              <w:rPr>
                <w:rFonts w:cs="Arial"/>
              </w:rPr>
            </w:pPr>
            <w:r w:rsidRPr="008F4C2C">
              <w:rPr>
                <w:rFonts w:cs="Arial"/>
              </w:rPr>
              <w:t>Brak spełnienia ww. warunków lub brak informacji w tym zakresie – 0 pkt</w:t>
            </w:r>
          </w:p>
        </w:tc>
        <w:tc>
          <w:tcPr>
            <w:tcW w:w="605" w:type="pct"/>
            <w:vAlign w:val="center"/>
          </w:tcPr>
          <w:p w14:paraId="49AA46A5" w14:textId="77777777" w:rsidR="006842AD" w:rsidRPr="008F4C2C" w:rsidRDefault="006842AD" w:rsidP="00F620FC">
            <w:pPr>
              <w:jc w:val="center"/>
              <w:rPr>
                <w:rFonts w:cs="Arial"/>
              </w:rPr>
            </w:pPr>
            <w:r w:rsidRPr="008F4C2C">
              <w:rPr>
                <w:rFonts w:cs="Arial"/>
              </w:rPr>
              <w:t>4</w:t>
            </w:r>
          </w:p>
        </w:tc>
      </w:tr>
      <w:tr w:rsidR="006842AD" w:rsidRPr="008F4C2C" w14:paraId="6E6C1FF5" w14:textId="77777777" w:rsidTr="00F620FC">
        <w:trPr>
          <w:trHeight w:val="346"/>
        </w:trPr>
        <w:tc>
          <w:tcPr>
            <w:tcW w:w="204" w:type="pct"/>
            <w:shd w:val="clear" w:color="auto" w:fill="auto"/>
            <w:vAlign w:val="center"/>
          </w:tcPr>
          <w:p w14:paraId="52302542" w14:textId="77777777" w:rsidR="006842AD" w:rsidRPr="008F4C2C" w:rsidRDefault="006842AD" w:rsidP="00694789">
            <w:pPr>
              <w:numPr>
                <w:ilvl w:val="0"/>
                <w:numId w:val="108"/>
              </w:numPr>
              <w:ind w:left="1069" w:hanging="1040"/>
              <w:rPr>
                <w:rFonts w:cs="Arial"/>
              </w:rPr>
            </w:pPr>
          </w:p>
        </w:tc>
        <w:tc>
          <w:tcPr>
            <w:tcW w:w="855"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183"/>
            </w:tblGrid>
            <w:tr w:rsidR="006842AD" w:rsidRPr="008F4C2C" w14:paraId="022787C1" w14:textId="77777777" w:rsidTr="00D95615">
              <w:trPr>
                <w:trHeight w:val="201"/>
              </w:trPr>
              <w:tc>
                <w:tcPr>
                  <w:tcW w:w="0" w:type="auto"/>
                </w:tcPr>
                <w:p w14:paraId="1C123929" w14:textId="77777777" w:rsidR="006842AD" w:rsidRPr="008F4C2C" w:rsidRDefault="006842AD" w:rsidP="00F620FC">
                  <w:pPr>
                    <w:autoSpaceDE w:val="0"/>
                    <w:autoSpaceDN w:val="0"/>
                    <w:adjustRightInd w:val="0"/>
                    <w:ind w:hanging="40"/>
                    <w:rPr>
                      <w:rFonts w:cs="Arial"/>
                      <w:color w:val="000000"/>
                    </w:rPr>
                  </w:pPr>
                  <w:r w:rsidRPr="008F4C2C">
                    <w:rPr>
                      <w:rFonts w:cs="Arial"/>
                      <w:bCs/>
                      <w:color w:val="000000"/>
                    </w:rPr>
                    <w:t>Lokalizacja miejsca opieki nad dziećmi do lat 3.</w:t>
                  </w:r>
                </w:p>
              </w:tc>
            </w:tr>
          </w:tbl>
          <w:p w14:paraId="418FB0E2" w14:textId="77777777" w:rsidR="006842AD" w:rsidRPr="008F4C2C" w:rsidRDefault="006842AD" w:rsidP="00F620FC">
            <w:pPr>
              <w:rPr>
                <w:rFonts w:cs="Arial"/>
              </w:rPr>
            </w:pPr>
          </w:p>
        </w:tc>
        <w:tc>
          <w:tcPr>
            <w:tcW w:w="181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887"/>
            </w:tblGrid>
            <w:tr w:rsidR="006842AD" w:rsidRPr="008F4C2C" w14:paraId="25D8FC68" w14:textId="77777777" w:rsidTr="00D95615">
              <w:trPr>
                <w:trHeight w:val="550"/>
              </w:trPr>
              <w:tc>
                <w:tcPr>
                  <w:tcW w:w="0" w:type="auto"/>
                </w:tcPr>
                <w:p w14:paraId="4081A9AB" w14:textId="77777777" w:rsidR="006842AD" w:rsidRPr="008F4C2C" w:rsidRDefault="006842AD" w:rsidP="008F4C2C">
                  <w:pPr>
                    <w:autoSpaceDE w:val="0"/>
                    <w:autoSpaceDN w:val="0"/>
                    <w:adjustRightInd w:val="0"/>
                    <w:rPr>
                      <w:rFonts w:cs="Arial"/>
                      <w:color w:val="000000"/>
                    </w:rPr>
                  </w:pPr>
                  <w:r w:rsidRPr="008F4C2C">
                    <w:rPr>
                      <w:rFonts w:cs="Arial"/>
                      <w:color w:val="000000"/>
                    </w:rPr>
                    <w:t>W projekcie przewidziano takie usytuowanie przedsięwzięcia, które jest dogodne komunikacyjnie dla opiekunów prawnych dzieci. W związku z powyższym Wnioskodawca jest zobowiązany wskazać i uzasadnić miejsce organizacji opieki nad dziećmi do lat 3 dogodne komunikacyjnie (np. poprzez znajdowanie się najbliższego obiektu w strefie dojścia tj. w odległości nie większej niż 1000 m od przystanku komunikacji publicznej).</w:t>
                  </w:r>
                </w:p>
                <w:p w14:paraId="4956CE40"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223351E1" w14:textId="77777777" w:rsidR="006842AD" w:rsidRPr="008F4C2C" w:rsidRDefault="006842AD" w:rsidP="008F4C2C">
                  <w:pPr>
                    <w:autoSpaceDE w:val="0"/>
                    <w:autoSpaceDN w:val="0"/>
                    <w:adjustRightInd w:val="0"/>
                    <w:rPr>
                      <w:rFonts w:cs="Arial"/>
                      <w:color w:val="000000"/>
                    </w:rPr>
                  </w:pPr>
                  <w:r w:rsidRPr="008F4C2C">
                    <w:rPr>
                      <w:rFonts w:cs="Arial"/>
                    </w:rPr>
                    <w:t>Maksymalna liczba punktów – 4.</w:t>
                  </w:r>
                </w:p>
              </w:tc>
            </w:tr>
          </w:tbl>
          <w:p w14:paraId="1057E931" w14:textId="77777777" w:rsidR="006842AD" w:rsidRPr="008F4C2C" w:rsidRDefault="006842AD" w:rsidP="008F4C2C">
            <w:pPr>
              <w:rPr>
                <w:rFonts w:cs="Arial"/>
              </w:rPr>
            </w:pPr>
          </w:p>
        </w:tc>
        <w:tc>
          <w:tcPr>
            <w:tcW w:w="1516"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036"/>
            </w:tblGrid>
            <w:tr w:rsidR="006842AD" w:rsidRPr="008F4C2C" w14:paraId="7EA4BE9B" w14:textId="77777777" w:rsidTr="00D95615">
              <w:trPr>
                <w:trHeight w:val="201"/>
              </w:trPr>
              <w:tc>
                <w:tcPr>
                  <w:tcW w:w="0" w:type="auto"/>
                </w:tcPr>
                <w:p w14:paraId="1799B440" w14:textId="77777777" w:rsidR="006842AD" w:rsidRPr="008F4C2C" w:rsidRDefault="006842AD" w:rsidP="008F4C2C">
                  <w:pPr>
                    <w:autoSpaceDE w:val="0"/>
                    <w:autoSpaceDN w:val="0"/>
                    <w:adjustRightInd w:val="0"/>
                    <w:ind w:left="-81"/>
                    <w:rPr>
                      <w:rFonts w:cs="Arial"/>
                      <w:color w:val="000000"/>
                    </w:rPr>
                  </w:pPr>
                  <w:r w:rsidRPr="008F4C2C">
                    <w:rPr>
                      <w:rFonts w:cs="Arial"/>
                      <w:color w:val="000000"/>
                    </w:rPr>
                    <w:t xml:space="preserve">Za lokalizację miejsca opieki dogodną komunikacyjnie - </w:t>
                  </w:r>
                  <w:r w:rsidRPr="008F4C2C">
                    <w:rPr>
                      <w:rFonts w:cs="Arial"/>
                    </w:rPr>
                    <w:t>4</w:t>
                  </w:r>
                  <w:r w:rsidRPr="008F4C2C">
                    <w:rPr>
                      <w:rFonts w:cs="Arial"/>
                      <w:color w:val="000000"/>
                    </w:rPr>
                    <w:t xml:space="preserve"> pkt</w:t>
                  </w:r>
                </w:p>
              </w:tc>
            </w:tr>
          </w:tbl>
          <w:p w14:paraId="11314BD4" w14:textId="77777777" w:rsidR="006842AD" w:rsidRPr="008F4C2C" w:rsidRDefault="006842AD" w:rsidP="008F4C2C">
            <w:pPr>
              <w:ind w:firstLine="27"/>
              <w:rPr>
                <w:rFonts w:cs="Arial"/>
              </w:rPr>
            </w:pPr>
            <w:r w:rsidRPr="008F4C2C">
              <w:rPr>
                <w:rFonts w:cs="Arial"/>
              </w:rPr>
              <w:t>Brak spełnienia ww. warunków lub brak informacji w tym zakresie – 0 pkt</w:t>
            </w:r>
          </w:p>
        </w:tc>
        <w:tc>
          <w:tcPr>
            <w:tcW w:w="605" w:type="pct"/>
            <w:shd w:val="clear" w:color="auto" w:fill="auto"/>
            <w:vAlign w:val="center"/>
          </w:tcPr>
          <w:p w14:paraId="2B36BFE3" w14:textId="77777777" w:rsidR="006842AD" w:rsidRPr="008F4C2C" w:rsidRDefault="006842AD" w:rsidP="00F620FC">
            <w:pPr>
              <w:jc w:val="center"/>
              <w:rPr>
                <w:rFonts w:cs="Arial"/>
              </w:rPr>
            </w:pPr>
            <w:r w:rsidRPr="008F4C2C">
              <w:rPr>
                <w:rFonts w:cs="Arial"/>
              </w:rPr>
              <w:t>4</w:t>
            </w:r>
          </w:p>
        </w:tc>
      </w:tr>
      <w:tr w:rsidR="006842AD" w:rsidRPr="008F4C2C" w14:paraId="737A173A" w14:textId="77777777" w:rsidTr="00F620FC">
        <w:trPr>
          <w:trHeight w:val="346"/>
        </w:trPr>
        <w:tc>
          <w:tcPr>
            <w:tcW w:w="204" w:type="pct"/>
            <w:tcBorders>
              <w:bottom w:val="single" w:sz="4" w:space="0" w:color="auto"/>
            </w:tcBorders>
            <w:shd w:val="clear" w:color="auto" w:fill="auto"/>
            <w:vAlign w:val="center"/>
          </w:tcPr>
          <w:p w14:paraId="4512F88F" w14:textId="77777777" w:rsidR="006842AD" w:rsidRPr="008F4C2C" w:rsidRDefault="006842AD" w:rsidP="00694789">
            <w:pPr>
              <w:numPr>
                <w:ilvl w:val="0"/>
                <w:numId w:val="108"/>
              </w:numPr>
              <w:ind w:left="1069" w:hanging="1040"/>
              <w:rPr>
                <w:rFonts w:cs="Arial"/>
              </w:rPr>
            </w:pPr>
          </w:p>
        </w:tc>
        <w:tc>
          <w:tcPr>
            <w:tcW w:w="855" w:type="pct"/>
            <w:tcBorders>
              <w:bottom w:val="single" w:sz="4" w:space="0" w:color="auto"/>
            </w:tcBorders>
            <w:shd w:val="clear" w:color="auto" w:fill="auto"/>
            <w:vAlign w:val="center"/>
          </w:tcPr>
          <w:p w14:paraId="03D657DA" w14:textId="77777777" w:rsidR="006842AD" w:rsidRPr="008F4C2C" w:rsidRDefault="006842AD" w:rsidP="00F620FC">
            <w:pPr>
              <w:rPr>
                <w:rFonts w:cs="Arial"/>
              </w:rPr>
            </w:pPr>
            <w:r w:rsidRPr="008F4C2C">
              <w:rPr>
                <w:rFonts w:cs="Arial"/>
              </w:rPr>
              <w:t xml:space="preserve">Projekt realizowany jest w partnerstwie z </w:t>
            </w:r>
            <w:r w:rsidRPr="008F4C2C">
              <w:rPr>
                <w:rFonts w:cs="Arial"/>
              </w:rPr>
              <w:lastRenderedPageBreak/>
              <w:t>podmiotem z innego sektora.</w:t>
            </w:r>
          </w:p>
        </w:tc>
        <w:tc>
          <w:tcPr>
            <w:tcW w:w="1819" w:type="pct"/>
            <w:tcBorders>
              <w:bottom w:val="single" w:sz="4" w:space="0" w:color="auto"/>
            </w:tcBorders>
            <w:shd w:val="clear" w:color="auto" w:fill="auto"/>
          </w:tcPr>
          <w:p w14:paraId="50F4E7C3" w14:textId="77777777" w:rsidR="006842AD" w:rsidRPr="008F4C2C" w:rsidRDefault="006842AD" w:rsidP="008F4C2C">
            <w:pPr>
              <w:rPr>
                <w:rFonts w:cs="Arial"/>
                <w:bCs/>
              </w:rPr>
            </w:pPr>
            <w:r w:rsidRPr="008F4C2C">
              <w:rPr>
                <w:rFonts w:cs="Arial"/>
              </w:rPr>
              <w:lastRenderedPageBreak/>
              <w:t xml:space="preserve">Kryterium wynika z treści RPO WM 2014-2020. </w:t>
            </w:r>
            <w:r w:rsidRPr="008F4C2C">
              <w:rPr>
                <w:rFonts w:cs="Arial"/>
                <w:bCs/>
              </w:rPr>
              <w:t xml:space="preserve">Celem zastosowania kryterium jest zapewnienie lepszej koordynacji i komplementarności działań na danym </w:t>
            </w:r>
            <w:r w:rsidRPr="008F4C2C">
              <w:rPr>
                <w:rFonts w:cs="Arial"/>
                <w:bCs/>
              </w:rPr>
              <w:lastRenderedPageBreak/>
              <w:t>terytorium prowadzonych przez różne podmioty w odniesieniu do tej samej grupy docelowej lub nastawionych na realizację tych samych celów. Kryterium sprzyja również zapewnieniu w projekcie kompleksowego wsparcia.</w:t>
            </w:r>
          </w:p>
          <w:p w14:paraId="5E6C0C10" w14:textId="77777777" w:rsidR="006842AD" w:rsidRPr="008F4C2C" w:rsidRDefault="006842AD" w:rsidP="008F4C2C">
            <w:pPr>
              <w:rPr>
                <w:rFonts w:cs="Arial"/>
              </w:rPr>
            </w:pPr>
            <w:r w:rsidRPr="008F4C2C">
              <w:rPr>
                <w:rFonts w:cs="Arial"/>
              </w:rPr>
              <w:t>Preferowane będą projekty sprzyjające włączaniu do rozwiązywania istotnych lokalnych problemów podmiotów z różnych sektorów tj. sektora publicznego, prywatnego i społecznego. Kryterium będzie sprzyjało 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7217B50D"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12899B80" w14:textId="77777777" w:rsidR="006842AD" w:rsidRPr="008F4C2C" w:rsidRDefault="006842AD" w:rsidP="008F4C2C">
            <w:pPr>
              <w:rPr>
                <w:rFonts w:cs="Arial"/>
              </w:rPr>
            </w:pPr>
            <w:r w:rsidRPr="008F4C2C">
              <w:rPr>
                <w:rFonts w:cs="Arial"/>
              </w:rPr>
              <w:t>Maksymalna liczba punktów – 2.</w:t>
            </w:r>
          </w:p>
        </w:tc>
        <w:tc>
          <w:tcPr>
            <w:tcW w:w="1516" w:type="pct"/>
            <w:shd w:val="clear" w:color="auto" w:fill="auto"/>
          </w:tcPr>
          <w:p w14:paraId="7EF3D278" w14:textId="49D12089" w:rsidR="006842AD" w:rsidRPr="008F4C2C" w:rsidRDefault="006842AD" w:rsidP="005B1E4D">
            <w:pPr>
              <w:rPr>
                <w:rFonts w:cs="Arial"/>
              </w:rPr>
            </w:pPr>
            <w:r w:rsidRPr="008F4C2C">
              <w:rPr>
                <w:rFonts w:cs="Arial"/>
              </w:rPr>
              <w:lastRenderedPageBreak/>
              <w:t>Projekt realizowany w partnerstwie podmiotów z różnych sektorów</w:t>
            </w:r>
            <w:r w:rsidR="005B1E4D">
              <w:rPr>
                <w:rFonts w:cs="Arial"/>
              </w:rPr>
              <w:t xml:space="preserve"> </w:t>
            </w:r>
            <w:r w:rsidRPr="008F4C2C">
              <w:rPr>
                <w:rFonts w:cs="Arial"/>
              </w:rPr>
              <w:t>– 2 pkt</w:t>
            </w:r>
          </w:p>
          <w:p w14:paraId="6ADE2F04" w14:textId="77777777" w:rsidR="006842AD" w:rsidRPr="008F4C2C" w:rsidRDefault="006842AD" w:rsidP="008F4C2C">
            <w:pPr>
              <w:rPr>
                <w:rFonts w:cs="Arial"/>
              </w:rPr>
            </w:pPr>
            <w:r w:rsidRPr="008F4C2C">
              <w:rPr>
                <w:rFonts w:cs="Arial"/>
              </w:rPr>
              <w:lastRenderedPageBreak/>
              <w:t>Brak spełnienia ww. warunków lub brak informacji w tym zakresie – 0 pkt</w:t>
            </w:r>
          </w:p>
        </w:tc>
        <w:tc>
          <w:tcPr>
            <w:tcW w:w="605" w:type="pct"/>
            <w:shd w:val="clear" w:color="auto" w:fill="auto"/>
            <w:vAlign w:val="center"/>
          </w:tcPr>
          <w:p w14:paraId="68BE9C2B" w14:textId="77777777" w:rsidR="006842AD" w:rsidRPr="008F4C2C" w:rsidRDefault="006842AD" w:rsidP="00F620FC">
            <w:pPr>
              <w:jc w:val="center"/>
              <w:rPr>
                <w:rFonts w:cs="Arial"/>
              </w:rPr>
            </w:pPr>
            <w:r w:rsidRPr="008F4C2C">
              <w:rPr>
                <w:rFonts w:cs="Arial"/>
              </w:rPr>
              <w:lastRenderedPageBreak/>
              <w:t>2</w:t>
            </w:r>
          </w:p>
        </w:tc>
      </w:tr>
      <w:tr w:rsidR="006842AD" w:rsidRPr="008F4C2C" w14:paraId="3E2BAB1C" w14:textId="77777777" w:rsidTr="00F620FC">
        <w:trPr>
          <w:trHeight w:val="346"/>
        </w:trPr>
        <w:tc>
          <w:tcPr>
            <w:tcW w:w="204" w:type="pct"/>
            <w:tcBorders>
              <w:bottom w:val="single" w:sz="4" w:space="0" w:color="auto"/>
            </w:tcBorders>
            <w:shd w:val="clear" w:color="auto" w:fill="auto"/>
            <w:vAlign w:val="center"/>
          </w:tcPr>
          <w:p w14:paraId="2DDA04B5" w14:textId="77777777" w:rsidR="006842AD" w:rsidRPr="008F4C2C" w:rsidRDefault="006842AD" w:rsidP="00694789">
            <w:pPr>
              <w:numPr>
                <w:ilvl w:val="0"/>
                <w:numId w:val="108"/>
              </w:numPr>
              <w:ind w:left="1069" w:hanging="898"/>
              <w:rPr>
                <w:rFonts w:cs="Arial"/>
              </w:rPr>
            </w:pPr>
          </w:p>
        </w:tc>
        <w:tc>
          <w:tcPr>
            <w:tcW w:w="855" w:type="pct"/>
            <w:tcBorders>
              <w:bottom w:val="single" w:sz="4" w:space="0" w:color="auto"/>
            </w:tcBorders>
            <w:shd w:val="clear" w:color="auto" w:fill="auto"/>
            <w:vAlign w:val="center"/>
          </w:tcPr>
          <w:p w14:paraId="1FF35851" w14:textId="77777777" w:rsidR="006842AD" w:rsidRPr="008F4C2C" w:rsidRDefault="006842AD" w:rsidP="00F620FC">
            <w:pPr>
              <w:rPr>
                <w:rFonts w:cs="Arial"/>
                <w:bCs/>
              </w:rPr>
            </w:pPr>
            <w:r w:rsidRPr="008F4C2C">
              <w:rPr>
                <w:rFonts w:cs="Arial"/>
                <w:bCs/>
              </w:rPr>
              <w:t>Projekt jest zgodny z programem rewitalizacji obowiązującym na obszarze, na którym jest realizowany.</w:t>
            </w:r>
          </w:p>
        </w:tc>
        <w:tc>
          <w:tcPr>
            <w:tcW w:w="1819" w:type="pct"/>
            <w:tcBorders>
              <w:bottom w:val="single" w:sz="4" w:space="0" w:color="auto"/>
            </w:tcBorders>
            <w:shd w:val="clear" w:color="auto" w:fill="auto"/>
          </w:tcPr>
          <w:p w14:paraId="558FD69E" w14:textId="77777777" w:rsidR="006842AD" w:rsidRPr="008F4C2C" w:rsidRDefault="006842AD"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w:t>
            </w:r>
            <w:r w:rsidRPr="008F4C2C">
              <w:rPr>
                <w:rFonts w:cs="Arial"/>
                <w:bCs/>
              </w:rPr>
              <w:lastRenderedPageBreak/>
              <w:t>synergia projektów finansowanych w ramach EFS i EFRR.</w:t>
            </w:r>
          </w:p>
          <w:p w14:paraId="0A295846" w14:textId="77777777" w:rsidR="006842AD" w:rsidRPr="008F4C2C" w:rsidRDefault="006842AD" w:rsidP="008F4C2C">
            <w:pPr>
              <w:rPr>
                <w:rFonts w:cs="Arial"/>
                <w:bCs/>
              </w:rPr>
            </w:pPr>
            <w:r w:rsidRPr="008F4C2C">
              <w:rPr>
                <w:rFonts w:cs="Arial"/>
                <w:bCs/>
              </w:rPr>
              <w:t>Kryterium wynika z zapisów RPO WM, Szczegółowego Opisu Osi Priorytetowych oraz Wytycznych w zakresie rewitalizacji w programach operacyjnych na lata 2014-2020.</w:t>
            </w:r>
          </w:p>
          <w:p w14:paraId="6F2C25FB" w14:textId="77777777" w:rsidR="006842AD" w:rsidRPr="008F4C2C" w:rsidRDefault="006842AD" w:rsidP="008F4C2C">
            <w:pPr>
              <w:pStyle w:val="Default"/>
              <w:spacing w:before="80" w:after="80" w:line="312" w:lineRule="auto"/>
              <w:jc w:val="left"/>
              <w:rPr>
                <w:rFonts w:ascii="Arial" w:eastAsia="Calibri" w:hAnsi="Arial" w:cs="Arial"/>
                <w:bCs/>
                <w:color w:val="auto"/>
                <w:sz w:val="20"/>
                <w:szCs w:val="20"/>
              </w:rPr>
            </w:pPr>
            <w:r w:rsidRPr="008F4C2C">
              <w:rPr>
                <w:rFonts w:ascii="Arial" w:eastAsia="Calibri"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0BBA0300" w14:textId="77777777" w:rsidR="006842AD" w:rsidRPr="008F4C2C" w:rsidRDefault="006842AD" w:rsidP="008F4C2C">
            <w:pPr>
              <w:rPr>
                <w:rFonts w:cs="Arial"/>
                <w:bCs/>
              </w:rPr>
            </w:pPr>
            <w:r w:rsidRPr="008F4C2C">
              <w:rPr>
                <w:rFonts w:cs="Arial"/>
                <w:bCs/>
              </w:rPr>
              <w:t>Ponadto Program rewitalizacji musi znajdować się w Wykazie programów rewitalizacji województwa mazowieckiego publikowanym na stronie</w:t>
            </w:r>
          </w:p>
          <w:p w14:paraId="7A11D15E" w14:textId="4E361CA5" w:rsidR="006842AD" w:rsidRPr="008F4C2C" w:rsidRDefault="000658B3" w:rsidP="008F4C2C">
            <w:pPr>
              <w:rPr>
                <w:rFonts w:cs="Arial"/>
                <w:bCs/>
              </w:rPr>
            </w:pPr>
            <w:hyperlink r:id="rId28" w:tooltip="www.funduszedlamazowsza.eu" w:history="1">
              <w:r w:rsidR="006842AD" w:rsidRPr="008F4C2C">
                <w:rPr>
                  <w:rFonts w:cs="Arial"/>
                  <w:bCs/>
                </w:rPr>
                <w:t>http://www.funduszedlamazowsza.eu/</w:t>
              </w:r>
            </w:hyperlink>
          </w:p>
          <w:p w14:paraId="1899F019" w14:textId="77777777" w:rsidR="006842AD" w:rsidRPr="008F4C2C" w:rsidRDefault="006842AD" w:rsidP="008F4C2C">
            <w:pPr>
              <w:rPr>
                <w:rFonts w:cs="Arial"/>
                <w:bCs/>
              </w:rPr>
            </w:pPr>
            <w:r w:rsidRPr="008F4C2C">
              <w:rPr>
                <w:rFonts w:cs="Arial"/>
                <w:bCs/>
              </w:rPr>
              <w:lastRenderedPageBreak/>
              <w:t>Kryterium zostanie zweryfikowane na podstawie informacji zawartych w treści wniosku o dofinansowanie.</w:t>
            </w:r>
          </w:p>
          <w:p w14:paraId="649CA6C0" w14:textId="77777777" w:rsidR="006842AD" w:rsidRPr="008F4C2C" w:rsidRDefault="006842AD" w:rsidP="008F4C2C">
            <w:pPr>
              <w:rPr>
                <w:rFonts w:cs="Arial"/>
              </w:rPr>
            </w:pPr>
            <w:r w:rsidRPr="008F4C2C">
              <w:rPr>
                <w:rFonts w:cs="Arial"/>
                <w:bCs/>
              </w:rPr>
              <w:t>Maksymalna liczba punktów – 2.</w:t>
            </w:r>
          </w:p>
        </w:tc>
        <w:tc>
          <w:tcPr>
            <w:tcW w:w="1516" w:type="pct"/>
            <w:shd w:val="clear" w:color="auto" w:fill="auto"/>
          </w:tcPr>
          <w:p w14:paraId="68B61260" w14:textId="77777777" w:rsidR="006842AD" w:rsidRPr="008F4C2C" w:rsidRDefault="006842AD"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2BEBEC0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shd w:val="clear" w:color="auto" w:fill="auto"/>
            <w:vAlign w:val="center"/>
          </w:tcPr>
          <w:p w14:paraId="14CAABC0" w14:textId="77777777" w:rsidR="006842AD" w:rsidRPr="008F4C2C" w:rsidRDefault="006842AD" w:rsidP="00F620FC">
            <w:pPr>
              <w:jc w:val="center"/>
              <w:rPr>
                <w:rFonts w:cs="Arial"/>
              </w:rPr>
            </w:pPr>
            <w:r w:rsidRPr="008F4C2C">
              <w:rPr>
                <w:rFonts w:cs="Arial"/>
              </w:rPr>
              <w:t>2</w:t>
            </w:r>
          </w:p>
        </w:tc>
      </w:tr>
      <w:tr w:rsidR="006842AD" w:rsidRPr="008F4C2C" w14:paraId="5CFF8DAF" w14:textId="77777777" w:rsidTr="00F620FC">
        <w:trPr>
          <w:trHeight w:val="346"/>
        </w:trPr>
        <w:tc>
          <w:tcPr>
            <w:tcW w:w="204" w:type="pct"/>
            <w:tcBorders>
              <w:bottom w:val="single" w:sz="4" w:space="0" w:color="auto"/>
            </w:tcBorders>
            <w:shd w:val="clear" w:color="auto" w:fill="auto"/>
            <w:vAlign w:val="center"/>
          </w:tcPr>
          <w:p w14:paraId="2C501A27" w14:textId="77777777" w:rsidR="006842AD" w:rsidRPr="008F4C2C" w:rsidRDefault="006842AD" w:rsidP="00694789">
            <w:pPr>
              <w:numPr>
                <w:ilvl w:val="0"/>
                <w:numId w:val="108"/>
              </w:numPr>
              <w:ind w:left="1069" w:hanging="898"/>
              <w:rPr>
                <w:rFonts w:cs="Arial"/>
              </w:rPr>
            </w:pPr>
          </w:p>
        </w:tc>
        <w:tc>
          <w:tcPr>
            <w:tcW w:w="855" w:type="pct"/>
            <w:shd w:val="clear" w:color="auto" w:fill="auto"/>
            <w:vAlign w:val="center"/>
          </w:tcPr>
          <w:p w14:paraId="0AE177D5" w14:textId="0D1B4C32" w:rsidR="006842AD" w:rsidRPr="008F4C2C" w:rsidRDefault="006842AD" w:rsidP="00F620FC">
            <w:pPr>
              <w:rPr>
                <w:rFonts w:cs="Arial"/>
              </w:rPr>
            </w:pPr>
            <w:r w:rsidRPr="008F4C2C">
              <w:rPr>
                <w:rFonts w:cs="Arial"/>
              </w:rPr>
              <w:t>W projekcie, co najmniej 5 % utworzonych miejsc opieki nad dziećmi do lat 3 zostanie przeznaczone dla dzieci z niepełnosprawnościami.</w:t>
            </w:r>
          </w:p>
        </w:tc>
        <w:tc>
          <w:tcPr>
            <w:tcW w:w="1819" w:type="pct"/>
            <w:shd w:val="clear" w:color="auto" w:fill="auto"/>
            <w:vAlign w:val="center"/>
          </w:tcPr>
          <w:p w14:paraId="06BEED0A" w14:textId="77777777"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urodzeniem i/lub wychowaniem dziecka/ci z niepełnosprawnością. Kryterium wspierać będzie także włączenie społeczne zarówno dzieci z niepełnosprawnościami jak i ich opiekunów.</w:t>
            </w:r>
          </w:p>
          <w:p w14:paraId="6598571F" w14:textId="57788559"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20532CD6" w14:textId="77777777" w:rsidR="006842AD" w:rsidRPr="008F4C2C" w:rsidRDefault="006842AD" w:rsidP="008F4C2C">
            <w:pPr>
              <w:rPr>
                <w:rFonts w:cs="Arial"/>
              </w:rPr>
            </w:pPr>
            <w:r w:rsidRPr="008F4C2C">
              <w:rPr>
                <w:rFonts w:cs="Arial"/>
              </w:rPr>
              <w:t>Maksymalna liczba punktów – 2.</w:t>
            </w:r>
          </w:p>
        </w:tc>
        <w:tc>
          <w:tcPr>
            <w:tcW w:w="1516" w:type="pct"/>
            <w:tcBorders>
              <w:top w:val="nil"/>
              <w:left w:val="nil"/>
              <w:bottom w:val="single" w:sz="8" w:space="0" w:color="auto"/>
              <w:right w:val="single" w:sz="8" w:space="0" w:color="auto"/>
            </w:tcBorders>
          </w:tcPr>
          <w:p w14:paraId="31EBC8C9" w14:textId="77777777" w:rsidR="006842AD" w:rsidRPr="008F4C2C" w:rsidRDefault="006842AD" w:rsidP="008F4C2C">
            <w:pPr>
              <w:rPr>
                <w:rFonts w:cs="Arial"/>
              </w:rPr>
            </w:pPr>
            <w:r w:rsidRPr="008F4C2C">
              <w:rPr>
                <w:rFonts w:cs="Arial"/>
              </w:rPr>
              <w:t>W przypadku spełnienia kryterium - 2 pkt</w:t>
            </w:r>
          </w:p>
          <w:p w14:paraId="582560CC" w14:textId="77777777" w:rsidR="006842AD" w:rsidRPr="008F4C2C" w:rsidRDefault="006842AD" w:rsidP="008F4C2C">
            <w:pPr>
              <w:rPr>
                <w:rFonts w:cs="Arial"/>
              </w:rPr>
            </w:pPr>
            <w:r w:rsidRPr="008F4C2C">
              <w:rPr>
                <w:rFonts w:cs="Arial"/>
              </w:rPr>
              <w:t>Brak spełnienia kryterium lub brak informacji w tym zakresie – 0 pkt</w:t>
            </w:r>
          </w:p>
        </w:tc>
        <w:tc>
          <w:tcPr>
            <w:tcW w:w="605" w:type="pct"/>
            <w:shd w:val="clear" w:color="auto" w:fill="auto"/>
            <w:vAlign w:val="center"/>
          </w:tcPr>
          <w:p w14:paraId="2CFF662D" w14:textId="77777777" w:rsidR="006842AD" w:rsidRPr="008F4C2C" w:rsidRDefault="006842AD" w:rsidP="00F620FC">
            <w:pPr>
              <w:jc w:val="center"/>
              <w:rPr>
                <w:rFonts w:cs="Arial"/>
              </w:rPr>
            </w:pPr>
            <w:r w:rsidRPr="008F4C2C">
              <w:rPr>
                <w:rFonts w:cs="Arial"/>
              </w:rPr>
              <w:t>2</w:t>
            </w:r>
          </w:p>
        </w:tc>
      </w:tr>
    </w:tbl>
    <w:p w14:paraId="1BCB61B4" w14:textId="77777777" w:rsidR="006842AD" w:rsidRPr="00F877B4" w:rsidRDefault="006842AD">
      <w:pPr>
        <w:rPr>
          <w:rFonts w:cs="Arial"/>
          <w:b/>
          <w:i/>
          <w:iCs/>
          <w:smallCaps/>
          <w:spacing w:val="10"/>
          <w:sz w:val="28"/>
          <w:szCs w:val="28"/>
        </w:rPr>
      </w:pPr>
      <w:r w:rsidRPr="00F877B4">
        <w:rPr>
          <w:rFonts w:cs="Arial"/>
          <w:b/>
          <w:sz w:val="28"/>
          <w:szCs w:val="28"/>
        </w:rPr>
        <w:br w:type="page"/>
      </w:r>
    </w:p>
    <w:p w14:paraId="06014758" w14:textId="71B9A6C7" w:rsidR="00F33294" w:rsidRPr="00F877B4" w:rsidRDefault="00F33294" w:rsidP="00F33294">
      <w:pPr>
        <w:pStyle w:val="Nagwek3"/>
        <w:rPr>
          <w:rFonts w:cs="Arial"/>
        </w:rPr>
      </w:pPr>
      <w:bookmarkStart w:id="345" w:name="_Toc457226226"/>
      <w:bookmarkStart w:id="346" w:name="_Toc457376976"/>
      <w:bookmarkStart w:id="347" w:name="_Toc457381548"/>
      <w:bookmarkStart w:id="348" w:name="_Toc457987825"/>
      <w:bookmarkStart w:id="349" w:name="_Toc462147189"/>
      <w:bookmarkStart w:id="350" w:name="_Toc474911735"/>
      <w:r w:rsidRPr="00F877B4">
        <w:rPr>
          <w:rFonts w:cs="Arial"/>
        </w:rPr>
        <w:lastRenderedPageBreak/>
        <w:t>Oś priorytetowa IX  Wspieranie włączenia społecznego i walka z ubóstwem</w:t>
      </w:r>
      <w:bookmarkEnd w:id="345"/>
      <w:bookmarkEnd w:id="346"/>
      <w:bookmarkEnd w:id="347"/>
      <w:bookmarkEnd w:id="348"/>
      <w:bookmarkEnd w:id="349"/>
      <w:bookmarkEnd w:id="350"/>
    </w:p>
    <w:p w14:paraId="6E9D0652" w14:textId="15B811DE" w:rsidR="00F33294" w:rsidRPr="00F877B4" w:rsidRDefault="00F33294" w:rsidP="00F33294">
      <w:pPr>
        <w:pStyle w:val="Nagwek4"/>
        <w:rPr>
          <w:rFonts w:cs="Arial"/>
        </w:rPr>
      </w:pPr>
      <w:bookmarkStart w:id="351" w:name="_Toc457226227"/>
      <w:bookmarkStart w:id="352" w:name="_Toc457376977"/>
      <w:bookmarkStart w:id="353" w:name="_Toc457381549"/>
      <w:bookmarkStart w:id="354" w:name="_Toc457987826"/>
      <w:bookmarkStart w:id="355" w:name="_Toc462147190"/>
      <w:bookmarkStart w:id="356" w:name="_Toc474911736"/>
      <w:r w:rsidRPr="00F877B4">
        <w:rPr>
          <w:rFonts w:cs="Arial"/>
        </w:rPr>
        <w:t xml:space="preserve">Działanie 9.1 – Aktywizacja </w:t>
      </w:r>
      <w:proofErr w:type="spellStart"/>
      <w:r w:rsidRPr="00F877B4">
        <w:rPr>
          <w:rFonts w:cs="Arial"/>
        </w:rPr>
        <w:t>społeczno</w:t>
      </w:r>
      <w:proofErr w:type="spellEnd"/>
      <w:r w:rsidRPr="00F877B4">
        <w:rPr>
          <w:rFonts w:cs="Arial"/>
        </w:rPr>
        <w:t xml:space="preserve"> – zawodowa osób wykluczonych i przeciwdziałanie wykluczeniu społecznemu</w:t>
      </w:r>
      <w:bookmarkEnd w:id="351"/>
      <w:bookmarkEnd w:id="352"/>
      <w:bookmarkEnd w:id="353"/>
      <w:bookmarkEnd w:id="354"/>
      <w:bookmarkEnd w:id="355"/>
      <w:bookmarkEnd w:id="356"/>
    </w:p>
    <w:p w14:paraId="02EB4E58" w14:textId="19A75796" w:rsidR="0011564B" w:rsidRPr="00F877B4" w:rsidRDefault="0011564B" w:rsidP="00F33294">
      <w:pPr>
        <w:pStyle w:val="Nagwek5"/>
        <w:rPr>
          <w:rFonts w:cs="Arial"/>
        </w:rPr>
      </w:pPr>
      <w:bookmarkStart w:id="357" w:name="_Toc457226228"/>
      <w:bookmarkStart w:id="358" w:name="_Toc457376978"/>
      <w:bookmarkStart w:id="359" w:name="_Toc457381550"/>
      <w:bookmarkStart w:id="360" w:name="_Toc457987827"/>
      <w:bookmarkStart w:id="361" w:name="_Toc462147191"/>
      <w:bookmarkStart w:id="362" w:name="_Toc474911737"/>
      <w:r w:rsidRPr="00F877B4">
        <w:rPr>
          <w:rFonts w:cs="Arial"/>
        </w:rPr>
        <w:t xml:space="preserve">Działanie 9.1 (9i) </w:t>
      </w:r>
      <w:r w:rsidR="00981660" w:rsidRPr="00F877B4">
        <w:rPr>
          <w:rFonts w:cs="Arial"/>
        </w:rPr>
        <w:t xml:space="preserve"> - t</w:t>
      </w:r>
      <w:r w:rsidRPr="00F877B4">
        <w:rPr>
          <w:rFonts w:cs="Arial"/>
        </w:rPr>
        <w:t>yp projektu</w:t>
      </w:r>
      <w:r w:rsidR="00981660" w:rsidRPr="00F877B4">
        <w:rPr>
          <w:rFonts w:cs="Arial"/>
        </w:rPr>
        <w:t>:</w:t>
      </w:r>
      <w:r w:rsidRPr="00F877B4">
        <w:rPr>
          <w:rFonts w:cs="Arial"/>
        </w:rPr>
        <w:t xml:space="preserve"> – wsparcie rodzin wielodzietnych, ubogich rodzin z dziećmi, rodzi</w:t>
      </w:r>
      <w:r w:rsidR="004B2C64" w:rsidRPr="00F877B4">
        <w:rPr>
          <w:rFonts w:cs="Arial"/>
        </w:rPr>
        <w:t xml:space="preserve">n z osobami starszymi, rodzin z </w:t>
      </w:r>
      <w:r w:rsidRPr="00F877B4">
        <w:rPr>
          <w:rFonts w:cs="Arial"/>
        </w:rPr>
        <w:t>osobami z niepełnosprawnościami oraz rodzin z innymi osobami zależnymi i rodziców samotnie wychowujących dzieci.</w:t>
      </w:r>
      <w:bookmarkEnd w:id="357"/>
      <w:bookmarkEnd w:id="358"/>
      <w:bookmarkEnd w:id="359"/>
      <w:bookmarkEnd w:id="360"/>
      <w:bookmarkEnd w:id="361"/>
      <w:bookmarkEnd w:id="362"/>
    </w:p>
    <w:p w14:paraId="54D090E2" w14:textId="1FCA348A" w:rsidR="003620BB" w:rsidRPr="00F877B4" w:rsidRDefault="003620BB"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1"/>
        <w:tblDescription w:val="Tabela zawiera nazwę, opis, punktację i malsymalną liczbę punktów za kryterium dla Działania 9.1 (9i)  - typ projektu: – wsparcie rodzin wielodzietnych, ubogich rodzin z dziećmi, rodzin z osobami starszymi, rodzin z osobami z niepełnosprawnościami oraz rodzin z innymi osobami zależnymi i rodziców samotnie wychowujących dzieci. "/>
      </w:tblPr>
      <w:tblGrid>
        <w:gridCol w:w="572"/>
        <w:gridCol w:w="2258"/>
        <w:gridCol w:w="5245"/>
        <w:gridCol w:w="4255"/>
        <w:gridCol w:w="1694"/>
      </w:tblGrid>
      <w:tr w:rsidR="0011564B" w:rsidRPr="00F877B4" w14:paraId="58083CA3" w14:textId="77777777" w:rsidTr="005B1E4D">
        <w:trPr>
          <w:trHeight w:val="772"/>
          <w:tblHeader/>
        </w:trPr>
        <w:tc>
          <w:tcPr>
            <w:tcW w:w="204" w:type="pct"/>
            <w:vAlign w:val="center"/>
          </w:tcPr>
          <w:p w14:paraId="18293314" w14:textId="77777777" w:rsidR="0011564B" w:rsidRPr="00F877B4" w:rsidRDefault="0011564B" w:rsidP="005B1E4D">
            <w:pPr>
              <w:rPr>
                <w:rFonts w:cs="Arial"/>
                <w:b/>
                <w:szCs w:val="22"/>
                <w:lang w:eastAsia="pl-PL"/>
              </w:rPr>
            </w:pPr>
            <w:r w:rsidRPr="00F877B4">
              <w:rPr>
                <w:rFonts w:cs="Arial"/>
                <w:b/>
                <w:szCs w:val="22"/>
                <w:lang w:eastAsia="pl-PL"/>
              </w:rPr>
              <w:t>L.p.</w:t>
            </w:r>
          </w:p>
        </w:tc>
        <w:tc>
          <w:tcPr>
            <w:tcW w:w="805" w:type="pct"/>
            <w:vAlign w:val="center"/>
          </w:tcPr>
          <w:p w14:paraId="7F994714" w14:textId="77777777" w:rsidR="0011564B" w:rsidRPr="00F877B4" w:rsidRDefault="0011564B" w:rsidP="005B1E4D">
            <w:pPr>
              <w:rPr>
                <w:rFonts w:cs="Arial"/>
                <w:b/>
                <w:szCs w:val="22"/>
                <w:lang w:eastAsia="pl-PL"/>
              </w:rPr>
            </w:pPr>
            <w:r w:rsidRPr="00F877B4">
              <w:rPr>
                <w:rFonts w:cs="Arial"/>
                <w:b/>
                <w:szCs w:val="22"/>
                <w:lang w:eastAsia="pl-PL"/>
              </w:rPr>
              <w:t>Kryterium</w:t>
            </w:r>
          </w:p>
        </w:tc>
        <w:tc>
          <w:tcPr>
            <w:tcW w:w="1870" w:type="pct"/>
            <w:vAlign w:val="center"/>
          </w:tcPr>
          <w:p w14:paraId="3648BFAE" w14:textId="77777777" w:rsidR="0011564B" w:rsidRPr="00F877B4" w:rsidRDefault="0011564B" w:rsidP="005B1E4D">
            <w:pPr>
              <w:rPr>
                <w:rFonts w:cs="Arial"/>
                <w:b/>
                <w:szCs w:val="22"/>
                <w:lang w:eastAsia="pl-PL"/>
              </w:rPr>
            </w:pPr>
            <w:r w:rsidRPr="00F877B4">
              <w:rPr>
                <w:rFonts w:cs="Arial"/>
                <w:b/>
                <w:szCs w:val="22"/>
                <w:lang w:eastAsia="pl-PL"/>
              </w:rPr>
              <w:t>Opis kryterium</w:t>
            </w:r>
          </w:p>
        </w:tc>
        <w:tc>
          <w:tcPr>
            <w:tcW w:w="1517" w:type="pct"/>
            <w:vAlign w:val="center"/>
          </w:tcPr>
          <w:p w14:paraId="1FEE41F7" w14:textId="77777777" w:rsidR="0011564B" w:rsidRPr="00F877B4" w:rsidRDefault="0011564B" w:rsidP="005B1E4D">
            <w:pPr>
              <w:rPr>
                <w:rFonts w:cs="Arial"/>
                <w:b/>
                <w:szCs w:val="22"/>
                <w:lang w:eastAsia="pl-PL"/>
              </w:rPr>
            </w:pPr>
            <w:r w:rsidRPr="00F877B4">
              <w:rPr>
                <w:rFonts w:cs="Arial"/>
                <w:b/>
                <w:szCs w:val="22"/>
                <w:lang w:eastAsia="pl-PL"/>
              </w:rPr>
              <w:t>Punktacja</w:t>
            </w:r>
          </w:p>
        </w:tc>
        <w:tc>
          <w:tcPr>
            <w:tcW w:w="605" w:type="pct"/>
            <w:vAlign w:val="center"/>
          </w:tcPr>
          <w:p w14:paraId="12656CB6" w14:textId="77777777" w:rsidR="0011564B" w:rsidRPr="00F877B4" w:rsidRDefault="0011564B" w:rsidP="005B1E4D">
            <w:pPr>
              <w:rPr>
                <w:rFonts w:cs="Arial"/>
                <w:b/>
                <w:szCs w:val="22"/>
                <w:lang w:eastAsia="pl-PL"/>
              </w:rPr>
            </w:pPr>
            <w:r w:rsidRPr="00F877B4">
              <w:rPr>
                <w:rFonts w:cs="Arial"/>
                <w:b/>
                <w:szCs w:val="22"/>
                <w:lang w:eastAsia="pl-PL"/>
              </w:rPr>
              <w:t>Maksymalna liczba punktów</w:t>
            </w:r>
          </w:p>
        </w:tc>
      </w:tr>
      <w:tr w:rsidR="0011564B" w:rsidRPr="00F877B4" w14:paraId="333862CB" w14:textId="77777777" w:rsidTr="005B1E4D">
        <w:tc>
          <w:tcPr>
            <w:tcW w:w="204" w:type="pct"/>
            <w:vAlign w:val="center"/>
          </w:tcPr>
          <w:p w14:paraId="4F0B0DBC" w14:textId="275B70C7" w:rsidR="0011564B" w:rsidRPr="00F877B4" w:rsidRDefault="0011564B" w:rsidP="005B1E4D">
            <w:pPr>
              <w:rPr>
                <w:rFonts w:cs="Arial"/>
                <w:lang w:eastAsia="pl-PL"/>
              </w:rPr>
            </w:pPr>
            <w:r w:rsidRPr="00F877B4">
              <w:rPr>
                <w:rFonts w:cs="Arial"/>
                <w:bCs/>
                <w:lang w:eastAsia="pl-PL"/>
              </w:rPr>
              <w:t>1.</w:t>
            </w:r>
          </w:p>
        </w:tc>
        <w:tc>
          <w:tcPr>
            <w:tcW w:w="805" w:type="pct"/>
            <w:vAlign w:val="center"/>
          </w:tcPr>
          <w:p w14:paraId="761ABAF0" w14:textId="170EC7BC" w:rsidR="0011564B" w:rsidRPr="00F877B4" w:rsidRDefault="0011564B" w:rsidP="005B1E4D">
            <w:pPr>
              <w:rPr>
                <w:rFonts w:cs="Arial"/>
                <w:lang w:eastAsia="pl-PL"/>
              </w:rPr>
            </w:pPr>
            <w:r w:rsidRPr="00F877B4">
              <w:rPr>
                <w:rFonts w:cs="Arial"/>
                <w:bCs/>
                <w:lang w:eastAsia="pl-PL"/>
              </w:rPr>
              <w:t>Wsparcie osób lub rodzin zagrożonych ubóstwem lub wykluczeniem społecznym odbywa się na ob</w:t>
            </w:r>
            <w:r w:rsidR="002E221D" w:rsidRPr="00F877B4">
              <w:rPr>
                <w:rFonts w:cs="Arial"/>
                <w:bCs/>
                <w:lang w:eastAsia="pl-PL"/>
              </w:rPr>
              <w:t>szarach objętych rewitalizacją.</w:t>
            </w:r>
          </w:p>
        </w:tc>
        <w:tc>
          <w:tcPr>
            <w:tcW w:w="1870" w:type="pct"/>
            <w:vAlign w:val="center"/>
          </w:tcPr>
          <w:p w14:paraId="7A827AA0" w14:textId="77777777" w:rsidR="0011564B" w:rsidRPr="00F877B4" w:rsidRDefault="0011564B" w:rsidP="008F4C2C">
            <w:pPr>
              <w:rPr>
                <w:rFonts w:cs="Arial"/>
                <w:lang w:eastAsia="pl-PL"/>
              </w:rPr>
            </w:pPr>
            <w:r w:rsidRPr="00F877B4">
              <w:rPr>
                <w:rFonts w:cs="Arial"/>
                <w:bCs/>
                <w:lang w:eastAsia="pl-PL"/>
              </w:rPr>
              <w:t>Zastosowanie kryterium ma na celu wzmocnienie rezultatów wsparcia realizowanego ze środków EFS i EFRR . Możliwość wsparcia procesów rewitalizacyjnych poprzez realizację projektów miękkich na obszarach zrewitalizowanych, jest szczególnie istotna w związku z limitem środków w ramach cross-</w:t>
            </w:r>
            <w:proofErr w:type="spellStart"/>
            <w:r w:rsidRPr="00F877B4">
              <w:rPr>
                <w:rFonts w:cs="Arial"/>
                <w:bCs/>
                <w:lang w:eastAsia="pl-PL"/>
              </w:rPr>
              <w:t>financingu</w:t>
            </w:r>
            <w:proofErr w:type="spellEnd"/>
            <w:r w:rsidRPr="00F877B4">
              <w:rPr>
                <w:rFonts w:cs="Arial"/>
                <w:bCs/>
                <w:lang w:eastAsia="pl-PL"/>
              </w:rPr>
              <w:t>.</w:t>
            </w:r>
          </w:p>
          <w:p w14:paraId="7AA74CA0" w14:textId="2D1140E1" w:rsidR="0011564B" w:rsidRPr="00F877B4" w:rsidRDefault="0011564B" w:rsidP="008F4C2C">
            <w:pPr>
              <w:rPr>
                <w:rFonts w:cs="Arial"/>
                <w:lang w:eastAsia="pl-PL"/>
              </w:rPr>
            </w:pPr>
            <w:r w:rsidRPr="00F877B4">
              <w:rPr>
                <w:rFonts w:cs="Arial"/>
                <w:bCs/>
                <w:lang w:eastAsia="pl-PL"/>
              </w:rPr>
              <w:t>Wnioskodawca wskazuje we wniosku o dofinansowanie projektu w jaki sposób obszar zrewitalizowany będzie mógł być wykorzystany lub zostanie wsparty w realizowaniu wsparcia przewidzianego w zgłaszanym do konkursu wniosku o dofinansowanie projektu (np. wskazanie konkretnego obiektu na obszarze zrewitalizowanym, który będzie wykorzystany podczas realizacji projektu).</w:t>
            </w:r>
          </w:p>
        </w:tc>
        <w:tc>
          <w:tcPr>
            <w:tcW w:w="1517" w:type="pct"/>
            <w:vAlign w:val="center"/>
          </w:tcPr>
          <w:p w14:paraId="7F3383BE"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w zrewitalizowanych i rewitalizowanych obiektach– 5 pkt.</w:t>
            </w:r>
          </w:p>
          <w:p w14:paraId="76520655" w14:textId="77777777" w:rsidR="0011564B" w:rsidRPr="00F877B4" w:rsidRDefault="0011564B" w:rsidP="008F4C2C">
            <w:pPr>
              <w:rPr>
                <w:rFonts w:cs="Arial"/>
                <w:lang w:eastAsia="pl-PL"/>
              </w:rPr>
            </w:pPr>
            <w:r w:rsidRPr="00F877B4">
              <w:rPr>
                <w:rFonts w:cs="Arial"/>
                <w:bCs/>
                <w:lang w:eastAsia="pl-PL"/>
              </w:rPr>
              <w:t>Brak spełnienia ww. warunków lub brak informacji w tym zakresie – 0 pkt.</w:t>
            </w:r>
          </w:p>
        </w:tc>
        <w:tc>
          <w:tcPr>
            <w:tcW w:w="605" w:type="pct"/>
            <w:vAlign w:val="center"/>
          </w:tcPr>
          <w:p w14:paraId="43C9E3E3" w14:textId="77777777" w:rsidR="0011564B" w:rsidRPr="00F877B4" w:rsidRDefault="0011564B" w:rsidP="005B1E4D">
            <w:pPr>
              <w:jc w:val="center"/>
              <w:rPr>
                <w:rFonts w:cs="Arial"/>
                <w:lang w:eastAsia="pl-PL"/>
              </w:rPr>
            </w:pPr>
            <w:r w:rsidRPr="00F877B4">
              <w:rPr>
                <w:rFonts w:cs="Arial"/>
                <w:bCs/>
                <w:lang w:eastAsia="pl-PL"/>
              </w:rPr>
              <w:t>5</w:t>
            </w:r>
          </w:p>
        </w:tc>
      </w:tr>
      <w:tr w:rsidR="0011564B" w:rsidRPr="00F877B4" w14:paraId="5CAC1156" w14:textId="77777777" w:rsidTr="005B1E4D">
        <w:tc>
          <w:tcPr>
            <w:tcW w:w="204" w:type="pct"/>
            <w:vAlign w:val="center"/>
          </w:tcPr>
          <w:p w14:paraId="1532CBBB" w14:textId="7A02407B" w:rsidR="0011564B" w:rsidRPr="00F877B4" w:rsidRDefault="0011564B" w:rsidP="005B1E4D">
            <w:pPr>
              <w:rPr>
                <w:rFonts w:cs="Arial"/>
                <w:lang w:eastAsia="pl-PL"/>
              </w:rPr>
            </w:pPr>
            <w:r w:rsidRPr="00F877B4">
              <w:rPr>
                <w:rFonts w:cs="Arial"/>
                <w:bCs/>
                <w:lang w:eastAsia="pl-PL"/>
              </w:rPr>
              <w:lastRenderedPageBreak/>
              <w:t>2.</w:t>
            </w:r>
          </w:p>
        </w:tc>
        <w:tc>
          <w:tcPr>
            <w:tcW w:w="805" w:type="pct"/>
            <w:vAlign w:val="center"/>
          </w:tcPr>
          <w:p w14:paraId="58BE916F" w14:textId="163A95DD" w:rsidR="0011564B" w:rsidRPr="00F877B4" w:rsidRDefault="0011564B" w:rsidP="005B1E4D">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w:t>
            </w:r>
            <w:proofErr w:type="spellStart"/>
            <w:r w:rsidRPr="00F877B4">
              <w:rPr>
                <w:rFonts w:cs="Arial"/>
                <w:bCs/>
                <w:lang w:eastAsia="pl-PL"/>
              </w:rPr>
              <w:t>defaworyzacji</w:t>
            </w:r>
            <w:proofErr w:type="spellEnd"/>
            <w:r w:rsidRPr="00F877B4">
              <w:rPr>
                <w:rFonts w:cs="Arial"/>
                <w:bCs/>
                <w:lang w:eastAsia="pl-PL"/>
              </w:rPr>
              <w:t xml:space="preserve"> określonego w </w:t>
            </w:r>
            <w:r w:rsidRPr="00F877B4">
              <w:rPr>
                <w:rFonts w:cs="Arial"/>
                <w:bCs/>
                <w:iCs/>
                <w:lang w:eastAsia="pl-PL"/>
              </w:rPr>
              <w:t>Mazowieckim barometrze ubóstwa i wykluczenia społecznego i zwalczania ubóstwa</w:t>
            </w:r>
            <w:r w:rsidRPr="00F877B4">
              <w:rPr>
                <w:rFonts w:cs="Arial"/>
                <w:bCs/>
                <w:lang w:eastAsia="pl-PL"/>
              </w:rPr>
              <w:t xml:space="preserve">. </w:t>
            </w:r>
          </w:p>
        </w:tc>
        <w:tc>
          <w:tcPr>
            <w:tcW w:w="1870" w:type="pct"/>
            <w:vAlign w:val="center"/>
          </w:tcPr>
          <w:p w14:paraId="657BC3CB" w14:textId="1CFCC725" w:rsidR="0011564B" w:rsidRPr="00F877B4" w:rsidRDefault="0011564B" w:rsidP="008F4C2C">
            <w:pPr>
              <w:rPr>
                <w:rFonts w:cs="Arial"/>
                <w:lang w:eastAsia="pl-PL"/>
              </w:rPr>
            </w:pPr>
            <w:r w:rsidRPr="00F877B4">
              <w:rPr>
                <w:rFonts w:cs="Arial"/>
                <w:bCs/>
                <w:lang w:eastAsia="pl-PL"/>
              </w:rPr>
              <w:t>Ze względu na zróżnicowany poziom zagrożenia ubóstwem i wykluczeniem społecznym, brane będzie pod uwagę terytorialne nasilenie problemów ubóstwa i wykluczenia społecznego i w konsekwencji konieczność uwzględnienia terytorialnego aspektu wsparcia</w:t>
            </w:r>
            <w:r w:rsidR="00C1523E" w:rsidRPr="00F877B4">
              <w:rPr>
                <w:rFonts w:cs="Arial"/>
                <w:bCs/>
                <w:lang w:eastAsia="pl-PL"/>
              </w:rPr>
              <w:t xml:space="preserve"> </w:t>
            </w:r>
            <w:r w:rsidRPr="00F877B4">
              <w:rPr>
                <w:rFonts w:cs="Arial"/>
                <w:bCs/>
                <w:lang w:eastAsia="pl-PL"/>
              </w:rPr>
              <w:t>(Rozdział 5 RPO WM 2014-2020).</w:t>
            </w:r>
          </w:p>
          <w:p w14:paraId="58134160" w14:textId="77777777" w:rsidR="0011564B" w:rsidRPr="00F877B4" w:rsidRDefault="0011564B" w:rsidP="008F4C2C">
            <w:pPr>
              <w:rPr>
                <w:rFonts w:cs="Arial"/>
                <w:lang w:eastAsia="pl-PL"/>
              </w:rPr>
            </w:pPr>
            <w:r w:rsidRPr="00F877B4">
              <w:rPr>
                <w:rFonts w:cs="Arial"/>
                <w:bCs/>
                <w:lang w:eastAsia="pl-PL"/>
              </w:rPr>
              <w:t xml:space="preserve">Obszary poniżej progu </w:t>
            </w:r>
            <w:proofErr w:type="spellStart"/>
            <w:r w:rsidRPr="00F877B4">
              <w:rPr>
                <w:rFonts w:cs="Arial"/>
                <w:bCs/>
                <w:lang w:eastAsia="pl-PL"/>
              </w:rPr>
              <w:t>defaworyzacji</w:t>
            </w:r>
            <w:proofErr w:type="spellEnd"/>
            <w:r w:rsidRPr="00F877B4">
              <w:rPr>
                <w:rFonts w:cs="Arial"/>
                <w:bCs/>
                <w:lang w:eastAsia="pl-PL"/>
              </w:rPr>
              <w:t xml:space="preserve"> będą określone przez Mazowieckie Centrum Polityki Społecznej</w:t>
            </w:r>
            <w:r w:rsidRPr="00F877B4">
              <w:rPr>
                <w:rFonts w:cs="Arial"/>
                <w:bCs/>
                <w:lang w:eastAsia="pl-PL"/>
              </w:rPr>
              <w:br/>
              <w:t xml:space="preserve">w materiale </w:t>
            </w:r>
            <w:r w:rsidRPr="00F877B4">
              <w:rPr>
                <w:rFonts w:cs="Arial"/>
                <w:bCs/>
                <w:iCs/>
                <w:lang w:eastAsia="pl-PL"/>
              </w:rPr>
              <w:t>Mazowiecki barometr ubóstwa i wykluczenia społecznego i zwalczania ubóstwa</w:t>
            </w:r>
            <w:r w:rsidRPr="00F877B4">
              <w:rPr>
                <w:rFonts w:cs="Arial"/>
                <w:bCs/>
                <w:lang w:eastAsia="pl-PL"/>
              </w:rPr>
              <w:t xml:space="preserve">. Wykaz gmin znajdujących się poniżej progu </w:t>
            </w:r>
            <w:proofErr w:type="spellStart"/>
            <w:r w:rsidRPr="00F877B4">
              <w:rPr>
                <w:rFonts w:cs="Arial"/>
                <w:bCs/>
                <w:lang w:eastAsia="pl-PL"/>
              </w:rPr>
              <w:t>defaworyzacji</w:t>
            </w:r>
            <w:proofErr w:type="spellEnd"/>
            <w:r w:rsidRPr="00F877B4">
              <w:rPr>
                <w:rFonts w:cs="Arial"/>
                <w:bCs/>
                <w:lang w:eastAsia="pl-PL"/>
              </w:rPr>
              <w:t xml:space="preserve"> zostanie załączony do Regulaminu konkursu. </w:t>
            </w:r>
          </w:p>
        </w:tc>
        <w:tc>
          <w:tcPr>
            <w:tcW w:w="1517" w:type="pct"/>
            <w:vAlign w:val="center"/>
          </w:tcPr>
          <w:p w14:paraId="75BFD8A9"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na obszarze o najwyższym wskaźniku zagrożenia ubóstwem lub wykluczeniem społecznym – 10 pkt.</w:t>
            </w:r>
          </w:p>
          <w:p w14:paraId="5BE7D4F6" w14:textId="77777777" w:rsidR="0011564B" w:rsidRPr="00F877B4" w:rsidRDefault="0011564B" w:rsidP="008F4C2C">
            <w:pPr>
              <w:rPr>
                <w:rFonts w:cs="Arial"/>
                <w:lang w:eastAsia="pl-PL"/>
              </w:rPr>
            </w:pPr>
            <w:r w:rsidRPr="00F877B4">
              <w:rPr>
                <w:rFonts w:cs="Arial"/>
                <w:bCs/>
                <w:lang w:eastAsia="pl-PL"/>
              </w:rPr>
              <w:t xml:space="preserve">Brak spełnienia ww. warunków lub brak informacji w tym zakresie – 0 pkt. </w:t>
            </w:r>
          </w:p>
        </w:tc>
        <w:tc>
          <w:tcPr>
            <w:tcW w:w="605" w:type="pct"/>
            <w:vAlign w:val="center"/>
          </w:tcPr>
          <w:p w14:paraId="67E1CE16" w14:textId="77777777" w:rsidR="0011564B" w:rsidRPr="00F877B4" w:rsidRDefault="0011564B" w:rsidP="005B1E4D">
            <w:pPr>
              <w:jc w:val="center"/>
              <w:rPr>
                <w:rFonts w:cs="Arial"/>
                <w:lang w:eastAsia="pl-PL"/>
              </w:rPr>
            </w:pPr>
            <w:r w:rsidRPr="00F877B4">
              <w:rPr>
                <w:rFonts w:cs="Arial"/>
                <w:bCs/>
                <w:lang w:eastAsia="pl-PL"/>
              </w:rPr>
              <w:t>10</w:t>
            </w:r>
          </w:p>
        </w:tc>
      </w:tr>
      <w:tr w:rsidR="0011564B" w:rsidRPr="00F877B4" w14:paraId="5DF01720" w14:textId="77777777" w:rsidTr="005B1E4D">
        <w:tc>
          <w:tcPr>
            <w:tcW w:w="204" w:type="pct"/>
            <w:vAlign w:val="center"/>
          </w:tcPr>
          <w:p w14:paraId="5021E6EF" w14:textId="4370A5BF" w:rsidR="0011564B" w:rsidRPr="00F877B4" w:rsidRDefault="0011564B" w:rsidP="005B1E4D">
            <w:pPr>
              <w:rPr>
                <w:rFonts w:cs="Arial"/>
                <w:lang w:eastAsia="pl-PL"/>
              </w:rPr>
            </w:pPr>
            <w:r w:rsidRPr="00F877B4">
              <w:rPr>
                <w:rFonts w:cs="Arial"/>
                <w:lang w:eastAsia="pl-PL"/>
              </w:rPr>
              <w:t>3.</w:t>
            </w:r>
          </w:p>
        </w:tc>
        <w:tc>
          <w:tcPr>
            <w:tcW w:w="805" w:type="pct"/>
            <w:vAlign w:val="center"/>
          </w:tcPr>
          <w:p w14:paraId="3FA53EBC" w14:textId="77777777" w:rsidR="0011564B" w:rsidRPr="00F877B4" w:rsidRDefault="0011564B" w:rsidP="005B1E4D">
            <w:pPr>
              <w:rPr>
                <w:rFonts w:cs="Arial"/>
                <w:lang w:eastAsia="pl-PL"/>
              </w:rPr>
            </w:pPr>
            <w:r w:rsidRPr="00F877B4">
              <w:rPr>
                <w:rFonts w:cs="Arial"/>
                <w:lang w:eastAsia="pl-PL"/>
              </w:rPr>
              <w:t xml:space="preserve">Projekt wykorzystuje </w:t>
            </w:r>
            <w:proofErr w:type="spellStart"/>
            <w:r w:rsidRPr="00F877B4">
              <w:rPr>
                <w:rFonts w:cs="Arial"/>
                <w:lang w:eastAsia="pl-PL"/>
              </w:rPr>
              <w:t>zwalidowane</w:t>
            </w:r>
            <w:proofErr w:type="spellEnd"/>
            <w:r w:rsidRPr="00F877B4">
              <w:rPr>
                <w:rFonts w:cs="Arial"/>
                <w:lang w:eastAsia="pl-PL"/>
              </w:rPr>
              <w:t xml:space="preserve"> produkty finalne (rozwiązania, instrumenty, narzędzia i metody pracy) wypracowane w ramach projektów innowacyjnych w Programie Inicjatywy Wspólnotowej EQUAL </w:t>
            </w:r>
            <w:r w:rsidRPr="00F877B4">
              <w:rPr>
                <w:rFonts w:cs="Arial"/>
                <w:lang w:eastAsia="pl-PL"/>
              </w:rPr>
              <w:lastRenderedPageBreak/>
              <w:t xml:space="preserve">oraz Programie Operacyjnym Kapitał Ludzki. </w:t>
            </w:r>
          </w:p>
        </w:tc>
        <w:tc>
          <w:tcPr>
            <w:tcW w:w="1870" w:type="pct"/>
            <w:vAlign w:val="center"/>
          </w:tcPr>
          <w:p w14:paraId="416478F4" w14:textId="77777777" w:rsidR="0011564B" w:rsidRPr="00F877B4" w:rsidRDefault="0011564B" w:rsidP="008F4C2C">
            <w:pPr>
              <w:rPr>
                <w:rFonts w:cs="Arial"/>
                <w:lang w:eastAsia="pl-PL"/>
              </w:rPr>
            </w:pPr>
            <w:r w:rsidRPr="00F877B4">
              <w:rPr>
                <w:rFonts w:cs="Arial"/>
                <w:lang w:eastAsia="pl-P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46810D7E" w14:textId="09F2B974" w:rsidR="0011564B" w:rsidRPr="00F877B4" w:rsidRDefault="0011564B" w:rsidP="008F4C2C">
            <w:pPr>
              <w:rPr>
                <w:rFonts w:cs="Arial"/>
                <w:lang w:eastAsia="pl-PL"/>
              </w:rPr>
            </w:pPr>
            <w:r w:rsidRPr="00F877B4">
              <w:rPr>
                <w:rFonts w:cs="Arial"/>
                <w:lang w:eastAsia="pl-PL"/>
              </w:rPr>
              <w:t xml:space="preserve">Wnioskodawca wskazuje we wniosku o dofinansowanie projektu rozwiązania, instrumenty, narzędzia lub metody wypracowane w projektach innowacyjnych i </w:t>
            </w:r>
            <w:r w:rsidRPr="00F877B4">
              <w:rPr>
                <w:rFonts w:cs="Arial"/>
                <w:lang w:eastAsia="pl-PL"/>
              </w:rPr>
              <w:lastRenderedPageBreak/>
              <w:t xml:space="preserve">program/projekt, w ramach którego zostały one wypracowane i </w:t>
            </w:r>
            <w:proofErr w:type="spellStart"/>
            <w:r w:rsidRPr="00F877B4">
              <w:rPr>
                <w:rFonts w:cs="Arial"/>
                <w:lang w:eastAsia="pl-PL"/>
              </w:rPr>
              <w:t>zwalidowane</w:t>
            </w:r>
            <w:proofErr w:type="spellEnd"/>
            <w:r w:rsidRPr="00F877B4">
              <w:rPr>
                <w:rFonts w:cs="Arial"/>
                <w:lang w:eastAsia="pl-PL"/>
              </w:rPr>
              <w:t>.</w:t>
            </w:r>
          </w:p>
          <w:p w14:paraId="5FEF8758" w14:textId="77777777" w:rsidR="0011564B" w:rsidRPr="00F877B4" w:rsidRDefault="0011564B" w:rsidP="008F4C2C">
            <w:pPr>
              <w:rPr>
                <w:rFonts w:cs="Arial"/>
                <w:lang w:eastAsia="pl-PL"/>
              </w:rPr>
            </w:pPr>
            <w:r w:rsidRPr="00F877B4">
              <w:rPr>
                <w:rFonts w:cs="Arial"/>
                <w:lang w:eastAsia="pl-PL"/>
              </w:rPr>
              <w:t>Wnioskodawca ma możliwość zapoznania się z rozwiązaniami innowacyjnymi wypracowanymi w ramach PIW EQUAL i PO KL na stronie Krajowej Instytucji Wspomagającej, pod adresem: www.kiw-pokl.org.pl.”</w:t>
            </w:r>
          </w:p>
        </w:tc>
        <w:tc>
          <w:tcPr>
            <w:tcW w:w="1517" w:type="pct"/>
            <w:vAlign w:val="center"/>
          </w:tcPr>
          <w:p w14:paraId="03281C61" w14:textId="77777777" w:rsidR="0011564B" w:rsidRPr="00F877B4" w:rsidRDefault="0011564B" w:rsidP="008F4C2C">
            <w:pPr>
              <w:rPr>
                <w:rFonts w:cs="Arial"/>
                <w:lang w:eastAsia="pl-PL"/>
              </w:rPr>
            </w:pPr>
            <w:r w:rsidRPr="00F877B4">
              <w:rPr>
                <w:rFonts w:cs="Arial"/>
                <w:lang w:eastAsia="pl-PL"/>
              </w:rPr>
              <w:lastRenderedPageBreak/>
              <w:t>Projekt przewiduje wdrożenie bardziej skutecznych i efektywnych rozwiązań, instrumentów, narzędzi i metod pracy wypracowanych w ramach projektów innowacyjnych Programu Inicjatywy Wspólnotowej EQUAL, Programu Operacyjnego Kapitał Ludzki– 10 pkt.</w:t>
            </w:r>
          </w:p>
          <w:p w14:paraId="34D56DCF"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7AE27D5B" w14:textId="77777777" w:rsidR="0011564B" w:rsidRPr="00F877B4" w:rsidRDefault="0011564B" w:rsidP="005B1E4D">
            <w:pPr>
              <w:jc w:val="center"/>
              <w:rPr>
                <w:rFonts w:cs="Arial"/>
                <w:lang w:eastAsia="pl-PL"/>
              </w:rPr>
            </w:pPr>
            <w:r w:rsidRPr="00F877B4">
              <w:rPr>
                <w:rFonts w:cs="Arial"/>
                <w:lang w:eastAsia="pl-PL"/>
              </w:rPr>
              <w:t>10</w:t>
            </w:r>
          </w:p>
        </w:tc>
      </w:tr>
      <w:tr w:rsidR="0011564B" w:rsidRPr="00F877B4" w14:paraId="7217A594" w14:textId="77777777" w:rsidTr="005B1E4D">
        <w:tc>
          <w:tcPr>
            <w:tcW w:w="204" w:type="pct"/>
            <w:vAlign w:val="center"/>
          </w:tcPr>
          <w:p w14:paraId="5EB40542" w14:textId="53935BFD" w:rsidR="0011564B" w:rsidRPr="00F877B4" w:rsidRDefault="0011564B" w:rsidP="005B1E4D">
            <w:pPr>
              <w:rPr>
                <w:rFonts w:cs="Arial"/>
                <w:lang w:eastAsia="pl-PL"/>
              </w:rPr>
            </w:pPr>
            <w:r w:rsidRPr="00F877B4">
              <w:rPr>
                <w:rFonts w:cs="Arial"/>
                <w:lang w:eastAsia="pl-PL"/>
              </w:rPr>
              <w:lastRenderedPageBreak/>
              <w:t>4.</w:t>
            </w:r>
          </w:p>
        </w:tc>
        <w:tc>
          <w:tcPr>
            <w:tcW w:w="805" w:type="pct"/>
            <w:vAlign w:val="center"/>
          </w:tcPr>
          <w:p w14:paraId="3949EAFD" w14:textId="6093EC2A" w:rsidR="0011564B" w:rsidRPr="00F877B4" w:rsidRDefault="0011564B" w:rsidP="005B1E4D">
            <w:pPr>
              <w:rPr>
                <w:rFonts w:cs="Arial"/>
                <w:lang w:eastAsia="pl-PL"/>
              </w:rPr>
            </w:pPr>
            <w:r w:rsidRPr="00F877B4">
              <w:rPr>
                <w:rFonts w:cs="Arial"/>
                <w:lang w:eastAsia="pl-PL"/>
              </w:rPr>
              <w:t>Projekt realizowany jest w partnerstwie podmiotów z różnych sektorów,</w:t>
            </w:r>
            <w:r w:rsidR="002E221D" w:rsidRPr="00F877B4">
              <w:rPr>
                <w:rFonts w:cs="Arial"/>
                <w:lang w:eastAsia="pl-PL"/>
              </w:rPr>
              <w:t xml:space="preserve"> </w:t>
            </w:r>
            <w:r w:rsidRPr="00F877B4">
              <w:rPr>
                <w:rFonts w:cs="Arial"/>
                <w:lang w:eastAsia="pl-PL"/>
              </w:rPr>
              <w:t>zapewniając kompleksowe</w:t>
            </w:r>
            <w:r w:rsidR="002E221D" w:rsidRPr="00F877B4">
              <w:rPr>
                <w:rFonts w:cs="Arial"/>
                <w:lang w:eastAsia="pl-PL"/>
              </w:rPr>
              <w:t xml:space="preserve"> </w:t>
            </w:r>
            <w:r w:rsidRPr="00F877B4">
              <w:rPr>
                <w:rFonts w:cs="Arial"/>
                <w:lang w:eastAsia="pl-PL"/>
              </w:rPr>
              <w:t>podejście do rozwiązywania</w:t>
            </w:r>
            <w:r w:rsidR="002E221D" w:rsidRPr="00F877B4">
              <w:rPr>
                <w:rFonts w:cs="Arial"/>
                <w:lang w:eastAsia="pl-PL"/>
              </w:rPr>
              <w:t xml:space="preserve"> </w:t>
            </w:r>
            <w:r w:rsidRPr="00F877B4">
              <w:rPr>
                <w:rFonts w:cs="Arial"/>
                <w:lang w:eastAsia="pl-PL"/>
              </w:rPr>
              <w:t>indywidualnych potrzeb i</w:t>
            </w:r>
            <w:r w:rsidR="002E221D" w:rsidRPr="00F877B4">
              <w:rPr>
                <w:rFonts w:cs="Arial"/>
                <w:lang w:eastAsia="pl-PL"/>
              </w:rPr>
              <w:t xml:space="preserve"> </w:t>
            </w:r>
            <w:r w:rsidRPr="00F877B4">
              <w:rPr>
                <w:rFonts w:cs="Arial"/>
                <w:lang w:eastAsia="pl-PL"/>
              </w:rPr>
              <w:t>potrzeb grupy docelowej.</w:t>
            </w:r>
          </w:p>
        </w:tc>
        <w:tc>
          <w:tcPr>
            <w:tcW w:w="1870" w:type="pct"/>
            <w:vAlign w:val="center"/>
          </w:tcPr>
          <w:p w14:paraId="27320C9E" w14:textId="566CC91F" w:rsidR="0011564B" w:rsidRPr="00F877B4" w:rsidRDefault="0011564B" w:rsidP="008F4C2C">
            <w:pPr>
              <w:rPr>
                <w:rFonts w:cs="Arial"/>
                <w:lang w:eastAsia="pl-PL"/>
              </w:rPr>
            </w:pPr>
            <w:r w:rsidRPr="00F877B4">
              <w:rPr>
                <w:rFonts w:cs="Arial"/>
                <w:lang w:eastAsia="pl-PL"/>
              </w:rPr>
              <w:t>Ze względu na konieczność zapewnienia w projekcie kompleksowego wsparcia będą przyznawane preferencje punktowe za</w:t>
            </w:r>
            <w:r w:rsidR="00AA55AF" w:rsidRPr="00F877B4">
              <w:rPr>
                <w:rFonts w:cs="Arial"/>
                <w:lang w:eastAsia="pl-PL"/>
              </w:rPr>
              <w:t xml:space="preserve"> </w:t>
            </w:r>
            <w:r w:rsidRPr="00F877B4">
              <w:rPr>
                <w:rFonts w:cs="Arial"/>
                <w:lang w:eastAsia="pl-PL"/>
              </w:rPr>
              <w:t>partnerstwo przy realizacji projektu z jednostkami samorządu terytorialnego, z jednostkami spoza sektora finansów publicznych, w szczególności z podmiotami ekonomii społecznej i przedsiębiorcami.</w:t>
            </w:r>
          </w:p>
        </w:tc>
        <w:tc>
          <w:tcPr>
            <w:tcW w:w="1517" w:type="pct"/>
            <w:vAlign w:val="center"/>
          </w:tcPr>
          <w:p w14:paraId="461AD813" w14:textId="77777777" w:rsidR="0011564B" w:rsidRPr="00F877B4" w:rsidRDefault="0011564B" w:rsidP="008F4C2C">
            <w:pPr>
              <w:rPr>
                <w:rFonts w:cs="Arial"/>
                <w:lang w:eastAsia="pl-PL"/>
              </w:rPr>
            </w:pPr>
            <w:r w:rsidRPr="00F877B4">
              <w:rPr>
                <w:rFonts w:cs="Arial"/>
                <w:lang w:eastAsia="pl-PL"/>
              </w:rPr>
              <w:t xml:space="preserve">Projekt realizowany w partnerstwie podmiotów z różnych sektorów 15 pkt. </w:t>
            </w:r>
          </w:p>
          <w:p w14:paraId="0EE0201B"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473C5F0F" w14:textId="77777777" w:rsidR="0011564B" w:rsidRPr="00F877B4" w:rsidRDefault="0011564B" w:rsidP="005B1E4D">
            <w:pPr>
              <w:jc w:val="center"/>
              <w:rPr>
                <w:rFonts w:cs="Arial"/>
                <w:lang w:eastAsia="pl-PL"/>
              </w:rPr>
            </w:pPr>
            <w:r w:rsidRPr="00F877B4">
              <w:rPr>
                <w:rFonts w:cs="Arial"/>
                <w:lang w:eastAsia="pl-PL"/>
              </w:rPr>
              <w:t>15</w:t>
            </w:r>
          </w:p>
        </w:tc>
      </w:tr>
    </w:tbl>
    <w:p w14:paraId="673F34A2" w14:textId="77777777" w:rsidR="002E221D" w:rsidRPr="00F877B4" w:rsidRDefault="002E221D">
      <w:pPr>
        <w:rPr>
          <w:rFonts w:cs="Arial"/>
          <w:b/>
          <w:szCs w:val="24"/>
          <w:lang w:eastAsia="pl-PL"/>
        </w:rPr>
      </w:pPr>
      <w:r w:rsidRPr="00F877B4">
        <w:rPr>
          <w:rFonts w:cs="Arial"/>
          <w:b/>
          <w:szCs w:val="24"/>
          <w:lang w:eastAsia="pl-PL"/>
        </w:rPr>
        <w:br w:type="page"/>
      </w:r>
    </w:p>
    <w:p w14:paraId="6048FF64" w14:textId="5DD2B492" w:rsidR="00A31FFB" w:rsidRPr="00F877B4" w:rsidRDefault="00A31FFB" w:rsidP="00F33294">
      <w:pPr>
        <w:pStyle w:val="Nagwek5"/>
        <w:rPr>
          <w:rFonts w:cs="Arial"/>
        </w:rPr>
      </w:pPr>
      <w:bookmarkStart w:id="363" w:name="_Toc457226229"/>
      <w:bookmarkStart w:id="364" w:name="_Toc457376979"/>
      <w:bookmarkStart w:id="365" w:name="_Toc457381551"/>
      <w:bookmarkStart w:id="366" w:name="_Toc457987828"/>
      <w:bookmarkStart w:id="367" w:name="_Toc462147192"/>
      <w:bookmarkStart w:id="368" w:name="_Toc474911738"/>
      <w:r w:rsidRPr="00F877B4">
        <w:rPr>
          <w:rFonts w:cs="Arial"/>
        </w:rPr>
        <w:lastRenderedPageBreak/>
        <w:t xml:space="preserve">Działanie 9.1 </w:t>
      </w:r>
      <w:r w:rsidR="00F37524" w:rsidRPr="00F877B4">
        <w:rPr>
          <w:rFonts w:cs="Arial"/>
        </w:rPr>
        <w:t>-</w:t>
      </w:r>
      <w:r w:rsidR="004B2C64" w:rsidRPr="00F877B4">
        <w:rPr>
          <w:rFonts w:cs="Arial"/>
        </w:rPr>
        <w:t xml:space="preserve"> </w:t>
      </w:r>
      <w:r w:rsidR="00F37524" w:rsidRPr="00F877B4">
        <w:rPr>
          <w:rFonts w:cs="Arial"/>
        </w:rPr>
        <w:t>t</w:t>
      </w:r>
      <w:r w:rsidRPr="00F877B4">
        <w:rPr>
          <w:rFonts w:cs="Arial"/>
        </w:rPr>
        <w:t xml:space="preserve">yp projektów: </w:t>
      </w:r>
      <w:r w:rsidR="00F37524" w:rsidRPr="00F877B4">
        <w:rPr>
          <w:rFonts w:cs="Arial"/>
        </w:rPr>
        <w:t>„</w:t>
      </w:r>
      <w:r w:rsidRPr="00F877B4">
        <w:rPr>
          <w:rFonts w:cs="Arial"/>
        </w:rPr>
        <w:t>Aktywna integracja dla włączenia społecznego realizowana przez Ośrodki Pomocy Społecznej</w:t>
      </w:r>
      <w:bookmarkEnd w:id="363"/>
      <w:r w:rsidR="00F37524" w:rsidRPr="00F877B4">
        <w:rPr>
          <w:rFonts w:cs="Arial"/>
        </w:rPr>
        <w:t>”</w:t>
      </w:r>
      <w:bookmarkEnd w:id="364"/>
      <w:bookmarkEnd w:id="365"/>
      <w:bookmarkEnd w:id="366"/>
      <w:bookmarkEnd w:id="367"/>
      <w:bookmarkEnd w:id="368"/>
    </w:p>
    <w:p w14:paraId="6415ECC0" w14:textId="27470F3E" w:rsidR="008B2A32" w:rsidRPr="00F877B4" w:rsidRDefault="008B2A32" w:rsidP="00DD0841">
      <w:pPr>
        <w:pStyle w:val="Bezodstpw"/>
        <w:rPr>
          <w:rFonts w:cs="Arial"/>
        </w:rPr>
      </w:pPr>
      <w:r w:rsidRPr="00F877B4">
        <w:rPr>
          <w:rFonts w:cs="Arial"/>
        </w:rPr>
        <w:t>Kryteria wyboru projektów przyjęte przez Komitet Monitorujący RPO WM na XI posiedzeniu w dniu 22 kwietnia 201</w:t>
      </w:r>
      <w:r w:rsidR="0017729E">
        <w:rPr>
          <w:rFonts w:cs="Arial"/>
        </w:rPr>
        <w:t>6</w:t>
      </w:r>
      <w:r w:rsidRPr="00F877B4">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ezgółowe dla Działania 9.1"/>
        <w:tblDescription w:val="Tabela zawiera nazwę, opis, punktację i maksymalna liczbe punktów za kryterium dla Działania 9.1, - typ projektów: „Aktywna integracja dla włączenia społecznego realizowana przez Ośrodki Pomocy Społecznej”"/>
      </w:tblPr>
      <w:tblGrid>
        <w:gridCol w:w="572"/>
        <w:gridCol w:w="2258"/>
        <w:gridCol w:w="5245"/>
        <w:gridCol w:w="4252"/>
        <w:gridCol w:w="1697"/>
      </w:tblGrid>
      <w:tr w:rsidR="00A31FFB" w:rsidRPr="008F4C2C" w14:paraId="3CB0BEF7" w14:textId="77777777" w:rsidTr="005B1E4D">
        <w:trPr>
          <w:tblHeader/>
        </w:trPr>
        <w:tc>
          <w:tcPr>
            <w:tcW w:w="204" w:type="pct"/>
            <w:vAlign w:val="center"/>
          </w:tcPr>
          <w:p w14:paraId="5725288F" w14:textId="77777777" w:rsidR="00A31FFB" w:rsidRPr="008F4C2C" w:rsidRDefault="00A31FFB" w:rsidP="005B1E4D">
            <w:pPr>
              <w:rPr>
                <w:rFonts w:cs="Arial"/>
                <w:b/>
              </w:rPr>
            </w:pPr>
            <w:r w:rsidRPr="008F4C2C">
              <w:rPr>
                <w:rFonts w:cs="Arial"/>
                <w:b/>
              </w:rPr>
              <w:t>L.p.</w:t>
            </w:r>
          </w:p>
        </w:tc>
        <w:tc>
          <w:tcPr>
            <w:tcW w:w="805" w:type="pct"/>
            <w:vAlign w:val="center"/>
          </w:tcPr>
          <w:p w14:paraId="4791D4BC" w14:textId="77777777" w:rsidR="00A31FFB" w:rsidRPr="008F4C2C" w:rsidRDefault="00A31FFB" w:rsidP="005B1E4D">
            <w:pPr>
              <w:rPr>
                <w:rFonts w:cs="Arial"/>
                <w:b/>
              </w:rPr>
            </w:pPr>
            <w:r w:rsidRPr="008F4C2C">
              <w:rPr>
                <w:rFonts w:cs="Arial"/>
                <w:b/>
              </w:rPr>
              <w:t>Kryterium</w:t>
            </w:r>
          </w:p>
        </w:tc>
        <w:tc>
          <w:tcPr>
            <w:tcW w:w="1870" w:type="pct"/>
            <w:vAlign w:val="center"/>
          </w:tcPr>
          <w:p w14:paraId="409B0185" w14:textId="77777777" w:rsidR="00A31FFB" w:rsidRPr="008F4C2C" w:rsidRDefault="00A31FFB" w:rsidP="005B1E4D">
            <w:pPr>
              <w:rPr>
                <w:rFonts w:cs="Arial"/>
                <w:b/>
              </w:rPr>
            </w:pPr>
            <w:r w:rsidRPr="008F4C2C">
              <w:rPr>
                <w:rFonts w:cs="Arial"/>
                <w:b/>
              </w:rPr>
              <w:t>Opis kryterium</w:t>
            </w:r>
          </w:p>
        </w:tc>
        <w:tc>
          <w:tcPr>
            <w:tcW w:w="1516" w:type="pct"/>
            <w:vAlign w:val="center"/>
          </w:tcPr>
          <w:p w14:paraId="15962143" w14:textId="77777777" w:rsidR="00A31FFB" w:rsidRPr="008F4C2C" w:rsidRDefault="00A31FFB" w:rsidP="005B1E4D">
            <w:pPr>
              <w:rPr>
                <w:rFonts w:cs="Arial"/>
                <w:b/>
              </w:rPr>
            </w:pPr>
            <w:r w:rsidRPr="008F4C2C">
              <w:rPr>
                <w:rFonts w:cs="Arial"/>
                <w:b/>
              </w:rPr>
              <w:t>Punktacja</w:t>
            </w:r>
          </w:p>
        </w:tc>
        <w:tc>
          <w:tcPr>
            <w:tcW w:w="605" w:type="pct"/>
            <w:vAlign w:val="center"/>
          </w:tcPr>
          <w:p w14:paraId="3B86C7EE" w14:textId="77777777" w:rsidR="00A31FFB" w:rsidRPr="008F4C2C" w:rsidRDefault="00A31FFB" w:rsidP="005B1E4D">
            <w:pPr>
              <w:rPr>
                <w:rFonts w:cs="Arial"/>
                <w:b/>
              </w:rPr>
            </w:pPr>
            <w:r w:rsidRPr="008F4C2C">
              <w:rPr>
                <w:rFonts w:cs="Arial"/>
                <w:b/>
              </w:rPr>
              <w:t>Maksymalna liczba punktów</w:t>
            </w:r>
          </w:p>
        </w:tc>
      </w:tr>
      <w:tr w:rsidR="00A31FFB" w:rsidRPr="008F4C2C" w14:paraId="7959267E" w14:textId="77777777" w:rsidTr="005B1E4D">
        <w:trPr>
          <w:trHeight w:val="850"/>
        </w:trPr>
        <w:tc>
          <w:tcPr>
            <w:tcW w:w="204" w:type="pct"/>
            <w:vAlign w:val="center"/>
          </w:tcPr>
          <w:p w14:paraId="639AEAD6" w14:textId="77777777" w:rsidR="00A31FFB" w:rsidRPr="008F4C2C" w:rsidRDefault="00A31FFB" w:rsidP="00694789">
            <w:pPr>
              <w:numPr>
                <w:ilvl w:val="0"/>
                <w:numId w:val="38"/>
              </w:numPr>
              <w:ind w:left="502"/>
              <w:rPr>
                <w:rFonts w:cs="Arial"/>
              </w:rPr>
            </w:pPr>
          </w:p>
        </w:tc>
        <w:tc>
          <w:tcPr>
            <w:tcW w:w="805" w:type="pct"/>
            <w:vAlign w:val="center"/>
          </w:tcPr>
          <w:p w14:paraId="492FFD2B" w14:textId="77777777" w:rsidR="00A31FFB" w:rsidRPr="008F4C2C" w:rsidRDefault="00A31FFB" w:rsidP="005B1E4D">
            <w:pPr>
              <w:rPr>
                <w:rFonts w:cs="Arial"/>
              </w:rPr>
            </w:pPr>
            <w:r w:rsidRPr="008F4C2C">
              <w:rPr>
                <w:rFonts w:cs="Arial"/>
                <w:bCs/>
              </w:rPr>
              <w:t xml:space="preserve">Projekt obejmuje wsparciem osoby zamieszkujące na obszarach (w gminach) poniżej progu </w:t>
            </w:r>
            <w:proofErr w:type="spellStart"/>
            <w:r w:rsidRPr="008F4C2C">
              <w:rPr>
                <w:rFonts w:cs="Arial"/>
                <w:bCs/>
              </w:rPr>
              <w:t>defaworyzacji</w:t>
            </w:r>
            <w:proofErr w:type="spellEnd"/>
            <w:r w:rsidRPr="008F4C2C">
              <w:rPr>
                <w:rFonts w:cs="Arial"/>
                <w:bCs/>
              </w:rPr>
              <w:t xml:space="preserve"> określonego </w:t>
            </w:r>
            <w:r w:rsidRPr="008F4C2C">
              <w:rPr>
                <w:rFonts w:cs="Arial"/>
                <w:bCs/>
              </w:rPr>
              <w:br/>
              <w:t xml:space="preserve">w </w:t>
            </w:r>
            <w:r w:rsidRPr="008F4C2C">
              <w:rPr>
                <w:rFonts w:cs="Arial"/>
                <w:bCs/>
                <w:iCs/>
              </w:rPr>
              <w:t>Mazowieckim barometrze ubóstwa i wykluczenia społecznego, w tym na obszarach wiejskich.</w:t>
            </w:r>
          </w:p>
        </w:tc>
        <w:tc>
          <w:tcPr>
            <w:tcW w:w="1870" w:type="pct"/>
            <w:vAlign w:val="center"/>
          </w:tcPr>
          <w:p w14:paraId="511023E6" w14:textId="31A6C0FC" w:rsidR="00A31FFB" w:rsidRPr="008F4C2C" w:rsidRDefault="00A31FFB" w:rsidP="008F4C2C">
            <w:pPr>
              <w:rPr>
                <w:rFonts w:cs="Arial"/>
              </w:rPr>
            </w:pPr>
            <w:r w:rsidRPr="008F4C2C">
              <w:rPr>
                <w:rFonts w:cs="Arial"/>
                <w:bCs/>
              </w:rPr>
              <w:t>Ze względu na zróżnicowany poziom zagrożenia ubóstwem  i wykluczeniem społecznym, brane będzie pod uwagę terytorialne nasilenie problemów ubóstwa i wykluczenia społecznego, zgodnie z Rozdziałem 5 RPO WM 2014-2020.</w:t>
            </w:r>
          </w:p>
          <w:p w14:paraId="733E211E" w14:textId="245FF6A9" w:rsidR="00A31FFB" w:rsidRPr="008F4C2C" w:rsidRDefault="00A31FFB" w:rsidP="008F4C2C">
            <w:pPr>
              <w:rPr>
                <w:rFonts w:cs="Arial"/>
                <w:bCs/>
              </w:rPr>
            </w:pPr>
            <w:r w:rsidRPr="008F4C2C">
              <w:rPr>
                <w:rFonts w:cs="Arial"/>
                <w:bCs/>
              </w:rPr>
              <w:t xml:space="preserve">Obszary poniżej progu </w:t>
            </w:r>
            <w:proofErr w:type="spellStart"/>
            <w:r w:rsidRPr="008F4C2C">
              <w:rPr>
                <w:rFonts w:cs="Arial"/>
                <w:bCs/>
              </w:rPr>
              <w:t>defaworyzacji</w:t>
            </w:r>
            <w:proofErr w:type="spellEnd"/>
            <w:r w:rsidRPr="008F4C2C">
              <w:rPr>
                <w:rFonts w:cs="Arial"/>
                <w:bCs/>
              </w:rPr>
              <w:t xml:space="preserve"> są określone przez Mazowieckie Centrum Polityki Społecznej w materiale </w:t>
            </w:r>
            <w:r w:rsidRPr="008F4C2C">
              <w:rPr>
                <w:rFonts w:cs="Arial"/>
                <w:bCs/>
                <w:iCs/>
              </w:rPr>
              <w:t>Mazowiecki barometr ubóstwa i wykluczenia społecznego.</w:t>
            </w:r>
            <w:r w:rsidRPr="008F4C2C">
              <w:rPr>
                <w:rFonts w:cs="Arial"/>
                <w:bCs/>
              </w:rPr>
              <w:t xml:space="preserve"> Wykaz gmin znajdujących się poniżej progu </w:t>
            </w:r>
            <w:proofErr w:type="spellStart"/>
            <w:r w:rsidRPr="008F4C2C">
              <w:rPr>
                <w:rFonts w:cs="Arial"/>
                <w:bCs/>
              </w:rPr>
              <w:t>defaworyzacji</w:t>
            </w:r>
            <w:proofErr w:type="spellEnd"/>
            <w:r w:rsidRPr="008F4C2C">
              <w:rPr>
                <w:rFonts w:cs="Arial"/>
                <w:bCs/>
              </w:rPr>
              <w:t xml:space="preserve"> zostanie załączony</w:t>
            </w:r>
            <w:r w:rsidR="004B2C64" w:rsidRPr="008F4C2C">
              <w:rPr>
                <w:rFonts w:cs="Arial"/>
                <w:bCs/>
              </w:rPr>
              <w:t xml:space="preserve"> </w:t>
            </w:r>
            <w:r w:rsidRPr="008F4C2C">
              <w:rPr>
                <w:rFonts w:cs="Arial"/>
                <w:bCs/>
              </w:rPr>
              <w:t>do Regulaminu konkursu.</w:t>
            </w:r>
          </w:p>
          <w:p w14:paraId="318971B0" w14:textId="3D5AB1D3" w:rsidR="00A31FFB" w:rsidRPr="008F4C2C" w:rsidRDefault="00A31FFB" w:rsidP="008F4C2C">
            <w:pPr>
              <w:rPr>
                <w:rFonts w:cs="Arial"/>
                <w:bCs/>
              </w:rPr>
            </w:pPr>
            <w:r w:rsidRPr="008F4C2C">
              <w:rPr>
                <w:rFonts w:cs="Arial"/>
                <w:bCs/>
              </w:rPr>
              <w:t xml:space="preserve">Ze względu na konieczność skierowania odpowiedniej wielkości interwencji finansowej na obszary </w:t>
            </w:r>
            <w:proofErr w:type="spellStart"/>
            <w:r w:rsidRPr="008F4C2C">
              <w:rPr>
                <w:rFonts w:cs="Arial"/>
                <w:bCs/>
              </w:rPr>
              <w:t>wiejskie,a</w:t>
            </w:r>
            <w:proofErr w:type="spellEnd"/>
            <w:r w:rsidRPr="008F4C2C">
              <w:rPr>
                <w:rFonts w:cs="Arial"/>
                <w:bCs/>
              </w:rPr>
              <w:t xml:space="preserve"> także na konieczność wyrównywania dostępu do usług aktywnej integracji w województwie mazowieckim, preferowane będą projekty obejmujące wsparciem osoby zamieszkujące na obszarach wiejskich.</w:t>
            </w:r>
          </w:p>
          <w:p w14:paraId="00DB3519" w14:textId="77777777" w:rsidR="00A31FFB" w:rsidRPr="008F4C2C" w:rsidRDefault="00A31FFB" w:rsidP="008F4C2C">
            <w:pPr>
              <w:rPr>
                <w:rFonts w:cs="Arial"/>
              </w:rPr>
            </w:pPr>
            <w:r w:rsidRPr="008F4C2C">
              <w:rPr>
                <w:rFonts w:cs="Arial"/>
                <w:bCs/>
              </w:rPr>
              <w:t xml:space="preserve">Kryterium jest spełnione w przypadku objęcia wsparciem w projekcie osób zamieszkujących wyłącznie na obszarach poniżej progu </w:t>
            </w:r>
            <w:proofErr w:type="spellStart"/>
            <w:r w:rsidRPr="008F4C2C">
              <w:rPr>
                <w:rFonts w:cs="Arial"/>
                <w:bCs/>
              </w:rPr>
              <w:t>defaworyzacji</w:t>
            </w:r>
            <w:proofErr w:type="spellEnd"/>
            <w:r w:rsidRPr="008F4C2C">
              <w:rPr>
                <w:rFonts w:cs="Arial"/>
                <w:bCs/>
              </w:rPr>
              <w:t xml:space="preserve"> (5 pkt.) lub </w:t>
            </w:r>
            <w:r w:rsidRPr="008F4C2C">
              <w:rPr>
                <w:rFonts w:cs="Arial"/>
                <w:bCs/>
              </w:rPr>
              <w:lastRenderedPageBreak/>
              <w:t xml:space="preserve">wyłącznie na obszarach wiejskich znajdujących poniżej progu </w:t>
            </w:r>
            <w:proofErr w:type="spellStart"/>
            <w:r w:rsidRPr="008F4C2C">
              <w:rPr>
                <w:rFonts w:cs="Arial"/>
                <w:bCs/>
              </w:rPr>
              <w:t>defaworyzacji</w:t>
            </w:r>
            <w:proofErr w:type="spellEnd"/>
            <w:r w:rsidRPr="008F4C2C">
              <w:rPr>
                <w:rFonts w:cs="Arial"/>
                <w:bCs/>
              </w:rPr>
              <w:t xml:space="preserve"> (10 pkt.).</w:t>
            </w:r>
          </w:p>
        </w:tc>
        <w:tc>
          <w:tcPr>
            <w:tcW w:w="1516" w:type="pct"/>
            <w:vAlign w:val="center"/>
          </w:tcPr>
          <w:p w14:paraId="7490B07C" w14:textId="26982A26" w:rsidR="00A31FFB" w:rsidRPr="008F4C2C" w:rsidRDefault="00A31FFB" w:rsidP="008F4C2C">
            <w:pPr>
              <w:rPr>
                <w:rFonts w:cs="Arial"/>
                <w:bCs/>
              </w:rPr>
            </w:pPr>
            <w:r w:rsidRPr="008F4C2C">
              <w:rPr>
                <w:rFonts w:cs="Arial"/>
                <w:bCs/>
              </w:rPr>
              <w:lastRenderedPageBreak/>
              <w:t>Podejmowane interwencje w ramach projektu będą realizowane:</w:t>
            </w:r>
          </w:p>
          <w:p w14:paraId="6DCF6BEC" w14:textId="77777777" w:rsidR="00A31FFB" w:rsidRPr="008F4C2C" w:rsidRDefault="00A31FFB" w:rsidP="00694789">
            <w:pPr>
              <w:numPr>
                <w:ilvl w:val="0"/>
                <w:numId w:val="41"/>
              </w:numPr>
              <w:contextualSpacing/>
              <w:rPr>
                <w:rFonts w:cs="Arial"/>
                <w:bCs/>
              </w:rPr>
            </w:pPr>
            <w:r w:rsidRPr="008F4C2C">
              <w:rPr>
                <w:rFonts w:cs="Arial"/>
                <w:bCs/>
              </w:rPr>
              <w:t xml:space="preserve">wyłącznie na obszarach poniżej progu </w:t>
            </w:r>
            <w:proofErr w:type="spellStart"/>
            <w:r w:rsidRPr="008F4C2C">
              <w:rPr>
                <w:rFonts w:cs="Arial"/>
                <w:bCs/>
              </w:rPr>
              <w:t>defaworyzacji</w:t>
            </w:r>
            <w:proofErr w:type="spellEnd"/>
            <w:r w:rsidRPr="008F4C2C">
              <w:rPr>
                <w:rFonts w:cs="Arial"/>
                <w:bCs/>
              </w:rPr>
              <w:t xml:space="preserve"> – 5 pkt.</w:t>
            </w:r>
          </w:p>
          <w:p w14:paraId="496C313F" w14:textId="77777777" w:rsidR="00A31FFB" w:rsidRPr="008F4C2C" w:rsidRDefault="00A31FFB" w:rsidP="00694789">
            <w:pPr>
              <w:numPr>
                <w:ilvl w:val="0"/>
                <w:numId w:val="41"/>
              </w:numPr>
              <w:contextualSpacing/>
              <w:rPr>
                <w:rFonts w:cs="Arial"/>
              </w:rPr>
            </w:pPr>
            <w:r w:rsidRPr="008F4C2C">
              <w:rPr>
                <w:rFonts w:cs="Arial"/>
                <w:bCs/>
              </w:rPr>
              <w:t xml:space="preserve">wyłącznie na obszarach wiejskich poniżej progu </w:t>
            </w:r>
            <w:proofErr w:type="spellStart"/>
            <w:r w:rsidRPr="008F4C2C">
              <w:rPr>
                <w:rFonts w:cs="Arial"/>
                <w:bCs/>
              </w:rPr>
              <w:t>defaworyzacji</w:t>
            </w:r>
            <w:proofErr w:type="spellEnd"/>
            <w:r w:rsidRPr="008F4C2C">
              <w:rPr>
                <w:rFonts w:cs="Arial"/>
                <w:bCs/>
              </w:rPr>
              <w:t xml:space="preserve"> – 10 pkt.</w:t>
            </w:r>
          </w:p>
          <w:p w14:paraId="56AA291C" w14:textId="77777777" w:rsidR="00A31FFB" w:rsidRPr="008F4C2C" w:rsidRDefault="00A31FFB" w:rsidP="008F4C2C">
            <w:pPr>
              <w:rPr>
                <w:rFonts w:cs="Arial"/>
                <w:bCs/>
              </w:rPr>
            </w:pPr>
            <w:r w:rsidRPr="008F4C2C">
              <w:rPr>
                <w:rFonts w:cs="Arial"/>
                <w:bCs/>
              </w:rPr>
              <w:t>Brak spełnienia ww. warunków lub brak informacji w tym zakresie – 0 pkt.</w:t>
            </w:r>
          </w:p>
          <w:p w14:paraId="3A7B768C" w14:textId="108679EE" w:rsidR="00A31FFB" w:rsidRPr="008F4C2C" w:rsidRDefault="00A31FFB" w:rsidP="008F4C2C">
            <w:pPr>
              <w:rPr>
                <w:rFonts w:cs="Arial"/>
              </w:rPr>
            </w:pPr>
            <w:r w:rsidRPr="008F4C2C">
              <w:rPr>
                <w:rFonts w:cs="Arial"/>
                <w:bCs/>
              </w:rPr>
              <w:t>Punkty w ramach kryterium nie sumują się.</w:t>
            </w:r>
          </w:p>
        </w:tc>
        <w:tc>
          <w:tcPr>
            <w:tcW w:w="605" w:type="pct"/>
            <w:vAlign w:val="center"/>
          </w:tcPr>
          <w:p w14:paraId="16C0B129" w14:textId="65A53CCF" w:rsidR="00A31FFB" w:rsidRPr="008F4C2C" w:rsidRDefault="00A31FFB" w:rsidP="005B1E4D">
            <w:pPr>
              <w:jc w:val="center"/>
              <w:rPr>
                <w:rFonts w:cs="Arial"/>
              </w:rPr>
            </w:pPr>
            <w:r w:rsidRPr="008F4C2C">
              <w:rPr>
                <w:rFonts w:cs="Arial"/>
                <w:bCs/>
              </w:rPr>
              <w:t>10</w:t>
            </w:r>
          </w:p>
        </w:tc>
      </w:tr>
      <w:tr w:rsidR="00A31FFB" w:rsidRPr="008F4C2C" w14:paraId="0983959E" w14:textId="77777777" w:rsidTr="005B1E4D">
        <w:trPr>
          <w:trHeight w:val="1801"/>
        </w:trPr>
        <w:tc>
          <w:tcPr>
            <w:tcW w:w="204" w:type="pct"/>
            <w:vAlign w:val="center"/>
          </w:tcPr>
          <w:p w14:paraId="6C269D3E" w14:textId="77777777" w:rsidR="00A31FFB" w:rsidRPr="008F4C2C" w:rsidRDefault="00A31FFB" w:rsidP="00694789">
            <w:pPr>
              <w:numPr>
                <w:ilvl w:val="0"/>
                <w:numId w:val="43"/>
              </w:numPr>
              <w:rPr>
                <w:rFonts w:cs="Arial"/>
              </w:rPr>
            </w:pPr>
          </w:p>
        </w:tc>
        <w:tc>
          <w:tcPr>
            <w:tcW w:w="805" w:type="pct"/>
            <w:vAlign w:val="center"/>
          </w:tcPr>
          <w:p w14:paraId="206B3BE7" w14:textId="56DCB4FB" w:rsidR="00A31FFB" w:rsidRPr="008F4C2C" w:rsidRDefault="00A31FFB" w:rsidP="005B1E4D">
            <w:pPr>
              <w:rPr>
                <w:rFonts w:cs="Arial"/>
              </w:rPr>
            </w:pPr>
            <w:r w:rsidRPr="008F4C2C">
              <w:rPr>
                <w:rFonts w:cs="Arial"/>
                <w:bCs/>
              </w:rPr>
              <w:t xml:space="preserve">Projekt realizowany </w:t>
            </w:r>
            <w:r w:rsidR="004B2C64" w:rsidRPr="008F4C2C">
              <w:rPr>
                <w:rFonts w:cs="Arial"/>
                <w:bCs/>
              </w:rPr>
              <w:t xml:space="preserve"> </w:t>
            </w:r>
            <w:r w:rsidRPr="008F4C2C">
              <w:rPr>
                <w:rFonts w:cs="Arial"/>
                <w:bCs/>
              </w:rPr>
              <w:t>w partnerstwie podmiotów z różnych sektorów.</w:t>
            </w:r>
          </w:p>
        </w:tc>
        <w:tc>
          <w:tcPr>
            <w:tcW w:w="1870" w:type="pct"/>
            <w:vAlign w:val="center"/>
          </w:tcPr>
          <w:p w14:paraId="4CE5C171" w14:textId="77777777" w:rsidR="00A31FFB" w:rsidRPr="008F4C2C" w:rsidRDefault="00A31FFB" w:rsidP="008F4C2C">
            <w:pPr>
              <w:rPr>
                <w:rFonts w:cs="Arial"/>
              </w:rPr>
            </w:pPr>
            <w:r w:rsidRPr="008F4C2C">
              <w:rPr>
                <w:rFonts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1516" w:type="pct"/>
            <w:vAlign w:val="center"/>
          </w:tcPr>
          <w:p w14:paraId="253AF28E" w14:textId="25642664" w:rsidR="00A31FFB" w:rsidRPr="008F4C2C" w:rsidRDefault="00A31FFB" w:rsidP="008F4C2C">
            <w:pPr>
              <w:rPr>
                <w:rFonts w:cs="Arial"/>
              </w:rPr>
            </w:pPr>
            <w:r w:rsidRPr="008F4C2C">
              <w:rPr>
                <w:rFonts w:cs="Arial"/>
              </w:rPr>
              <w:t>Projekt realizowany w partnerstwie podmiotów z różnych sektorów:</w:t>
            </w:r>
          </w:p>
          <w:p w14:paraId="6177F7A4" w14:textId="2A92CE8D" w:rsidR="00A31FFB" w:rsidRPr="008F4C2C" w:rsidRDefault="00A31FFB" w:rsidP="00694789">
            <w:pPr>
              <w:numPr>
                <w:ilvl w:val="0"/>
                <w:numId w:val="42"/>
              </w:numPr>
              <w:contextualSpacing/>
              <w:rPr>
                <w:rFonts w:cs="Arial"/>
              </w:rPr>
            </w:pPr>
            <w:r w:rsidRPr="008F4C2C">
              <w:rPr>
                <w:rFonts w:cs="Arial"/>
              </w:rPr>
              <w:t>za partnerstwo z podmiotem ekonomii społecznej – 8 pkt;</w:t>
            </w:r>
          </w:p>
          <w:p w14:paraId="52644869" w14:textId="434D9EBE" w:rsidR="00A31FFB" w:rsidRPr="008F4C2C" w:rsidRDefault="00A31FFB" w:rsidP="00694789">
            <w:pPr>
              <w:numPr>
                <w:ilvl w:val="0"/>
                <w:numId w:val="42"/>
              </w:numPr>
              <w:contextualSpacing/>
              <w:rPr>
                <w:rFonts w:cs="Arial"/>
              </w:rPr>
            </w:pPr>
            <w:r w:rsidRPr="008F4C2C">
              <w:rPr>
                <w:rFonts w:cs="Arial"/>
              </w:rPr>
              <w:t>za partnerstwo z podmiotem z innego sektora - 5 pkt</w:t>
            </w:r>
          </w:p>
          <w:p w14:paraId="6C3ACB52" w14:textId="77777777" w:rsidR="00A31FFB" w:rsidRPr="008F4C2C" w:rsidRDefault="00A31FFB" w:rsidP="008F4C2C">
            <w:pPr>
              <w:rPr>
                <w:rFonts w:cs="Arial"/>
              </w:rPr>
            </w:pPr>
            <w:r w:rsidRPr="008F4C2C">
              <w:rPr>
                <w:rFonts w:cs="Arial"/>
              </w:rPr>
              <w:t>Brak spełnienia ww. warunków lub brak informacji w tym zakresie – 0 pkt.</w:t>
            </w:r>
          </w:p>
          <w:p w14:paraId="2696E733" w14:textId="77777777" w:rsidR="00A31FFB" w:rsidRPr="008F4C2C" w:rsidRDefault="00A31FFB" w:rsidP="008F4C2C">
            <w:pPr>
              <w:rPr>
                <w:rFonts w:cs="Arial"/>
              </w:rPr>
            </w:pPr>
            <w:r w:rsidRPr="008F4C2C">
              <w:rPr>
                <w:rFonts w:cs="Arial"/>
              </w:rPr>
              <w:t>Punkty w ramach kryterium nie sumują się.</w:t>
            </w:r>
          </w:p>
        </w:tc>
        <w:tc>
          <w:tcPr>
            <w:tcW w:w="605" w:type="pct"/>
            <w:vAlign w:val="center"/>
          </w:tcPr>
          <w:p w14:paraId="06306446" w14:textId="77777777" w:rsidR="00A31FFB" w:rsidRPr="008F4C2C" w:rsidRDefault="00A31FFB" w:rsidP="005B1E4D">
            <w:pPr>
              <w:jc w:val="center"/>
              <w:rPr>
                <w:rFonts w:cs="Arial"/>
              </w:rPr>
            </w:pPr>
            <w:r w:rsidRPr="008F4C2C">
              <w:rPr>
                <w:rFonts w:cs="Arial"/>
                <w:bCs/>
              </w:rPr>
              <w:t>8</w:t>
            </w:r>
          </w:p>
        </w:tc>
      </w:tr>
      <w:tr w:rsidR="00A31FFB" w:rsidRPr="008F4C2C" w14:paraId="02378E5E" w14:textId="77777777" w:rsidTr="005B1E4D">
        <w:trPr>
          <w:trHeight w:val="1801"/>
        </w:trPr>
        <w:tc>
          <w:tcPr>
            <w:tcW w:w="204" w:type="pct"/>
            <w:vAlign w:val="center"/>
          </w:tcPr>
          <w:p w14:paraId="180F8D1E" w14:textId="77777777" w:rsidR="00A31FFB" w:rsidRPr="008F4C2C" w:rsidRDefault="00A31FFB" w:rsidP="00694789">
            <w:pPr>
              <w:numPr>
                <w:ilvl w:val="0"/>
                <w:numId w:val="42"/>
              </w:numPr>
              <w:rPr>
                <w:rFonts w:cs="Arial"/>
              </w:rPr>
            </w:pPr>
          </w:p>
        </w:tc>
        <w:tc>
          <w:tcPr>
            <w:tcW w:w="805" w:type="pct"/>
            <w:vAlign w:val="center"/>
          </w:tcPr>
          <w:p w14:paraId="27A56CA6" w14:textId="4E00EFC6" w:rsidR="00A31FFB" w:rsidRPr="008F4C2C" w:rsidRDefault="00A31FFB" w:rsidP="005B1E4D">
            <w:pPr>
              <w:rPr>
                <w:rFonts w:cs="Arial"/>
              </w:rPr>
            </w:pPr>
            <w:r w:rsidRPr="008F4C2C">
              <w:rPr>
                <w:rFonts w:cs="Arial"/>
              </w:rPr>
              <w:t>Projekt jest skierowany do osób zagrożonych ubóstwem lub wykluczeniem społecznym, doświadczających wielokrotnego wykluczenia społecznego rozumianego jako wykluczenie</w:t>
            </w:r>
            <w:r w:rsidRPr="008F4C2C">
              <w:rPr>
                <w:rFonts w:cs="Arial"/>
              </w:rPr>
              <w:br/>
              <w:t xml:space="preserve"> z powodu więcej niż </w:t>
            </w:r>
            <w:r w:rsidRPr="008F4C2C">
              <w:rPr>
                <w:rFonts w:cs="Arial"/>
              </w:rPr>
              <w:lastRenderedPageBreak/>
              <w:t>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870" w:type="pct"/>
            <w:vAlign w:val="center"/>
          </w:tcPr>
          <w:p w14:paraId="1045F15A" w14:textId="0C9A0BF0" w:rsidR="00A31FFB" w:rsidRPr="008F4C2C" w:rsidRDefault="00A31FFB" w:rsidP="008F4C2C">
            <w:pPr>
              <w:rPr>
                <w:rFonts w:cs="Arial"/>
              </w:rPr>
            </w:pPr>
            <w:r w:rsidRPr="008F4C2C">
              <w:rPr>
                <w:rFonts w:cs="Arial"/>
              </w:rPr>
              <w:lastRenderedPageBreak/>
              <w:t>Zastosowanie kryterium przyczyni się do objęcia wsparciem osób będących w szczególnie trudnej sytuacji życiowej, wynikającej z wielokrotnego wykluczenia społecznego (np. ubóstwo, bezrobocie i niepełnosprawność).</w:t>
            </w:r>
          </w:p>
          <w:p w14:paraId="107CA7ED" w14:textId="073066CF" w:rsidR="00A31FFB" w:rsidRPr="008F4C2C" w:rsidRDefault="00A31FFB" w:rsidP="008F4C2C">
            <w:pPr>
              <w:rPr>
                <w:rFonts w:cs="Arial"/>
              </w:rPr>
            </w:pPr>
            <w:r w:rsidRPr="008F4C2C">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1942E559" w14:textId="045F1780" w:rsidR="00A31FFB" w:rsidRPr="008F4C2C" w:rsidRDefault="00A31FFB" w:rsidP="008F4C2C">
            <w:pPr>
              <w:rPr>
                <w:rFonts w:cs="Arial"/>
              </w:rPr>
            </w:pPr>
            <w:r w:rsidRPr="008F4C2C">
              <w:rPr>
                <w:rFonts w:cs="Arial"/>
              </w:rPr>
              <w:t>Projekt skierowany do osób doświadczających wielokrotnego wykluczenia (minimum 80% uczestników) – 10 pkt</w:t>
            </w:r>
          </w:p>
          <w:p w14:paraId="6779473F" w14:textId="6F3128D7" w:rsidR="00A31FFB" w:rsidRPr="008F4C2C" w:rsidRDefault="00A31FFB" w:rsidP="008F4C2C">
            <w:pPr>
              <w:rPr>
                <w:rFonts w:cs="Arial"/>
              </w:rPr>
            </w:pPr>
            <w:r w:rsidRPr="008F4C2C">
              <w:rPr>
                <w:rFonts w:cs="Arial"/>
              </w:rPr>
              <w:t>Brak spełnienia ww. warunków lub brak informacji w tym zakresie – 0 pkt.</w:t>
            </w:r>
          </w:p>
        </w:tc>
        <w:tc>
          <w:tcPr>
            <w:tcW w:w="605" w:type="pct"/>
            <w:vAlign w:val="center"/>
          </w:tcPr>
          <w:p w14:paraId="32AF17FA" w14:textId="77777777" w:rsidR="00A31FFB" w:rsidRPr="008F4C2C" w:rsidRDefault="00A31FFB" w:rsidP="005B1E4D">
            <w:pPr>
              <w:jc w:val="center"/>
              <w:rPr>
                <w:rFonts w:cs="Arial"/>
                <w:bCs/>
              </w:rPr>
            </w:pPr>
            <w:r w:rsidRPr="008F4C2C">
              <w:rPr>
                <w:rFonts w:cs="Arial"/>
                <w:bCs/>
              </w:rPr>
              <w:t>10</w:t>
            </w:r>
          </w:p>
        </w:tc>
      </w:tr>
      <w:tr w:rsidR="00A31FFB" w:rsidRPr="008F4C2C" w14:paraId="66699FBA" w14:textId="77777777" w:rsidTr="005B1E4D">
        <w:trPr>
          <w:trHeight w:val="1801"/>
        </w:trPr>
        <w:tc>
          <w:tcPr>
            <w:tcW w:w="204" w:type="pct"/>
            <w:vAlign w:val="center"/>
          </w:tcPr>
          <w:p w14:paraId="285D56A2" w14:textId="77777777" w:rsidR="00A31FFB" w:rsidRPr="008F4C2C" w:rsidRDefault="00A31FFB" w:rsidP="00694789">
            <w:pPr>
              <w:numPr>
                <w:ilvl w:val="0"/>
                <w:numId w:val="42"/>
              </w:numPr>
              <w:rPr>
                <w:rFonts w:cs="Arial"/>
              </w:rPr>
            </w:pPr>
          </w:p>
        </w:tc>
        <w:tc>
          <w:tcPr>
            <w:tcW w:w="805" w:type="pct"/>
            <w:vAlign w:val="center"/>
          </w:tcPr>
          <w:p w14:paraId="1FD15E52" w14:textId="1E2AA8BA" w:rsidR="00A31FFB" w:rsidRPr="008F4C2C" w:rsidRDefault="00A31FFB" w:rsidP="005B1E4D">
            <w:pPr>
              <w:rPr>
                <w:rFonts w:cs="Arial"/>
                <w:bCs/>
              </w:rPr>
            </w:pPr>
            <w:r w:rsidRPr="008F4C2C">
              <w:rPr>
                <w:rFonts w:cs="Arial"/>
                <w:bCs/>
              </w:rPr>
              <w:t xml:space="preserve">Projekt wykorzystuje </w:t>
            </w:r>
            <w:proofErr w:type="spellStart"/>
            <w:r w:rsidRPr="008F4C2C">
              <w:rPr>
                <w:rFonts w:cs="Arial"/>
                <w:bCs/>
              </w:rPr>
              <w:t>zwalidowane</w:t>
            </w:r>
            <w:proofErr w:type="spellEnd"/>
            <w:r w:rsidRPr="008F4C2C">
              <w:rPr>
                <w:rFonts w:cs="Arial"/>
                <w:bCs/>
              </w:rPr>
              <w:t xml:space="preserve"> produkty finalne (rozwiązania, instrumenty, narzędzia i metody pracy) wypracowane w </w:t>
            </w:r>
            <w:r w:rsidRPr="008F4C2C">
              <w:rPr>
                <w:rFonts w:cs="Arial"/>
                <w:bCs/>
              </w:rPr>
              <w:lastRenderedPageBreak/>
              <w:t>ramach projektów innowacyjnych w Programie Inicjatywy Wspólnotowej EQUAL oraz Programie Operacyjnym Kapitał Ludzki.</w:t>
            </w:r>
          </w:p>
        </w:tc>
        <w:tc>
          <w:tcPr>
            <w:tcW w:w="1870" w:type="pct"/>
            <w:vAlign w:val="center"/>
          </w:tcPr>
          <w:p w14:paraId="3E1C359F" w14:textId="77777777" w:rsidR="00A31FFB" w:rsidRPr="008F4C2C" w:rsidRDefault="00A31FFB" w:rsidP="008F4C2C">
            <w:pPr>
              <w:rPr>
                <w:rFonts w:cs="Arial"/>
              </w:rPr>
            </w:pPr>
            <w:r w:rsidRPr="008F4C2C">
              <w:rPr>
                <w:rFonts w:cs="Aria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5B41F9B0" w14:textId="226C374A" w:rsidR="00A31FFB" w:rsidRPr="008F4C2C" w:rsidRDefault="00A31FFB" w:rsidP="008F4C2C">
            <w:pPr>
              <w:rPr>
                <w:rFonts w:cs="Arial"/>
              </w:rPr>
            </w:pPr>
            <w:r w:rsidRPr="008F4C2C">
              <w:rPr>
                <w:rFonts w:cs="Arial"/>
              </w:rPr>
              <w:lastRenderedPageBreak/>
              <w:t xml:space="preserve">Wnioskodawca wskazuje we wniosku o dofinansowanie projektu rozwiązania, instrumenty, narzędzia lub metody wypracowane w projektach innowacyjnych </w:t>
            </w:r>
            <w:r w:rsidR="006C4ABA">
              <w:rPr>
                <w:rFonts w:cs="Arial"/>
              </w:rPr>
              <w:br/>
            </w:r>
            <w:r w:rsidRPr="008F4C2C">
              <w:rPr>
                <w:rFonts w:cs="Arial"/>
              </w:rPr>
              <w:t xml:space="preserve">i program/projekt, w ramach którego zostały one wypracowane i </w:t>
            </w:r>
            <w:proofErr w:type="spellStart"/>
            <w:r w:rsidRPr="008F4C2C">
              <w:rPr>
                <w:rFonts w:cs="Arial"/>
              </w:rPr>
              <w:t>zwalidowane</w:t>
            </w:r>
            <w:proofErr w:type="spellEnd"/>
            <w:r w:rsidRPr="008F4C2C">
              <w:rPr>
                <w:rFonts w:cs="Arial"/>
              </w:rPr>
              <w:t>.</w:t>
            </w:r>
          </w:p>
          <w:p w14:paraId="0D14C87B" w14:textId="77777777" w:rsidR="00A31FFB" w:rsidRPr="008F4C2C" w:rsidRDefault="00A31FFB" w:rsidP="008F4C2C">
            <w:pPr>
              <w:rPr>
                <w:rFonts w:cs="Arial"/>
              </w:rPr>
            </w:pPr>
            <w:r w:rsidRPr="008F4C2C">
              <w:rPr>
                <w:rFonts w:cs="Arial"/>
              </w:rPr>
              <w:t xml:space="preserve">Wnioskodawca ma możliwość zapoznania się </w:t>
            </w:r>
            <w:r w:rsidRPr="008F4C2C">
              <w:rPr>
                <w:rFonts w:cs="Arial"/>
              </w:rPr>
              <w:br/>
              <w:t>z rozwiązaniami innowacyjnymi wypracowanymi w ramach PIW EQUAL i PO KL na stronie Krajowej Instytucji Wspomagającej, pod adresem: www.kiw-pokl.org.pl.”</w:t>
            </w:r>
          </w:p>
        </w:tc>
        <w:tc>
          <w:tcPr>
            <w:tcW w:w="1516" w:type="pct"/>
            <w:vAlign w:val="center"/>
          </w:tcPr>
          <w:p w14:paraId="715BCD9A" w14:textId="38B12EAC" w:rsidR="00A31FFB" w:rsidRPr="008F4C2C" w:rsidRDefault="00A31FFB" w:rsidP="008F4C2C">
            <w:pPr>
              <w:rPr>
                <w:rFonts w:cs="Arial"/>
                <w:color w:val="000000" w:themeColor="text1"/>
              </w:rPr>
            </w:pPr>
            <w:r w:rsidRPr="008F4C2C">
              <w:rPr>
                <w:rFonts w:cs="Arial"/>
                <w:color w:val="000000" w:themeColor="text1"/>
              </w:rPr>
              <w:lastRenderedPageBreak/>
              <w:t xml:space="preserve">Projekt przewiduje wdrożenie bardziej skutecznych i efektywnych rozwiązań, instrumentów, narzędzi i metod pracy wypracowanych w ramach projektów innowacyjnych Programu Inicjatywy </w:t>
            </w:r>
            <w:r w:rsidRPr="008F4C2C">
              <w:rPr>
                <w:rFonts w:cs="Arial"/>
                <w:color w:val="000000" w:themeColor="text1"/>
              </w:rPr>
              <w:lastRenderedPageBreak/>
              <w:t>Wspólnotowej EQUAL, Programu Operacyjnego Kapitał Ludzki</w:t>
            </w:r>
            <w:r w:rsidR="000C1A86" w:rsidRPr="008F4C2C">
              <w:rPr>
                <w:rFonts w:cs="Arial"/>
                <w:color w:val="000000" w:themeColor="text1"/>
              </w:rPr>
              <w:t xml:space="preserve"> </w:t>
            </w:r>
            <w:r w:rsidRPr="008F4C2C">
              <w:rPr>
                <w:rFonts w:cs="Arial"/>
                <w:color w:val="000000" w:themeColor="text1"/>
              </w:rPr>
              <w:t>–  4 pkt.</w:t>
            </w:r>
          </w:p>
          <w:p w14:paraId="69EB929D"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D64930A" w14:textId="77777777" w:rsidR="00A31FFB" w:rsidRPr="008F4C2C" w:rsidRDefault="00A31FFB" w:rsidP="005B1E4D">
            <w:pPr>
              <w:jc w:val="center"/>
              <w:rPr>
                <w:rFonts w:cs="Arial"/>
                <w:bCs/>
                <w:color w:val="000000" w:themeColor="text1"/>
              </w:rPr>
            </w:pPr>
            <w:r w:rsidRPr="008F4C2C">
              <w:rPr>
                <w:rFonts w:cs="Arial"/>
                <w:bCs/>
                <w:color w:val="000000" w:themeColor="text1"/>
              </w:rPr>
              <w:lastRenderedPageBreak/>
              <w:t>4</w:t>
            </w:r>
          </w:p>
        </w:tc>
      </w:tr>
      <w:tr w:rsidR="00A31FFB" w:rsidRPr="008F4C2C" w14:paraId="54C81C01" w14:textId="77777777" w:rsidTr="005B1E4D">
        <w:trPr>
          <w:trHeight w:val="1801"/>
        </w:trPr>
        <w:tc>
          <w:tcPr>
            <w:tcW w:w="204" w:type="pct"/>
            <w:vAlign w:val="center"/>
          </w:tcPr>
          <w:p w14:paraId="7D218C24" w14:textId="2593C7E7" w:rsidR="00A31FFB" w:rsidRPr="008F4C2C" w:rsidRDefault="00A31FFB" w:rsidP="00694789">
            <w:pPr>
              <w:numPr>
                <w:ilvl w:val="0"/>
                <w:numId w:val="42"/>
              </w:numPr>
              <w:rPr>
                <w:rFonts w:cs="Arial"/>
              </w:rPr>
            </w:pPr>
          </w:p>
        </w:tc>
        <w:tc>
          <w:tcPr>
            <w:tcW w:w="805" w:type="pct"/>
            <w:vAlign w:val="center"/>
          </w:tcPr>
          <w:p w14:paraId="0B0A3EA9" w14:textId="77777777" w:rsidR="00A31FFB" w:rsidRPr="008F4C2C" w:rsidRDefault="00A31FFB" w:rsidP="005B1E4D">
            <w:pPr>
              <w:rPr>
                <w:rFonts w:cs="Arial"/>
                <w:bCs/>
                <w:color w:val="000000" w:themeColor="text1"/>
              </w:rPr>
            </w:pPr>
            <w:r w:rsidRPr="008F4C2C">
              <w:rPr>
                <w:rFonts w:cs="Arial"/>
                <w:bCs/>
                <w:color w:val="000000" w:themeColor="text1"/>
              </w:rPr>
              <w:t>Co najmniej 33% uczestników projektu zostało zakwalifikowanych do trzeciego profilu pomocy, a ich aktywizacja zawodowa odbywa się przy współpracy z Powiatowymi Urzędami Pracy z zastosowaniem Indywidualnego Planu Działania.</w:t>
            </w:r>
          </w:p>
        </w:tc>
        <w:tc>
          <w:tcPr>
            <w:tcW w:w="1870" w:type="pct"/>
            <w:vAlign w:val="center"/>
          </w:tcPr>
          <w:p w14:paraId="23129D5B" w14:textId="77777777" w:rsidR="00A31FFB" w:rsidRPr="008F4C2C" w:rsidRDefault="00A31FFB" w:rsidP="008F4C2C">
            <w:pPr>
              <w:autoSpaceDE w:val="0"/>
              <w:autoSpaceDN w:val="0"/>
              <w:adjustRightInd w:val="0"/>
              <w:rPr>
                <w:rFonts w:eastAsia="Times New Roman" w:cs="Arial"/>
                <w:bCs/>
                <w:color w:val="000000" w:themeColor="text1"/>
                <w:kern w:val="24"/>
                <w:lang w:eastAsia="pl-PL"/>
              </w:rPr>
            </w:pPr>
            <w:r w:rsidRPr="008F4C2C">
              <w:rPr>
                <w:rFonts w:eastAsia="Times New Roman" w:cs="Arial"/>
                <w:bCs/>
                <w:color w:val="000000" w:themeColor="text1"/>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B49CAE9" w14:textId="04B68671" w:rsidR="00A31FFB" w:rsidRPr="008F4C2C" w:rsidRDefault="00A31FFB" w:rsidP="008F4C2C">
            <w:pPr>
              <w:autoSpaceDE w:val="0"/>
              <w:autoSpaceDN w:val="0"/>
              <w:adjustRightInd w:val="0"/>
              <w:rPr>
                <w:rFonts w:cs="Arial"/>
                <w:color w:val="000000" w:themeColor="text1"/>
              </w:rPr>
            </w:pPr>
            <w:r w:rsidRPr="008F4C2C">
              <w:rPr>
                <w:rFonts w:eastAsia="Times New Roman" w:cs="Arial"/>
                <w:bCs/>
                <w:color w:val="000000" w:themeColor="text1"/>
                <w:kern w:val="24"/>
                <w:lang w:eastAsia="pl-PL"/>
              </w:rPr>
              <w:t>Kryterium wynika z</w:t>
            </w:r>
            <w:r w:rsidRPr="008F4C2C">
              <w:rPr>
                <w:rFonts w:eastAsia="Times New Roman" w:cs="Arial"/>
                <w:bCs/>
                <w:iCs/>
                <w:color w:val="000000" w:themeColor="text1"/>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68FA2090" w14:textId="2C91DF6F" w:rsidR="00A31FFB" w:rsidRPr="008F4C2C" w:rsidRDefault="00A31FFB" w:rsidP="008F4C2C">
            <w:pPr>
              <w:rPr>
                <w:rFonts w:cs="Arial"/>
                <w:color w:val="000000" w:themeColor="text1"/>
              </w:rPr>
            </w:pPr>
            <w:r w:rsidRPr="008F4C2C">
              <w:rPr>
                <w:rFonts w:cs="Arial"/>
                <w:color w:val="000000" w:themeColor="text1"/>
              </w:rPr>
              <w:t>Projekt skierowany do osób zakwalifikowanych do III profilu pomocy (minimum 33% uczestników) – 8 pkt</w:t>
            </w:r>
          </w:p>
          <w:p w14:paraId="5EC01EEF"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B6FA2E0" w14:textId="77777777" w:rsidR="00A31FFB" w:rsidRPr="008F4C2C" w:rsidRDefault="00A31FFB" w:rsidP="005B1E4D">
            <w:pPr>
              <w:jc w:val="center"/>
              <w:rPr>
                <w:rFonts w:cs="Arial"/>
                <w:bCs/>
                <w:color w:val="000000" w:themeColor="text1"/>
              </w:rPr>
            </w:pPr>
            <w:r w:rsidRPr="008F4C2C">
              <w:rPr>
                <w:rFonts w:cs="Arial"/>
                <w:bCs/>
                <w:color w:val="000000" w:themeColor="text1"/>
              </w:rPr>
              <w:t>8</w:t>
            </w:r>
          </w:p>
        </w:tc>
      </w:tr>
    </w:tbl>
    <w:p w14:paraId="1B1AA358" w14:textId="77777777" w:rsidR="00987121" w:rsidRPr="00F877B4" w:rsidRDefault="00987121">
      <w:pPr>
        <w:rPr>
          <w:rFonts w:cs="Arial"/>
          <w:b/>
          <w:szCs w:val="24"/>
          <w:lang w:eastAsia="pl-PL"/>
        </w:rPr>
      </w:pPr>
      <w:r w:rsidRPr="00F877B4">
        <w:rPr>
          <w:rFonts w:cs="Arial"/>
          <w:b/>
          <w:szCs w:val="24"/>
          <w:lang w:eastAsia="pl-PL"/>
        </w:rPr>
        <w:br w:type="page"/>
      </w:r>
    </w:p>
    <w:p w14:paraId="2B41751A" w14:textId="42DF86EA" w:rsidR="002338A1" w:rsidRPr="00F877B4" w:rsidRDefault="002338A1" w:rsidP="00F33294">
      <w:pPr>
        <w:pStyle w:val="Nagwek5"/>
        <w:rPr>
          <w:rFonts w:cs="Arial"/>
        </w:rPr>
      </w:pPr>
      <w:bookmarkStart w:id="369" w:name="_Toc457226230"/>
      <w:bookmarkStart w:id="370" w:name="_Toc457376980"/>
      <w:bookmarkStart w:id="371" w:name="_Toc457381552"/>
      <w:bookmarkStart w:id="372" w:name="_Toc457987829"/>
      <w:bookmarkStart w:id="373" w:name="_Toc462147193"/>
      <w:bookmarkStart w:id="374" w:name="_Toc474911739"/>
      <w:r w:rsidRPr="00F877B4">
        <w:rPr>
          <w:rFonts w:cs="Arial"/>
        </w:rPr>
        <w:lastRenderedPageBreak/>
        <w:t xml:space="preserve">Działanie 9.1 – </w:t>
      </w:r>
      <w:r w:rsidR="00F37524" w:rsidRPr="00F877B4">
        <w:rPr>
          <w:rFonts w:cs="Arial"/>
        </w:rPr>
        <w:t>t</w:t>
      </w:r>
      <w:r w:rsidRPr="00F877B4">
        <w:rPr>
          <w:rFonts w:cs="Arial"/>
        </w:rPr>
        <w:t xml:space="preserve">yp projektów: 1. integracja społeczna i aktywizacja zawodowa osób oddalonych od rynku pracy w ramach współpracy międzysektorowej; 2. integracja społeczna i aktywizacja zawodowa osób zagrożonych wykluczeniem społecznym ze szczególnym uwzględnieniem osób </w:t>
      </w:r>
      <w:r w:rsidRPr="00F877B4">
        <w:rPr>
          <w:rFonts w:cs="Arial"/>
        </w:rPr>
        <w:br/>
        <w:t>z niepełnosprawnościami</w:t>
      </w:r>
      <w:bookmarkEnd w:id="369"/>
      <w:bookmarkEnd w:id="370"/>
      <w:bookmarkEnd w:id="371"/>
      <w:bookmarkEnd w:id="372"/>
      <w:bookmarkEnd w:id="373"/>
      <w:bookmarkEnd w:id="374"/>
    </w:p>
    <w:p w14:paraId="671F0359" w14:textId="6BF315CB" w:rsidR="008648B1" w:rsidRPr="00F877B4" w:rsidRDefault="008648B1" w:rsidP="00DD0841">
      <w:pPr>
        <w:pStyle w:val="Bezodstpw"/>
        <w:rPr>
          <w:rFonts w:cs="Arial"/>
        </w:rPr>
      </w:pPr>
      <w:r w:rsidRPr="00F877B4">
        <w:rPr>
          <w:rFonts w:cs="Arial"/>
        </w:rPr>
        <w:t>Kryteria wyboru projektów przyjęte przez Komitet Monitorujący RPO WM na XII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w:tblDescription w:val="Tabela zawiera nazwę, opis, punktację i maksymalna liczbę punktów z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10;"/>
      </w:tblPr>
      <w:tblGrid>
        <w:gridCol w:w="660"/>
        <w:gridCol w:w="2619"/>
        <w:gridCol w:w="4884"/>
        <w:gridCol w:w="4208"/>
        <w:gridCol w:w="1653"/>
      </w:tblGrid>
      <w:tr w:rsidR="002338A1" w:rsidRPr="008F4C2C" w14:paraId="7CEB86E1" w14:textId="77777777" w:rsidTr="006C4ABA">
        <w:trPr>
          <w:tblHeader/>
        </w:trPr>
        <w:tc>
          <w:tcPr>
            <w:tcW w:w="251" w:type="pct"/>
            <w:vAlign w:val="center"/>
          </w:tcPr>
          <w:p w14:paraId="3D2ACF51" w14:textId="77777777" w:rsidR="002338A1" w:rsidRPr="008F4C2C" w:rsidRDefault="002338A1" w:rsidP="006C4ABA">
            <w:pPr>
              <w:rPr>
                <w:rFonts w:cs="Arial"/>
                <w:b/>
              </w:rPr>
            </w:pPr>
            <w:r w:rsidRPr="008F4C2C">
              <w:rPr>
                <w:rFonts w:cs="Arial"/>
                <w:b/>
              </w:rPr>
              <w:t>L.p.</w:t>
            </w:r>
          </w:p>
        </w:tc>
        <w:tc>
          <w:tcPr>
            <w:tcW w:w="871" w:type="pct"/>
            <w:vAlign w:val="center"/>
          </w:tcPr>
          <w:p w14:paraId="2E6019DD" w14:textId="77777777" w:rsidR="002338A1" w:rsidRPr="008F4C2C" w:rsidRDefault="002338A1" w:rsidP="006C4ABA">
            <w:pPr>
              <w:rPr>
                <w:rFonts w:cs="Arial"/>
                <w:b/>
              </w:rPr>
            </w:pPr>
            <w:r w:rsidRPr="008F4C2C">
              <w:rPr>
                <w:rFonts w:cs="Arial"/>
                <w:b/>
              </w:rPr>
              <w:t>Kryterium</w:t>
            </w:r>
          </w:p>
        </w:tc>
        <w:tc>
          <w:tcPr>
            <w:tcW w:w="1757" w:type="pct"/>
            <w:vAlign w:val="center"/>
          </w:tcPr>
          <w:p w14:paraId="37CCF90B" w14:textId="77777777" w:rsidR="002338A1" w:rsidRPr="008F4C2C" w:rsidRDefault="002338A1" w:rsidP="006C4ABA">
            <w:pPr>
              <w:rPr>
                <w:rFonts w:cs="Arial"/>
                <w:b/>
              </w:rPr>
            </w:pPr>
            <w:r w:rsidRPr="008F4C2C">
              <w:rPr>
                <w:rFonts w:cs="Arial"/>
                <w:b/>
              </w:rPr>
              <w:t>Opis kryterium</w:t>
            </w:r>
          </w:p>
        </w:tc>
        <w:tc>
          <w:tcPr>
            <w:tcW w:w="1516" w:type="pct"/>
            <w:vAlign w:val="center"/>
          </w:tcPr>
          <w:p w14:paraId="4D7AF8F5" w14:textId="77777777" w:rsidR="002338A1" w:rsidRPr="008F4C2C" w:rsidRDefault="002338A1" w:rsidP="006C4ABA">
            <w:pPr>
              <w:rPr>
                <w:rFonts w:cs="Arial"/>
                <w:b/>
              </w:rPr>
            </w:pPr>
            <w:r w:rsidRPr="008F4C2C">
              <w:rPr>
                <w:rFonts w:cs="Arial"/>
                <w:b/>
              </w:rPr>
              <w:t>Punktacja</w:t>
            </w:r>
          </w:p>
        </w:tc>
        <w:tc>
          <w:tcPr>
            <w:tcW w:w="605" w:type="pct"/>
            <w:vAlign w:val="center"/>
          </w:tcPr>
          <w:p w14:paraId="01ADA04E" w14:textId="77777777" w:rsidR="002338A1" w:rsidRPr="008F4C2C" w:rsidRDefault="002338A1" w:rsidP="006C4ABA">
            <w:pPr>
              <w:rPr>
                <w:rFonts w:cs="Arial"/>
                <w:b/>
              </w:rPr>
            </w:pPr>
            <w:r w:rsidRPr="008F4C2C">
              <w:rPr>
                <w:rFonts w:cs="Arial"/>
                <w:b/>
              </w:rPr>
              <w:t>Maksymalna liczba punktów</w:t>
            </w:r>
          </w:p>
        </w:tc>
      </w:tr>
      <w:tr w:rsidR="002338A1" w:rsidRPr="008F4C2C" w14:paraId="04E5B893" w14:textId="77777777" w:rsidTr="006C4ABA">
        <w:trPr>
          <w:trHeight w:val="841"/>
        </w:trPr>
        <w:tc>
          <w:tcPr>
            <w:tcW w:w="251" w:type="pct"/>
            <w:vAlign w:val="center"/>
          </w:tcPr>
          <w:p w14:paraId="72A26EEE" w14:textId="77777777" w:rsidR="002338A1" w:rsidRPr="008F4C2C" w:rsidRDefault="002338A1" w:rsidP="00694789">
            <w:pPr>
              <w:pStyle w:val="Akapitzlist0"/>
              <w:numPr>
                <w:ilvl w:val="0"/>
                <w:numId w:val="81"/>
              </w:numPr>
              <w:rPr>
                <w:rFonts w:cs="Arial"/>
              </w:rPr>
            </w:pPr>
          </w:p>
        </w:tc>
        <w:tc>
          <w:tcPr>
            <w:tcW w:w="871" w:type="pct"/>
            <w:vAlign w:val="center"/>
          </w:tcPr>
          <w:p w14:paraId="5C86A7B5" w14:textId="77777777" w:rsidR="002338A1" w:rsidRPr="008F4C2C" w:rsidRDefault="002338A1" w:rsidP="006C4ABA">
            <w:pPr>
              <w:rPr>
                <w:rFonts w:cs="Arial"/>
                <w:bCs/>
              </w:rPr>
            </w:pPr>
            <w:r w:rsidRPr="008F4C2C">
              <w:rPr>
                <w:rFonts w:cs="Arial"/>
                <w:bCs/>
              </w:rPr>
              <w:t>Projekt jest skierowany  wyłącznie do osób z jednej lub kilku z niżej wymienionych grup:</w:t>
            </w:r>
          </w:p>
          <w:p w14:paraId="34DC9F59" w14:textId="77777777" w:rsidR="002338A1" w:rsidRPr="008F4C2C" w:rsidRDefault="002338A1" w:rsidP="00694789">
            <w:pPr>
              <w:pStyle w:val="Akapitzlist0"/>
              <w:numPr>
                <w:ilvl w:val="0"/>
                <w:numId w:val="79"/>
              </w:numPr>
              <w:ind w:left="324" w:hanging="283"/>
              <w:rPr>
                <w:rFonts w:cs="Arial"/>
                <w:bCs/>
              </w:rPr>
            </w:pPr>
            <w:r w:rsidRPr="008F4C2C">
              <w:rPr>
                <w:rFonts w:cs="Arial"/>
                <w:bCs/>
              </w:rPr>
              <w:t>osoby doświadczające wielokrotnego wykluczenia,</w:t>
            </w:r>
          </w:p>
          <w:p w14:paraId="0ED9F5F2" w14:textId="77777777" w:rsidR="002338A1" w:rsidRPr="008F4C2C" w:rsidRDefault="002338A1" w:rsidP="00694789">
            <w:pPr>
              <w:pStyle w:val="Akapitzlist0"/>
              <w:numPr>
                <w:ilvl w:val="0"/>
                <w:numId w:val="79"/>
              </w:numPr>
              <w:ind w:left="324" w:hanging="283"/>
              <w:rPr>
                <w:rFonts w:cs="Arial"/>
                <w:bCs/>
              </w:rPr>
            </w:pPr>
            <w:r w:rsidRPr="008F4C2C">
              <w:rPr>
                <w:rFonts w:cs="Arial"/>
                <w:bCs/>
              </w:rPr>
              <w:t>osoby o znacznym lub umiarkowanym stopniu niepełnosprawności,</w:t>
            </w:r>
          </w:p>
          <w:p w14:paraId="5ABD0BDF" w14:textId="77777777" w:rsidR="002338A1" w:rsidRPr="008F4C2C" w:rsidRDefault="002338A1" w:rsidP="00694789">
            <w:pPr>
              <w:pStyle w:val="Akapitzlist0"/>
              <w:numPr>
                <w:ilvl w:val="0"/>
                <w:numId w:val="79"/>
              </w:numPr>
              <w:autoSpaceDE w:val="0"/>
              <w:autoSpaceDN w:val="0"/>
              <w:adjustRightInd w:val="0"/>
              <w:ind w:left="324" w:hanging="283"/>
              <w:rPr>
                <w:rFonts w:cs="Arial"/>
                <w:bCs/>
              </w:rPr>
            </w:pPr>
            <w:r w:rsidRPr="008F4C2C">
              <w:rPr>
                <w:rFonts w:cs="Arial"/>
                <w:bCs/>
              </w:rPr>
              <w:t>osoby z niepełnosprawnościami sprzężonymi, z niepełnosprawnością</w:t>
            </w:r>
          </w:p>
          <w:p w14:paraId="217D4461" w14:textId="0F33278F" w:rsidR="002338A1" w:rsidRPr="008F4C2C" w:rsidRDefault="002338A1" w:rsidP="006C4ABA">
            <w:pPr>
              <w:pStyle w:val="Akapitzlist0"/>
              <w:ind w:left="324" w:hanging="283"/>
              <w:rPr>
                <w:rFonts w:cs="Arial"/>
                <w:bCs/>
              </w:rPr>
            </w:pPr>
            <w:r w:rsidRPr="008F4C2C">
              <w:rPr>
                <w:rFonts w:cs="Arial"/>
                <w:bCs/>
              </w:rPr>
              <w:t>intelektualną lub z zaburzeniami psychicznymi.</w:t>
            </w:r>
          </w:p>
          <w:p w14:paraId="5DB4F2F6" w14:textId="2E0C599B" w:rsidR="002338A1" w:rsidRPr="008F4C2C" w:rsidRDefault="002338A1" w:rsidP="00694789">
            <w:pPr>
              <w:pStyle w:val="Akapitzlist0"/>
              <w:numPr>
                <w:ilvl w:val="0"/>
                <w:numId w:val="79"/>
              </w:numPr>
              <w:autoSpaceDE w:val="0"/>
              <w:autoSpaceDN w:val="0"/>
              <w:adjustRightInd w:val="0"/>
              <w:ind w:left="324" w:hanging="283"/>
              <w:rPr>
                <w:rFonts w:cs="Arial"/>
                <w:bCs/>
              </w:rPr>
            </w:pPr>
            <w:r w:rsidRPr="008F4C2C">
              <w:rPr>
                <w:rFonts w:cs="Arial"/>
                <w:bCs/>
              </w:rPr>
              <w:t xml:space="preserve">osoby zamieszkujące na obszarach (w </w:t>
            </w:r>
            <w:r w:rsidRPr="008F4C2C">
              <w:rPr>
                <w:rFonts w:cs="Arial"/>
                <w:bCs/>
              </w:rPr>
              <w:lastRenderedPageBreak/>
              <w:t xml:space="preserve">gminach) poniżej progu </w:t>
            </w:r>
            <w:proofErr w:type="spellStart"/>
            <w:r w:rsidRPr="008F4C2C">
              <w:rPr>
                <w:rFonts w:cs="Arial"/>
                <w:bCs/>
              </w:rPr>
              <w:t>defaworyzacji</w:t>
            </w:r>
            <w:proofErr w:type="spellEnd"/>
            <w:r w:rsidRPr="008F4C2C">
              <w:rPr>
                <w:rFonts w:cs="Arial"/>
                <w:bCs/>
              </w:rPr>
              <w:t xml:space="preserve"> określonego w Mazowieckim barometrze ubóstwa i wykluczenia społecznego.</w:t>
            </w:r>
          </w:p>
        </w:tc>
        <w:tc>
          <w:tcPr>
            <w:tcW w:w="1757" w:type="pct"/>
            <w:vAlign w:val="center"/>
          </w:tcPr>
          <w:p w14:paraId="01D9AA47" w14:textId="77777777" w:rsidR="002338A1" w:rsidRPr="008F4C2C" w:rsidRDefault="002338A1" w:rsidP="008F4C2C">
            <w:pPr>
              <w:rPr>
                <w:rFonts w:cs="Arial"/>
              </w:rPr>
            </w:pPr>
            <w:r w:rsidRPr="008F4C2C">
              <w:rPr>
                <w:rFonts w:cs="Arial"/>
                <w:bCs/>
              </w:rPr>
              <w:lastRenderedPageBreak/>
              <w:t>Wymienione w kryterium kategorie osób, należą 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w:t>
            </w:r>
          </w:p>
        </w:tc>
        <w:tc>
          <w:tcPr>
            <w:tcW w:w="1516" w:type="pct"/>
            <w:vAlign w:val="center"/>
          </w:tcPr>
          <w:p w14:paraId="16661048" w14:textId="77777777" w:rsidR="002338A1" w:rsidRPr="008F4C2C" w:rsidRDefault="002338A1" w:rsidP="008F4C2C">
            <w:pPr>
              <w:rPr>
                <w:rFonts w:cs="Arial"/>
                <w:bCs/>
              </w:rPr>
            </w:pPr>
            <w:r w:rsidRPr="008F4C2C">
              <w:rPr>
                <w:rFonts w:cs="Arial"/>
                <w:bCs/>
              </w:rPr>
              <w:t>Projekt jest skierowany  wyłącznie do osób:</w:t>
            </w:r>
          </w:p>
          <w:p w14:paraId="117581EA" w14:textId="7D2093E3" w:rsidR="002338A1" w:rsidRPr="008F4C2C" w:rsidRDefault="002338A1" w:rsidP="00694789">
            <w:pPr>
              <w:pStyle w:val="Akapitzlist0"/>
              <w:numPr>
                <w:ilvl w:val="0"/>
                <w:numId w:val="79"/>
              </w:numPr>
              <w:ind w:left="317" w:hanging="283"/>
              <w:rPr>
                <w:rFonts w:cs="Arial"/>
                <w:bCs/>
              </w:rPr>
            </w:pPr>
            <w:r w:rsidRPr="008F4C2C">
              <w:rPr>
                <w:rFonts w:cs="Arial"/>
                <w:bCs/>
              </w:rPr>
              <w:t>doświadczających wielokrotnego wykluczenia, o znacznym lub umiarkowanym stopniu niepełnosprawności, z niepełnosprawnościami sprzężonymi, z niepełnosprawnością intelektualną lub z zaburzeniami psychicznymi– 10 pkt,</w:t>
            </w:r>
          </w:p>
          <w:p w14:paraId="6405BB2F" w14:textId="0B9F84F9" w:rsidR="002338A1" w:rsidRPr="008F4C2C" w:rsidRDefault="002338A1" w:rsidP="00694789">
            <w:pPr>
              <w:pStyle w:val="Akapitzlist0"/>
              <w:numPr>
                <w:ilvl w:val="0"/>
                <w:numId w:val="79"/>
              </w:numPr>
              <w:ind w:left="317" w:hanging="283"/>
              <w:rPr>
                <w:rFonts w:cs="Arial"/>
              </w:rPr>
            </w:pPr>
            <w:r w:rsidRPr="008F4C2C">
              <w:rPr>
                <w:rFonts w:cs="Arial"/>
                <w:bCs/>
              </w:rPr>
              <w:t xml:space="preserve">zamieszkujących na obszarach (w gminach) poniżej progu </w:t>
            </w:r>
            <w:proofErr w:type="spellStart"/>
            <w:r w:rsidRPr="008F4C2C">
              <w:rPr>
                <w:rFonts w:cs="Arial"/>
                <w:bCs/>
              </w:rPr>
              <w:t>defaworyzacji</w:t>
            </w:r>
            <w:proofErr w:type="spellEnd"/>
            <w:r w:rsidRPr="008F4C2C">
              <w:rPr>
                <w:rFonts w:cs="Arial"/>
                <w:bCs/>
              </w:rPr>
              <w:t xml:space="preserve"> określonego w </w:t>
            </w:r>
            <w:r w:rsidRPr="008F4C2C">
              <w:rPr>
                <w:rFonts w:cs="Arial"/>
                <w:bCs/>
                <w:iCs/>
              </w:rPr>
              <w:t>Mazowieckim barometrze ubóstwa i wykluczenia społecznego – 5 pkt.</w:t>
            </w:r>
          </w:p>
          <w:p w14:paraId="4AEAD75C" w14:textId="77777777" w:rsidR="002338A1" w:rsidRPr="008F4C2C" w:rsidRDefault="002338A1" w:rsidP="008F4C2C">
            <w:pPr>
              <w:rPr>
                <w:rFonts w:cs="Arial"/>
              </w:rPr>
            </w:pPr>
            <w:r w:rsidRPr="008F4C2C">
              <w:rPr>
                <w:rFonts w:cs="Arial"/>
                <w:bCs/>
              </w:rPr>
              <w:t>Punkty w ramach kryterium nie sumują się.</w:t>
            </w:r>
          </w:p>
        </w:tc>
        <w:tc>
          <w:tcPr>
            <w:tcW w:w="605" w:type="pct"/>
            <w:vAlign w:val="center"/>
          </w:tcPr>
          <w:p w14:paraId="2E54C3BB" w14:textId="77777777" w:rsidR="002338A1" w:rsidRPr="008F4C2C" w:rsidRDefault="002338A1" w:rsidP="006C4ABA">
            <w:pPr>
              <w:jc w:val="center"/>
              <w:rPr>
                <w:rFonts w:cs="Arial"/>
                <w:bCs/>
              </w:rPr>
            </w:pPr>
            <w:r w:rsidRPr="008F4C2C">
              <w:rPr>
                <w:rFonts w:cs="Arial"/>
                <w:bCs/>
              </w:rPr>
              <w:t>10</w:t>
            </w:r>
          </w:p>
        </w:tc>
      </w:tr>
      <w:tr w:rsidR="002338A1" w:rsidRPr="008F4C2C" w14:paraId="35D2D072" w14:textId="77777777" w:rsidTr="006C4ABA">
        <w:trPr>
          <w:trHeight w:val="551"/>
        </w:trPr>
        <w:tc>
          <w:tcPr>
            <w:tcW w:w="251" w:type="pct"/>
            <w:vAlign w:val="center"/>
          </w:tcPr>
          <w:p w14:paraId="7BE6987F" w14:textId="77777777" w:rsidR="002338A1" w:rsidRPr="008F4C2C" w:rsidRDefault="002338A1" w:rsidP="00694789">
            <w:pPr>
              <w:pStyle w:val="Akapitzlist0"/>
              <w:numPr>
                <w:ilvl w:val="0"/>
                <w:numId w:val="81"/>
              </w:numPr>
              <w:rPr>
                <w:rFonts w:cs="Arial"/>
              </w:rPr>
            </w:pPr>
          </w:p>
        </w:tc>
        <w:tc>
          <w:tcPr>
            <w:tcW w:w="871" w:type="pct"/>
            <w:vAlign w:val="center"/>
          </w:tcPr>
          <w:p w14:paraId="587529B6" w14:textId="2AD669C0" w:rsidR="002338A1" w:rsidRPr="008F4C2C" w:rsidRDefault="002338A1" w:rsidP="006C4ABA">
            <w:pPr>
              <w:rPr>
                <w:rFonts w:cs="Arial"/>
                <w:bCs/>
              </w:rPr>
            </w:pPr>
            <w:r w:rsidRPr="008F4C2C">
              <w:rPr>
                <w:rFonts w:cs="Arial"/>
                <w:bCs/>
              </w:rPr>
              <w:t xml:space="preserve">Projekt wykorzystuje </w:t>
            </w:r>
            <w:proofErr w:type="spellStart"/>
            <w:r w:rsidRPr="008F4C2C">
              <w:rPr>
                <w:rFonts w:cs="Arial"/>
                <w:bCs/>
              </w:rPr>
              <w:t>zwalidowane</w:t>
            </w:r>
            <w:proofErr w:type="spellEnd"/>
            <w:r w:rsidRPr="008F4C2C">
              <w:rPr>
                <w:rFonts w:cs="Arial"/>
                <w:bCs/>
              </w:rPr>
              <w:t xml:space="preserve"> produkty finalne (rozwiązania, instrumenty, narzędzia i metody pracy) wypracowane w ramach projektów innowacyjnych w Programie Operacyjnym Kapitał Ludzki.</w:t>
            </w:r>
          </w:p>
        </w:tc>
        <w:tc>
          <w:tcPr>
            <w:tcW w:w="1757" w:type="pct"/>
            <w:vAlign w:val="center"/>
          </w:tcPr>
          <w:p w14:paraId="21CE0269" w14:textId="7EA3A770" w:rsidR="002338A1" w:rsidRPr="008F4C2C" w:rsidRDefault="002338A1" w:rsidP="008F4C2C">
            <w:pPr>
              <w:rPr>
                <w:rFonts w:cs="Arial"/>
              </w:rPr>
            </w:pPr>
            <w:r w:rsidRPr="008F4C2C">
              <w:rPr>
                <w:rFonts w:cs="Arial"/>
              </w:rPr>
              <w:t>Zastosowanie kryterium ma na celu wdrożenie bardziej skutecznych i efektywnych rozwiązań, instrumentów, narzędzi i metod pracy wypracowanych w ramach projektów Programu Operacyjnego Kapitał Ludzki.</w:t>
            </w:r>
          </w:p>
          <w:p w14:paraId="773F4112" w14:textId="77777777" w:rsidR="002338A1" w:rsidRPr="008F4C2C" w:rsidRDefault="002338A1" w:rsidP="008F4C2C">
            <w:pPr>
              <w:rPr>
                <w:rFonts w:cs="Arial"/>
              </w:rPr>
            </w:pPr>
            <w:r w:rsidRPr="008F4C2C">
              <w:rPr>
                <w:rFonts w:cs="Arial"/>
              </w:rPr>
              <w:t xml:space="preserve">Wnioskodawca wskazuje we wniosku o dofinansowanie projektu rozwiązania, instrumenty, narzędzia lub metody wypracowane w projektach innowacyjnych i program/projekt, w ramach którego zostały one wypracowane i </w:t>
            </w:r>
            <w:proofErr w:type="spellStart"/>
            <w:r w:rsidRPr="008F4C2C">
              <w:rPr>
                <w:rFonts w:cs="Arial"/>
              </w:rPr>
              <w:t>zwalidowane</w:t>
            </w:r>
            <w:proofErr w:type="spellEnd"/>
            <w:r w:rsidRPr="008F4C2C">
              <w:rPr>
                <w:rFonts w:cs="Arial"/>
              </w:rPr>
              <w:t>.</w:t>
            </w:r>
          </w:p>
          <w:p w14:paraId="50B041F4" w14:textId="3B377B0A" w:rsidR="002338A1" w:rsidRPr="008F4C2C" w:rsidRDefault="002338A1" w:rsidP="008F4C2C">
            <w:pPr>
              <w:rPr>
                <w:rFonts w:cs="Arial"/>
              </w:rPr>
            </w:pPr>
            <w:r w:rsidRPr="008F4C2C">
              <w:rPr>
                <w:rFonts w:cs="Arial"/>
              </w:rPr>
              <w:t xml:space="preserve">Wnioskodawca ma możliwość zapoznania się </w:t>
            </w:r>
            <w:r w:rsidRPr="008F4C2C">
              <w:rPr>
                <w:rFonts w:cs="Arial"/>
              </w:rPr>
              <w:br/>
              <w:t xml:space="preserve">z rozwiązaniami innowacyjnymi wypracowanymi </w:t>
            </w:r>
            <w:r w:rsidRPr="008F4C2C">
              <w:rPr>
                <w:rFonts w:cs="Arial"/>
              </w:rPr>
              <w:br/>
              <w:t>w ramach PO KL na stronie Krajowej Instytucji Wspomagającej, pod adresem: www.kiw-pokl.org.pl.”</w:t>
            </w:r>
          </w:p>
        </w:tc>
        <w:tc>
          <w:tcPr>
            <w:tcW w:w="1516" w:type="pct"/>
            <w:vAlign w:val="center"/>
          </w:tcPr>
          <w:p w14:paraId="14DF1592" w14:textId="77777777" w:rsidR="002338A1" w:rsidRPr="008F4C2C" w:rsidRDefault="002338A1" w:rsidP="008F4C2C">
            <w:pPr>
              <w:rPr>
                <w:rFonts w:cs="Arial"/>
              </w:rPr>
            </w:pPr>
            <w:r w:rsidRPr="008F4C2C">
              <w:rPr>
                <w:rFonts w:cs="Arial"/>
              </w:rPr>
              <w:t>Projekt przewiduje wdrożenie bardziej skutecznych i efektywnych rozwiązań, instrumentów, narzędzi i metod pracy wypracowanych w ramach projektów innowacyjnych Programu Operacyjnego Kapitał Ludzki– 5 pkt.</w:t>
            </w:r>
          </w:p>
          <w:p w14:paraId="4D4B330B" w14:textId="77777777" w:rsidR="002338A1" w:rsidRPr="008F4C2C" w:rsidRDefault="002338A1" w:rsidP="008F4C2C">
            <w:pPr>
              <w:rPr>
                <w:rFonts w:cs="Arial"/>
              </w:rPr>
            </w:pPr>
            <w:r w:rsidRPr="008F4C2C">
              <w:rPr>
                <w:rFonts w:cs="Arial"/>
              </w:rPr>
              <w:t>Brak spełnienia ww. warunków lub brak informacji w tym zakresie – 0 pkt.</w:t>
            </w:r>
          </w:p>
        </w:tc>
        <w:tc>
          <w:tcPr>
            <w:tcW w:w="605" w:type="pct"/>
            <w:vAlign w:val="center"/>
          </w:tcPr>
          <w:p w14:paraId="75075849" w14:textId="77777777" w:rsidR="002338A1" w:rsidRPr="008F4C2C" w:rsidRDefault="002338A1" w:rsidP="006C4ABA">
            <w:pPr>
              <w:jc w:val="center"/>
              <w:rPr>
                <w:rFonts w:cs="Arial"/>
                <w:bCs/>
              </w:rPr>
            </w:pPr>
            <w:r w:rsidRPr="008F4C2C">
              <w:rPr>
                <w:rFonts w:cs="Arial"/>
                <w:bCs/>
              </w:rPr>
              <w:t>5</w:t>
            </w:r>
          </w:p>
        </w:tc>
      </w:tr>
      <w:tr w:rsidR="002338A1" w:rsidRPr="008F4C2C" w14:paraId="5C44923F" w14:textId="77777777" w:rsidTr="006C4ABA">
        <w:trPr>
          <w:trHeight w:val="1266"/>
        </w:trPr>
        <w:tc>
          <w:tcPr>
            <w:tcW w:w="251" w:type="pct"/>
            <w:vAlign w:val="center"/>
          </w:tcPr>
          <w:p w14:paraId="73937CDA" w14:textId="77777777" w:rsidR="002338A1" w:rsidRPr="008F4C2C" w:rsidRDefault="002338A1" w:rsidP="00694789">
            <w:pPr>
              <w:pStyle w:val="Akapitzlist0"/>
              <w:numPr>
                <w:ilvl w:val="0"/>
                <w:numId w:val="81"/>
              </w:numPr>
              <w:rPr>
                <w:rFonts w:cs="Arial"/>
              </w:rPr>
            </w:pPr>
          </w:p>
        </w:tc>
        <w:tc>
          <w:tcPr>
            <w:tcW w:w="871" w:type="pct"/>
            <w:vAlign w:val="center"/>
          </w:tcPr>
          <w:p w14:paraId="7C29B66C" w14:textId="77777777" w:rsidR="002338A1" w:rsidRPr="008F4C2C" w:rsidRDefault="002338A1" w:rsidP="006C4ABA">
            <w:pPr>
              <w:rPr>
                <w:rFonts w:cs="Arial"/>
                <w:bCs/>
              </w:rPr>
            </w:pPr>
            <w:r w:rsidRPr="008F4C2C">
              <w:rPr>
                <w:rFonts w:cs="Arial"/>
                <w:bCs/>
              </w:rPr>
              <w:t>Projekt przewiduje wyższy niż wymagany udział środków własnych w finansowaniu wydatków kwalifikowalnych projektu.</w:t>
            </w:r>
          </w:p>
        </w:tc>
        <w:tc>
          <w:tcPr>
            <w:tcW w:w="1757" w:type="pct"/>
            <w:vAlign w:val="center"/>
          </w:tcPr>
          <w:p w14:paraId="6748378E" w14:textId="77777777" w:rsidR="002338A1" w:rsidRPr="008F4C2C" w:rsidRDefault="002338A1" w:rsidP="008F4C2C">
            <w:pPr>
              <w:rPr>
                <w:rFonts w:cs="Arial"/>
                <w:bCs/>
              </w:rPr>
            </w:pPr>
            <w:r w:rsidRPr="008F4C2C">
              <w:rPr>
                <w:rFonts w:cs="Arial"/>
                <w:bCs/>
              </w:rPr>
              <w:t>Celem zastosowania kryterium jest promowanie projektów, w których pomniejszono dofinansowanie poprzez zaangażowanie wyższego wkładu własnego Wnioskodawcy.</w:t>
            </w:r>
          </w:p>
          <w:p w14:paraId="58883932" w14:textId="77777777" w:rsidR="002338A1" w:rsidRPr="008F4C2C" w:rsidRDefault="002338A1" w:rsidP="008F4C2C">
            <w:pPr>
              <w:rPr>
                <w:rFonts w:cs="Arial"/>
                <w:bCs/>
              </w:rPr>
            </w:pPr>
            <w:r w:rsidRPr="008F4C2C">
              <w:rPr>
                <w:rFonts w:cs="Arial"/>
                <w:bCs/>
              </w:rPr>
              <w:t>Ocenie zostanie poddany wkład własny Wnioskodawcy na sfinansowanie wydatków kwalifikowalnych projektu. Ocena kryterium zależna jest od wysokości wkładu własnego deklarowanego przez Wnioskodawcę na uzupełnienie dofinansowania.</w:t>
            </w:r>
          </w:p>
          <w:p w14:paraId="7D07219B" w14:textId="77777777" w:rsidR="002338A1" w:rsidRPr="008F4C2C" w:rsidRDefault="002338A1" w:rsidP="008F4C2C">
            <w:pPr>
              <w:rPr>
                <w:rFonts w:cs="Arial"/>
                <w:bCs/>
              </w:rPr>
            </w:pPr>
            <w:r w:rsidRPr="008F4C2C">
              <w:rPr>
                <w:rFonts w:cs="Arial"/>
                <w:bCs/>
              </w:rPr>
              <w:t xml:space="preserve">Uwaga: Zgodnie z zapisami </w:t>
            </w:r>
            <w:proofErr w:type="spellStart"/>
            <w:r w:rsidRPr="008F4C2C">
              <w:rPr>
                <w:rFonts w:cs="Arial"/>
                <w:bCs/>
              </w:rPr>
              <w:t>SzOOP</w:t>
            </w:r>
            <w:proofErr w:type="spellEnd"/>
            <w:r w:rsidRPr="008F4C2C">
              <w:rPr>
                <w:rFonts w:cs="Arial"/>
                <w:bCs/>
              </w:rPr>
              <w:t xml:space="preserve"> Ośrodki Pomocy Społecznej oraz Powiatowe Centra Pomocy Rodzinie zobligowane są do wniesienia wkładu własnego w wysokości 20% wydatków kwalifikowanych projektu.</w:t>
            </w:r>
          </w:p>
        </w:tc>
        <w:tc>
          <w:tcPr>
            <w:tcW w:w="1516" w:type="pct"/>
            <w:vAlign w:val="center"/>
          </w:tcPr>
          <w:p w14:paraId="15A12D79" w14:textId="5A780B8B" w:rsidR="002338A1" w:rsidRPr="008F4C2C" w:rsidRDefault="002338A1" w:rsidP="008F4C2C">
            <w:pPr>
              <w:rPr>
                <w:rFonts w:cs="Arial"/>
                <w:bCs/>
              </w:rPr>
            </w:pPr>
            <w:r w:rsidRPr="008F4C2C">
              <w:rPr>
                <w:rFonts w:cs="Arial"/>
                <w:bCs/>
              </w:rPr>
              <w:t>Wkład własny Wnioskodawcy:</w:t>
            </w:r>
          </w:p>
          <w:p w14:paraId="635A3FAA" w14:textId="77777777" w:rsidR="002338A1" w:rsidRPr="008F4C2C" w:rsidRDefault="002338A1" w:rsidP="00694789">
            <w:pPr>
              <w:pStyle w:val="Akapitzlist0"/>
              <w:numPr>
                <w:ilvl w:val="0"/>
                <w:numId w:val="80"/>
              </w:numPr>
              <w:ind w:left="371" w:hanging="283"/>
              <w:rPr>
                <w:rFonts w:cs="Arial"/>
                <w:bCs/>
              </w:rPr>
            </w:pPr>
            <w:r w:rsidRPr="008F4C2C">
              <w:rPr>
                <w:rFonts w:cs="Arial"/>
                <w:bCs/>
              </w:rPr>
              <w:t>przekraczający wymagany minimalny wkład własny o 10% włącznie – 3 pkt;</w:t>
            </w:r>
          </w:p>
          <w:p w14:paraId="18494C41" w14:textId="77777777" w:rsidR="002338A1" w:rsidRPr="008F4C2C" w:rsidRDefault="002338A1" w:rsidP="00694789">
            <w:pPr>
              <w:pStyle w:val="Akapitzlist0"/>
              <w:numPr>
                <w:ilvl w:val="0"/>
                <w:numId w:val="80"/>
              </w:numPr>
              <w:ind w:left="371" w:hanging="283"/>
              <w:rPr>
                <w:rFonts w:cs="Arial"/>
                <w:bCs/>
              </w:rPr>
            </w:pPr>
            <w:r w:rsidRPr="008F4C2C">
              <w:rPr>
                <w:rFonts w:cs="Arial"/>
                <w:bCs/>
              </w:rPr>
              <w:t>przekraczający wymagany minimalny wkład własny o więcej niż 10%  – 5 pkt;</w:t>
            </w:r>
          </w:p>
          <w:p w14:paraId="2B43EA68" w14:textId="5CE722C6"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67845F30" w14:textId="77777777" w:rsidR="002338A1" w:rsidRPr="008F4C2C" w:rsidRDefault="002338A1" w:rsidP="006C4ABA">
            <w:pPr>
              <w:jc w:val="center"/>
              <w:rPr>
                <w:rFonts w:cs="Arial"/>
                <w:bCs/>
              </w:rPr>
            </w:pPr>
            <w:r w:rsidRPr="008F4C2C">
              <w:rPr>
                <w:rFonts w:cs="Arial"/>
                <w:bCs/>
              </w:rPr>
              <w:t>5</w:t>
            </w:r>
          </w:p>
        </w:tc>
      </w:tr>
      <w:tr w:rsidR="002338A1" w:rsidRPr="008F4C2C" w14:paraId="61F2B34F" w14:textId="77777777" w:rsidTr="006C4ABA">
        <w:trPr>
          <w:trHeight w:val="282"/>
        </w:trPr>
        <w:tc>
          <w:tcPr>
            <w:tcW w:w="251" w:type="pct"/>
            <w:vAlign w:val="center"/>
          </w:tcPr>
          <w:p w14:paraId="4DAB649C" w14:textId="77777777" w:rsidR="002338A1" w:rsidRPr="008F4C2C" w:rsidRDefault="002338A1" w:rsidP="00694789">
            <w:pPr>
              <w:pStyle w:val="Akapitzlist0"/>
              <w:numPr>
                <w:ilvl w:val="0"/>
                <w:numId w:val="81"/>
              </w:numPr>
              <w:rPr>
                <w:rFonts w:cs="Arial"/>
              </w:rPr>
            </w:pPr>
          </w:p>
        </w:tc>
        <w:tc>
          <w:tcPr>
            <w:tcW w:w="871" w:type="pct"/>
            <w:vAlign w:val="center"/>
          </w:tcPr>
          <w:p w14:paraId="79FD15BB" w14:textId="54E27E65" w:rsidR="002338A1" w:rsidRPr="008F4C2C" w:rsidRDefault="002338A1" w:rsidP="006C4ABA">
            <w:pPr>
              <w:autoSpaceDE w:val="0"/>
              <w:autoSpaceDN w:val="0"/>
              <w:adjustRightInd w:val="0"/>
              <w:rPr>
                <w:rFonts w:cs="Arial"/>
                <w:bCs/>
              </w:rPr>
            </w:pPr>
            <w:r w:rsidRPr="008F4C2C">
              <w:rPr>
                <w:rFonts w:cs="Arial"/>
                <w:bCs/>
              </w:rPr>
              <w:t>Projekt jest zgodny z programem rewitalizacji obowiązującym na obszarze, na którym jest realizowany.</w:t>
            </w:r>
          </w:p>
        </w:tc>
        <w:tc>
          <w:tcPr>
            <w:tcW w:w="1757" w:type="pct"/>
            <w:vAlign w:val="center"/>
          </w:tcPr>
          <w:p w14:paraId="7D379E37" w14:textId="1017C648" w:rsidR="002338A1" w:rsidRPr="008F4C2C" w:rsidRDefault="002338A1"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w:t>
            </w:r>
            <w:r w:rsidRPr="008F4C2C">
              <w:rPr>
                <w:rFonts w:cs="Arial"/>
                <w:bCs/>
              </w:rPr>
              <w:br/>
            </w:r>
            <w:r w:rsidRPr="008F4C2C">
              <w:rPr>
                <w:rFonts w:cs="Arial"/>
                <w:bCs/>
              </w:rPr>
              <w:lastRenderedPageBreak/>
              <w:t>i synergia  projektów finansowanych w ramach EFS  i EFRR.</w:t>
            </w:r>
          </w:p>
          <w:p w14:paraId="59BDAAC6" w14:textId="77777777" w:rsidR="002338A1" w:rsidRPr="008F4C2C" w:rsidRDefault="002338A1" w:rsidP="008F4C2C">
            <w:pPr>
              <w:autoSpaceDE w:val="0"/>
              <w:autoSpaceDN w:val="0"/>
              <w:adjustRightInd w:val="0"/>
              <w:rPr>
                <w:rFonts w:cs="Arial"/>
                <w:bCs/>
              </w:rPr>
            </w:pPr>
            <w:r w:rsidRPr="008F4C2C">
              <w:rPr>
                <w:rFonts w:cs="Arial"/>
                <w:bCs/>
              </w:rPr>
              <w:t>Kryterium wynika z zapisów RPO WM oraz  Wytycznych w zakresie rewitalizacji w programach operacyjnych na lata 2014-2020.</w:t>
            </w:r>
          </w:p>
          <w:p w14:paraId="20396F07" w14:textId="3C9E97F5"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w:t>
            </w:r>
          </w:p>
          <w:p w14:paraId="56652440" w14:textId="2A252896" w:rsidR="002338A1" w:rsidRPr="008F4C2C" w:rsidRDefault="002338A1" w:rsidP="008F4C2C">
            <w:pPr>
              <w:autoSpaceDE w:val="0"/>
              <w:autoSpaceDN w:val="0"/>
              <w:adjustRightInd w:val="0"/>
              <w:rPr>
                <w:rFonts w:cs="Arial"/>
                <w:bCs/>
              </w:rPr>
            </w:pPr>
            <w:r w:rsidRPr="008F4C2C">
              <w:rPr>
                <w:rFonts w:cs="Arial"/>
                <w:bCs/>
              </w:rPr>
              <w:t xml:space="preserve">Program rewitalizacji musi znajdować się w Wykazie programów rewitalizacji województwa mazowieckiego publikowanym na stronie  </w:t>
            </w:r>
            <w:hyperlink r:id="rId29" w:tooltip="www.funduszedlamazowsza.eu/" w:history="1">
              <w:r w:rsidR="00A74070" w:rsidRPr="008F4C2C">
                <w:rPr>
                  <w:rFonts w:cs="Arial"/>
                  <w:bCs/>
                </w:rPr>
                <w:t>http://www.funduszedlamazowsza.eu</w:t>
              </w:r>
            </w:hyperlink>
          </w:p>
          <w:p w14:paraId="012C9ABF" w14:textId="77777777" w:rsidR="002338A1" w:rsidRPr="008F4C2C" w:rsidRDefault="002338A1" w:rsidP="008F4C2C">
            <w:pPr>
              <w:autoSpaceDE w:val="0"/>
              <w:autoSpaceDN w:val="0"/>
              <w:adjustRightInd w:val="0"/>
              <w:rPr>
                <w:rFonts w:cs="Arial"/>
                <w:bCs/>
              </w:rPr>
            </w:pPr>
            <w:r w:rsidRPr="008F4C2C">
              <w:rPr>
                <w:rFonts w:cs="Arial"/>
                <w:bCs/>
              </w:rPr>
              <w:t>Kryterium zostanie zweryfikowane na podstawie informacji zawartych w treści Wniosku o dofinansowanie.</w:t>
            </w:r>
          </w:p>
        </w:tc>
        <w:tc>
          <w:tcPr>
            <w:tcW w:w="1516" w:type="pct"/>
            <w:vAlign w:val="center"/>
          </w:tcPr>
          <w:p w14:paraId="27394FA7" w14:textId="77777777"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lastRenderedPageBreak/>
              <w:t>Projekt jest zgodny  z obowiązującym programem rewitalizacji - 10 pkt;</w:t>
            </w:r>
          </w:p>
          <w:p w14:paraId="52E5954D" w14:textId="7B1E669C" w:rsidR="002338A1" w:rsidRPr="008F4C2C" w:rsidRDefault="002338A1" w:rsidP="008F4C2C">
            <w:pPr>
              <w:autoSpaceDE w:val="0"/>
              <w:autoSpaceDN w:val="0"/>
              <w:adjustRightInd w:val="0"/>
              <w:rPr>
                <w:rFonts w:cs="Arial"/>
                <w:bCs/>
              </w:rPr>
            </w:pPr>
            <w:r w:rsidRPr="008F4C2C">
              <w:rPr>
                <w:rFonts w:cs="Arial"/>
                <w:bCs/>
              </w:rPr>
              <w:t>Brak spełnienia ww. warunków lub brak informacji w tym zakresie – 0 pkt.</w:t>
            </w:r>
          </w:p>
        </w:tc>
        <w:tc>
          <w:tcPr>
            <w:tcW w:w="605" w:type="pct"/>
            <w:vAlign w:val="center"/>
          </w:tcPr>
          <w:p w14:paraId="5213F033" w14:textId="4A5FB654" w:rsidR="002338A1" w:rsidRPr="008F4C2C" w:rsidRDefault="002338A1" w:rsidP="006C4ABA">
            <w:pPr>
              <w:autoSpaceDE w:val="0"/>
              <w:autoSpaceDN w:val="0"/>
              <w:adjustRightInd w:val="0"/>
              <w:jc w:val="center"/>
              <w:rPr>
                <w:rFonts w:cs="Arial"/>
                <w:bCs/>
              </w:rPr>
            </w:pPr>
            <w:r w:rsidRPr="008F4C2C">
              <w:rPr>
                <w:rFonts w:cs="Arial"/>
                <w:bCs/>
              </w:rPr>
              <w:t>10</w:t>
            </w:r>
          </w:p>
        </w:tc>
      </w:tr>
      <w:tr w:rsidR="002338A1" w:rsidRPr="008F4C2C" w14:paraId="0A59FFF4" w14:textId="77777777" w:rsidTr="006C4ABA">
        <w:trPr>
          <w:trHeight w:val="282"/>
        </w:trPr>
        <w:tc>
          <w:tcPr>
            <w:tcW w:w="251" w:type="pct"/>
            <w:vAlign w:val="center"/>
          </w:tcPr>
          <w:p w14:paraId="36D5D549" w14:textId="77777777" w:rsidR="002338A1" w:rsidRPr="008F4C2C" w:rsidRDefault="002338A1" w:rsidP="00694789">
            <w:pPr>
              <w:pStyle w:val="Akapitzlist0"/>
              <w:numPr>
                <w:ilvl w:val="0"/>
                <w:numId w:val="81"/>
              </w:numPr>
              <w:rPr>
                <w:rFonts w:cs="Arial"/>
              </w:rPr>
            </w:pPr>
          </w:p>
        </w:tc>
        <w:tc>
          <w:tcPr>
            <w:tcW w:w="871" w:type="pct"/>
            <w:vAlign w:val="center"/>
          </w:tcPr>
          <w:p w14:paraId="44642776" w14:textId="77777777" w:rsidR="002338A1" w:rsidRPr="008F4C2C" w:rsidRDefault="002338A1" w:rsidP="006C4ABA">
            <w:pPr>
              <w:rPr>
                <w:rFonts w:cs="Arial"/>
                <w:bCs/>
              </w:rPr>
            </w:pPr>
            <w:r w:rsidRPr="008F4C2C">
              <w:rPr>
                <w:rFonts w:cs="Arial"/>
                <w:bCs/>
              </w:rPr>
              <w:t xml:space="preserve">W przypadku realizacji 2 typu projektu przewiduje on kompleksowe wsparcie polegające zarówno na </w:t>
            </w:r>
            <w:r w:rsidRPr="008F4C2C">
              <w:rPr>
                <w:rFonts w:cs="Arial"/>
                <w:bCs/>
              </w:rPr>
              <w:lastRenderedPageBreak/>
              <w:t xml:space="preserve">aktywizacji </w:t>
            </w:r>
            <w:proofErr w:type="spellStart"/>
            <w:r w:rsidRPr="008F4C2C">
              <w:rPr>
                <w:rFonts w:cs="Arial"/>
                <w:bCs/>
              </w:rPr>
              <w:t>społeczno</w:t>
            </w:r>
            <w:proofErr w:type="spellEnd"/>
            <w:r w:rsidRPr="008F4C2C">
              <w:rPr>
                <w:rFonts w:cs="Arial"/>
                <w:bCs/>
              </w:rPr>
              <w:t xml:space="preserve"> – zawodowej, jak również realizacji działań wspierających pracodawców w tworzeniu miejsc pracy dla osób z niepełnosprawnościami.</w:t>
            </w:r>
          </w:p>
        </w:tc>
        <w:tc>
          <w:tcPr>
            <w:tcW w:w="1757" w:type="pct"/>
            <w:vAlign w:val="center"/>
          </w:tcPr>
          <w:p w14:paraId="514AC0D1" w14:textId="65142F33" w:rsidR="002338A1" w:rsidRPr="008F4C2C" w:rsidRDefault="002338A1" w:rsidP="008F4C2C">
            <w:pPr>
              <w:rPr>
                <w:rFonts w:cs="Arial"/>
                <w:bCs/>
              </w:rPr>
            </w:pPr>
            <w:r w:rsidRPr="008F4C2C">
              <w:rPr>
                <w:rFonts w:cs="Arial"/>
                <w:bCs/>
              </w:rPr>
              <w:lastRenderedPageBreak/>
              <w:t>Zastosowanie kryterium przyczyni się do zapewnienia efektywnej aktywizacji zawodowej osób z niepełnosprawnościami.</w:t>
            </w:r>
          </w:p>
          <w:p w14:paraId="3BD401CB" w14:textId="10CB1394" w:rsidR="002338A1" w:rsidRPr="008F4C2C" w:rsidRDefault="002338A1" w:rsidP="008F4C2C">
            <w:pPr>
              <w:rPr>
                <w:rFonts w:cs="Arial"/>
                <w:bCs/>
              </w:rPr>
            </w:pPr>
            <w:r w:rsidRPr="008F4C2C">
              <w:rPr>
                <w:rFonts w:cs="Arial"/>
                <w:bCs/>
              </w:rPr>
              <w:lastRenderedPageBreak/>
              <w:t>Kryterium wynika z Wytycznych w zakresie realizacji przedsięwzięć w obszarze włączenia społecznego i zwalczania ubóstwa z wykorzystaniem środków Europejskiego Funduszu Społecznego i Europejskiego Funduszu Rozwoju Regionalnego na lata 2014-2020.</w:t>
            </w:r>
          </w:p>
          <w:p w14:paraId="4F55A9DA"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461F99F" w14:textId="59BACC23" w:rsidR="002338A1" w:rsidRPr="008F4C2C" w:rsidRDefault="002338A1" w:rsidP="008F4C2C">
            <w:pPr>
              <w:rPr>
                <w:rFonts w:cs="Arial"/>
                <w:bCs/>
              </w:rPr>
            </w:pPr>
            <w:r w:rsidRPr="008F4C2C">
              <w:rPr>
                <w:rFonts w:cs="Arial"/>
                <w:bCs/>
              </w:rPr>
              <w:lastRenderedPageBreak/>
              <w:t xml:space="preserve">Projekt przewiduje kompleksowe wsparcie polegające zarówno na aktywizacji społecznej – zawodowej jak również realizację działań wspierających </w:t>
            </w:r>
            <w:r w:rsidRPr="008F4C2C">
              <w:rPr>
                <w:rFonts w:cs="Arial"/>
                <w:bCs/>
              </w:rPr>
              <w:lastRenderedPageBreak/>
              <w:t>pracodawców w tworzeniu miejsc pracy dla osób z niepełnosprawnościami – 3 pkt.</w:t>
            </w:r>
          </w:p>
          <w:p w14:paraId="5DB2120A" w14:textId="5CA6C228"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136AFC34" w14:textId="77777777" w:rsidR="002338A1" w:rsidRPr="008F4C2C" w:rsidRDefault="002338A1" w:rsidP="006C4ABA">
            <w:pPr>
              <w:jc w:val="center"/>
              <w:rPr>
                <w:rFonts w:cs="Arial"/>
                <w:bCs/>
              </w:rPr>
            </w:pPr>
            <w:r w:rsidRPr="008F4C2C">
              <w:rPr>
                <w:rFonts w:cs="Arial"/>
                <w:bCs/>
              </w:rPr>
              <w:lastRenderedPageBreak/>
              <w:t>3</w:t>
            </w:r>
          </w:p>
        </w:tc>
      </w:tr>
      <w:tr w:rsidR="002338A1" w:rsidRPr="008F4C2C" w14:paraId="133B615D" w14:textId="77777777" w:rsidTr="006C4ABA">
        <w:trPr>
          <w:trHeight w:val="268"/>
        </w:trPr>
        <w:tc>
          <w:tcPr>
            <w:tcW w:w="251" w:type="pct"/>
            <w:vAlign w:val="center"/>
          </w:tcPr>
          <w:p w14:paraId="39BCFBCC" w14:textId="77777777" w:rsidR="002338A1" w:rsidRPr="008F4C2C" w:rsidRDefault="002338A1" w:rsidP="00694789">
            <w:pPr>
              <w:pStyle w:val="Akapitzlist0"/>
              <w:numPr>
                <w:ilvl w:val="0"/>
                <w:numId w:val="81"/>
              </w:numPr>
              <w:rPr>
                <w:rFonts w:cs="Arial"/>
              </w:rPr>
            </w:pPr>
          </w:p>
        </w:tc>
        <w:tc>
          <w:tcPr>
            <w:tcW w:w="871" w:type="pct"/>
            <w:vAlign w:val="center"/>
          </w:tcPr>
          <w:p w14:paraId="221497E1" w14:textId="221BA86A" w:rsidR="002338A1" w:rsidRPr="008F4C2C" w:rsidRDefault="002338A1" w:rsidP="006C4ABA">
            <w:pPr>
              <w:autoSpaceDE w:val="0"/>
              <w:autoSpaceDN w:val="0"/>
              <w:adjustRightInd w:val="0"/>
              <w:rPr>
                <w:rFonts w:cs="Arial"/>
                <w:bCs/>
              </w:rPr>
            </w:pPr>
            <w:r w:rsidRPr="008F4C2C">
              <w:rPr>
                <w:rFonts w:cs="Arial"/>
                <w:bCs/>
              </w:rPr>
              <w:t>W przypadku realizacji 2 typu projektu będzie on realizowany w partnerstwie podmiotów z różnych sektorów (publiczny, prywatny, społeczny).</w:t>
            </w:r>
          </w:p>
        </w:tc>
        <w:tc>
          <w:tcPr>
            <w:tcW w:w="1757" w:type="pct"/>
            <w:vAlign w:val="center"/>
          </w:tcPr>
          <w:p w14:paraId="0B135341" w14:textId="31E10DDF" w:rsidR="002338A1" w:rsidRPr="008F4C2C" w:rsidRDefault="002338A1" w:rsidP="008F4C2C">
            <w:pPr>
              <w:rPr>
                <w:rFonts w:cs="Arial"/>
                <w:bCs/>
              </w:rPr>
            </w:pPr>
            <w:r w:rsidRPr="008F4C2C">
              <w:rPr>
                <w:rFonts w:cs="Arial"/>
                <w:bCs/>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w:t>
            </w:r>
          </w:p>
          <w:p w14:paraId="7F6DA725"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CB24209" w14:textId="62B706A0" w:rsidR="002338A1" w:rsidRPr="008F4C2C" w:rsidRDefault="002338A1" w:rsidP="008F4C2C">
            <w:pPr>
              <w:rPr>
                <w:rFonts w:cs="Arial"/>
                <w:bCs/>
              </w:rPr>
            </w:pPr>
            <w:r w:rsidRPr="008F4C2C">
              <w:rPr>
                <w:rFonts w:cs="Arial"/>
                <w:bCs/>
              </w:rPr>
              <w:t>Projekt realizowany w partnerstwie podmiotów z różnych sektorów:</w:t>
            </w:r>
          </w:p>
          <w:p w14:paraId="4D9C1608" w14:textId="228611DA" w:rsidR="002338A1" w:rsidRPr="008F4C2C" w:rsidRDefault="002338A1" w:rsidP="00694789">
            <w:pPr>
              <w:pStyle w:val="Akapitzlist0"/>
              <w:numPr>
                <w:ilvl w:val="0"/>
                <w:numId w:val="78"/>
              </w:numPr>
              <w:ind w:left="505" w:hanging="283"/>
              <w:rPr>
                <w:rFonts w:cs="Arial"/>
                <w:bCs/>
              </w:rPr>
            </w:pPr>
            <w:r w:rsidRPr="008F4C2C">
              <w:rPr>
                <w:rFonts w:cs="Arial"/>
                <w:bCs/>
              </w:rPr>
              <w:t>za partnerstwo z podmiotem ekonomii społecznej - 5 pkt,</w:t>
            </w:r>
          </w:p>
          <w:p w14:paraId="780604AC" w14:textId="7D1823A0" w:rsidR="002338A1" w:rsidRPr="008F4C2C" w:rsidRDefault="002338A1" w:rsidP="00694789">
            <w:pPr>
              <w:pStyle w:val="Akapitzlist0"/>
              <w:numPr>
                <w:ilvl w:val="0"/>
                <w:numId w:val="78"/>
              </w:numPr>
              <w:ind w:left="505" w:hanging="283"/>
              <w:rPr>
                <w:rFonts w:cs="Arial"/>
                <w:bCs/>
              </w:rPr>
            </w:pPr>
            <w:r w:rsidRPr="008F4C2C">
              <w:rPr>
                <w:rFonts w:cs="Arial"/>
                <w:bCs/>
              </w:rPr>
              <w:t>za partnerstwo z podmiotem z innego sektora - 3 pkt.</w:t>
            </w:r>
          </w:p>
          <w:p w14:paraId="19EE3D89" w14:textId="77777777" w:rsidR="002338A1" w:rsidRPr="008F4C2C" w:rsidRDefault="002338A1" w:rsidP="008F4C2C">
            <w:pPr>
              <w:rPr>
                <w:rFonts w:cs="Arial"/>
                <w:bCs/>
              </w:rPr>
            </w:pPr>
            <w:r w:rsidRPr="008F4C2C">
              <w:rPr>
                <w:rFonts w:cs="Arial"/>
                <w:bCs/>
              </w:rPr>
              <w:t>Brak spełnienia ww. warunków lub brak informacji w tym zakresie – 0 pkt.</w:t>
            </w:r>
          </w:p>
          <w:p w14:paraId="63BB7EC5" w14:textId="77777777" w:rsidR="002338A1" w:rsidRPr="008F4C2C" w:rsidRDefault="002338A1" w:rsidP="008F4C2C">
            <w:pPr>
              <w:rPr>
                <w:rFonts w:cs="Arial"/>
                <w:bCs/>
              </w:rPr>
            </w:pPr>
            <w:r w:rsidRPr="008F4C2C">
              <w:rPr>
                <w:rFonts w:cs="Arial"/>
                <w:bCs/>
              </w:rPr>
              <w:t>Punkty w ramach kryterium nie sumują się.</w:t>
            </w:r>
          </w:p>
        </w:tc>
        <w:tc>
          <w:tcPr>
            <w:tcW w:w="605" w:type="pct"/>
            <w:vAlign w:val="center"/>
          </w:tcPr>
          <w:p w14:paraId="2827A03F" w14:textId="77777777" w:rsidR="002338A1" w:rsidRPr="008F4C2C" w:rsidRDefault="002338A1" w:rsidP="006C4ABA">
            <w:pPr>
              <w:jc w:val="center"/>
              <w:rPr>
                <w:rFonts w:cs="Arial"/>
                <w:bCs/>
              </w:rPr>
            </w:pPr>
            <w:r w:rsidRPr="008F4C2C">
              <w:rPr>
                <w:rFonts w:cs="Arial"/>
                <w:bCs/>
              </w:rPr>
              <w:t>5</w:t>
            </w:r>
          </w:p>
        </w:tc>
      </w:tr>
    </w:tbl>
    <w:p w14:paraId="237E1D6D" w14:textId="77777777" w:rsidR="002338A1" w:rsidRPr="00F877B4" w:rsidRDefault="002338A1">
      <w:pPr>
        <w:rPr>
          <w:rFonts w:cs="Arial"/>
          <w:b/>
          <w:szCs w:val="24"/>
          <w:lang w:eastAsia="pl-PL"/>
        </w:rPr>
      </w:pPr>
      <w:r w:rsidRPr="00F877B4">
        <w:rPr>
          <w:rFonts w:cs="Arial"/>
          <w:b/>
          <w:szCs w:val="24"/>
          <w:lang w:eastAsia="pl-PL"/>
        </w:rPr>
        <w:br w:type="page"/>
      </w:r>
    </w:p>
    <w:p w14:paraId="256D7C23" w14:textId="37BBB2FF" w:rsidR="00E67BE3" w:rsidRDefault="00E67BE3" w:rsidP="002165DB">
      <w:pPr>
        <w:pStyle w:val="Nagwek5"/>
        <w:rPr>
          <w:rFonts w:eastAsia="Calibri"/>
        </w:rPr>
      </w:pPr>
      <w:bookmarkStart w:id="375" w:name="_Toc457226231"/>
      <w:bookmarkStart w:id="376" w:name="_Toc457376981"/>
      <w:bookmarkStart w:id="377" w:name="_Toc457381553"/>
      <w:bookmarkStart w:id="378" w:name="_Toc457987830"/>
      <w:bookmarkStart w:id="379" w:name="_Toc462147194"/>
      <w:bookmarkStart w:id="380" w:name="_Toc474911740"/>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380"/>
    </w:p>
    <w:p w14:paraId="74400F92" w14:textId="13A5083E" w:rsidR="00E67BE3" w:rsidRDefault="00E67BE3" w:rsidP="002165DB">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
        <w:tblDescription w:val="Tabela zawiera: nazwę i opis kryterium, punktację oraz maksymalną liczbę punktów dla Działania 9.1 - typ projektu :Wsparcie rodzin wielodzietnych, ubogich rodzin z dziećmi, rodzin z osobami starszymi, rodzin z osobami z niepełnosprawnościami oraz rodzin z innymi osobami zależnymi i rodziców samotnie wychowujących dzieci&quot;."/>
      </w:tblPr>
      <w:tblGrid>
        <w:gridCol w:w="617"/>
        <w:gridCol w:w="2780"/>
        <w:gridCol w:w="4821"/>
        <w:gridCol w:w="4115"/>
        <w:gridCol w:w="1691"/>
      </w:tblGrid>
      <w:tr w:rsidR="004B79CA" w:rsidRPr="004B79CA" w14:paraId="2CB39266" w14:textId="77777777" w:rsidTr="002165DB">
        <w:trPr>
          <w:tblHeader/>
        </w:trPr>
        <w:tc>
          <w:tcPr>
            <w:tcW w:w="220" w:type="pct"/>
            <w:vAlign w:val="center"/>
          </w:tcPr>
          <w:p w14:paraId="2861688A" w14:textId="77777777" w:rsidR="004B79CA" w:rsidRPr="004B79CA" w:rsidRDefault="004B79CA" w:rsidP="002165DB">
            <w:pPr>
              <w:rPr>
                <w:rFonts w:cs="Arial"/>
                <w:b/>
              </w:rPr>
            </w:pPr>
            <w:r w:rsidRPr="004B79CA">
              <w:rPr>
                <w:rFonts w:cs="Arial"/>
                <w:b/>
              </w:rPr>
              <w:t>L.p.</w:t>
            </w:r>
          </w:p>
        </w:tc>
        <w:tc>
          <w:tcPr>
            <w:tcW w:w="991" w:type="pct"/>
            <w:vAlign w:val="center"/>
          </w:tcPr>
          <w:p w14:paraId="3BF44170" w14:textId="77777777" w:rsidR="004B79CA" w:rsidRPr="004B79CA" w:rsidRDefault="004B79CA" w:rsidP="002165DB">
            <w:pPr>
              <w:rPr>
                <w:rFonts w:cs="Arial"/>
                <w:b/>
              </w:rPr>
            </w:pPr>
            <w:r w:rsidRPr="004B79CA">
              <w:rPr>
                <w:rFonts w:cs="Arial"/>
                <w:b/>
              </w:rPr>
              <w:t>Kryterium</w:t>
            </w:r>
          </w:p>
        </w:tc>
        <w:tc>
          <w:tcPr>
            <w:tcW w:w="1719" w:type="pct"/>
            <w:vAlign w:val="center"/>
          </w:tcPr>
          <w:p w14:paraId="247F2E38" w14:textId="77777777" w:rsidR="004B79CA" w:rsidRPr="004B79CA" w:rsidRDefault="004B79CA" w:rsidP="002165DB">
            <w:pPr>
              <w:rPr>
                <w:rFonts w:cs="Arial"/>
                <w:b/>
              </w:rPr>
            </w:pPr>
            <w:r w:rsidRPr="004B79CA">
              <w:rPr>
                <w:rFonts w:cs="Arial"/>
                <w:b/>
              </w:rPr>
              <w:t>Opis kryterium</w:t>
            </w:r>
          </w:p>
        </w:tc>
        <w:tc>
          <w:tcPr>
            <w:tcW w:w="1467" w:type="pct"/>
            <w:vAlign w:val="center"/>
          </w:tcPr>
          <w:p w14:paraId="3E1CED97" w14:textId="77777777" w:rsidR="004B79CA" w:rsidRPr="004B79CA" w:rsidRDefault="004B79CA" w:rsidP="002165DB">
            <w:pPr>
              <w:rPr>
                <w:rFonts w:cs="Arial"/>
                <w:b/>
              </w:rPr>
            </w:pPr>
            <w:r w:rsidRPr="004B79CA">
              <w:rPr>
                <w:rFonts w:cs="Arial"/>
                <w:b/>
              </w:rPr>
              <w:t>Punktacja</w:t>
            </w:r>
          </w:p>
        </w:tc>
        <w:tc>
          <w:tcPr>
            <w:tcW w:w="603" w:type="pct"/>
            <w:vAlign w:val="center"/>
          </w:tcPr>
          <w:p w14:paraId="76D38C20" w14:textId="77777777" w:rsidR="004B79CA" w:rsidRPr="004B79CA" w:rsidRDefault="004B79CA" w:rsidP="002165DB">
            <w:pPr>
              <w:rPr>
                <w:rFonts w:cs="Arial"/>
                <w:b/>
              </w:rPr>
            </w:pPr>
            <w:r w:rsidRPr="004B79CA">
              <w:rPr>
                <w:rFonts w:cs="Arial"/>
                <w:b/>
              </w:rPr>
              <w:t>Maksymalna liczba punktów</w:t>
            </w:r>
          </w:p>
        </w:tc>
      </w:tr>
      <w:tr w:rsidR="004B79CA" w:rsidRPr="004B79CA" w14:paraId="20095330" w14:textId="77777777" w:rsidTr="002165DB">
        <w:trPr>
          <w:trHeight w:val="1801"/>
        </w:trPr>
        <w:tc>
          <w:tcPr>
            <w:tcW w:w="220" w:type="pct"/>
            <w:vAlign w:val="center"/>
          </w:tcPr>
          <w:p w14:paraId="000426C1" w14:textId="77777777" w:rsidR="004B79CA" w:rsidRPr="004B79CA" w:rsidRDefault="004B79CA" w:rsidP="00694789">
            <w:pPr>
              <w:numPr>
                <w:ilvl w:val="0"/>
                <w:numId w:val="202"/>
              </w:numPr>
              <w:jc w:val="center"/>
              <w:rPr>
                <w:rFonts w:cs="Arial"/>
              </w:rPr>
            </w:pPr>
          </w:p>
        </w:tc>
        <w:tc>
          <w:tcPr>
            <w:tcW w:w="991" w:type="pct"/>
            <w:vAlign w:val="center"/>
          </w:tcPr>
          <w:p w14:paraId="3A4F6978" w14:textId="7435B1A7" w:rsidR="004B79CA" w:rsidRPr="004B79CA" w:rsidRDefault="004B79CA" w:rsidP="002165DB">
            <w:pPr>
              <w:rPr>
                <w:rFonts w:cs="Arial"/>
              </w:rPr>
            </w:pPr>
            <w:r w:rsidRPr="004B79CA">
              <w:rPr>
                <w:rFonts w:cs="Arial"/>
                <w:bCs/>
              </w:rPr>
              <w:t xml:space="preserve">Projekt obejmuje wsparciem osoby zamieszkujące na obszarach (w gminach) poniżej progu </w:t>
            </w:r>
            <w:proofErr w:type="spellStart"/>
            <w:r w:rsidRPr="004B79CA">
              <w:rPr>
                <w:rFonts w:cs="Arial"/>
                <w:bCs/>
              </w:rPr>
              <w:t>defaworyzacji</w:t>
            </w:r>
            <w:proofErr w:type="spellEnd"/>
            <w:r w:rsidRPr="004B79CA">
              <w:rPr>
                <w:rFonts w:cs="Arial"/>
                <w:bCs/>
              </w:rPr>
              <w:t xml:space="preserve"> określonego w </w:t>
            </w:r>
            <w:r w:rsidRPr="004B79CA">
              <w:rPr>
                <w:rFonts w:cs="Arial"/>
                <w:bCs/>
                <w:iCs/>
              </w:rPr>
              <w:t>Mazowieckim barometrze ubóstwa i wykluczenia społecznego, w tym na obszarach wiejskich.</w:t>
            </w:r>
          </w:p>
        </w:tc>
        <w:tc>
          <w:tcPr>
            <w:tcW w:w="1719" w:type="pct"/>
            <w:vAlign w:val="center"/>
          </w:tcPr>
          <w:p w14:paraId="138DF2A5" w14:textId="77777777" w:rsidR="004B79CA" w:rsidRPr="004B79CA" w:rsidRDefault="004B79CA" w:rsidP="002165DB">
            <w:pPr>
              <w:rPr>
                <w:rFonts w:cs="Arial"/>
              </w:rPr>
            </w:pPr>
            <w:r w:rsidRPr="004B79CA">
              <w:rPr>
                <w:rFonts w:cs="Arial"/>
                <w:bCs/>
              </w:rPr>
              <w:t>Ze względu na zróżnicowany poziom zagrożenia ubóstwem  i wykluczeniem społecznym, brane będzie pod uwagę terytorialne nasilenie problemów ubóstwa i wykluczenia społecznego, zgodnie z Rozdziałem 5 RPO WM 2014-2020.</w:t>
            </w:r>
          </w:p>
          <w:p w14:paraId="47A2614F" w14:textId="77777777" w:rsidR="004B79CA" w:rsidRPr="004B79CA" w:rsidRDefault="004B79CA" w:rsidP="002165DB">
            <w:pPr>
              <w:rPr>
                <w:rFonts w:cs="Arial"/>
                <w:bCs/>
              </w:rPr>
            </w:pPr>
            <w:r w:rsidRPr="004B79CA">
              <w:rPr>
                <w:rFonts w:cs="Arial"/>
                <w:bCs/>
              </w:rPr>
              <w:t xml:space="preserve">Obszary poniżej progu </w:t>
            </w:r>
            <w:proofErr w:type="spellStart"/>
            <w:r w:rsidRPr="004B79CA">
              <w:rPr>
                <w:rFonts w:cs="Arial"/>
                <w:bCs/>
              </w:rPr>
              <w:t>defaworyzacji</w:t>
            </w:r>
            <w:proofErr w:type="spellEnd"/>
            <w:r w:rsidRPr="004B79CA">
              <w:rPr>
                <w:rFonts w:cs="Arial"/>
                <w:bCs/>
              </w:rPr>
              <w:t xml:space="preserve"> są określone przez Mazowieckie Centrum Polityki Społecznej w materiale </w:t>
            </w:r>
            <w:r w:rsidRPr="004B79CA">
              <w:rPr>
                <w:rFonts w:cs="Arial"/>
                <w:bCs/>
                <w:iCs/>
              </w:rPr>
              <w:t>Mazowiecki barometr ubóstwa i wykluczenia społecznego.</w:t>
            </w:r>
            <w:r w:rsidRPr="004B79CA">
              <w:rPr>
                <w:rFonts w:cs="Arial"/>
                <w:bCs/>
              </w:rPr>
              <w:t xml:space="preserve"> Wykaz gmin znajdujących się poniżej progu </w:t>
            </w:r>
            <w:proofErr w:type="spellStart"/>
            <w:r w:rsidRPr="004B79CA">
              <w:rPr>
                <w:rFonts w:cs="Arial"/>
                <w:bCs/>
              </w:rPr>
              <w:t>defaworyzacji</w:t>
            </w:r>
            <w:proofErr w:type="spellEnd"/>
            <w:r w:rsidRPr="004B79CA">
              <w:rPr>
                <w:rFonts w:cs="Arial"/>
                <w:bCs/>
              </w:rPr>
              <w:t xml:space="preserve"> zostanie załączony do Regulaminu konkursu.</w:t>
            </w:r>
          </w:p>
          <w:p w14:paraId="3B7BE479" w14:textId="77777777" w:rsidR="004B79CA" w:rsidRPr="004B79CA" w:rsidRDefault="004B79CA" w:rsidP="002165DB">
            <w:pPr>
              <w:rPr>
                <w:rFonts w:cs="Arial"/>
                <w:bCs/>
              </w:rPr>
            </w:pPr>
            <w:r w:rsidRPr="004B79CA">
              <w:rPr>
                <w:rFonts w:cs="Arial"/>
                <w:bCs/>
              </w:rPr>
              <w:t>Ze względu na konieczność skierowania odpowiedniej wielkości interwencji finansowej na obszary wiejskie, a także na konieczność wyrównywania dostępu do usług aktywnej integracji w województwie mazowieckim, preferowane będą projekty obejmujące wsparciem osoby zamieszkujące na obszarach wiejskich.</w:t>
            </w:r>
          </w:p>
          <w:p w14:paraId="1AF8C875" w14:textId="77777777" w:rsidR="004B79CA" w:rsidRPr="004B79CA" w:rsidRDefault="004B79CA" w:rsidP="002165DB">
            <w:pPr>
              <w:rPr>
                <w:rFonts w:eastAsia="Times New Roman" w:cs="Arial"/>
                <w:lang w:eastAsia="pl-PL"/>
              </w:rPr>
            </w:pPr>
            <w:r w:rsidRPr="004B79CA">
              <w:rPr>
                <w:rFonts w:cs="Arial"/>
                <w:bCs/>
              </w:rPr>
              <w:lastRenderedPageBreak/>
              <w:t>Obszary wiejskie zostały zdefiniowane zgodnie</w:t>
            </w:r>
            <w:r w:rsidRPr="004B79CA">
              <w:rPr>
                <w:rFonts w:cs="Arial"/>
                <w:bCs/>
              </w:rPr>
              <w:br/>
              <w:t xml:space="preserve"> z klasyfikacja DEGURBA (</w:t>
            </w:r>
            <w:r w:rsidRPr="004B79CA">
              <w:rPr>
                <w:rFonts w:eastAsia="Times New Roman" w:cs="Arial"/>
                <w:lang w:eastAsia="pl-PL"/>
              </w:rPr>
              <w:t>zaklasyfikowane jako obszary słabo zaludnione (wiejskie).</w:t>
            </w:r>
          </w:p>
          <w:p w14:paraId="552EE374" w14:textId="77777777" w:rsidR="004B79CA" w:rsidRPr="004B79CA" w:rsidRDefault="004B79CA" w:rsidP="002165DB">
            <w:pPr>
              <w:rPr>
                <w:rFonts w:cs="Arial"/>
              </w:rPr>
            </w:pPr>
            <w:r w:rsidRPr="004B79CA">
              <w:rPr>
                <w:rFonts w:cs="Arial"/>
                <w:bCs/>
              </w:rPr>
              <w:t xml:space="preserve">Kryterium jest spełnione w przypadku objęcia wsparciem w projekcie osób zamieszkujących wyłącznie na obszarach poniżej progu </w:t>
            </w:r>
            <w:proofErr w:type="spellStart"/>
            <w:r w:rsidRPr="004B79CA">
              <w:rPr>
                <w:rFonts w:cs="Arial"/>
                <w:bCs/>
              </w:rPr>
              <w:t>defaworyzacji</w:t>
            </w:r>
            <w:proofErr w:type="spellEnd"/>
            <w:r w:rsidRPr="004B79CA">
              <w:rPr>
                <w:rFonts w:cs="Arial"/>
                <w:bCs/>
              </w:rPr>
              <w:t xml:space="preserve"> (5 pkt.) lub wyłącznie na obszarach wiejskich znajdujących poniżej progu </w:t>
            </w:r>
            <w:proofErr w:type="spellStart"/>
            <w:r w:rsidRPr="004B79CA">
              <w:rPr>
                <w:rFonts w:cs="Arial"/>
                <w:bCs/>
              </w:rPr>
              <w:t>defaworyzacji</w:t>
            </w:r>
            <w:proofErr w:type="spellEnd"/>
            <w:r w:rsidRPr="004B79CA">
              <w:rPr>
                <w:rFonts w:cs="Arial"/>
                <w:bCs/>
              </w:rPr>
              <w:t xml:space="preserve"> (10 pkt.).</w:t>
            </w:r>
          </w:p>
        </w:tc>
        <w:tc>
          <w:tcPr>
            <w:tcW w:w="1467" w:type="pct"/>
            <w:vAlign w:val="center"/>
          </w:tcPr>
          <w:p w14:paraId="02D8C6C4" w14:textId="77777777" w:rsidR="004B79CA" w:rsidRPr="004B79CA" w:rsidRDefault="004B79CA" w:rsidP="002165DB">
            <w:pPr>
              <w:rPr>
                <w:rFonts w:cs="Arial"/>
                <w:bCs/>
              </w:rPr>
            </w:pPr>
            <w:r w:rsidRPr="004B79CA">
              <w:rPr>
                <w:rFonts w:cs="Arial"/>
                <w:bCs/>
              </w:rPr>
              <w:lastRenderedPageBreak/>
              <w:t>Podejmowane interwencje w ramach projektu będą realizowane:</w:t>
            </w:r>
          </w:p>
          <w:p w14:paraId="514DF6B6" w14:textId="77777777" w:rsidR="004B79CA" w:rsidRPr="004B79CA" w:rsidRDefault="004B79CA" w:rsidP="00694789">
            <w:pPr>
              <w:pStyle w:val="Akapitzlist0"/>
              <w:numPr>
                <w:ilvl w:val="0"/>
                <w:numId w:val="203"/>
              </w:numPr>
              <w:rPr>
                <w:rFonts w:cs="Arial"/>
                <w:bCs/>
              </w:rPr>
            </w:pPr>
            <w:r w:rsidRPr="004B79CA">
              <w:rPr>
                <w:rFonts w:cs="Arial"/>
                <w:bCs/>
              </w:rPr>
              <w:t xml:space="preserve">wyłącznie na obszarach poniżej progu </w:t>
            </w:r>
            <w:proofErr w:type="spellStart"/>
            <w:r w:rsidRPr="004B79CA">
              <w:rPr>
                <w:rFonts w:cs="Arial"/>
                <w:bCs/>
              </w:rPr>
              <w:t>defaworyzacji</w:t>
            </w:r>
            <w:proofErr w:type="spellEnd"/>
            <w:r w:rsidRPr="004B79CA">
              <w:rPr>
                <w:rFonts w:cs="Arial"/>
                <w:bCs/>
              </w:rPr>
              <w:t xml:space="preserve"> – 5 pkt.</w:t>
            </w:r>
          </w:p>
          <w:p w14:paraId="36FE9616" w14:textId="77777777" w:rsidR="004B79CA" w:rsidRPr="004B79CA" w:rsidRDefault="004B79CA" w:rsidP="00694789">
            <w:pPr>
              <w:pStyle w:val="Akapitzlist0"/>
              <w:numPr>
                <w:ilvl w:val="0"/>
                <w:numId w:val="203"/>
              </w:numPr>
              <w:rPr>
                <w:rFonts w:cs="Arial"/>
              </w:rPr>
            </w:pPr>
            <w:r w:rsidRPr="004B79CA">
              <w:rPr>
                <w:rFonts w:cs="Arial"/>
                <w:bCs/>
              </w:rPr>
              <w:t xml:space="preserve">wyłącznie na obszarach wiejskich poniżej progu </w:t>
            </w:r>
            <w:proofErr w:type="spellStart"/>
            <w:r w:rsidRPr="004B79CA">
              <w:rPr>
                <w:rFonts w:cs="Arial"/>
                <w:bCs/>
              </w:rPr>
              <w:t>defaworyzacji</w:t>
            </w:r>
            <w:proofErr w:type="spellEnd"/>
            <w:r w:rsidRPr="004B79CA">
              <w:rPr>
                <w:rFonts w:cs="Arial"/>
                <w:bCs/>
              </w:rPr>
              <w:t xml:space="preserve"> – 10 pkt.</w:t>
            </w:r>
          </w:p>
          <w:p w14:paraId="5FD09F09" w14:textId="77777777" w:rsidR="004B79CA" w:rsidRPr="004B79CA" w:rsidRDefault="004B79CA" w:rsidP="002165DB">
            <w:pPr>
              <w:rPr>
                <w:rFonts w:cs="Arial"/>
                <w:bCs/>
              </w:rPr>
            </w:pPr>
            <w:r w:rsidRPr="004B79CA">
              <w:rPr>
                <w:rFonts w:cs="Arial"/>
                <w:bCs/>
              </w:rPr>
              <w:t>Brak spełnienia ww. warunków lub brak informacji w tym zakresie – 0 pkt.</w:t>
            </w:r>
          </w:p>
          <w:p w14:paraId="6CE9F71B" w14:textId="758FA8C1" w:rsidR="004B79CA" w:rsidRPr="004B79CA" w:rsidRDefault="004B79CA" w:rsidP="002165DB">
            <w:pPr>
              <w:rPr>
                <w:rFonts w:cs="Arial"/>
              </w:rPr>
            </w:pPr>
            <w:r w:rsidRPr="004B79CA">
              <w:rPr>
                <w:rFonts w:cs="Arial"/>
                <w:bCs/>
              </w:rPr>
              <w:t>Punkty w ramach kryterium nie sumują się.</w:t>
            </w:r>
          </w:p>
        </w:tc>
        <w:tc>
          <w:tcPr>
            <w:tcW w:w="603" w:type="pct"/>
            <w:vAlign w:val="center"/>
          </w:tcPr>
          <w:p w14:paraId="007EEAFB" w14:textId="2349F8AA" w:rsidR="004B79CA" w:rsidRPr="004B79CA" w:rsidRDefault="004B79CA" w:rsidP="002165DB">
            <w:pPr>
              <w:jc w:val="center"/>
              <w:rPr>
                <w:rFonts w:cs="Arial"/>
              </w:rPr>
            </w:pPr>
            <w:r w:rsidRPr="004B79CA">
              <w:rPr>
                <w:rFonts w:cs="Arial"/>
                <w:bCs/>
              </w:rPr>
              <w:t>10</w:t>
            </w:r>
          </w:p>
        </w:tc>
      </w:tr>
      <w:tr w:rsidR="004B79CA" w:rsidRPr="004B79CA" w14:paraId="5E0B3E59" w14:textId="77777777" w:rsidTr="002165DB">
        <w:trPr>
          <w:trHeight w:val="1801"/>
        </w:trPr>
        <w:tc>
          <w:tcPr>
            <w:tcW w:w="220" w:type="pct"/>
            <w:vAlign w:val="center"/>
          </w:tcPr>
          <w:p w14:paraId="20C90E2A" w14:textId="77777777" w:rsidR="004B79CA" w:rsidRPr="004B79CA" w:rsidRDefault="004B79CA" w:rsidP="00694789">
            <w:pPr>
              <w:numPr>
                <w:ilvl w:val="0"/>
                <w:numId w:val="43"/>
              </w:numPr>
              <w:jc w:val="center"/>
              <w:rPr>
                <w:rFonts w:cs="Arial"/>
              </w:rPr>
            </w:pPr>
          </w:p>
        </w:tc>
        <w:tc>
          <w:tcPr>
            <w:tcW w:w="991" w:type="pct"/>
            <w:vAlign w:val="center"/>
          </w:tcPr>
          <w:p w14:paraId="650A4E78" w14:textId="77777777" w:rsidR="004B79CA" w:rsidRPr="004B79CA" w:rsidRDefault="004B79CA" w:rsidP="002165DB">
            <w:pPr>
              <w:rPr>
                <w:rFonts w:cs="Arial"/>
              </w:rPr>
            </w:pPr>
            <w:r w:rsidRPr="004B79CA">
              <w:rPr>
                <w:rFonts w:cs="Arial"/>
                <w:bCs/>
              </w:rPr>
              <w:t>Projekt realizowany w partnerstwie podmiotów z różnych sektorów (publiczny, prywatny, społeczny).</w:t>
            </w:r>
          </w:p>
        </w:tc>
        <w:tc>
          <w:tcPr>
            <w:tcW w:w="1719" w:type="pct"/>
            <w:vAlign w:val="center"/>
          </w:tcPr>
          <w:p w14:paraId="57712B82" w14:textId="77777777" w:rsidR="004B79CA" w:rsidRPr="004B79CA" w:rsidRDefault="004B79CA" w:rsidP="002165DB">
            <w:pPr>
              <w:rPr>
                <w:rFonts w:cs="Arial"/>
              </w:rPr>
            </w:pPr>
            <w:r w:rsidRPr="004B79CA">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2B9EF2DE" w14:textId="77777777" w:rsidR="004B79CA" w:rsidRPr="004B79CA" w:rsidRDefault="004B79CA" w:rsidP="002165DB">
            <w:pPr>
              <w:rPr>
                <w:rFonts w:cs="Arial"/>
              </w:rPr>
            </w:pPr>
            <w:r w:rsidRPr="004B79CA">
              <w:rPr>
                <w:rFonts w:cs="Arial"/>
              </w:rPr>
              <w:t>Punkty za spełnienie kryterium zostaną przyznane w przypadku zawarcia partnerstwa podmiotów z minimum dwóch sektorów. Podmioty z różnych sektorów mogą występować  zarówno jako Partner jak i Lider projektu.</w:t>
            </w:r>
          </w:p>
        </w:tc>
        <w:tc>
          <w:tcPr>
            <w:tcW w:w="1467" w:type="pct"/>
            <w:vAlign w:val="center"/>
          </w:tcPr>
          <w:p w14:paraId="0BD803EC" w14:textId="77777777" w:rsidR="004B79CA" w:rsidRPr="004B79CA" w:rsidRDefault="004B79CA" w:rsidP="002165DB">
            <w:pPr>
              <w:rPr>
                <w:rFonts w:cs="Arial"/>
              </w:rPr>
            </w:pPr>
            <w:r w:rsidRPr="004B79CA">
              <w:rPr>
                <w:rFonts w:cs="Arial"/>
              </w:rPr>
              <w:t>Projekt realizowany w partnerstwie podmiotów z różnych sektorów:</w:t>
            </w:r>
          </w:p>
          <w:p w14:paraId="791B1CF8" w14:textId="67D551AB" w:rsidR="004B79CA" w:rsidRPr="004B79CA" w:rsidRDefault="004B79CA" w:rsidP="00694789">
            <w:pPr>
              <w:pStyle w:val="Akapitzlist0"/>
              <w:numPr>
                <w:ilvl w:val="0"/>
                <w:numId w:val="184"/>
              </w:numPr>
              <w:ind w:left="502"/>
              <w:rPr>
                <w:rFonts w:cs="Arial"/>
              </w:rPr>
            </w:pPr>
            <w:r w:rsidRPr="004B79CA">
              <w:rPr>
                <w:rFonts w:cs="Arial"/>
              </w:rPr>
              <w:t>za partnerstwo z podmiotem ekonomii społecznej  (podmiot ekonomii społecznej może być Liderem lub Partnerem projektu)- 8 pkt;</w:t>
            </w:r>
          </w:p>
          <w:p w14:paraId="203344B1" w14:textId="77777777" w:rsidR="004B79CA" w:rsidRPr="004B79CA" w:rsidRDefault="004B79CA" w:rsidP="00694789">
            <w:pPr>
              <w:pStyle w:val="Akapitzlist0"/>
              <w:numPr>
                <w:ilvl w:val="0"/>
                <w:numId w:val="184"/>
              </w:numPr>
              <w:ind w:left="502"/>
              <w:rPr>
                <w:rFonts w:cs="Arial"/>
              </w:rPr>
            </w:pPr>
            <w:r w:rsidRPr="004B79CA">
              <w:rPr>
                <w:rFonts w:cs="Arial"/>
              </w:rPr>
              <w:t>za partnerstwo  z podmiotem z innego sektora - 5 pkt</w:t>
            </w:r>
          </w:p>
          <w:p w14:paraId="69DEF1AC" w14:textId="77777777" w:rsidR="004B79CA" w:rsidRPr="004B79CA" w:rsidRDefault="004B79CA" w:rsidP="002165DB">
            <w:pPr>
              <w:rPr>
                <w:rFonts w:cs="Arial"/>
              </w:rPr>
            </w:pPr>
            <w:r w:rsidRPr="004B79CA">
              <w:rPr>
                <w:rFonts w:cs="Arial"/>
              </w:rPr>
              <w:t>Brak spełnienia ww. warunków lub partnerstwo z podmiotem z tego samego sektora – 0 pkt.</w:t>
            </w:r>
          </w:p>
          <w:p w14:paraId="28EA363E" w14:textId="77777777" w:rsidR="004B79CA" w:rsidRPr="004B79CA" w:rsidRDefault="004B79CA" w:rsidP="002165DB">
            <w:pPr>
              <w:rPr>
                <w:rFonts w:cs="Arial"/>
              </w:rPr>
            </w:pPr>
            <w:r w:rsidRPr="004B79CA">
              <w:rPr>
                <w:rFonts w:cs="Arial"/>
              </w:rPr>
              <w:t>Punkty w ramach kryterium nie sumują się.</w:t>
            </w:r>
          </w:p>
        </w:tc>
        <w:tc>
          <w:tcPr>
            <w:tcW w:w="603" w:type="pct"/>
            <w:vAlign w:val="center"/>
          </w:tcPr>
          <w:p w14:paraId="0BD0A309" w14:textId="77777777" w:rsidR="004B79CA" w:rsidRPr="004B79CA" w:rsidRDefault="004B79CA" w:rsidP="002165DB">
            <w:pPr>
              <w:jc w:val="center"/>
              <w:rPr>
                <w:rFonts w:cs="Arial"/>
              </w:rPr>
            </w:pPr>
            <w:r w:rsidRPr="004B79CA">
              <w:rPr>
                <w:rFonts w:cs="Arial"/>
              </w:rPr>
              <w:t>8</w:t>
            </w:r>
          </w:p>
        </w:tc>
      </w:tr>
      <w:tr w:rsidR="004B79CA" w:rsidRPr="004B79CA" w14:paraId="279705A9" w14:textId="77777777" w:rsidTr="002165DB">
        <w:trPr>
          <w:trHeight w:val="1801"/>
        </w:trPr>
        <w:tc>
          <w:tcPr>
            <w:tcW w:w="220" w:type="pct"/>
            <w:vAlign w:val="center"/>
          </w:tcPr>
          <w:p w14:paraId="7063D15E" w14:textId="77777777" w:rsidR="004B79CA" w:rsidRPr="004B79CA" w:rsidRDefault="004B79CA" w:rsidP="00694789">
            <w:pPr>
              <w:pStyle w:val="Akapitzlist0"/>
              <w:numPr>
                <w:ilvl w:val="0"/>
                <w:numId w:val="184"/>
              </w:numPr>
              <w:ind w:left="502"/>
              <w:jc w:val="center"/>
              <w:rPr>
                <w:rFonts w:cs="Arial"/>
              </w:rPr>
            </w:pPr>
          </w:p>
        </w:tc>
        <w:tc>
          <w:tcPr>
            <w:tcW w:w="991" w:type="pct"/>
            <w:vAlign w:val="center"/>
          </w:tcPr>
          <w:p w14:paraId="4063F8B6" w14:textId="2995D5BE" w:rsidR="004B79CA" w:rsidRPr="002165DB" w:rsidRDefault="004B79CA" w:rsidP="002165DB">
            <w:pPr>
              <w:pStyle w:val="TekstprzypisuZnakZnakZnakZnakZnak1"/>
              <w:spacing w:before="80" w:after="80" w:line="312" w:lineRule="auto"/>
              <w:rPr>
                <w:rFonts w:ascii="Arial" w:hAnsi="Arial" w:cs="Arial"/>
              </w:rPr>
            </w:pPr>
            <w:r w:rsidRPr="002165DB">
              <w:rPr>
                <w:rFonts w:ascii="Arial" w:hAnsi="Arial" w:cs="Arial"/>
              </w:rPr>
              <w:t>Projekt jest skierowany do osób zagrożonych ubóstwem lub wykluczeniem społecznym, doświadczających wielokrotnego wykluczenia społecznego rozumianego jako wykluczenie z powodu więcej niż 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719" w:type="pct"/>
            <w:vAlign w:val="center"/>
          </w:tcPr>
          <w:p w14:paraId="564937CE" w14:textId="7DAB0AFF" w:rsidR="004B79CA" w:rsidRPr="004B79CA" w:rsidRDefault="004B79CA" w:rsidP="002165DB">
            <w:pPr>
              <w:rPr>
                <w:rFonts w:cs="Arial"/>
              </w:rPr>
            </w:pPr>
            <w:r w:rsidRPr="004B79CA">
              <w:rPr>
                <w:rFonts w:cs="Arial"/>
              </w:rPr>
              <w:t>Zastosowanie kryterium przyczyni się do objęcia wsparciem osób będących w szczególnie trudnej sytuacji życiowej, wynikającej z wielokrotnego wykluczenia społecznego (np. ubóstwo, bezrobocie  i niepełnosprawność).</w:t>
            </w:r>
          </w:p>
          <w:p w14:paraId="4FDF8975" w14:textId="25D1DED6"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4DA91AFB" w14:textId="77777777" w:rsidR="004B79CA" w:rsidRPr="003C74FF" w:rsidRDefault="004B79CA" w:rsidP="002165DB">
            <w:pPr>
              <w:rPr>
                <w:rFonts w:cs="Arial"/>
              </w:rPr>
            </w:pPr>
            <w:r w:rsidRPr="008C7A48">
              <w:rPr>
                <w:rFonts w:cs="Arial"/>
              </w:rPr>
              <w:t>Projekt skierowany do osób doświadczających wielokrotnego wykluczenia (minimum 80% uczestników) – 10 pkt</w:t>
            </w:r>
          </w:p>
          <w:p w14:paraId="30F62902" w14:textId="7F5E7781" w:rsidR="004B79CA" w:rsidRPr="001A6B0E" w:rsidRDefault="004B79CA" w:rsidP="002165DB">
            <w:pPr>
              <w:rPr>
                <w:rFonts w:cs="Arial"/>
              </w:rPr>
            </w:pPr>
            <w:r w:rsidRPr="003C74FF">
              <w:rPr>
                <w:rFonts w:cs="Arial"/>
              </w:rPr>
              <w:t>Brak spełnienia ww. warunków lub brak informacji w tym zakresie – 0 pkt.</w:t>
            </w:r>
          </w:p>
        </w:tc>
        <w:tc>
          <w:tcPr>
            <w:tcW w:w="603" w:type="pct"/>
            <w:vAlign w:val="center"/>
          </w:tcPr>
          <w:p w14:paraId="6E900EDC" w14:textId="77777777" w:rsidR="004B79CA" w:rsidRPr="004B79CA" w:rsidRDefault="004B79CA" w:rsidP="002165DB">
            <w:pPr>
              <w:jc w:val="center"/>
              <w:rPr>
                <w:rFonts w:cs="Arial"/>
                <w:bCs/>
              </w:rPr>
            </w:pPr>
            <w:r w:rsidRPr="004B79CA">
              <w:rPr>
                <w:rFonts w:cs="Arial"/>
                <w:bCs/>
              </w:rPr>
              <w:t>10</w:t>
            </w:r>
          </w:p>
        </w:tc>
      </w:tr>
      <w:tr w:rsidR="004B79CA" w:rsidRPr="004B79CA" w14:paraId="2BBE0715" w14:textId="77777777" w:rsidTr="002165DB">
        <w:trPr>
          <w:trHeight w:val="1801"/>
        </w:trPr>
        <w:tc>
          <w:tcPr>
            <w:tcW w:w="220" w:type="pct"/>
            <w:vAlign w:val="center"/>
          </w:tcPr>
          <w:p w14:paraId="67C0E20F" w14:textId="77777777" w:rsidR="004B79CA" w:rsidRPr="004B79CA" w:rsidRDefault="004B79CA" w:rsidP="00694789">
            <w:pPr>
              <w:pStyle w:val="Akapitzlist0"/>
              <w:numPr>
                <w:ilvl w:val="0"/>
                <w:numId w:val="184"/>
              </w:numPr>
              <w:ind w:left="502"/>
              <w:jc w:val="center"/>
              <w:rPr>
                <w:rFonts w:cs="Arial"/>
              </w:rPr>
            </w:pPr>
          </w:p>
        </w:tc>
        <w:tc>
          <w:tcPr>
            <w:tcW w:w="991" w:type="pct"/>
            <w:vAlign w:val="center"/>
          </w:tcPr>
          <w:p w14:paraId="6DAD4618" w14:textId="661B7FCE" w:rsidR="004B79CA" w:rsidRPr="004B79CA" w:rsidRDefault="004B79CA" w:rsidP="002165DB">
            <w:pPr>
              <w:rPr>
                <w:rFonts w:cs="Arial"/>
                <w:bCs/>
              </w:rPr>
            </w:pPr>
            <w:r w:rsidRPr="004B79CA">
              <w:rPr>
                <w:rFonts w:cs="Arial"/>
                <w:bCs/>
              </w:rPr>
              <w:t xml:space="preserve">Projekt wykorzystuje </w:t>
            </w:r>
            <w:proofErr w:type="spellStart"/>
            <w:r w:rsidRPr="004B79CA">
              <w:rPr>
                <w:rFonts w:cs="Arial"/>
                <w:bCs/>
              </w:rPr>
              <w:t>zwalidowane</w:t>
            </w:r>
            <w:proofErr w:type="spellEnd"/>
            <w:r w:rsidRPr="004B79CA">
              <w:rPr>
                <w:rFonts w:cs="Arial"/>
                <w:bCs/>
              </w:rPr>
              <w:t xml:space="preserve"> produkty finalne (rozwiązania, instrumenty, narzędzia i metody pracy) wypracowane w ramach projektów innowacyjnych w Programie Operacyjnym Kapitał Ludzki.</w:t>
            </w:r>
          </w:p>
        </w:tc>
        <w:tc>
          <w:tcPr>
            <w:tcW w:w="1719" w:type="pct"/>
            <w:vAlign w:val="center"/>
          </w:tcPr>
          <w:p w14:paraId="2B66EF18" w14:textId="77777777" w:rsidR="004B79CA" w:rsidRPr="008C7A48" w:rsidRDefault="004B79CA" w:rsidP="002165DB">
            <w:pPr>
              <w:rPr>
                <w:rFonts w:cs="Arial"/>
              </w:rPr>
            </w:pPr>
            <w:r w:rsidRPr="004B79CA">
              <w:rPr>
                <w:rFonts w:cs="Arial"/>
              </w:rPr>
              <w:t>Zastosowanie kryterium ma na celu wdrożenie bardziej skutecznych i efektywnych rozwiązań, instrumentów, narzędzi i metod pracy wypracowanych w ramach projektów innowacyjnych Programu Operacyjnego Kapitał Ludzki.</w:t>
            </w:r>
          </w:p>
          <w:p w14:paraId="26EF469C" w14:textId="77777777" w:rsidR="004B79CA" w:rsidRPr="004B79CA" w:rsidRDefault="004B79CA" w:rsidP="002165DB">
            <w:pPr>
              <w:rPr>
                <w:rFonts w:cs="Arial"/>
              </w:rPr>
            </w:pPr>
            <w:r w:rsidRPr="003C74FF">
              <w:rPr>
                <w:rFonts w:cs="Arial"/>
              </w:rPr>
              <w:t xml:space="preserve">Wnioskodawca wskazuje we wniosku </w:t>
            </w:r>
            <w:r w:rsidRPr="003C74FF">
              <w:rPr>
                <w:rFonts w:cs="Arial"/>
              </w:rPr>
              <w:br/>
            </w:r>
            <w:r w:rsidRPr="001A6B0E">
              <w:rPr>
                <w:rFonts w:cs="Arial"/>
              </w:rPr>
              <w:t>o dofinans</w:t>
            </w:r>
            <w:r w:rsidRPr="004B79CA">
              <w:rPr>
                <w:rFonts w:cs="Arial"/>
              </w:rPr>
              <w:t xml:space="preserve">owanie projektu rozwiązania, instrumenty, narzędzia lub metody wypracowane w projektach innowacyjnych i program/projekt, w ramach którego zostały one wypracowane i </w:t>
            </w:r>
            <w:proofErr w:type="spellStart"/>
            <w:r w:rsidRPr="004B79CA">
              <w:rPr>
                <w:rFonts w:cs="Arial"/>
              </w:rPr>
              <w:t>zwalidowane</w:t>
            </w:r>
            <w:proofErr w:type="spellEnd"/>
            <w:r w:rsidRPr="004B79CA">
              <w:rPr>
                <w:rFonts w:cs="Arial"/>
              </w:rPr>
              <w:t>.</w:t>
            </w:r>
          </w:p>
          <w:p w14:paraId="44748ED0" w14:textId="77777777" w:rsidR="004B79CA" w:rsidRPr="004B79CA" w:rsidRDefault="004B79CA" w:rsidP="002165DB">
            <w:pPr>
              <w:rPr>
                <w:rFonts w:cs="Arial"/>
              </w:rPr>
            </w:pPr>
            <w:r w:rsidRPr="004B79CA">
              <w:rPr>
                <w:rFonts w:cs="Arial"/>
              </w:rPr>
              <w:t xml:space="preserve">Wnioskodawca ma możliwość zapoznania się </w:t>
            </w:r>
            <w:r w:rsidRPr="004B79CA">
              <w:rPr>
                <w:rFonts w:cs="Arial"/>
              </w:rPr>
              <w:br/>
              <w:t xml:space="preserve">z rozwiązaniami innowacyjnymi wypracowanymi </w:t>
            </w:r>
            <w:r w:rsidRPr="004B79CA">
              <w:rPr>
                <w:rFonts w:cs="Arial"/>
              </w:rPr>
              <w:br/>
              <w:t>w ramach PO KL na stronie Krajowej Instytucji Wspomagającej, pod adresem: www.kiw-pokl.org.pl.”</w:t>
            </w:r>
          </w:p>
        </w:tc>
        <w:tc>
          <w:tcPr>
            <w:tcW w:w="1467" w:type="pct"/>
            <w:vAlign w:val="center"/>
          </w:tcPr>
          <w:p w14:paraId="4697879F" w14:textId="7B3846D4" w:rsidR="004B79CA" w:rsidRPr="004B79CA" w:rsidRDefault="004B79CA" w:rsidP="002165DB">
            <w:pPr>
              <w:rPr>
                <w:rFonts w:cs="Arial"/>
              </w:rPr>
            </w:pPr>
            <w:r w:rsidRPr="004B79CA">
              <w:rPr>
                <w:rFonts w:cs="Arial"/>
              </w:rPr>
              <w:t>Projekt przewiduje wdrożenie bardziej skutecznych i efektywnych rozwiązań, instrumentów, narzędzi i metod pracy wypracowanych w ramach projektów innowacyjnych Programu Operacyjnego Kapitał Ludzki</w:t>
            </w:r>
            <w:r>
              <w:rPr>
                <w:rFonts w:cs="Arial"/>
              </w:rPr>
              <w:t xml:space="preserve"> </w:t>
            </w:r>
            <w:r w:rsidRPr="004B79CA">
              <w:rPr>
                <w:rFonts w:cs="Arial"/>
              </w:rPr>
              <w:t>– 4 pkt.</w:t>
            </w:r>
          </w:p>
          <w:p w14:paraId="3E3AB23B" w14:textId="77777777" w:rsidR="004B79CA" w:rsidRPr="004B79CA" w:rsidRDefault="004B79CA" w:rsidP="002165DB">
            <w:pPr>
              <w:rPr>
                <w:rFonts w:cs="Arial"/>
              </w:rPr>
            </w:pPr>
            <w:r w:rsidRPr="004B79CA">
              <w:rPr>
                <w:rFonts w:cs="Arial"/>
              </w:rPr>
              <w:t>Brak spełnienia ww. warunków lub brak informacji w tym zakresie – 0 pkt.</w:t>
            </w:r>
          </w:p>
        </w:tc>
        <w:tc>
          <w:tcPr>
            <w:tcW w:w="603" w:type="pct"/>
            <w:vAlign w:val="center"/>
          </w:tcPr>
          <w:p w14:paraId="6CD4689C" w14:textId="77777777" w:rsidR="004B79CA" w:rsidRPr="004B79CA" w:rsidRDefault="004B79CA" w:rsidP="002165DB">
            <w:pPr>
              <w:jc w:val="center"/>
              <w:rPr>
                <w:rFonts w:cs="Arial"/>
                <w:bCs/>
              </w:rPr>
            </w:pPr>
            <w:r w:rsidRPr="004B79CA">
              <w:rPr>
                <w:rFonts w:cs="Arial"/>
                <w:bCs/>
              </w:rPr>
              <w:t>4</w:t>
            </w:r>
          </w:p>
        </w:tc>
      </w:tr>
      <w:tr w:rsidR="004B79CA" w:rsidRPr="004B79CA" w14:paraId="1A1476A4" w14:textId="77777777" w:rsidTr="002165DB">
        <w:trPr>
          <w:trHeight w:val="1801"/>
        </w:trPr>
        <w:tc>
          <w:tcPr>
            <w:tcW w:w="220" w:type="pct"/>
            <w:vAlign w:val="center"/>
          </w:tcPr>
          <w:p w14:paraId="34228560" w14:textId="77777777" w:rsidR="004B79CA" w:rsidRPr="004B79CA" w:rsidRDefault="004B79CA" w:rsidP="00694789">
            <w:pPr>
              <w:numPr>
                <w:ilvl w:val="0"/>
                <w:numId w:val="184"/>
              </w:numPr>
              <w:ind w:left="502"/>
              <w:jc w:val="center"/>
              <w:rPr>
                <w:rFonts w:cs="Arial"/>
              </w:rPr>
            </w:pPr>
          </w:p>
        </w:tc>
        <w:tc>
          <w:tcPr>
            <w:tcW w:w="991" w:type="pct"/>
            <w:vAlign w:val="center"/>
          </w:tcPr>
          <w:p w14:paraId="2201BC88" w14:textId="39023D69" w:rsidR="004B79CA" w:rsidRPr="004B79CA" w:rsidRDefault="004B79CA" w:rsidP="002165DB">
            <w:pPr>
              <w:rPr>
                <w:rFonts w:cs="Arial"/>
                <w:bCs/>
              </w:rPr>
            </w:pPr>
            <w:r w:rsidRPr="004B79CA">
              <w:rPr>
                <w:rFonts w:cs="Arial"/>
              </w:rPr>
              <w:t>Projekt jest zgodny z programem rewitalizacji obowiązującym na obszarze, na którym jest realizowany.</w:t>
            </w:r>
          </w:p>
        </w:tc>
        <w:tc>
          <w:tcPr>
            <w:tcW w:w="1719" w:type="pct"/>
            <w:vAlign w:val="center"/>
          </w:tcPr>
          <w:p w14:paraId="37AA6228" w14:textId="25FAAB81" w:rsidR="004B79CA" w:rsidRPr="004B79CA" w:rsidRDefault="004B79CA" w:rsidP="002165DB">
            <w:pPr>
              <w:autoSpaceDE w:val="0"/>
              <w:autoSpaceDN w:val="0"/>
              <w:adjustRightInd w:val="0"/>
              <w:rPr>
                <w:rFonts w:cs="Arial"/>
                <w:bCs/>
              </w:rPr>
            </w:pPr>
            <w:r w:rsidRPr="004B79CA">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4B79CA">
              <w:rPr>
                <w:rFonts w:cs="Arial"/>
              </w:rPr>
              <w:br/>
            </w:r>
            <w:r w:rsidRPr="004B79CA">
              <w:rPr>
                <w:rFonts w:cs="Arial"/>
                <w:bCs/>
              </w:rPr>
              <w:t xml:space="preserve">W celu uzyskania korzystnych efektów działań </w:t>
            </w:r>
            <w:r w:rsidRPr="004B79CA">
              <w:rPr>
                <w:rFonts w:cs="Arial"/>
                <w:bCs/>
              </w:rPr>
              <w:lastRenderedPageBreak/>
              <w:t xml:space="preserve">rewitalizacyjnych niezbędna jest koordynacja  </w:t>
            </w:r>
            <w:r w:rsidRPr="004B79CA">
              <w:rPr>
                <w:rFonts w:cs="Arial"/>
                <w:bCs/>
              </w:rPr>
              <w:br/>
              <w:t>i synergia projektów finansowanych w ramach EFS i EFRR.</w:t>
            </w:r>
          </w:p>
          <w:p w14:paraId="1E846D94" w14:textId="77777777" w:rsidR="004B79CA" w:rsidRPr="004B79CA" w:rsidRDefault="004B79CA" w:rsidP="002165DB">
            <w:pPr>
              <w:rPr>
                <w:rFonts w:cs="Arial"/>
                <w:bCs/>
              </w:rPr>
            </w:pPr>
            <w:r w:rsidRPr="004B79CA">
              <w:rPr>
                <w:rFonts w:cs="Arial"/>
                <w:bCs/>
              </w:rPr>
              <w:t>Kryterium wynika z zapisów RPO WM oraz Wytycznych w zakresie rewitalizacji w programach operacyjnych na lata 2014-2020.</w:t>
            </w:r>
          </w:p>
          <w:p w14:paraId="596C8076" w14:textId="77777777" w:rsidR="004B79CA" w:rsidRPr="004B79CA" w:rsidRDefault="004B79CA" w:rsidP="002165DB">
            <w:pPr>
              <w:rPr>
                <w:rFonts w:cs="Arial"/>
              </w:rPr>
            </w:pPr>
            <w:r w:rsidRPr="004B79CA">
              <w:rPr>
                <w:rFonts w:cs="Aria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32890376" w14:textId="30BA5654" w:rsidR="004B79CA" w:rsidRPr="004B79CA" w:rsidRDefault="004B79CA" w:rsidP="002165DB">
            <w:pPr>
              <w:rPr>
                <w:rFonts w:cs="Arial"/>
              </w:rPr>
            </w:pPr>
            <w:r w:rsidRPr="004B79CA">
              <w:rPr>
                <w:rFonts w:cs="Arial"/>
              </w:rPr>
              <w:t xml:space="preserve">Program rewitalizacji musi znajdować się w Wykazie programów rewitalizacji województwa mazowieckiego publikowanym na stronie </w:t>
            </w:r>
            <w:hyperlink r:id="rId30" w:tooltip="Portal Fundusze dla Mazowsza" w:history="1">
              <w:r w:rsidRPr="004B79CA">
                <w:rPr>
                  <w:rStyle w:val="Hipercze"/>
                  <w:rFonts w:cs="Arial"/>
                </w:rPr>
                <w:t>http://www.funduszedlamazowsza.eu/</w:t>
              </w:r>
            </w:hyperlink>
          </w:p>
          <w:p w14:paraId="4D56A27A" w14:textId="77777777" w:rsidR="004B79CA" w:rsidRPr="004B79CA" w:rsidRDefault="004B79CA" w:rsidP="002165DB">
            <w:pPr>
              <w:rPr>
                <w:rFonts w:cs="Arial"/>
              </w:rPr>
            </w:pPr>
            <w:r w:rsidRPr="004B79CA">
              <w:rPr>
                <w:rFonts w:cs="Arial"/>
              </w:rPr>
              <w:t>Kryterium zostanie zweryfikowane na podstawie informacji zawartych w treści Wniosku o dofinansowanie.</w:t>
            </w:r>
          </w:p>
        </w:tc>
        <w:tc>
          <w:tcPr>
            <w:tcW w:w="1467" w:type="pct"/>
            <w:vAlign w:val="center"/>
          </w:tcPr>
          <w:p w14:paraId="0FA40FA5" w14:textId="77777777" w:rsidR="004B79CA" w:rsidRPr="002165DB" w:rsidRDefault="004B79CA" w:rsidP="002165DB">
            <w:pPr>
              <w:pStyle w:val="Default"/>
              <w:spacing w:before="80" w:after="80" w:line="312" w:lineRule="auto"/>
              <w:jc w:val="left"/>
              <w:rPr>
                <w:rFonts w:ascii="Arial" w:hAnsi="Arial" w:cs="Arial"/>
                <w:color w:val="auto"/>
                <w:sz w:val="20"/>
                <w:szCs w:val="20"/>
              </w:rPr>
            </w:pPr>
            <w:r w:rsidRPr="002165DB">
              <w:rPr>
                <w:rFonts w:ascii="Arial" w:hAnsi="Arial" w:cs="Arial"/>
                <w:color w:val="auto"/>
                <w:sz w:val="20"/>
                <w:szCs w:val="20"/>
              </w:rPr>
              <w:lastRenderedPageBreak/>
              <w:t xml:space="preserve">Projekt jest zgodny z obowiązującym programem rewitalizacji - </w:t>
            </w:r>
            <w:r w:rsidRPr="002165DB">
              <w:rPr>
                <w:rFonts w:ascii="Arial" w:hAnsi="Arial" w:cs="Arial"/>
                <w:bCs/>
                <w:color w:val="auto"/>
                <w:sz w:val="20"/>
                <w:szCs w:val="20"/>
              </w:rPr>
              <w:t>4 pkt</w:t>
            </w:r>
            <w:r w:rsidRPr="002165DB">
              <w:rPr>
                <w:rFonts w:ascii="Arial" w:hAnsi="Arial" w:cs="Arial"/>
                <w:color w:val="auto"/>
                <w:sz w:val="20"/>
                <w:szCs w:val="20"/>
              </w:rPr>
              <w:t>;</w:t>
            </w:r>
          </w:p>
          <w:p w14:paraId="1DDA59A4" w14:textId="1C923CD9" w:rsidR="004B79CA" w:rsidRPr="004B79CA" w:rsidRDefault="004B79CA" w:rsidP="002165DB">
            <w:pPr>
              <w:rPr>
                <w:rFonts w:cs="Arial"/>
              </w:rPr>
            </w:pPr>
            <w:r w:rsidRPr="004B79CA">
              <w:rPr>
                <w:rFonts w:cs="Arial"/>
                <w:bCs/>
              </w:rPr>
              <w:t>Brak spełnienia ww. warunków lub brak informacji w tym zakresie – 0 pkt.</w:t>
            </w:r>
          </w:p>
        </w:tc>
        <w:tc>
          <w:tcPr>
            <w:tcW w:w="603" w:type="pct"/>
            <w:vAlign w:val="center"/>
          </w:tcPr>
          <w:p w14:paraId="0CA4671D" w14:textId="31350129" w:rsidR="004B79CA" w:rsidRPr="004B79CA" w:rsidRDefault="004B79CA" w:rsidP="002165DB">
            <w:pPr>
              <w:jc w:val="center"/>
              <w:rPr>
                <w:rFonts w:cs="Arial"/>
                <w:bCs/>
                <w:color w:val="FF0000"/>
              </w:rPr>
            </w:pPr>
            <w:r w:rsidRPr="004B79CA">
              <w:rPr>
                <w:rFonts w:cs="Arial"/>
                <w:bCs/>
              </w:rPr>
              <w:t>4</w:t>
            </w:r>
          </w:p>
        </w:tc>
      </w:tr>
      <w:tr w:rsidR="004B79CA" w:rsidRPr="004B79CA" w14:paraId="16D1A3DE" w14:textId="77777777" w:rsidTr="002165DB">
        <w:trPr>
          <w:trHeight w:val="1801"/>
        </w:trPr>
        <w:tc>
          <w:tcPr>
            <w:tcW w:w="220" w:type="pct"/>
            <w:vAlign w:val="center"/>
          </w:tcPr>
          <w:p w14:paraId="1E182069" w14:textId="77777777" w:rsidR="004B79CA" w:rsidRPr="004B79CA" w:rsidRDefault="004B79CA" w:rsidP="00694789">
            <w:pPr>
              <w:numPr>
                <w:ilvl w:val="0"/>
                <w:numId w:val="184"/>
              </w:numPr>
              <w:ind w:left="502"/>
              <w:jc w:val="center"/>
              <w:rPr>
                <w:rFonts w:cs="Arial"/>
              </w:rPr>
            </w:pPr>
          </w:p>
        </w:tc>
        <w:tc>
          <w:tcPr>
            <w:tcW w:w="991" w:type="pct"/>
            <w:vAlign w:val="center"/>
          </w:tcPr>
          <w:p w14:paraId="1EA023C7" w14:textId="77777777" w:rsidR="004B79CA" w:rsidRPr="004B79CA" w:rsidRDefault="004B79CA" w:rsidP="002165DB">
            <w:pPr>
              <w:rPr>
                <w:rFonts w:cs="Arial"/>
              </w:rPr>
            </w:pPr>
            <w:r w:rsidRPr="004B79CA">
              <w:rPr>
                <w:rFonts w:cs="Arial"/>
              </w:rPr>
              <w:t>Projekt jest skierowany wyłącznie do rodzin z osobami:</w:t>
            </w:r>
          </w:p>
          <w:p w14:paraId="008955A6" w14:textId="77777777" w:rsidR="004B79CA" w:rsidRPr="004B79CA" w:rsidRDefault="004B79CA" w:rsidP="00694789">
            <w:pPr>
              <w:pStyle w:val="Akapitzlist0"/>
              <w:numPr>
                <w:ilvl w:val="0"/>
                <w:numId w:val="200"/>
              </w:numPr>
              <w:rPr>
                <w:rFonts w:cs="Arial"/>
              </w:rPr>
            </w:pPr>
            <w:r w:rsidRPr="004B79CA">
              <w:rPr>
                <w:rFonts w:cs="Arial"/>
              </w:rPr>
              <w:t>o znacznym lub umiarkowanym stopniu niepełnosprawności;</w:t>
            </w:r>
          </w:p>
          <w:p w14:paraId="2FA7784E" w14:textId="4706E27E" w:rsidR="004B79CA" w:rsidRPr="004B79CA" w:rsidRDefault="004B79CA" w:rsidP="00694789">
            <w:pPr>
              <w:pStyle w:val="Akapitzlist0"/>
              <w:numPr>
                <w:ilvl w:val="0"/>
                <w:numId w:val="200"/>
              </w:numPr>
              <w:rPr>
                <w:rFonts w:cs="Arial"/>
              </w:rPr>
            </w:pPr>
            <w:r w:rsidRPr="004B79CA">
              <w:rPr>
                <w:rFonts w:cs="Arial"/>
              </w:rPr>
              <w:t xml:space="preserve">z niepełnosprawnością sprzężoną, </w:t>
            </w:r>
            <w:r w:rsidRPr="004B79CA">
              <w:rPr>
                <w:rFonts w:cs="Arial"/>
              </w:rPr>
              <w:br/>
              <w:t>z zaburzeniami psychicznymi, w tym z niepełnosprawnością intelektualną i z całościowymi zaburzeniami rozwojowymi.</w:t>
            </w:r>
          </w:p>
        </w:tc>
        <w:tc>
          <w:tcPr>
            <w:tcW w:w="1719" w:type="pct"/>
            <w:vAlign w:val="center"/>
          </w:tcPr>
          <w:p w14:paraId="46BF0840" w14:textId="77777777" w:rsidR="004B79CA" w:rsidRPr="004B79CA" w:rsidRDefault="004B79CA" w:rsidP="002165DB">
            <w:pPr>
              <w:rPr>
                <w:rFonts w:cs="Arial"/>
              </w:rPr>
            </w:pPr>
            <w:r w:rsidRPr="004B79CA">
              <w:rPr>
                <w:rFonts w:cs="Arial"/>
              </w:rPr>
              <w:t>Celem zastosowanie kryterium jest skierowanie   wsparcia do rodzin będących w szczególnie trudnej sytuacji życiowej, wynikającej z ograniczonej samodzielności jej członków spowodowanej niepełnosprawnością oraz zaburzeniami psychicznymi.</w:t>
            </w:r>
          </w:p>
          <w:p w14:paraId="5542B925" w14:textId="245546B3"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7BC5B69A" w14:textId="77777777" w:rsidR="004B79CA" w:rsidRPr="004B79CA" w:rsidRDefault="004B79CA" w:rsidP="002165DB">
            <w:pPr>
              <w:rPr>
                <w:rFonts w:cs="Arial"/>
              </w:rPr>
            </w:pPr>
            <w:r w:rsidRPr="004B79CA">
              <w:rPr>
                <w:rFonts w:cs="Arial"/>
              </w:rPr>
              <w:t>Projekt skierowany wyłącznie do rodzin z osobami:</w:t>
            </w:r>
          </w:p>
          <w:p w14:paraId="6AFB1CF1" w14:textId="77777777" w:rsidR="004B79CA" w:rsidRPr="004B79CA" w:rsidRDefault="004B79CA" w:rsidP="00694789">
            <w:pPr>
              <w:pStyle w:val="Akapitzlist0"/>
              <w:numPr>
                <w:ilvl w:val="0"/>
                <w:numId w:val="201"/>
              </w:numPr>
              <w:rPr>
                <w:rFonts w:cs="Arial"/>
              </w:rPr>
            </w:pPr>
            <w:r w:rsidRPr="004B79CA">
              <w:rPr>
                <w:rFonts w:cs="Arial"/>
              </w:rPr>
              <w:t>znacznym lub umiarkowanym stopniu niepełnosprawności;</w:t>
            </w:r>
          </w:p>
          <w:p w14:paraId="3E923213" w14:textId="0D26FD59" w:rsidR="004B79CA" w:rsidRPr="004B79CA" w:rsidRDefault="004B79CA" w:rsidP="00694789">
            <w:pPr>
              <w:pStyle w:val="Akapitzlist0"/>
              <w:numPr>
                <w:ilvl w:val="0"/>
                <w:numId w:val="201"/>
              </w:numPr>
              <w:rPr>
                <w:rFonts w:cs="Arial"/>
              </w:rPr>
            </w:pPr>
            <w:r w:rsidRPr="004B79CA">
              <w:rPr>
                <w:rFonts w:cs="Arial"/>
              </w:rPr>
              <w:t>z niepełnosprawnością sprzężoną, z zaburzeniami psychicznymi, w tym z niepełnosprawnością intelektualną i z całościowymi zaburzeniami rozwojowymi – 4 pkt</w:t>
            </w:r>
          </w:p>
          <w:p w14:paraId="243B1CD5" w14:textId="2BD1F402" w:rsidR="004B79CA" w:rsidRPr="002165DB" w:rsidRDefault="004B79CA" w:rsidP="002165DB">
            <w:pPr>
              <w:rPr>
                <w:rFonts w:cs="Arial"/>
              </w:rPr>
            </w:pPr>
            <w:r w:rsidRPr="002165DB">
              <w:rPr>
                <w:rFonts w:cs="Arial"/>
              </w:rPr>
              <w:t>Brak spełnienia ww. warunków lub brak informacji w tym zakresie – 0 pkt.</w:t>
            </w:r>
          </w:p>
        </w:tc>
        <w:tc>
          <w:tcPr>
            <w:tcW w:w="603" w:type="pct"/>
            <w:vAlign w:val="center"/>
          </w:tcPr>
          <w:p w14:paraId="0ACDDE31" w14:textId="77777777" w:rsidR="004B79CA" w:rsidRPr="004B79CA" w:rsidRDefault="004B79CA" w:rsidP="002165DB">
            <w:pPr>
              <w:jc w:val="center"/>
              <w:rPr>
                <w:rFonts w:cs="Arial"/>
                <w:bCs/>
              </w:rPr>
            </w:pPr>
            <w:r w:rsidRPr="004B79CA">
              <w:rPr>
                <w:rFonts w:cs="Arial"/>
                <w:bCs/>
              </w:rPr>
              <w:t>4</w:t>
            </w:r>
          </w:p>
        </w:tc>
      </w:tr>
    </w:tbl>
    <w:p w14:paraId="661C4521" w14:textId="6594E957" w:rsidR="00E67BE3" w:rsidRDefault="00E67BE3">
      <w:pPr>
        <w:spacing w:before="120" w:after="120" w:line="276" w:lineRule="auto"/>
        <w:jc w:val="both"/>
        <w:rPr>
          <w:rFonts w:ascii="Calibri" w:eastAsia="Calibri" w:hAnsi="Calibri" w:cs="Arial"/>
          <w:b/>
        </w:rPr>
      </w:pPr>
      <w:r>
        <w:rPr>
          <w:rFonts w:ascii="Calibri" w:eastAsia="Calibri" w:hAnsi="Calibri" w:cs="Arial"/>
          <w:b/>
        </w:rPr>
        <w:br w:type="page"/>
      </w:r>
    </w:p>
    <w:p w14:paraId="6D3268A2" w14:textId="77777777" w:rsidR="003C74FF" w:rsidRPr="00396C64" w:rsidRDefault="003C74FF" w:rsidP="003C74FF">
      <w:pPr>
        <w:pStyle w:val="Nagwek5"/>
      </w:pPr>
      <w:bookmarkStart w:id="381" w:name="_Toc474911741"/>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381"/>
    </w:p>
    <w:p w14:paraId="41E50DC8" w14:textId="77777777" w:rsidR="003C74FF" w:rsidRPr="00DD0841" w:rsidRDefault="003C74FF" w:rsidP="003C74FF">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szczegółowe dla Działania 9.1"/>
        <w:tblDescription w:val="Tabela zawiera: nazwę i opis kryterium, punktację oraz maksymalną liczbę punktów dla Działania 9.1 typ projektu: &quot;Aktywna integracja dla włączenia społecznego realizowana przez Ośrodki Pomocy Społecznej&quot;. "/>
      </w:tblPr>
      <w:tblGrid>
        <w:gridCol w:w="704"/>
        <w:gridCol w:w="2693"/>
        <w:gridCol w:w="4820"/>
        <w:gridCol w:w="4111"/>
        <w:gridCol w:w="1666"/>
      </w:tblGrid>
      <w:tr w:rsidR="003C74FF" w:rsidRPr="003C74FF" w14:paraId="59EE7992" w14:textId="77777777" w:rsidTr="002165DB">
        <w:trPr>
          <w:tblHeader/>
        </w:trPr>
        <w:tc>
          <w:tcPr>
            <w:tcW w:w="704" w:type="dxa"/>
            <w:vAlign w:val="center"/>
          </w:tcPr>
          <w:p w14:paraId="62515089" w14:textId="77777777" w:rsidR="003C74FF" w:rsidRPr="002165DB" w:rsidRDefault="003C74FF" w:rsidP="002165DB">
            <w:pPr>
              <w:rPr>
                <w:rFonts w:eastAsia="Calibri" w:cs="Arial"/>
                <w:b/>
              </w:rPr>
            </w:pPr>
            <w:r w:rsidRPr="002165DB">
              <w:rPr>
                <w:rFonts w:eastAsia="Calibri" w:cs="Arial"/>
                <w:b/>
              </w:rPr>
              <w:t>L.p.</w:t>
            </w:r>
          </w:p>
        </w:tc>
        <w:tc>
          <w:tcPr>
            <w:tcW w:w="2693" w:type="dxa"/>
            <w:vAlign w:val="center"/>
          </w:tcPr>
          <w:p w14:paraId="648B6FE2" w14:textId="77777777" w:rsidR="003C74FF" w:rsidRPr="002165DB" w:rsidRDefault="003C74FF" w:rsidP="002165DB">
            <w:pPr>
              <w:rPr>
                <w:rFonts w:eastAsia="Calibri" w:cs="Arial"/>
                <w:b/>
              </w:rPr>
            </w:pPr>
            <w:r w:rsidRPr="002165DB">
              <w:rPr>
                <w:rFonts w:eastAsia="Calibri" w:cs="Arial"/>
                <w:b/>
              </w:rPr>
              <w:t>Kryterium</w:t>
            </w:r>
          </w:p>
        </w:tc>
        <w:tc>
          <w:tcPr>
            <w:tcW w:w="4820" w:type="dxa"/>
            <w:vAlign w:val="center"/>
          </w:tcPr>
          <w:p w14:paraId="54502251" w14:textId="77777777" w:rsidR="003C74FF" w:rsidRPr="002165DB" w:rsidRDefault="003C74FF" w:rsidP="002165DB">
            <w:pPr>
              <w:rPr>
                <w:rFonts w:eastAsia="Calibri" w:cs="Arial"/>
                <w:b/>
              </w:rPr>
            </w:pPr>
            <w:r w:rsidRPr="002165DB">
              <w:rPr>
                <w:rFonts w:eastAsia="Calibri" w:cs="Arial"/>
                <w:b/>
              </w:rPr>
              <w:t>Opis kryterium</w:t>
            </w:r>
          </w:p>
        </w:tc>
        <w:tc>
          <w:tcPr>
            <w:tcW w:w="4111" w:type="dxa"/>
            <w:vAlign w:val="center"/>
          </w:tcPr>
          <w:p w14:paraId="214168E0" w14:textId="77777777" w:rsidR="003C74FF" w:rsidRPr="002165DB" w:rsidRDefault="003C74FF" w:rsidP="002165DB">
            <w:pPr>
              <w:rPr>
                <w:rFonts w:eastAsia="Calibri" w:cs="Arial"/>
                <w:b/>
              </w:rPr>
            </w:pPr>
            <w:r w:rsidRPr="002165DB">
              <w:rPr>
                <w:rFonts w:eastAsia="Calibri" w:cs="Arial"/>
                <w:b/>
              </w:rPr>
              <w:t>Punktacja</w:t>
            </w:r>
          </w:p>
        </w:tc>
        <w:tc>
          <w:tcPr>
            <w:tcW w:w="1666" w:type="dxa"/>
            <w:vAlign w:val="center"/>
          </w:tcPr>
          <w:p w14:paraId="65611EFB" w14:textId="77777777" w:rsidR="003C74FF" w:rsidRPr="002165DB" w:rsidRDefault="003C74FF" w:rsidP="002165DB">
            <w:pPr>
              <w:rPr>
                <w:rFonts w:eastAsia="Calibri" w:cs="Arial"/>
                <w:b/>
              </w:rPr>
            </w:pPr>
            <w:r w:rsidRPr="002165DB">
              <w:rPr>
                <w:rFonts w:eastAsia="Calibri" w:cs="Arial"/>
                <w:b/>
              </w:rPr>
              <w:t>Maksymalna liczba punktów</w:t>
            </w:r>
          </w:p>
        </w:tc>
      </w:tr>
      <w:tr w:rsidR="003C74FF" w:rsidRPr="003C74FF" w14:paraId="31F5C9B9" w14:textId="77777777" w:rsidTr="002165DB">
        <w:trPr>
          <w:trHeight w:val="1801"/>
        </w:trPr>
        <w:tc>
          <w:tcPr>
            <w:tcW w:w="704" w:type="dxa"/>
            <w:vAlign w:val="center"/>
          </w:tcPr>
          <w:p w14:paraId="2CBAAF94" w14:textId="77777777" w:rsidR="003C74FF" w:rsidRPr="002165DB" w:rsidRDefault="003C74FF" w:rsidP="00694789">
            <w:pPr>
              <w:numPr>
                <w:ilvl w:val="0"/>
                <w:numId w:val="206"/>
              </w:numPr>
              <w:contextualSpacing/>
              <w:jc w:val="center"/>
              <w:rPr>
                <w:rFonts w:eastAsia="Calibri" w:cs="Arial"/>
              </w:rPr>
            </w:pPr>
          </w:p>
        </w:tc>
        <w:tc>
          <w:tcPr>
            <w:tcW w:w="2693" w:type="dxa"/>
            <w:vAlign w:val="center"/>
          </w:tcPr>
          <w:p w14:paraId="10EE9CEE" w14:textId="00C1DB04" w:rsidR="003C74FF" w:rsidRPr="002165DB" w:rsidRDefault="003C74FF" w:rsidP="002165DB">
            <w:pPr>
              <w:rPr>
                <w:rFonts w:eastAsia="Calibri" w:cs="Arial"/>
              </w:rPr>
            </w:pPr>
            <w:r w:rsidRPr="002165DB">
              <w:rPr>
                <w:rFonts w:eastAsia="Calibri" w:cs="Arial"/>
                <w:bCs/>
              </w:rPr>
              <w:t xml:space="preserve">Projekt obejmuje wsparciem osoby zamieszkujące na obszarach (w gminach) poniżej progu </w:t>
            </w:r>
            <w:proofErr w:type="spellStart"/>
            <w:r w:rsidRPr="002165DB">
              <w:rPr>
                <w:rFonts w:eastAsia="Calibri" w:cs="Arial"/>
                <w:bCs/>
              </w:rPr>
              <w:t>defaworyzacji</w:t>
            </w:r>
            <w:proofErr w:type="spellEnd"/>
            <w:r w:rsidRPr="002165DB">
              <w:rPr>
                <w:rFonts w:eastAsia="Calibri" w:cs="Arial"/>
                <w:bCs/>
              </w:rPr>
              <w:t xml:space="preserve"> określonego </w:t>
            </w:r>
            <w:r w:rsidRPr="002165DB">
              <w:rPr>
                <w:rFonts w:eastAsia="Calibri" w:cs="Arial"/>
                <w:bCs/>
              </w:rPr>
              <w:br/>
              <w:t xml:space="preserve">w </w:t>
            </w:r>
            <w:r w:rsidRPr="002165DB">
              <w:rPr>
                <w:rFonts w:eastAsia="Calibri" w:cs="Arial"/>
                <w:bCs/>
                <w:iCs/>
              </w:rPr>
              <w:t>Mazowieckim barometrze ubóstwa i wykluczenia społecznego, w tym na obszarach wiejskich.</w:t>
            </w:r>
          </w:p>
        </w:tc>
        <w:tc>
          <w:tcPr>
            <w:tcW w:w="4820" w:type="dxa"/>
            <w:vAlign w:val="center"/>
          </w:tcPr>
          <w:p w14:paraId="2D0719F9" w14:textId="77777777" w:rsidR="003C74FF" w:rsidRPr="002165DB" w:rsidRDefault="003C74FF" w:rsidP="002165DB">
            <w:pPr>
              <w:rPr>
                <w:rFonts w:eastAsia="Calibri" w:cs="Arial"/>
              </w:rPr>
            </w:pPr>
            <w:r w:rsidRPr="002165D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47C3230" w14:textId="77777777" w:rsidR="003C74FF" w:rsidRPr="002165DB" w:rsidRDefault="003C74FF" w:rsidP="002165DB">
            <w:pPr>
              <w:rPr>
                <w:rFonts w:eastAsia="Calibri" w:cs="Arial"/>
                <w:bCs/>
              </w:rPr>
            </w:pPr>
            <w:r w:rsidRPr="002165DB">
              <w:rPr>
                <w:rFonts w:eastAsia="Calibri" w:cs="Arial"/>
                <w:bCs/>
              </w:rPr>
              <w:t xml:space="preserve">Obszary poniżej progu </w:t>
            </w:r>
            <w:proofErr w:type="spellStart"/>
            <w:r w:rsidRPr="002165DB">
              <w:rPr>
                <w:rFonts w:eastAsia="Calibri" w:cs="Arial"/>
                <w:bCs/>
              </w:rPr>
              <w:t>defaworyzacji</w:t>
            </w:r>
            <w:proofErr w:type="spellEnd"/>
            <w:r w:rsidRPr="002165DB">
              <w:rPr>
                <w:rFonts w:eastAsia="Calibri" w:cs="Arial"/>
                <w:bCs/>
              </w:rPr>
              <w:t xml:space="preserve"> są określone przez Mazowieckie Centrum Polityki Społecznej w materiale </w:t>
            </w:r>
            <w:r w:rsidRPr="002165DB">
              <w:rPr>
                <w:rFonts w:eastAsia="Calibri" w:cs="Arial"/>
                <w:bCs/>
                <w:iCs/>
              </w:rPr>
              <w:t>Mazowiecki barometr ubóstwa  i wykluczenia społecznego.</w:t>
            </w:r>
            <w:r w:rsidRPr="002165DB">
              <w:rPr>
                <w:rFonts w:eastAsia="Calibri" w:cs="Arial"/>
                <w:bCs/>
              </w:rPr>
              <w:t xml:space="preserve"> Wykaz gmin znajdujących się poniżej progu </w:t>
            </w:r>
            <w:proofErr w:type="spellStart"/>
            <w:r w:rsidRPr="002165DB">
              <w:rPr>
                <w:rFonts w:eastAsia="Calibri" w:cs="Arial"/>
                <w:bCs/>
              </w:rPr>
              <w:t>defaworyzacji</w:t>
            </w:r>
            <w:proofErr w:type="spellEnd"/>
            <w:r w:rsidRPr="002165DB">
              <w:rPr>
                <w:rFonts w:eastAsia="Calibri" w:cs="Arial"/>
                <w:bCs/>
              </w:rPr>
              <w:t xml:space="preserve"> zostanie załączony do Regulaminu konkursu.</w:t>
            </w:r>
          </w:p>
          <w:p w14:paraId="2B9E0EEA" w14:textId="27FBE4EC" w:rsidR="003C74FF" w:rsidRPr="002165DB" w:rsidRDefault="003C74FF" w:rsidP="002165DB">
            <w:pPr>
              <w:rPr>
                <w:rFonts w:eastAsia="Calibri" w:cs="Arial"/>
                <w:bCs/>
              </w:rPr>
            </w:pPr>
            <w:r w:rsidRPr="002165DB">
              <w:rPr>
                <w:rFonts w:eastAsia="Calibri" w:cs="Arial"/>
                <w:bCs/>
              </w:rPr>
              <w:t xml:space="preserve">Ze względu na konieczność skierowania odpowiedniej wielkości interwencji finansowej na obszary </w:t>
            </w:r>
            <w:proofErr w:type="spellStart"/>
            <w:r w:rsidRPr="002165DB">
              <w:rPr>
                <w:rFonts w:eastAsia="Calibri" w:cs="Arial"/>
                <w:bCs/>
              </w:rPr>
              <w:t>wiejskie,a</w:t>
            </w:r>
            <w:proofErr w:type="spellEnd"/>
            <w:r w:rsidRPr="002165DB">
              <w:rPr>
                <w:rFonts w:eastAsia="Calibri" w:cs="Arial"/>
                <w:bCs/>
              </w:rPr>
              <w:t xml:space="preserve"> także na konieczność wyrównywania dostępu do usług aktywnej integracji w województwie mazowieckim, preferowane będą projekty obejmujące wsparciem osoby zamieszkujące na obszarach wiejskich.</w:t>
            </w:r>
          </w:p>
          <w:p w14:paraId="69AEF8AD" w14:textId="77777777" w:rsidR="003C74FF" w:rsidRPr="002165DB" w:rsidRDefault="003C74FF" w:rsidP="002165DB">
            <w:pPr>
              <w:rPr>
                <w:rFonts w:eastAsia="Calibri" w:cs="Arial"/>
              </w:rPr>
            </w:pPr>
            <w:r w:rsidRPr="002165DB">
              <w:rPr>
                <w:rFonts w:eastAsia="Calibri" w:cs="Arial"/>
                <w:bCs/>
              </w:rPr>
              <w:t xml:space="preserve">Kryterium jest spełnione w przypadku objęcia wsparciem w projekcie osób zamieszkujących wyłącznie na obszarach poniżej progu </w:t>
            </w:r>
            <w:proofErr w:type="spellStart"/>
            <w:r w:rsidRPr="002165DB">
              <w:rPr>
                <w:rFonts w:eastAsia="Calibri" w:cs="Arial"/>
                <w:bCs/>
              </w:rPr>
              <w:lastRenderedPageBreak/>
              <w:t>defaworyzacji</w:t>
            </w:r>
            <w:proofErr w:type="spellEnd"/>
            <w:r w:rsidRPr="002165DB">
              <w:rPr>
                <w:rFonts w:eastAsia="Calibri" w:cs="Arial"/>
                <w:bCs/>
              </w:rPr>
              <w:t xml:space="preserve"> (5 pkt.) lub wyłącznie na obszarach wiejskich znajdujących poniżej progu </w:t>
            </w:r>
            <w:proofErr w:type="spellStart"/>
            <w:r w:rsidRPr="002165DB">
              <w:rPr>
                <w:rFonts w:eastAsia="Calibri" w:cs="Arial"/>
                <w:bCs/>
              </w:rPr>
              <w:t>defaworyzacji</w:t>
            </w:r>
            <w:proofErr w:type="spellEnd"/>
            <w:r w:rsidRPr="002165DB">
              <w:rPr>
                <w:rFonts w:eastAsia="Calibri" w:cs="Arial"/>
                <w:bCs/>
              </w:rPr>
              <w:t xml:space="preserve"> (10 pkt.).</w:t>
            </w:r>
          </w:p>
        </w:tc>
        <w:tc>
          <w:tcPr>
            <w:tcW w:w="4111" w:type="dxa"/>
            <w:vAlign w:val="center"/>
          </w:tcPr>
          <w:p w14:paraId="78870499" w14:textId="0589FB9E" w:rsidR="003C74FF" w:rsidRPr="002165DB" w:rsidRDefault="003C74FF" w:rsidP="002165DB">
            <w:pPr>
              <w:rPr>
                <w:rFonts w:eastAsia="Calibri" w:cs="Arial"/>
                <w:bCs/>
              </w:rPr>
            </w:pPr>
            <w:r w:rsidRPr="002165DB">
              <w:rPr>
                <w:rFonts w:eastAsia="Calibri" w:cs="Arial"/>
                <w:bCs/>
              </w:rPr>
              <w:lastRenderedPageBreak/>
              <w:t>Podejmowane interwencje w ramach projektu będą realizowane:</w:t>
            </w:r>
          </w:p>
          <w:p w14:paraId="6EC8562B" w14:textId="77777777" w:rsidR="003C74FF" w:rsidRPr="002165DB" w:rsidRDefault="003C74FF" w:rsidP="00694789">
            <w:pPr>
              <w:numPr>
                <w:ilvl w:val="0"/>
                <w:numId w:val="207"/>
              </w:numPr>
              <w:contextualSpacing/>
              <w:rPr>
                <w:rFonts w:eastAsia="Calibri" w:cs="Arial"/>
                <w:bCs/>
              </w:rPr>
            </w:pPr>
            <w:r w:rsidRPr="002165DB">
              <w:rPr>
                <w:rFonts w:eastAsia="Calibri" w:cs="Arial"/>
                <w:bCs/>
              </w:rPr>
              <w:t xml:space="preserve">wyłącznie na obszarach poniżej progu </w:t>
            </w:r>
            <w:proofErr w:type="spellStart"/>
            <w:r w:rsidRPr="002165DB">
              <w:rPr>
                <w:rFonts w:eastAsia="Calibri" w:cs="Arial"/>
                <w:bCs/>
              </w:rPr>
              <w:t>defaworyzacji</w:t>
            </w:r>
            <w:proofErr w:type="spellEnd"/>
            <w:r w:rsidRPr="002165DB">
              <w:rPr>
                <w:rFonts w:eastAsia="Calibri" w:cs="Arial"/>
                <w:bCs/>
              </w:rPr>
              <w:t xml:space="preserve"> – 5 pkt.</w:t>
            </w:r>
          </w:p>
          <w:p w14:paraId="169EA1BD" w14:textId="77777777" w:rsidR="003C74FF" w:rsidRPr="002165DB" w:rsidRDefault="003C74FF" w:rsidP="00694789">
            <w:pPr>
              <w:numPr>
                <w:ilvl w:val="0"/>
                <w:numId w:val="207"/>
              </w:numPr>
              <w:contextualSpacing/>
              <w:rPr>
                <w:rFonts w:eastAsia="Calibri" w:cs="Arial"/>
              </w:rPr>
            </w:pPr>
            <w:r w:rsidRPr="002165DB">
              <w:rPr>
                <w:rFonts w:eastAsia="Calibri" w:cs="Arial"/>
                <w:bCs/>
              </w:rPr>
              <w:t xml:space="preserve">wyłącznie na obszarach wiejskich poniżej progu </w:t>
            </w:r>
            <w:proofErr w:type="spellStart"/>
            <w:r w:rsidRPr="002165DB">
              <w:rPr>
                <w:rFonts w:eastAsia="Calibri" w:cs="Arial"/>
                <w:bCs/>
              </w:rPr>
              <w:t>defaworyzacji</w:t>
            </w:r>
            <w:proofErr w:type="spellEnd"/>
            <w:r w:rsidRPr="002165DB">
              <w:rPr>
                <w:rFonts w:eastAsia="Calibri" w:cs="Arial"/>
                <w:bCs/>
              </w:rPr>
              <w:t xml:space="preserve"> – 10 pkt.</w:t>
            </w:r>
          </w:p>
          <w:p w14:paraId="5EAF9BB6" w14:textId="77777777" w:rsidR="003C74FF" w:rsidRPr="002165DB" w:rsidRDefault="003C74FF" w:rsidP="002165DB">
            <w:pPr>
              <w:rPr>
                <w:rFonts w:eastAsia="Calibri" w:cs="Arial"/>
                <w:bCs/>
              </w:rPr>
            </w:pPr>
            <w:r w:rsidRPr="002165DB">
              <w:rPr>
                <w:rFonts w:eastAsia="Calibri" w:cs="Arial"/>
                <w:bCs/>
              </w:rPr>
              <w:t>Brak spełnienia ww. warunków lub brak informacji w tym zakresie – 0 pkt.</w:t>
            </w:r>
          </w:p>
          <w:p w14:paraId="11C8067F" w14:textId="19CD1080" w:rsidR="003C74FF" w:rsidRPr="002165DB" w:rsidRDefault="003C74FF" w:rsidP="002165DB">
            <w:pPr>
              <w:rPr>
                <w:rFonts w:eastAsia="Calibri" w:cs="Arial"/>
              </w:rPr>
            </w:pPr>
            <w:r w:rsidRPr="002165DB">
              <w:rPr>
                <w:rFonts w:eastAsia="Calibri" w:cs="Arial"/>
                <w:bCs/>
              </w:rPr>
              <w:t>Punkty w ramach kryterium nie sumują się.</w:t>
            </w:r>
          </w:p>
        </w:tc>
        <w:tc>
          <w:tcPr>
            <w:tcW w:w="1666" w:type="dxa"/>
            <w:vAlign w:val="center"/>
          </w:tcPr>
          <w:p w14:paraId="4755644D" w14:textId="6AFECC46" w:rsidR="003C74FF" w:rsidRPr="002165DB" w:rsidRDefault="003C74FF" w:rsidP="002165DB">
            <w:pPr>
              <w:jc w:val="center"/>
              <w:rPr>
                <w:rFonts w:eastAsia="Calibri" w:cs="Arial"/>
              </w:rPr>
            </w:pPr>
            <w:r w:rsidRPr="002165DB">
              <w:rPr>
                <w:rFonts w:eastAsia="Calibri" w:cs="Arial"/>
                <w:bCs/>
              </w:rPr>
              <w:t>10</w:t>
            </w:r>
          </w:p>
        </w:tc>
      </w:tr>
      <w:tr w:rsidR="003C74FF" w:rsidRPr="003C74FF" w14:paraId="045637A0" w14:textId="77777777" w:rsidTr="002165DB">
        <w:trPr>
          <w:trHeight w:val="1801"/>
        </w:trPr>
        <w:tc>
          <w:tcPr>
            <w:tcW w:w="704" w:type="dxa"/>
            <w:vAlign w:val="center"/>
          </w:tcPr>
          <w:p w14:paraId="3D487953" w14:textId="77777777" w:rsidR="003C74FF" w:rsidRPr="002165DB" w:rsidRDefault="003C74FF" w:rsidP="00694789">
            <w:pPr>
              <w:numPr>
                <w:ilvl w:val="0"/>
                <w:numId w:val="43"/>
              </w:numPr>
              <w:jc w:val="center"/>
              <w:rPr>
                <w:rFonts w:eastAsia="Calibri" w:cs="Arial"/>
              </w:rPr>
            </w:pPr>
          </w:p>
        </w:tc>
        <w:tc>
          <w:tcPr>
            <w:tcW w:w="2693" w:type="dxa"/>
            <w:vAlign w:val="center"/>
          </w:tcPr>
          <w:p w14:paraId="20634B0F" w14:textId="77777777" w:rsidR="003C74FF" w:rsidRPr="002165DB" w:rsidRDefault="003C74FF" w:rsidP="002165DB">
            <w:pPr>
              <w:rPr>
                <w:rFonts w:eastAsia="Calibri" w:cs="Arial"/>
              </w:rPr>
            </w:pPr>
            <w:r w:rsidRPr="002165DB">
              <w:rPr>
                <w:rFonts w:eastAsia="Calibri" w:cs="Arial"/>
                <w:bCs/>
              </w:rPr>
              <w:t xml:space="preserve">Projekt realizowany </w:t>
            </w:r>
            <w:r w:rsidRPr="002165DB">
              <w:rPr>
                <w:rFonts w:eastAsia="Calibri" w:cs="Arial"/>
                <w:bCs/>
              </w:rPr>
              <w:br/>
              <w:t xml:space="preserve">w partnerstwie podmiotów </w:t>
            </w:r>
            <w:r w:rsidRPr="002165DB">
              <w:rPr>
                <w:rFonts w:eastAsia="Calibri" w:cs="Arial"/>
                <w:bCs/>
              </w:rPr>
              <w:br/>
              <w:t>z różnych sektorów.</w:t>
            </w:r>
          </w:p>
        </w:tc>
        <w:tc>
          <w:tcPr>
            <w:tcW w:w="4820" w:type="dxa"/>
            <w:vAlign w:val="center"/>
          </w:tcPr>
          <w:p w14:paraId="1C433320" w14:textId="77777777" w:rsidR="003C74FF" w:rsidRPr="002165DB" w:rsidRDefault="003C74FF" w:rsidP="002165DB">
            <w:pPr>
              <w:rPr>
                <w:rFonts w:eastAsia="Calibri" w:cs="Arial"/>
              </w:rPr>
            </w:pPr>
            <w:r w:rsidRPr="002165DB">
              <w:rPr>
                <w:rFonts w:eastAsia="Calibri"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4111" w:type="dxa"/>
            <w:vAlign w:val="center"/>
          </w:tcPr>
          <w:p w14:paraId="590D20B3" w14:textId="3F450BDC" w:rsidR="003C74FF" w:rsidRPr="002165DB" w:rsidRDefault="003C74FF" w:rsidP="002165DB">
            <w:pPr>
              <w:rPr>
                <w:rFonts w:eastAsia="Calibri" w:cs="Arial"/>
              </w:rPr>
            </w:pPr>
            <w:r w:rsidRPr="002165DB">
              <w:rPr>
                <w:rFonts w:eastAsia="Calibri" w:cs="Arial"/>
              </w:rPr>
              <w:t>Projekt realizowany w partnerstwie podmiotów z różnych sektorów:</w:t>
            </w:r>
          </w:p>
          <w:p w14:paraId="67AC5734" w14:textId="56E4DC86" w:rsidR="003C74FF" w:rsidRPr="002165DB" w:rsidRDefault="003C74FF" w:rsidP="00694789">
            <w:pPr>
              <w:numPr>
                <w:ilvl w:val="0"/>
                <w:numId w:val="42"/>
              </w:numPr>
              <w:contextualSpacing/>
              <w:rPr>
                <w:rFonts w:eastAsia="Calibri" w:cs="Arial"/>
              </w:rPr>
            </w:pPr>
            <w:r w:rsidRPr="002165DB">
              <w:rPr>
                <w:rFonts w:eastAsia="Calibri" w:cs="Arial"/>
              </w:rPr>
              <w:t>za partnerstwo z podmiotem ekonomii społecznej – 8 pkt;</w:t>
            </w:r>
          </w:p>
          <w:p w14:paraId="599A6079" w14:textId="2F485DD1" w:rsidR="003C74FF" w:rsidRPr="002165DB" w:rsidRDefault="003C74FF" w:rsidP="00694789">
            <w:pPr>
              <w:numPr>
                <w:ilvl w:val="0"/>
                <w:numId w:val="42"/>
              </w:numPr>
              <w:contextualSpacing/>
              <w:rPr>
                <w:rFonts w:eastAsia="Calibri" w:cs="Arial"/>
              </w:rPr>
            </w:pPr>
            <w:r w:rsidRPr="002165DB">
              <w:rPr>
                <w:rFonts w:eastAsia="Calibri" w:cs="Arial"/>
              </w:rPr>
              <w:t>za partnerstwo z podmiotem z innego sektora - 5 pkt</w:t>
            </w:r>
          </w:p>
          <w:p w14:paraId="1273E218"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p w14:paraId="02B567EC" w14:textId="77777777" w:rsidR="003C74FF" w:rsidRPr="002165DB" w:rsidRDefault="003C74FF" w:rsidP="002165DB">
            <w:pPr>
              <w:rPr>
                <w:rFonts w:eastAsia="Calibri" w:cs="Arial"/>
              </w:rPr>
            </w:pPr>
            <w:r w:rsidRPr="002165DB">
              <w:rPr>
                <w:rFonts w:eastAsia="Calibri" w:cs="Arial"/>
              </w:rPr>
              <w:t>Punkty w ramach kryterium nie sumują się.</w:t>
            </w:r>
          </w:p>
        </w:tc>
        <w:tc>
          <w:tcPr>
            <w:tcW w:w="1666" w:type="dxa"/>
            <w:vAlign w:val="center"/>
          </w:tcPr>
          <w:p w14:paraId="04607ADE" w14:textId="77777777" w:rsidR="003C74FF" w:rsidRPr="002165DB" w:rsidRDefault="003C74FF" w:rsidP="002165DB">
            <w:pPr>
              <w:jc w:val="center"/>
              <w:rPr>
                <w:rFonts w:eastAsia="Calibri" w:cs="Arial"/>
              </w:rPr>
            </w:pPr>
            <w:r w:rsidRPr="002165DB">
              <w:rPr>
                <w:rFonts w:eastAsia="Calibri" w:cs="Arial"/>
                <w:bCs/>
              </w:rPr>
              <w:t>8</w:t>
            </w:r>
          </w:p>
        </w:tc>
      </w:tr>
      <w:tr w:rsidR="003C74FF" w:rsidRPr="003C74FF" w14:paraId="6C71BDE1" w14:textId="77777777" w:rsidTr="002165DB">
        <w:trPr>
          <w:trHeight w:val="1801"/>
        </w:trPr>
        <w:tc>
          <w:tcPr>
            <w:tcW w:w="704" w:type="dxa"/>
            <w:vAlign w:val="center"/>
          </w:tcPr>
          <w:p w14:paraId="7AA0963B" w14:textId="77777777" w:rsidR="003C74FF" w:rsidRPr="002165DB" w:rsidRDefault="003C74FF" w:rsidP="00694789">
            <w:pPr>
              <w:numPr>
                <w:ilvl w:val="0"/>
                <w:numId w:val="42"/>
              </w:numPr>
              <w:jc w:val="center"/>
              <w:rPr>
                <w:rFonts w:eastAsia="Calibri" w:cs="Arial"/>
              </w:rPr>
            </w:pPr>
          </w:p>
        </w:tc>
        <w:tc>
          <w:tcPr>
            <w:tcW w:w="2693" w:type="dxa"/>
            <w:vAlign w:val="center"/>
          </w:tcPr>
          <w:p w14:paraId="7DB05151" w14:textId="0643D73F" w:rsidR="003C74FF" w:rsidRPr="002165DB" w:rsidRDefault="003C74FF" w:rsidP="002165DB">
            <w:pPr>
              <w:rPr>
                <w:rFonts w:eastAsia="Calibri" w:cs="Arial"/>
              </w:rPr>
            </w:pPr>
            <w:r w:rsidRPr="002165DB">
              <w:rPr>
                <w:rFonts w:eastAsia="Calibri" w:cs="Arial"/>
              </w:rPr>
              <w:t xml:space="preserve">Projekt jest skierowany do osób zagrożonych ubóstwem lub wykluczeniem społecznym, doświadczających wielokrotnego wykluczenia społecznego rozumianego jako wykluczenie z powodu więcej niż jednej z przesłanek, o których </w:t>
            </w:r>
            <w:r w:rsidRPr="002165DB">
              <w:rPr>
                <w:rFonts w:eastAsia="Calibri" w:cs="Arial"/>
              </w:rPr>
              <w:lastRenderedPageBreak/>
              <w:t xml:space="preserve">mowa w Wytycznych w zakresie realizacji przedsięwzięć w obszarze włączenia społecznego i zwalczania ubóstwa </w:t>
            </w:r>
            <w:r w:rsidRPr="002165DB">
              <w:rPr>
                <w:rFonts w:eastAsia="Calibri" w:cs="Arial"/>
              </w:rPr>
              <w:br/>
              <w:t>z wykorzystaniem środków Europejskiego Funduszu Społecznego i Europejskiego Funduszu Rozwoju Regionalnego na lata 2014- 2020, które stanowią co najmniej 80% uczestników projektu</w:t>
            </w:r>
          </w:p>
        </w:tc>
        <w:tc>
          <w:tcPr>
            <w:tcW w:w="4820" w:type="dxa"/>
            <w:vAlign w:val="center"/>
          </w:tcPr>
          <w:p w14:paraId="702C7B59" w14:textId="77777777" w:rsidR="003C74FF" w:rsidRPr="002165DB" w:rsidRDefault="003C74FF" w:rsidP="002165DB">
            <w:pPr>
              <w:rPr>
                <w:rFonts w:eastAsia="Calibri" w:cs="Arial"/>
              </w:rPr>
            </w:pPr>
            <w:r w:rsidRPr="002165DB">
              <w:rPr>
                <w:rFonts w:eastAsia="Calibri" w:cs="Arial"/>
              </w:rPr>
              <w:lastRenderedPageBreak/>
              <w:t>Zastosowanie kryterium przyczyni się do objęcia wsparciem osób będących w szczególnie trudnej sytuacji życiowej, wynikającej z wielokrotnego wykluczenia społecznego (np. ubóstwo, bezrobocie  i niepełnosprawność).</w:t>
            </w:r>
          </w:p>
          <w:p w14:paraId="069D5F49" w14:textId="26C175D8" w:rsidR="003C74FF" w:rsidRPr="002165DB" w:rsidRDefault="003C74FF" w:rsidP="002165DB">
            <w:pPr>
              <w:rPr>
                <w:rFonts w:eastAsia="Calibri" w:cs="Arial"/>
              </w:rPr>
            </w:pPr>
            <w:r w:rsidRPr="002165DB">
              <w:rPr>
                <w:rFonts w:eastAsia="Calibri" w:cs="Arial"/>
              </w:rPr>
              <w:t xml:space="preserve">Kryterium wynika z Wytycznych w zakresie realizacji przedsięwzięć w obszarze włączenia społecznego i zwalczania ubóstwa z wykorzystaniem środków Europejskiego Funduszu </w:t>
            </w:r>
            <w:r w:rsidRPr="002165DB">
              <w:rPr>
                <w:rFonts w:eastAsia="Calibri" w:cs="Arial"/>
              </w:rPr>
              <w:lastRenderedPageBreak/>
              <w:t>Społecznego i Europejskiego Funduszu Rozwoju Regionalnego na lata 2014-2020.</w:t>
            </w:r>
          </w:p>
        </w:tc>
        <w:tc>
          <w:tcPr>
            <w:tcW w:w="4111" w:type="dxa"/>
            <w:vAlign w:val="center"/>
          </w:tcPr>
          <w:p w14:paraId="5E5D26FE" w14:textId="77777777" w:rsidR="003C74FF" w:rsidRPr="002165DB" w:rsidRDefault="003C74FF" w:rsidP="002165DB">
            <w:pPr>
              <w:rPr>
                <w:rFonts w:eastAsia="Calibri" w:cs="Arial"/>
              </w:rPr>
            </w:pPr>
            <w:r w:rsidRPr="002165DB">
              <w:rPr>
                <w:rFonts w:eastAsia="Calibri" w:cs="Arial"/>
              </w:rPr>
              <w:lastRenderedPageBreak/>
              <w:t>Projekt skierowany do osób doświadczających wielokrotnego wykluczenia (minimum 80% uczestników) – 10 pkt</w:t>
            </w:r>
          </w:p>
          <w:p w14:paraId="46036E17" w14:textId="73A547D4"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CA33696" w14:textId="77777777" w:rsidR="003C74FF" w:rsidRPr="002165DB" w:rsidRDefault="003C74FF" w:rsidP="002165DB">
            <w:pPr>
              <w:jc w:val="center"/>
              <w:rPr>
                <w:rFonts w:eastAsia="Calibri" w:cs="Arial"/>
                <w:bCs/>
              </w:rPr>
            </w:pPr>
            <w:r w:rsidRPr="002165DB">
              <w:rPr>
                <w:rFonts w:eastAsia="Calibri" w:cs="Arial"/>
                <w:bCs/>
              </w:rPr>
              <w:t>10</w:t>
            </w:r>
          </w:p>
        </w:tc>
      </w:tr>
      <w:tr w:rsidR="003C74FF" w:rsidRPr="003C74FF" w14:paraId="692D1CFB" w14:textId="77777777" w:rsidTr="002165DB">
        <w:trPr>
          <w:trHeight w:val="1801"/>
        </w:trPr>
        <w:tc>
          <w:tcPr>
            <w:tcW w:w="704" w:type="dxa"/>
            <w:vAlign w:val="center"/>
          </w:tcPr>
          <w:p w14:paraId="628E5314" w14:textId="77777777" w:rsidR="003C74FF" w:rsidRPr="002165DB" w:rsidRDefault="003C74FF" w:rsidP="00694789">
            <w:pPr>
              <w:numPr>
                <w:ilvl w:val="0"/>
                <w:numId w:val="42"/>
              </w:numPr>
              <w:jc w:val="center"/>
              <w:rPr>
                <w:rFonts w:eastAsia="Calibri" w:cs="Arial"/>
              </w:rPr>
            </w:pPr>
          </w:p>
        </w:tc>
        <w:tc>
          <w:tcPr>
            <w:tcW w:w="2693" w:type="dxa"/>
            <w:vAlign w:val="center"/>
          </w:tcPr>
          <w:p w14:paraId="0916074D" w14:textId="77777777" w:rsidR="003C74FF" w:rsidRPr="002165DB" w:rsidRDefault="003C74FF" w:rsidP="002165DB">
            <w:pPr>
              <w:rPr>
                <w:rFonts w:eastAsia="Calibri" w:cs="Arial"/>
                <w:bCs/>
              </w:rPr>
            </w:pPr>
            <w:r w:rsidRPr="002165DB">
              <w:rPr>
                <w:rFonts w:eastAsia="Calibri" w:cs="Arial"/>
                <w:bCs/>
              </w:rPr>
              <w:t xml:space="preserve">Projekt wykorzystuje </w:t>
            </w:r>
            <w:proofErr w:type="spellStart"/>
            <w:r w:rsidRPr="002165DB">
              <w:rPr>
                <w:rFonts w:eastAsia="Calibri" w:cs="Arial"/>
                <w:bCs/>
              </w:rPr>
              <w:t>zwalidowane</w:t>
            </w:r>
            <w:proofErr w:type="spellEnd"/>
            <w:r w:rsidRPr="002165DB">
              <w:rPr>
                <w:rFonts w:eastAsia="Calibri" w:cs="Arial"/>
                <w:bCs/>
              </w:rPr>
              <w:t xml:space="preserve"> produkty finalne (rozwiązania, instrumenty, narzędzia i metody pracy) wypracowane w ramach projektów innowacyjnych </w:t>
            </w:r>
            <w:r w:rsidRPr="002165DB">
              <w:rPr>
                <w:rFonts w:eastAsia="Calibri" w:cs="Arial"/>
                <w:bCs/>
              </w:rPr>
              <w:br/>
              <w:t>w Programie Inicjatywy Wspólnotowej EQUAL oraz Programie Operacyjnym Kapitał Ludzki.</w:t>
            </w:r>
          </w:p>
        </w:tc>
        <w:tc>
          <w:tcPr>
            <w:tcW w:w="4820" w:type="dxa"/>
            <w:vAlign w:val="center"/>
          </w:tcPr>
          <w:p w14:paraId="2D22D111" w14:textId="77777777" w:rsidR="003C74FF" w:rsidRPr="002165DB" w:rsidRDefault="003C74FF" w:rsidP="002165DB">
            <w:pPr>
              <w:rPr>
                <w:rFonts w:eastAsia="Calibri" w:cs="Arial"/>
              </w:rPr>
            </w:pPr>
            <w:r w:rsidRPr="002165DB">
              <w:rPr>
                <w:rFonts w:eastAsia="Calibri" w:cs="Arial"/>
              </w:rPr>
              <w:t>Zastosowanie kryterium ma na celu wdrożenie bardziej skutecznych i efektywnych rozwiązań, instrumentów, narzędzi i metod pracy wypracowanych w ramach projektów innowacyjnych Programu Inicjatywy Wspólnotowej EQUAL, Programu Operacyjnego Kapitał Ludzki.</w:t>
            </w:r>
          </w:p>
          <w:p w14:paraId="2BBB4694" w14:textId="1C8C7127" w:rsidR="003C74FF" w:rsidRPr="002165DB" w:rsidRDefault="003C74FF" w:rsidP="002165DB">
            <w:pPr>
              <w:rPr>
                <w:rFonts w:eastAsia="Calibri" w:cs="Arial"/>
              </w:rPr>
            </w:pPr>
            <w:r w:rsidRPr="002165DB">
              <w:rPr>
                <w:rFonts w:eastAsia="Calibri" w:cs="Arial"/>
              </w:rPr>
              <w:t xml:space="preserve">Wnioskodawca wskazuje we wniosku </w:t>
            </w:r>
            <w:r w:rsidRPr="002165DB">
              <w:rPr>
                <w:rFonts w:eastAsia="Calibri" w:cs="Arial"/>
              </w:rPr>
              <w:br/>
              <w:t xml:space="preserve">o dofinansowanie projektu rozwiązania, instrumenty, narzędzia lub metody wypracowane w projektach innowacyjnych i program/projekt, w ramach którego zostały one wypracowane i </w:t>
            </w:r>
            <w:proofErr w:type="spellStart"/>
            <w:r w:rsidRPr="002165DB">
              <w:rPr>
                <w:rFonts w:eastAsia="Calibri" w:cs="Arial"/>
              </w:rPr>
              <w:t>zwalidowane</w:t>
            </w:r>
            <w:proofErr w:type="spellEnd"/>
            <w:r w:rsidRPr="002165DB">
              <w:rPr>
                <w:rFonts w:eastAsia="Calibri" w:cs="Arial"/>
              </w:rPr>
              <w:t>.</w:t>
            </w:r>
          </w:p>
          <w:p w14:paraId="4A8F6798" w14:textId="77777777" w:rsidR="003C74FF" w:rsidRPr="002165DB" w:rsidRDefault="003C74FF" w:rsidP="002165DB">
            <w:pPr>
              <w:rPr>
                <w:rFonts w:eastAsia="Calibri" w:cs="Arial"/>
              </w:rPr>
            </w:pPr>
            <w:r w:rsidRPr="002165DB">
              <w:rPr>
                <w:rFonts w:eastAsia="Calibri" w:cs="Arial"/>
              </w:rPr>
              <w:lastRenderedPageBreak/>
              <w:t xml:space="preserve">Wnioskodawca ma możliwość zapoznania się </w:t>
            </w:r>
            <w:r w:rsidRPr="002165DB">
              <w:rPr>
                <w:rFonts w:eastAsia="Calibri" w:cs="Arial"/>
              </w:rPr>
              <w:br/>
              <w:t>z rozwiązaniami innowacyjnymi wypracowanymi w ramach PIW EQUAL i PO KL na stronie Krajowej Instytucji Wspomagającej, pod adresem: www.kiw-pokl.org.pl.”</w:t>
            </w:r>
          </w:p>
        </w:tc>
        <w:tc>
          <w:tcPr>
            <w:tcW w:w="4111" w:type="dxa"/>
            <w:vAlign w:val="center"/>
          </w:tcPr>
          <w:p w14:paraId="7A860529" w14:textId="77777777" w:rsidR="003C74FF" w:rsidRPr="002165DB" w:rsidRDefault="003C74FF" w:rsidP="002165DB">
            <w:pPr>
              <w:rPr>
                <w:rFonts w:eastAsia="Calibri" w:cs="Arial"/>
              </w:rPr>
            </w:pPr>
            <w:r w:rsidRPr="002165DB">
              <w:rPr>
                <w:rFonts w:eastAsia="Calibri" w:cs="Arial"/>
              </w:rPr>
              <w:lastRenderedPageBreak/>
              <w:t>Projekt przewiduje wdrożenie bardziej skutecznych i efektywnych rozwiązań, instrumentów, narzędzi i metod pracy wypracowanych w ramach projektów innowacyjnych Programu Inicjatywy Wspólnotowej EQUAL, Programu Operacyjnego Kapitał Ludzki–  4 pkt.</w:t>
            </w:r>
          </w:p>
          <w:p w14:paraId="0280F906"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28DE09DD" w14:textId="77777777" w:rsidR="003C74FF" w:rsidRPr="002165DB" w:rsidRDefault="003C74FF" w:rsidP="002165DB">
            <w:pPr>
              <w:jc w:val="center"/>
              <w:rPr>
                <w:rFonts w:eastAsia="Calibri" w:cs="Arial"/>
                <w:bCs/>
              </w:rPr>
            </w:pPr>
            <w:r w:rsidRPr="002165DB">
              <w:rPr>
                <w:rFonts w:eastAsia="Calibri" w:cs="Arial"/>
                <w:bCs/>
              </w:rPr>
              <w:t>4</w:t>
            </w:r>
          </w:p>
        </w:tc>
      </w:tr>
      <w:tr w:rsidR="003C74FF" w:rsidRPr="003C74FF" w14:paraId="7094558F" w14:textId="77777777" w:rsidTr="002165DB">
        <w:trPr>
          <w:trHeight w:val="1801"/>
        </w:trPr>
        <w:tc>
          <w:tcPr>
            <w:tcW w:w="704" w:type="dxa"/>
            <w:vAlign w:val="center"/>
          </w:tcPr>
          <w:p w14:paraId="02BDB4C9" w14:textId="77777777" w:rsidR="003C74FF" w:rsidRPr="002165DB" w:rsidRDefault="003C74FF" w:rsidP="00694789">
            <w:pPr>
              <w:numPr>
                <w:ilvl w:val="0"/>
                <w:numId w:val="42"/>
              </w:numPr>
              <w:jc w:val="center"/>
              <w:rPr>
                <w:rFonts w:eastAsia="Calibri" w:cs="Arial"/>
              </w:rPr>
            </w:pPr>
          </w:p>
        </w:tc>
        <w:tc>
          <w:tcPr>
            <w:tcW w:w="2693" w:type="dxa"/>
            <w:vAlign w:val="center"/>
          </w:tcPr>
          <w:p w14:paraId="42CD3034" w14:textId="77777777" w:rsidR="003C74FF" w:rsidRPr="002165DB" w:rsidRDefault="003C74FF" w:rsidP="002165DB">
            <w:pPr>
              <w:rPr>
                <w:rFonts w:eastAsia="Calibri" w:cs="Arial"/>
                <w:bCs/>
              </w:rPr>
            </w:pPr>
            <w:r w:rsidRPr="002165DB">
              <w:rPr>
                <w:rFonts w:eastAsia="Calibri" w:cs="Arial"/>
                <w:bCs/>
              </w:rPr>
              <w:t>Co najmniej 33% uczestników projektu zostało zakwalifikowanych do trzeciego profilu pomocy, a ich aktywizacja zawodowa odbywa się przy współpracy z Powiatowymi Urzędami Pracy z zastosowaniem Indywidualnego Planu Działania.</w:t>
            </w:r>
          </w:p>
        </w:tc>
        <w:tc>
          <w:tcPr>
            <w:tcW w:w="4820" w:type="dxa"/>
            <w:vAlign w:val="center"/>
          </w:tcPr>
          <w:p w14:paraId="54BF02AC" w14:textId="77777777" w:rsidR="003C74FF" w:rsidRPr="002165DB" w:rsidRDefault="003C74FF" w:rsidP="002165DB">
            <w:pPr>
              <w:autoSpaceDE w:val="0"/>
              <w:autoSpaceDN w:val="0"/>
              <w:adjustRightInd w:val="0"/>
              <w:rPr>
                <w:rFonts w:eastAsia="Times New Roman" w:cs="Arial"/>
                <w:bCs/>
                <w:kern w:val="24"/>
                <w:lang w:eastAsia="pl-PL"/>
              </w:rPr>
            </w:pPr>
            <w:r w:rsidRPr="002165DB">
              <w:rPr>
                <w:rFonts w:eastAsia="Times New Roman" w:cs="Arial"/>
                <w:bCs/>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3D7AB58" w14:textId="52DDAA53" w:rsidR="003C74FF" w:rsidRPr="002165DB" w:rsidRDefault="003C74FF" w:rsidP="002165DB">
            <w:pPr>
              <w:autoSpaceDE w:val="0"/>
              <w:autoSpaceDN w:val="0"/>
              <w:adjustRightInd w:val="0"/>
              <w:rPr>
                <w:rFonts w:eastAsia="Calibri" w:cs="Arial"/>
              </w:rPr>
            </w:pPr>
            <w:r w:rsidRPr="002165DB">
              <w:rPr>
                <w:rFonts w:eastAsia="Times New Roman" w:cs="Arial"/>
                <w:bCs/>
                <w:kern w:val="24"/>
                <w:lang w:eastAsia="pl-PL"/>
              </w:rPr>
              <w:t>Kryterium wynika z</w:t>
            </w:r>
            <w:r w:rsidRPr="002165DB">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4111" w:type="dxa"/>
            <w:vAlign w:val="center"/>
          </w:tcPr>
          <w:p w14:paraId="43D536D2" w14:textId="77777777" w:rsidR="003C74FF" w:rsidRPr="002165DB" w:rsidRDefault="003C74FF" w:rsidP="002165DB">
            <w:pPr>
              <w:rPr>
                <w:rFonts w:eastAsia="Calibri" w:cs="Arial"/>
              </w:rPr>
            </w:pPr>
            <w:r w:rsidRPr="002165DB">
              <w:rPr>
                <w:rFonts w:eastAsia="Calibri" w:cs="Arial"/>
              </w:rPr>
              <w:t>Projekt skierowany do osób zakwalifikowanych do III profilu pomocy (minimum 33% uczestników) – 8 pkt</w:t>
            </w:r>
          </w:p>
          <w:p w14:paraId="65A4E6AF"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232C3F6" w14:textId="77777777" w:rsidR="003C74FF" w:rsidRPr="002165DB" w:rsidRDefault="003C74FF" w:rsidP="002165DB">
            <w:pPr>
              <w:jc w:val="center"/>
              <w:rPr>
                <w:rFonts w:eastAsia="Calibri" w:cs="Arial"/>
                <w:bCs/>
              </w:rPr>
            </w:pPr>
            <w:r w:rsidRPr="002165DB">
              <w:rPr>
                <w:rFonts w:eastAsia="Calibri" w:cs="Arial"/>
                <w:bCs/>
              </w:rPr>
              <w:t>8</w:t>
            </w:r>
          </w:p>
        </w:tc>
      </w:tr>
    </w:tbl>
    <w:p w14:paraId="736B6D09" w14:textId="0B4E801C" w:rsidR="003C74FF" w:rsidRDefault="003C74FF">
      <w:pPr>
        <w:spacing w:before="120" w:after="120" w:line="276" w:lineRule="auto"/>
        <w:jc w:val="both"/>
        <w:rPr>
          <w:rFonts w:cs="Arial"/>
          <w:b/>
          <w:iCs/>
          <w:spacing w:val="10"/>
          <w:sz w:val="24"/>
          <w:szCs w:val="28"/>
        </w:rPr>
      </w:pPr>
      <w:r>
        <w:rPr>
          <w:rFonts w:cs="Arial"/>
          <w:szCs w:val="28"/>
        </w:rPr>
        <w:br w:type="page"/>
      </w:r>
    </w:p>
    <w:p w14:paraId="60BCD1C5" w14:textId="77777777" w:rsidR="007F4B3E" w:rsidRPr="00DB53B7" w:rsidRDefault="007F4B3E" w:rsidP="007F4B3E">
      <w:pPr>
        <w:pStyle w:val="Nagwek5"/>
      </w:pPr>
      <w:bookmarkStart w:id="382" w:name="_Toc474911742"/>
      <w:r>
        <w:lastRenderedPageBreak/>
        <w:t>Działanie 9.1 - t</w:t>
      </w:r>
      <w:r w:rsidRPr="00DB53B7">
        <w:t xml:space="preserve">yp projektów: </w:t>
      </w:r>
      <w:r>
        <w:t>„I</w:t>
      </w:r>
      <w:r w:rsidRPr="00DB53B7">
        <w:t>ntegracja społeczna i aktywizacja zawodowa osób zagrożonych wykluczeniem społecznym ze szczególnym uwzględnieniem osób z niepełnosprawnościami</w:t>
      </w:r>
      <w:bookmarkEnd w:id="382"/>
    </w:p>
    <w:p w14:paraId="46C86116" w14:textId="77777777" w:rsidR="007F4B3E" w:rsidRPr="00DD0841" w:rsidRDefault="007F4B3E" w:rsidP="007F4B3E">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 lutego 2017</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693"/>
        <w:gridCol w:w="4821"/>
        <w:gridCol w:w="4109"/>
        <w:gridCol w:w="1697"/>
      </w:tblGrid>
      <w:tr w:rsidR="007F4B3E" w:rsidRPr="007F4B3E" w14:paraId="3E35A77A" w14:textId="77777777" w:rsidTr="007F4B3E">
        <w:tc>
          <w:tcPr>
            <w:tcW w:w="251" w:type="pct"/>
            <w:vAlign w:val="center"/>
          </w:tcPr>
          <w:p w14:paraId="0D296CF2" w14:textId="77777777" w:rsidR="007F4B3E" w:rsidRPr="007F4B3E" w:rsidRDefault="007F4B3E" w:rsidP="007F4B3E">
            <w:pPr>
              <w:rPr>
                <w:rFonts w:cs="Arial"/>
                <w:b/>
              </w:rPr>
            </w:pPr>
            <w:r w:rsidRPr="007F4B3E">
              <w:rPr>
                <w:rFonts w:cs="Arial"/>
                <w:b/>
              </w:rPr>
              <w:t>L.p.</w:t>
            </w:r>
          </w:p>
        </w:tc>
        <w:tc>
          <w:tcPr>
            <w:tcW w:w="960" w:type="pct"/>
            <w:vAlign w:val="center"/>
          </w:tcPr>
          <w:p w14:paraId="094529E1" w14:textId="77777777" w:rsidR="007F4B3E" w:rsidRPr="007F4B3E" w:rsidRDefault="007F4B3E" w:rsidP="007F4B3E">
            <w:pPr>
              <w:rPr>
                <w:rFonts w:cs="Arial"/>
                <w:b/>
              </w:rPr>
            </w:pPr>
            <w:r w:rsidRPr="007F4B3E">
              <w:rPr>
                <w:rFonts w:cs="Arial"/>
                <w:b/>
              </w:rPr>
              <w:t>Kryterium</w:t>
            </w:r>
          </w:p>
        </w:tc>
        <w:tc>
          <w:tcPr>
            <w:tcW w:w="1719" w:type="pct"/>
            <w:vAlign w:val="center"/>
          </w:tcPr>
          <w:p w14:paraId="3D64456D" w14:textId="77777777" w:rsidR="007F4B3E" w:rsidRPr="007F4B3E" w:rsidRDefault="007F4B3E" w:rsidP="007F4B3E">
            <w:pPr>
              <w:rPr>
                <w:rFonts w:cs="Arial"/>
                <w:b/>
              </w:rPr>
            </w:pPr>
            <w:r w:rsidRPr="007F4B3E">
              <w:rPr>
                <w:rFonts w:cs="Arial"/>
                <w:b/>
              </w:rPr>
              <w:t>Opis kryterium</w:t>
            </w:r>
          </w:p>
        </w:tc>
        <w:tc>
          <w:tcPr>
            <w:tcW w:w="1465" w:type="pct"/>
            <w:vAlign w:val="center"/>
          </w:tcPr>
          <w:p w14:paraId="4AC83246" w14:textId="77777777" w:rsidR="007F4B3E" w:rsidRPr="007F4B3E" w:rsidRDefault="007F4B3E" w:rsidP="007F4B3E">
            <w:pPr>
              <w:rPr>
                <w:rFonts w:cs="Arial"/>
                <w:b/>
              </w:rPr>
            </w:pPr>
            <w:r w:rsidRPr="007F4B3E">
              <w:rPr>
                <w:rFonts w:cs="Arial"/>
                <w:b/>
              </w:rPr>
              <w:t>Punktacja</w:t>
            </w:r>
          </w:p>
        </w:tc>
        <w:tc>
          <w:tcPr>
            <w:tcW w:w="605" w:type="pct"/>
            <w:vAlign w:val="center"/>
          </w:tcPr>
          <w:p w14:paraId="7D3D92CC" w14:textId="77777777" w:rsidR="007F4B3E" w:rsidRPr="007F4B3E" w:rsidRDefault="007F4B3E" w:rsidP="007F4B3E">
            <w:pPr>
              <w:rPr>
                <w:rFonts w:cs="Arial"/>
                <w:b/>
              </w:rPr>
            </w:pPr>
            <w:r w:rsidRPr="007F4B3E">
              <w:rPr>
                <w:rFonts w:cs="Arial"/>
                <w:b/>
              </w:rPr>
              <w:t>Maksymalna liczba punktów</w:t>
            </w:r>
          </w:p>
        </w:tc>
      </w:tr>
      <w:tr w:rsidR="007F4B3E" w:rsidRPr="007F4B3E" w14:paraId="4FF1DE3E" w14:textId="77777777" w:rsidTr="007F4B3E">
        <w:trPr>
          <w:trHeight w:val="841"/>
        </w:trPr>
        <w:tc>
          <w:tcPr>
            <w:tcW w:w="251" w:type="pct"/>
            <w:vAlign w:val="center"/>
          </w:tcPr>
          <w:p w14:paraId="2B66C777" w14:textId="77777777" w:rsidR="007F4B3E" w:rsidRPr="007F4B3E" w:rsidRDefault="007F4B3E" w:rsidP="006E067B">
            <w:pPr>
              <w:pStyle w:val="Akapitzlist0"/>
              <w:numPr>
                <w:ilvl w:val="0"/>
                <w:numId w:val="246"/>
              </w:numPr>
              <w:rPr>
                <w:rFonts w:cs="Arial"/>
              </w:rPr>
            </w:pPr>
          </w:p>
        </w:tc>
        <w:tc>
          <w:tcPr>
            <w:tcW w:w="960" w:type="pct"/>
            <w:vAlign w:val="center"/>
          </w:tcPr>
          <w:p w14:paraId="20FEF966" w14:textId="61D16B27" w:rsidR="007F4B3E" w:rsidRPr="007F4B3E" w:rsidRDefault="007F4B3E" w:rsidP="007F4B3E">
            <w:pPr>
              <w:rPr>
                <w:rFonts w:cs="Arial"/>
                <w:bCs/>
              </w:rPr>
            </w:pPr>
            <w:r w:rsidRPr="007F4B3E">
              <w:rPr>
                <w:rFonts w:cs="Arial"/>
                <w:bCs/>
              </w:rPr>
              <w:t xml:space="preserve">Projekt jest skierowany wyłącznie do osób z jednej </w:t>
            </w:r>
            <w:r w:rsidRPr="007F4B3E">
              <w:rPr>
                <w:rFonts w:cs="Arial"/>
                <w:bCs/>
              </w:rPr>
              <w:br/>
              <w:t>lub kilku z niżej wymienionych grup:</w:t>
            </w:r>
          </w:p>
          <w:p w14:paraId="70B2775F" w14:textId="77777777" w:rsidR="007F4B3E" w:rsidRPr="007F4B3E" w:rsidRDefault="007F4B3E" w:rsidP="007F4B3E">
            <w:pPr>
              <w:pStyle w:val="Akapitzlist0"/>
              <w:numPr>
                <w:ilvl w:val="0"/>
                <w:numId w:val="79"/>
              </w:numPr>
              <w:ind w:left="360"/>
              <w:rPr>
                <w:rFonts w:cs="Arial"/>
                <w:bCs/>
              </w:rPr>
            </w:pPr>
            <w:r w:rsidRPr="007F4B3E">
              <w:rPr>
                <w:rFonts w:cs="Arial"/>
                <w:bCs/>
              </w:rPr>
              <w:t>osoby doświadczające wielokrotnego wykluczenia,</w:t>
            </w:r>
          </w:p>
          <w:p w14:paraId="099A75FF" w14:textId="77777777" w:rsidR="007F4B3E" w:rsidRPr="007F4B3E" w:rsidRDefault="007F4B3E" w:rsidP="007F4B3E">
            <w:pPr>
              <w:pStyle w:val="Akapitzlist0"/>
              <w:numPr>
                <w:ilvl w:val="0"/>
                <w:numId w:val="79"/>
              </w:numPr>
              <w:ind w:left="360"/>
              <w:rPr>
                <w:rFonts w:cs="Arial"/>
                <w:bCs/>
              </w:rPr>
            </w:pPr>
            <w:r w:rsidRPr="007F4B3E">
              <w:rPr>
                <w:rFonts w:cs="Arial"/>
                <w:bCs/>
              </w:rPr>
              <w:t>osoby o znacznym lub umiarkowanym stopniu niepełnosprawności,</w:t>
            </w:r>
          </w:p>
          <w:p w14:paraId="05AD5C21" w14:textId="77777777" w:rsidR="007F4B3E" w:rsidRPr="007F4B3E" w:rsidRDefault="007F4B3E" w:rsidP="007F4B3E">
            <w:pPr>
              <w:pStyle w:val="Akapitzlist0"/>
              <w:numPr>
                <w:ilvl w:val="0"/>
                <w:numId w:val="79"/>
              </w:numPr>
              <w:ind w:left="360"/>
              <w:rPr>
                <w:rFonts w:cs="Arial"/>
                <w:bCs/>
              </w:rPr>
            </w:pPr>
            <w:r w:rsidRPr="007F4B3E">
              <w:rPr>
                <w:rFonts w:cs="Arial"/>
                <w:bCs/>
              </w:rPr>
              <w:t>osoby z niepełnosprawnością sprzężoną</w:t>
            </w:r>
          </w:p>
          <w:p w14:paraId="66B42312" w14:textId="77777777" w:rsidR="007F4B3E" w:rsidRPr="007F4B3E" w:rsidRDefault="007F4B3E" w:rsidP="007F4B3E">
            <w:pPr>
              <w:pStyle w:val="Akapitzlist0"/>
              <w:numPr>
                <w:ilvl w:val="0"/>
                <w:numId w:val="79"/>
              </w:numPr>
              <w:ind w:left="360"/>
              <w:rPr>
                <w:rFonts w:cs="Arial"/>
                <w:bCs/>
              </w:rPr>
            </w:pPr>
            <w:r w:rsidRPr="007F4B3E">
              <w:rPr>
                <w:rFonts w:cs="Arial"/>
                <w:bCs/>
              </w:rPr>
              <w:t xml:space="preserve"> osoby z zaburzeniami psychicznymi, w tym osoby z niepełnosprawnością intelektualną i osoby z całościowymi zaburzeniami rozwojowymi.</w:t>
            </w:r>
          </w:p>
          <w:p w14:paraId="27B25583" w14:textId="6342C38E" w:rsidR="007F4B3E" w:rsidRPr="007F4B3E" w:rsidRDefault="007F4B3E" w:rsidP="007F4B3E">
            <w:pPr>
              <w:pStyle w:val="Akapitzlist0"/>
              <w:numPr>
                <w:ilvl w:val="0"/>
                <w:numId w:val="79"/>
              </w:numPr>
              <w:autoSpaceDE w:val="0"/>
              <w:autoSpaceDN w:val="0"/>
              <w:adjustRightInd w:val="0"/>
              <w:ind w:left="360"/>
              <w:rPr>
                <w:rFonts w:cs="Arial"/>
                <w:bCs/>
              </w:rPr>
            </w:pPr>
            <w:r w:rsidRPr="007F4B3E">
              <w:rPr>
                <w:rFonts w:cs="Arial"/>
                <w:bCs/>
              </w:rPr>
              <w:lastRenderedPageBreak/>
              <w:t xml:space="preserve">osoby zamieszkujące na obszarach </w:t>
            </w:r>
            <w:r w:rsidRPr="007F4B3E">
              <w:rPr>
                <w:rFonts w:cs="Arial"/>
                <w:bCs/>
              </w:rPr>
              <w:br/>
              <w:t xml:space="preserve">(w gminach) poniżej progu </w:t>
            </w:r>
            <w:proofErr w:type="spellStart"/>
            <w:r w:rsidRPr="007F4B3E">
              <w:rPr>
                <w:rFonts w:cs="Arial"/>
                <w:bCs/>
              </w:rPr>
              <w:t>defaworyzacji</w:t>
            </w:r>
            <w:proofErr w:type="spellEnd"/>
            <w:r w:rsidRPr="007F4B3E">
              <w:rPr>
                <w:rFonts w:cs="Arial"/>
                <w:bCs/>
              </w:rPr>
              <w:t xml:space="preserve"> określonego </w:t>
            </w:r>
            <w:r>
              <w:rPr>
                <w:rFonts w:cs="Arial"/>
                <w:bCs/>
              </w:rPr>
              <w:br/>
            </w:r>
            <w:r w:rsidRPr="007F4B3E">
              <w:rPr>
                <w:rFonts w:cs="Arial"/>
                <w:bCs/>
              </w:rPr>
              <w:t>w Mazowieckim barometrze ubóstwa</w:t>
            </w:r>
            <w:r w:rsidRPr="007F4B3E">
              <w:rPr>
                <w:rFonts w:cs="Arial"/>
                <w:bCs/>
              </w:rPr>
              <w:br/>
              <w:t>mm i wykluczenia społecznego.</w:t>
            </w:r>
          </w:p>
        </w:tc>
        <w:tc>
          <w:tcPr>
            <w:tcW w:w="1719" w:type="pct"/>
            <w:vAlign w:val="center"/>
          </w:tcPr>
          <w:p w14:paraId="7F87529C" w14:textId="66764BB1" w:rsidR="007F4B3E" w:rsidRPr="007F4B3E" w:rsidRDefault="007F4B3E" w:rsidP="007F4B3E">
            <w:pPr>
              <w:rPr>
                <w:rFonts w:cs="Arial"/>
                <w:bCs/>
              </w:rPr>
            </w:pPr>
            <w:r w:rsidRPr="007F4B3E">
              <w:rPr>
                <w:rFonts w:cs="Arial"/>
                <w:bCs/>
              </w:rPr>
              <w:lastRenderedPageBreak/>
              <w:t xml:space="preserve">Wymienione w kryterium kategorie osób, należą </w:t>
            </w:r>
            <w:r w:rsidRPr="007F4B3E">
              <w:rPr>
                <w:rFonts w:cs="Arial"/>
                <w:bCs/>
              </w:rPr>
              <w:br/>
              <w:t xml:space="preserve">do szczególnie zagrożonych wykluczeniem społecznym, które w pierwszej kolejności wymagają kompleksowego wsparcia i stworzenia dla nich niezbędnych warunków do integracji ze społeczeństwem. Jest to o tyle ważne, </w:t>
            </w:r>
            <w:r w:rsidRPr="007F4B3E">
              <w:rPr>
                <w:rFonts w:cs="Arial"/>
                <w:bCs/>
              </w:rPr>
              <w:br/>
              <w:t>że w/w kategorie osób należą do grup o najniższym wskaźniku aktywności zawodowej i mających znaczące problemy z poruszaniem się na rynku pracy.</w:t>
            </w:r>
          </w:p>
          <w:p w14:paraId="05792A94" w14:textId="720FC3A4" w:rsidR="007F4B3E" w:rsidRPr="007F4B3E" w:rsidRDefault="007F4B3E" w:rsidP="007F4B3E">
            <w:pPr>
              <w:rPr>
                <w:rFonts w:cs="Arial"/>
              </w:rPr>
            </w:pPr>
            <w:r w:rsidRPr="007F4B3E">
              <w:rPr>
                <w:rFonts w:cs="Arial"/>
              </w:rPr>
              <w:t>Kryterium zostanie zweryfikowane na podstawie informacji zawartych w treści Wniosku o dofinansowanie.</w:t>
            </w:r>
          </w:p>
        </w:tc>
        <w:tc>
          <w:tcPr>
            <w:tcW w:w="1465" w:type="pct"/>
            <w:vAlign w:val="center"/>
          </w:tcPr>
          <w:p w14:paraId="146325A4" w14:textId="77777777" w:rsidR="007F4B3E" w:rsidRPr="007F4B3E" w:rsidRDefault="007F4B3E" w:rsidP="007F4B3E">
            <w:pPr>
              <w:rPr>
                <w:rFonts w:cs="Arial"/>
                <w:bCs/>
              </w:rPr>
            </w:pPr>
            <w:r w:rsidRPr="007F4B3E">
              <w:rPr>
                <w:rFonts w:cs="Arial"/>
                <w:bCs/>
              </w:rPr>
              <w:t>Projekt jest skierowany wyłącznie do osób:</w:t>
            </w:r>
          </w:p>
          <w:p w14:paraId="3AA7CF0F" w14:textId="4D182F73" w:rsidR="007F4B3E" w:rsidRPr="007F4B3E" w:rsidRDefault="007F4B3E" w:rsidP="007F4B3E">
            <w:pPr>
              <w:pStyle w:val="Akapitzlist0"/>
              <w:numPr>
                <w:ilvl w:val="0"/>
                <w:numId w:val="79"/>
              </w:numPr>
              <w:ind w:left="360"/>
              <w:rPr>
                <w:rFonts w:cs="Arial"/>
                <w:bCs/>
              </w:rPr>
            </w:pPr>
            <w:r w:rsidRPr="007F4B3E">
              <w:rPr>
                <w:rFonts w:cs="Arial"/>
                <w:bCs/>
              </w:rPr>
              <w:t xml:space="preserve">doświadczających wielokrotnego wykluczenia, o znacznym lub umiarkowanym stopniu niepełnosprawności, </w:t>
            </w:r>
            <w:r w:rsidRPr="007F4B3E">
              <w:rPr>
                <w:rFonts w:cs="Arial"/>
                <w:bCs/>
              </w:rPr>
              <w:br/>
              <w:t xml:space="preserve">z niepełnosprawnością sprzężoną, </w:t>
            </w:r>
            <w:r w:rsidRPr="007F4B3E">
              <w:rPr>
                <w:rFonts w:cs="Arial"/>
                <w:bCs/>
              </w:rPr>
              <w:br/>
              <w:t xml:space="preserve">z zaburzeniami psychicznymi, w tym </w:t>
            </w:r>
            <w:r w:rsidRPr="007F4B3E">
              <w:rPr>
                <w:rFonts w:cs="Arial"/>
                <w:bCs/>
              </w:rPr>
              <w:br/>
              <w:t>z niepełnosprawnością intelektualną i z całościowymi zaburzeniami rozwojowymi</w:t>
            </w:r>
          </w:p>
          <w:p w14:paraId="52BF3B0E" w14:textId="77777777" w:rsidR="007F4B3E" w:rsidRPr="007F4B3E" w:rsidRDefault="007F4B3E" w:rsidP="007F4B3E">
            <w:pPr>
              <w:pStyle w:val="Akapitzlist0"/>
              <w:ind w:left="222"/>
              <w:rPr>
                <w:rFonts w:cs="Arial"/>
                <w:bCs/>
              </w:rPr>
            </w:pPr>
            <w:r w:rsidRPr="007F4B3E">
              <w:rPr>
                <w:rFonts w:cs="Arial"/>
                <w:bCs/>
              </w:rPr>
              <w:t>– 10 pkt.</w:t>
            </w:r>
          </w:p>
          <w:p w14:paraId="0D49624E" w14:textId="77777777" w:rsidR="007F4B3E" w:rsidRPr="007F4B3E" w:rsidRDefault="007F4B3E" w:rsidP="007F4B3E">
            <w:pPr>
              <w:pStyle w:val="Akapitzlist0"/>
              <w:numPr>
                <w:ilvl w:val="0"/>
                <w:numId w:val="79"/>
              </w:numPr>
              <w:ind w:left="222" w:hanging="222"/>
              <w:rPr>
                <w:rFonts w:cs="Arial"/>
              </w:rPr>
            </w:pPr>
            <w:r w:rsidRPr="007F4B3E">
              <w:rPr>
                <w:rFonts w:cs="Arial"/>
                <w:bCs/>
              </w:rPr>
              <w:t xml:space="preserve">zamieszkujących na obszarach (w gminach) poniżej progu </w:t>
            </w:r>
            <w:proofErr w:type="spellStart"/>
            <w:r w:rsidRPr="007F4B3E">
              <w:rPr>
                <w:rFonts w:cs="Arial"/>
                <w:bCs/>
              </w:rPr>
              <w:t>defaworyzacji</w:t>
            </w:r>
            <w:proofErr w:type="spellEnd"/>
            <w:r w:rsidRPr="007F4B3E">
              <w:rPr>
                <w:rFonts w:cs="Arial"/>
                <w:bCs/>
              </w:rPr>
              <w:t xml:space="preserve"> określonego </w:t>
            </w:r>
            <w:r w:rsidRPr="007F4B3E">
              <w:rPr>
                <w:rFonts w:cs="Arial"/>
                <w:bCs/>
              </w:rPr>
              <w:br/>
              <w:t xml:space="preserve">w </w:t>
            </w:r>
            <w:r w:rsidRPr="007F4B3E">
              <w:rPr>
                <w:rFonts w:cs="Arial"/>
                <w:bCs/>
                <w:iCs/>
              </w:rPr>
              <w:t>Mazowieckim barometrze ubóstwa i wykluczenia społecznego – 5 pkt.</w:t>
            </w:r>
          </w:p>
          <w:p w14:paraId="534CF21F" w14:textId="77777777" w:rsidR="007F4B3E" w:rsidRPr="007F4B3E" w:rsidRDefault="007F4B3E" w:rsidP="007F4B3E">
            <w:pPr>
              <w:rPr>
                <w:rFonts w:cs="Arial"/>
              </w:rPr>
            </w:pPr>
            <w:r w:rsidRPr="007F4B3E">
              <w:rPr>
                <w:rFonts w:cs="Arial"/>
                <w:bCs/>
              </w:rPr>
              <w:t>Punkty w ramach kryterium sumują się.</w:t>
            </w:r>
          </w:p>
        </w:tc>
        <w:tc>
          <w:tcPr>
            <w:tcW w:w="605" w:type="pct"/>
            <w:vAlign w:val="center"/>
          </w:tcPr>
          <w:p w14:paraId="49F17A69" w14:textId="77777777" w:rsidR="007F4B3E" w:rsidRPr="007F4B3E" w:rsidRDefault="007F4B3E" w:rsidP="007F4B3E">
            <w:pPr>
              <w:jc w:val="center"/>
              <w:rPr>
                <w:rFonts w:cs="Arial"/>
                <w:bCs/>
              </w:rPr>
            </w:pPr>
            <w:r w:rsidRPr="007F4B3E">
              <w:rPr>
                <w:rFonts w:cs="Arial"/>
                <w:bCs/>
              </w:rPr>
              <w:t>15</w:t>
            </w:r>
          </w:p>
        </w:tc>
      </w:tr>
      <w:tr w:rsidR="007F4B3E" w:rsidRPr="007F4B3E" w14:paraId="42E8C29A" w14:textId="77777777" w:rsidTr="007F4B3E">
        <w:trPr>
          <w:trHeight w:val="841"/>
        </w:trPr>
        <w:tc>
          <w:tcPr>
            <w:tcW w:w="251" w:type="pct"/>
            <w:vAlign w:val="center"/>
          </w:tcPr>
          <w:p w14:paraId="0CE7D109" w14:textId="77777777" w:rsidR="007F4B3E" w:rsidRPr="007F4B3E" w:rsidRDefault="007F4B3E" w:rsidP="006E067B">
            <w:pPr>
              <w:pStyle w:val="Akapitzlist0"/>
              <w:numPr>
                <w:ilvl w:val="0"/>
                <w:numId w:val="246"/>
              </w:numPr>
              <w:rPr>
                <w:rFonts w:cs="Arial"/>
              </w:rPr>
            </w:pPr>
          </w:p>
        </w:tc>
        <w:tc>
          <w:tcPr>
            <w:tcW w:w="960" w:type="pct"/>
            <w:vAlign w:val="center"/>
          </w:tcPr>
          <w:p w14:paraId="344AF7F3" w14:textId="77777777" w:rsidR="007F4B3E" w:rsidRPr="007F4B3E" w:rsidRDefault="007F4B3E" w:rsidP="007F4B3E">
            <w:pPr>
              <w:rPr>
                <w:rFonts w:cs="Arial"/>
                <w:bCs/>
              </w:rPr>
            </w:pPr>
            <w:r w:rsidRPr="007F4B3E">
              <w:rPr>
                <w:rFonts w:cs="Arial"/>
                <w:bCs/>
              </w:rPr>
              <w:t xml:space="preserve">Projekt realizowany </w:t>
            </w:r>
            <w:r w:rsidRPr="007F4B3E">
              <w:rPr>
                <w:rFonts w:cs="Arial"/>
                <w:bCs/>
              </w:rPr>
              <w:br/>
              <w:t xml:space="preserve">w partnerstwie podmiotów </w:t>
            </w:r>
            <w:r w:rsidRPr="007F4B3E">
              <w:rPr>
                <w:rFonts w:cs="Arial"/>
                <w:bCs/>
              </w:rPr>
              <w:br/>
              <w:t>z różnych sektorów (publiczny, prywatny, społeczny).</w:t>
            </w:r>
          </w:p>
        </w:tc>
        <w:tc>
          <w:tcPr>
            <w:tcW w:w="1719" w:type="pct"/>
            <w:vAlign w:val="center"/>
          </w:tcPr>
          <w:p w14:paraId="3B16E92A" w14:textId="77777777" w:rsidR="007F4B3E" w:rsidRPr="007F4B3E" w:rsidRDefault="007F4B3E" w:rsidP="007F4B3E">
            <w:pPr>
              <w:rPr>
                <w:rFonts w:cs="Arial"/>
              </w:rPr>
            </w:pPr>
            <w:r w:rsidRPr="007F4B3E">
              <w:rPr>
                <w:rFonts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p w14:paraId="78FBB976" w14:textId="77777777" w:rsidR="007F4B3E" w:rsidRPr="007F4B3E" w:rsidRDefault="007F4B3E" w:rsidP="007F4B3E">
            <w:pPr>
              <w:rPr>
                <w:rFonts w:cs="Arial"/>
                <w:bCs/>
              </w:rPr>
            </w:pPr>
            <w:r w:rsidRPr="007F4B3E">
              <w:rPr>
                <w:rFonts w:cs="Arial"/>
              </w:rPr>
              <w:t>Kryterium zostanie zweryfikowane na podstawie informacji zawartych w treści wniosku o dofinansowanie.</w:t>
            </w:r>
          </w:p>
        </w:tc>
        <w:tc>
          <w:tcPr>
            <w:tcW w:w="1465" w:type="pct"/>
            <w:vAlign w:val="center"/>
          </w:tcPr>
          <w:p w14:paraId="6C06CF76" w14:textId="1354FAE7" w:rsidR="007F4B3E" w:rsidRPr="007F4B3E" w:rsidRDefault="007F4B3E" w:rsidP="007F4B3E">
            <w:pPr>
              <w:rPr>
                <w:rFonts w:cs="Arial"/>
              </w:rPr>
            </w:pPr>
            <w:r w:rsidRPr="007F4B3E">
              <w:rPr>
                <w:rFonts w:cs="Arial"/>
              </w:rPr>
              <w:t>Projekt realizowany w partnerstwie podmiotów z różnych sektorów:</w:t>
            </w:r>
          </w:p>
          <w:p w14:paraId="5C51DBC6" w14:textId="5C6728E6" w:rsidR="007F4B3E" w:rsidRPr="007F4B3E" w:rsidRDefault="007F4B3E" w:rsidP="006E067B">
            <w:pPr>
              <w:pStyle w:val="Akapitzlist0"/>
              <w:numPr>
                <w:ilvl w:val="0"/>
                <w:numId w:val="247"/>
              </w:numPr>
              <w:rPr>
                <w:rFonts w:cs="Arial"/>
              </w:rPr>
            </w:pPr>
            <w:r w:rsidRPr="007F4B3E">
              <w:rPr>
                <w:rFonts w:cs="Arial"/>
              </w:rPr>
              <w:t>Za partnerstwo podmiotów z trzech różnych sektorów 10 pkt.</w:t>
            </w:r>
          </w:p>
          <w:p w14:paraId="4B692926" w14:textId="77777777" w:rsidR="007F4B3E" w:rsidRPr="007F4B3E" w:rsidRDefault="007F4B3E" w:rsidP="006E067B">
            <w:pPr>
              <w:pStyle w:val="Akapitzlist0"/>
              <w:numPr>
                <w:ilvl w:val="0"/>
                <w:numId w:val="247"/>
              </w:numPr>
              <w:rPr>
                <w:rFonts w:cs="Arial"/>
              </w:rPr>
            </w:pPr>
            <w:r w:rsidRPr="007F4B3E">
              <w:rPr>
                <w:rFonts w:cs="Arial"/>
              </w:rPr>
              <w:t>Za partnerstwo podmiotów</w:t>
            </w:r>
            <w:r w:rsidRPr="007F4B3E">
              <w:rPr>
                <w:rFonts w:cs="Arial"/>
              </w:rPr>
              <w:br/>
              <w:t xml:space="preserve"> z dwóch różnych sektorów– 5 pkt.</w:t>
            </w:r>
          </w:p>
          <w:p w14:paraId="1C5C7810" w14:textId="77777777" w:rsidR="007F4B3E" w:rsidRPr="007F4B3E" w:rsidRDefault="007F4B3E" w:rsidP="007F4B3E">
            <w:pPr>
              <w:ind w:left="142"/>
              <w:rPr>
                <w:rFonts w:cs="Arial"/>
                <w:bCs/>
              </w:rPr>
            </w:pPr>
            <w:r w:rsidRPr="007F4B3E">
              <w:rPr>
                <w:rFonts w:cs="Arial"/>
              </w:rPr>
              <w:t>Punkty w ramach kryterium nie sumują się.</w:t>
            </w:r>
          </w:p>
        </w:tc>
        <w:tc>
          <w:tcPr>
            <w:tcW w:w="605" w:type="pct"/>
            <w:vAlign w:val="center"/>
          </w:tcPr>
          <w:p w14:paraId="2276CED0" w14:textId="77777777" w:rsidR="007F4B3E" w:rsidRPr="007F4B3E" w:rsidRDefault="007F4B3E" w:rsidP="007F4B3E">
            <w:pPr>
              <w:jc w:val="center"/>
              <w:rPr>
                <w:rFonts w:cs="Arial"/>
                <w:bCs/>
              </w:rPr>
            </w:pPr>
            <w:r w:rsidRPr="007F4B3E">
              <w:rPr>
                <w:rFonts w:cs="Arial"/>
                <w:bCs/>
              </w:rPr>
              <w:t>10</w:t>
            </w:r>
          </w:p>
        </w:tc>
      </w:tr>
      <w:tr w:rsidR="007F4B3E" w:rsidRPr="007F4B3E" w14:paraId="0D5E2324" w14:textId="77777777" w:rsidTr="007F4B3E">
        <w:trPr>
          <w:trHeight w:val="841"/>
        </w:trPr>
        <w:tc>
          <w:tcPr>
            <w:tcW w:w="251" w:type="pct"/>
            <w:vAlign w:val="center"/>
          </w:tcPr>
          <w:p w14:paraId="767E5AE5" w14:textId="77777777" w:rsidR="007F4B3E" w:rsidRPr="007F4B3E" w:rsidRDefault="007F4B3E" w:rsidP="006E067B">
            <w:pPr>
              <w:pStyle w:val="Akapitzlist0"/>
              <w:numPr>
                <w:ilvl w:val="0"/>
                <w:numId w:val="247"/>
              </w:numPr>
              <w:rPr>
                <w:rFonts w:cs="Arial"/>
              </w:rPr>
            </w:pPr>
          </w:p>
        </w:tc>
        <w:tc>
          <w:tcPr>
            <w:tcW w:w="960" w:type="pct"/>
            <w:vAlign w:val="center"/>
          </w:tcPr>
          <w:p w14:paraId="765B49A5" w14:textId="3E2A1B01" w:rsidR="007F4B3E" w:rsidRPr="007F4B3E" w:rsidRDefault="007F4B3E" w:rsidP="007F4B3E">
            <w:pPr>
              <w:tabs>
                <w:tab w:val="left" w:pos="3150"/>
              </w:tabs>
              <w:rPr>
                <w:rFonts w:cs="Arial"/>
                <w:bCs/>
              </w:rPr>
            </w:pPr>
            <w:r w:rsidRPr="007F4B3E">
              <w:rPr>
                <w:rFonts w:cs="Arial"/>
              </w:rPr>
              <w:t>Projekt wynika z Planu Inwestycyjnego dla subregionu objętego problemowym Obszarem Strategicznej Interwencji (OSI problemowymi).</w:t>
            </w:r>
          </w:p>
        </w:tc>
        <w:tc>
          <w:tcPr>
            <w:tcW w:w="1719" w:type="pct"/>
            <w:vAlign w:val="center"/>
          </w:tcPr>
          <w:p w14:paraId="27252765" w14:textId="77777777" w:rsidR="007F4B3E" w:rsidRPr="007F4B3E" w:rsidRDefault="007F4B3E" w:rsidP="007F4B3E">
            <w:pPr>
              <w:autoSpaceDE w:val="0"/>
              <w:autoSpaceDN w:val="0"/>
              <w:adjustRightInd w:val="0"/>
              <w:rPr>
                <w:rFonts w:cs="Arial"/>
                <w:bCs/>
              </w:rPr>
            </w:pPr>
            <w:r w:rsidRPr="007F4B3E">
              <w:rPr>
                <w:rFonts w:cs="Arial"/>
              </w:rPr>
              <w:t xml:space="preserve">Zastosowanie kryterium przyczyni się do wzmocnienia potencjału Obszarów Strategicznej Interwencji (OSI) oraz zapewni komplementarność </w:t>
            </w:r>
            <w:r w:rsidRPr="007F4B3E">
              <w:rPr>
                <w:rFonts w:cs="Arial"/>
                <w:bCs/>
              </w:rPr>
              <w:t>wsparcia w ramach EFS i EFRR.</w:t>
            </w:r>
          </w:p>
          <w:p w14:paraId="57650942" w14:textId="77777777" w:rsidR="007F4B3E" w:rsidRPr="007F4B3E" w:rsidRDefault="007F4B3E" w:rsidP="007F4B3E">
            <w:pPr>
              <w:tabs>
                <w:tab w:val="left" w:pos="3150"/>
              </w:tabs>
              <w:rPr>
                <w:rFonts w:cs="Arial"/>
              </w:rPr>
            </w:pPr>
            <w:r w:rsidRPr="007F4B3E">
              <w:rPr>
                <w:rFonts w:cs="Arial"/>
              </w:rPr>
              <w:t xml:space="preserve">Wsparcie Obszarów Strategicznej Interwencji w ramach RPO WM 2014-2020 odbywa się poprzez realizację </w:t>
            </w:r>
            <w:r w:rsidRPr="007F4B3E">
              <w:rPr>
                <w:rFonts w:cs="Arial"/>
                <w:iCs/>
                <w:spacing w:val="4"/>
              </w:rPr>
              <w:t xml:space="preserve">Planów Inwestycyjnych dla </w:t>
            </w:r>
            <w:r w:rsidRPr="007F4B3E">
              <w:rPr>
                <w:rFonts w:cs="Arial"/>
              </w:rPr>
              <w:t>5 subregionów (</w:t>
            </w:r>
            <w:r w:rsidRPr="007F4B3E">
              <w:rPr>
                <w:rFonts w:cs="Arial"/>
                <w:iCs/>
                <w:spacing w:val="4"/>
              </w:rPr>
              <w:t xml:space="preserve">ciechanowskiego, płockiego, </w:t>
            </w:r>
            <w:r w:rsidRPr="007F4B3E">
              <w:rPr>
                <w:rFonts w:cs="Arial"/>
                <w:iCs/>
                <w:spacing w:val="4"/>
              </w:rPr>
              <w:lastRenderedPageBreak/>
              <w:t>ostrołęckiego, siedleckiego i radomskiego)</w:t>
            </w:r>
            <w:r w:rsidRPr="007F4B3E">
              <w:rPr>
                <w:rFonts w:cs="Arial"/>
              </w:rPr>
              <w:t xml:space="preserve"> objętych OSI problemowymi.</w:t>
            </w:r>
          </w:p>
          <w:p w14:paraId="5A211253" w14:textId="77777777" w:rsidR="007F4B3E" w:rsidRPr="007F4B3E" w:rsidRDefault="007F4B3E" w:rsidP="007F4B3E">
            <w:pPr>
              <w:rPr>
                <w:rFonts w:cs="Arial"/>
              </w:rPr>
            </w:pPr>
            <w:r w:rsidRPr="007F4B3E">
              <w:rPr>
                <w:rFonts w:cs="Arial"/>
              </w:rPr>
              <w:t>W ramach kryterium ocenie podlega, czy projekt jest zawarty w Planie inwestycyjnym dla subregionu objętego problemowym Obszarem Strategicznej Interwencji, jako projekt towarzyszący.</w:t>
            </w:r>
          </w:p>
          <w:p w14:paraId="41C8E2D4" w14:textId="0EF6762F" w:rsidR="007F4B3E" w:rsidRPr="007F4B3E" w:rsidRDefault="007F4B3E" w:rsidP="007F4B3E">
            <w:pPr>
              <w:rPr>
                <w:rFonts w:cs="Arial"/>
              </w:rPr>
            </w:pPr>
            <w:r w:rsidRPr="007F4B3E">
              <w:rPr>
                <w:rFonts w:cs="Arial"/>
              </w:rPr>
              <w:t xml:space="preserve">Plany inwestycyjne dla poszczególnych subregionów są dostępne na stronie </w:t>
            </w:r>
            <w:hyperlink r:id="rId31" w:tooltip="strona Fundusze dla Mazowsza" w:history="1">
              <w:r w:rsidRPr="007F4B3E">
                <w:rPr>
                  <w:rStyle w:val="Hipercze"/>
                  <w:rFonts w:cs="Arial"/>
                </w:rPr>
                <w:t>www.funduszedlamazowsza.eu</w:t>
              </w:r>
            </w:hyperlink>
            <w:r w:rsidRPr="007F4B3E">
              <w:rPr>
                <w:rFonts w:cs="Arial"/>
              </w:rPr>
              <w:t>, zakładka O programie/ Zapoznaj się z prawem i dokumentami.</w:t>
            </w:r>
          </w:p>
          <w:p w14:paraId="52B2AF57" w14:textId="77777777" w:rsidR="007F4B3E" w:rsidRPr="007F4B3E" w:rsidRDefault="007F4B3E" w:rsidP="007F4B3E">
            <w:pPr>
              <w:rPr>
                <w:rFonts w:cs="Arial"/>
                <w:bCs/>
              </w:rPr>
            </w:pPr>
            <w:r w:rsidRPr="007F4B3E">
              <w:rPr>
                <w:rFonts w:cs="Arial"/>
                <w:bCs/>
              </w:rPr>
              <w:t>Kryterium wynika z zapisów Regionalnego Programu Operacyjnego Województwa Mazowieckiego 2014-2020.</w:t>
            </w:r>
          </w:p>
          <w:p w14:paraId="2BFD6BA8" w14:textId="77777777" w:rsidR="007F4B3E" w:rsidRPr="007F4B3E" w:rsidRDefault="007F4B3E" w:rsidP="007F4B3E">
            <w:pPr>
              <w:rPr>
                <w:rFonts w:cs="Arial"/>
              </w:rPr>
            </w:pPr>
            <w:r w:rsidRPr="007F4B3E">
              <w:rPr>
                <w:rFonts w:cs="Arial"/>
              </w:rPr>
              <w:t>Kryterium zostanie zweryfikowane na podstawie informacji zawartych w treści Wniosku o dofinansowanie</w:t>
            </w:r>
          </w:p>
        </w:tc>
        <w:tc>
          <w:tcPr>
            <w:tcW w:w="1465" w:type="pct"/>
            <w:vAlign w:val="center"/>
          </w:tcPr>
          <w:p w14:paraId="11BB2621" w14:textId="4E062285" w:rsidR="007F4B3E" w:rsidRPr="007F4B3E" w:rsidRDefault="007F4B3E" w:rsidP="007F4B3E">
            <w:pPr>
              <w:tabs>
                <w:tab w:val="left" w:pos="3150"/>
              </w:tabs>
              <w:rPr>
                <w:rFonts w:cs="Arial"/>
              </w:rPr>
            </w:pPr>
            <w:r w:rsidRPr="007F4B3E">
              <w:rPr>
                <w:rFonts w:cs="Arial"/>
              </w:rPr>
              <w:lastRenderedPageBreak/>
              <w:t xml:space="preserve">Projekt wynika z Planu Inwestycyjnego </w:t>
            </w:r>
            <w:r w:rsidRPr="007F4B3E">
              <w:rPr>
                <w:rFonts w:cs="Arial"/>
              </w:rPr>
              <w:br/>
              <w:t xml:space="preserve">dla subregionu objętego problemowym Obszarem Strategicznej Interwencji (OSI problemowymi)- </w:t>
            </w:r>
            <w:r w:rsidRPr="007F4B3E">
              <w:rPr>
                <w:rFonts w:cs="Arial"/>
                <w:bCs/>
              </w:rPr>
              <w:t>4 pkt</w:t>
            </w:r>
            <w:r w:rsidRPr="007F4B3E">
              <w:rPr>
                <w:rFonts w:cs="Arial"/>
              </w:rPr>
              <w:t>.</w:t>
            </w:r>
          </w:p>
          <w:p w14:paraId="01B0BAA3" w14:textId="7C98DE8F" w:rsidR="007F4B3E" w:rsidRPr="007F4B3E" w:rsidRDefault="007F4B3E" w:rsidP="007F4B3E">
            <w:pPr>
              <w:rPr>
                <w:rFonts w:cs="Arial"/>
              </w:rPr>
            </w:pPr>
            <w:r w:rsidRPr="007F4B3E">
              <w:rPr>
                <w:rFonts w:cs="Arial"/>
                <w:bCs/>
              </w:rPr>
              <w:t>Brak spełnienia ww. warunków lub brak informacji w tym zakresie – 0 pkt.</w:t>
            </w:r>
          </w:p>
        </w:tc>
        <w:tc>
          <w:tcPr>
            <w:tcW w:w="605" w:type="pct"/>
            <w:vAlign w:val="center"/>
          </w:tcPr>
          <w:p w14:paraId="73F4B203" w14:textId="77777777" w:rsidR="007F4B3E" w:rsidRPr="007F4B3E" w:rsidRDefault="007F4B3E" w:rsidP="007F4B3E">
            <w:pPr>
              <w:jc w:val="center"/>
              <w:rPr>
                <w:rFonts w:cs="Arial"/>
                <w:bCs/>
              </w:rPr>
            </w:pPr>
            <w:r w:rsidRPr="007F4B3E">
              <w:rPr>
                <w:rFonts w:cs="Arial"/>
                <w:bCs/>
              </w:rPr>
              <w:t>4</w:t>
            </w:r>
          </w:p>
        </w:tc>
      </w:tr>
      <w:tr w:rsidR="007F4B3E" w:rsidRPr="007F4B3E" w14:paraId="37EE2DE0" w14:textId="77777777" w:rsidTr="007F4B3E">
        <w:trPr>
          <w:trHeight w:val="551"/>
        </w:trPr>
        <w:tc>
          <w:tcPr>
            <w:tcW w:w="251" w:type="pct"/>
            <w:vAlign w:val="center"/>
          </w:tcPr>
          <w:p w14:paraId="6F76E4D5" w14:textId="77777777" w:rsidR="007F4B3E" w:rsidRPr="007F4B3E" w:rsidRDefault="007F4B3E" w:rsidP="006E067B">
            <w:pPr>
              <w:pStyle w:val="Akapitzlist0"/>
              <w:numPr>
                <w:ilvl w:val="0"/>
                <w:numId w:val="247"/>
              </w:numPr>
              <w:rPr>
                <w:rFonts w:cs="Arial"/>
              </w:rPr>
            </w:pPr>
          </w:p>
        </w:tc>
        <w:tc>
          <w:tcPr>
            <w:tcW w:w="960" w:type="pct"/>
            <w:vAlign w:val="center"/>
          </w:tcPr>
          <w:p w14:paraId="3F35A788" w14:textId="705AB9D8" w:rsidR="007F4B3E" w:rsidRPr="007F4B3E" w:rsidRDefault="007F4B3E" w:rsidP="007F4B3E">
            <w:pPr>
              <w:rPr>
                <w:rFonts w:cs="Arial"/>
                <w:bCs/>
              </w:rPr>
            </w:pPr>
            <w:r w:rsidRPr="007F4B3E">
              <w:rPr>
                <w:rFonts w:cs="Arial"/>
                <w:bCs/>
              </w:rPr>
              <w:t xml:space="preserve">Projekt wykorzystuje </w:t>
            </w:r>
            <w:proofErr w:type="spellStart"/>
            <w:r w:rsidRPr="007F4B3E">
              <w:rPr>
                <w:rFonts w:cs="Arial"/>
                <w:bCs/>
              </w:rPr>
              <w:t>zwalidowane</w:t>
            </w:r>
            <w:proofErr w:type="spellEnd"/>
            <w:r w:rsidRPr="007F4B3E">
              <w:rPr>
                <w:rFonts w:cs="Arial"/>
                <w:bCs/>
              </w:rPr>
              <w:t xml:space="preserve"> produkty finalne (rozwiązania, instrumenty, narzędzia </w:t>
            </w:r>
            <w:r>
              <w:rPr>
                <w:rFonts w:cs="Arial"/>
                <w:bCs/>
              </w:rPr>
              <w:br/>
            </w:r>
            <w:r w:rsidRPr="007F4B3E">
              <w:rPr>
                <w:rFonts w:cs="Arial"/>
                <w:bCs/>
              </w:rPr>
              <w:t xml:space="preserve">i metody pracy) wypracowane w ramach projektów innowacyjnych </w:t>
            </w:r>
            <w:r w:rsidRPr="007F4B3E">
              <w:rPr>
                <w:rFonts w:cs="Arial"/>
                <w:bCs/>
              </w:rPr>
              <w:br/>
              <w:t>w Programie Operacyjnym Kapitał Ludzki.</w:t>
            </w:r>
          </w:p>
        </w:tc>
        <w:tc>
          <w:tcPr>
            <w:tcW w:w="1719" w:type="pct"/>
            <w:vAlign w:val="center"/>
          </w:tcPr>
          <w:p w14:paraId="0868D278" w14:textId="5F92F192" w:rsidR="007F4B3E" w:rsidRPr="007F4B3E" w:rsidRDefault="007F4B3E" w:rsidP="007F4B3E">
            <w:pPr>
              <w:rPr>
                <w:rFonts w:cs="Arial"/>
              </w:rPr>
            </w:pPr>
            <w:r w:rsidRPr="007F4B3E">
              <w:rPr>
                <w:rFonts w:cs="Arial"/>
              </w:rPr>
              <w:t>Zastosowanie kryterium ma na celu wdrożenie bardziej skutecznych i efektywnych rozwiązań, instrumentów, narzędzi i metod pracy wypracowanych w ramach projektów Programu Operacyjnego Kapitał Ludzki.</w:t>
            </w:r>
          </w:p>
          <w:p w14:paraId="385EF2B4" w14:textId="77777777" w:rsidR="007F4B3E" w:rsidRPr="007F4B3E" w:rsidRDefault="007F4B3E" w:rsidP="007F4B3E">
            <w:pPr>
              <w:rPr>
                <w:rFonts w:cs="Arial"/>
              </w:rPr>
            </w:pPr>
            <w:r w:rsidRPr="007F4B3E">
              <w:rPr>
                <w:rFonts w:cs="Arial"/>
              </w:rPr>
              <w:t xml:space="preserve">Wnioskodawca wskazuje we wniosku o dofinansowanie projektu rozwiązania, instrumenty, narzędzia lub metody wypracowane w projektach innowacyjnych i program/projekt, w ramach którego zostały one wypracowane i </w:t>
            </w:r>
            <w:proofErr w:type="spellStart"/>
            <w:r w:rsidRPr="007F4B3E">
              <w:rPr>
                <w:rFonts w:cs="Arial"/>
              </w:rPr>
              <w:t>zwalidowane</w:t>
            </w:r>
            <w:proofErr w:type="spellEnd"/>
            <w:r w:rsidRPr="007F4B3E">
              <w:rPr>
                <w:rFonts w:cs="Arial"/>
              </w:rPr>
              <w:t>.</w:t>
            </w:r>
          </w:p>
          <w:p w14:paraId="2D91A434" w14:textId="17D19FF0" w:rsidR="007F4B3E" w:rsidRPr="007F4B3E" w:rsidRDefault="007F4B3E" w:rsidP="007F4B3E">
            <w:pPr>
              <w:rPr>
                <w:rFonts w:cs="Arial"/>
              </w:rPr>
            </w:pPr>
            <w:r w:rsidRPr="007F4B3E">
              <w:rPr>
                <w:rFonts w:cs="Arial"/>
              </w:rPr>
              <w:lastRenderedPageBreak/>
              <w:t xml:space="preserve">Wnioskodawca ma możliwość zapoznania się z rozwiązaniami innowacyjnymi wypracowanymi w ramach PO KL na stronie Krajowej Instytucji Wspomagającej, pod adresem: </w:t>
            </w:r>
            <w:hyperlink r:id="rId32" w:tooltip="strona Krajowej Instytucji Wspomagajacej" w:history="1">
              <w:r w:rsidRPr="007F4B3E">
                <w:rPr>
                  <w:rStyle w:val="Hipercze"/>
                  <w:rFonts w:cs="Arial"/>
                </w:rPr>
                <w:t>www.kiw-pokl.org.pl</w:t>
              </w:r>
            </w:hyperlink>
            <w:r w:rsidRPr="007F4B3E">
              <w:rPr>
                <w:rFonts w:cs="Arial"/>
              </w:rPr>
              <w:t>.”</w:t>
            </w:r>
          </w:p>
          <w:p w14:paraId="47553D4D" w14:textId="6398946B" w:rsidR="007F4B3E" w:rsidRPr="007F4B3E" w:rsidRDefault="007F4B3E" w:rsidP="007F4B3E">
            <w:pPr>
              <w:rPr>
                <w:rFonts w:cs="Arial"/>
              </w:rPr>
            </w:pPr>
            <w:r w:rsidRPr="007F4B3E">
              <w:rPr>
                <w:rFonts w:cs="Arial"/>
              </w:rPr>
              <w:t xml:space="preserve">Kryterium zostanie zweryfikowane na podstawie informacji zawartych w treści Wniosku </w:t>
            </w:r>
            <w:r>
              <w:rPr>
                <w:rFonts w:cs="Arial"/>
              </w:rPr>
              <w:br/>
            </w:r>
            <w:r w:rsidRPr="007F4B3E">
              <w:rPr>
                <w:rFonts w:cs="Arial"/>
              </w:rPr>
              <w:t>o dofinansowanie</w:t>
            </w:r>
          </w:p>
        </w:tc>
        <w:tc>
          <w:tcPr>
            <w:tcW w:w="1465" w:type="pct"/>
            <w:vAlign w:val="center"/>
          </w:tcPr>
          <w:p w14:paraId="2C1D87B8" w14:textId="1C074FF4" w:rsidR="007F4B3E" w:rsidRPr="007F4B3E" w:rsidRDefault="007F4B3E" w:rsidP="007F4B3E">
            <w:pPr>
              <w:rPr>
                <w:rFonts w:cs="Arial"/>
              </w:rPr>
            </w:pPr>
            <w:r w:rsidRPr="007F4B3E">
              <w:rPr>
                <w:rFonts w:cs="Arial"/>
              </w:rPr>
              <w:lastRenderedPageBreak/>
              <w:t>Projekt przewiduje wdrożenie bardziej skutecznych i efektywnych rozwiązań, instrumentów, narzędzi i metod pracy wypracowanych w ramach projektów innowacyjnych Programu Operacyjnego Kapitał Ludzki– 3 pkt.</w:t>
            </w:r>
          </w:p>
          <w:p w14:paraId="03EC6208" w14:textId="77777777" w:rsidR="007F4B3E" w:rsidRPr="007F4B3E" w:rsidRDefault="007F4B3E" w:rsidP="007F4B3E">
            <w:pPr>
              <w:rPr>
                <w:rFonts w:cs="Arial"/>
              </w:rPr>
            </w:pPr>
            <w:r w:rsidRPr="007F4B3E">
              <w:rPr>
                <w:rFonts w:cs="Arial"/>
              </w:rPr>
              <w:t>Brak spełnienia ww. warunków lub brak informacji w tym zakresie – 0 pkt.</w:t>
            </w:r>
          </w:p>
        </w:tc>
        <w:tc>
          <w:tcPr>
            <w:tcW w:w="605" w:type="pct"/>
            <w:vAlign w:val="center"/>
          </w:tcPr>
          <w:p w14:paraId="1E798BA0" w14:textId="77777777" w:rsidR="007F4B3E" w:rsidRPr="007F4B3E" w:rsidRDefault="007F4B3E" w:rsidP="007F4B3E">
            <w:pPr>
              <w:jc w:val="center"/>
              <w:rPr>
                <w:rFonts w:cs="Arial"/>
                <w:bCs/>
              </w:rPr>
            </w:pPr>
            <w:r w:rsidRPr="007F4B3E">
              <w:rPr>
                <w:rFonts w:cs="Arial"/>
                <w:bCs/>
              </w:rPr>
              <w:t>3</w:t>
            </w:r>
          </w:p>
        </w:tc>
      </w:tr>
      <w:tr w:rsidR="007F4B3E" w:rsidRPr="007F4B3E" w14:paraId="1624D8AE" w14:textId="77777777" w:rsidTr="007F4B3E">
        <w:trPr>
          <w:trHeight w:val="282"/>
        </w:trPr>
        <w:tc>
          <w:tcPr>
            <w:tcW w:w="251" w:type="pct"/>
            <w:vAlign w:val="center"/>
          </w:tcPr>
          <w:p w14:paraId="4762BF6B" w14:textId="77777777" w:rsidR="007F4B3E" w:rsidRPr="007F4B3E" w:rsidRDefault="007F4B3E" w:rsidP="006E067B">
            <w:pPr>
              <w:pStyle w:val="Akapitzlist0"/>
              <w:numPr>
                <w:ilvl w:val="0"/>
                <w:numId w:val="247"/>
              </w:numPr>
              <w:rPr>
                <w:rFonts w:cs="Arial"/>
              </w:rPr>
            </w:pPr>
          </w:p>
        </w:tc>
        <w:tc>
          <w:tcPr>
            <w:tcW w:w="960" w:type="pct"/>
            <w:vAlign w:val="center"/>
          </w:tcPr>
          <w:p w14:paraId="33ABBE0E" w14:textId="585AA32C" w:rsidR="007F4B3E" w:rsidRPr="007F4B3E" w:rsidRDefault="007F4B3E" w:rsidP="007F4B3E">
            <w:pPr>
              <w:rPr>
                <w:rFonts w:cs="Arial"/>
                <w:bCs/>
              </w:rPr>
            </w:pPr>
            <w:r w:rsidRPr="007F4B3E">
              <w:rPr>
                <w:rFonts w:cs="Arial"/>
              </w:rPr>
              <w:t>Projekt jest zgodny z programem rewitalizacji obowiązującym na obszarze, na którym jest realizowany.</w:t>
            </w:r>
          </w:p>
        </w:tc>
        <w:tc>
          <w:tcPr>
            <w:tcW w:w="1719" w:type="pct"/>
            <w:vAlign w:val="center"/>
          </w:tcPr>
          <w:p w14:paraId="5EA6FBB2" w14:textId="77777777" w:rsidR="007F4B3E" w:rsidRPr="007F4B3E" w:rsidRDefault="007F4B3E" w:rsidP="007F4B3E">
            <w:pPr>
              <w:autoSpaceDE w:val="0"/>
              <w:autoSpaceDN w:val="0"/>
              <w:adjustRightInd w:val="0"/>
              <w:rPr>
                <w:rFonts w:cs="Arial"/>
                <w:bCs/>
              </w:rPr>
            </w:pPr>
            <w:r w:rsidRPr="007F4B3E">
              <w:rPr>
                <w:rFonts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r w:rsidRPr="007F4B3E">
              <w:rPr>
                <w:rFonts w:cs="Arial"/>
              </w:rPr>
              <w:br/>
            </w:r>
            <w:r w:rsidRPr="007F4B3E">
              <w:rPr>
                <w:rFonts w:cs="Arial"/>
                <w:bCs/>
              </w:rPr>
              <w:t>W celu uzyskania korzystnych efektów działań rewitalizacyjnych niezbędna jest koordynacja i synergia projektów finansowanych w ramach EFS i EFRR.</w:t>
            </w:r>
          </w:p>
          <w:p w14:paraId="4712C8FC" w14:textId="77777777" w:rsidR="007F4B3E" w:rsidRPr="007F4B3E" w:rsidRDefault="007F4B3E" w:rsidP="007F4B3E">
            <w:pPr>
              <w:rPr>
                <w:rFonts w:cs="Arial"/>
                <w:bCs/>
              </w:rPr>
            </w:pPr>
            <w:r w:rsidRPr="007F4B3E">
              <w:rPr>
                <w:rFonts w:cs="Arial"/>
                <w:bCs/>
              </w:rPr>
              <w:t>Kryterium wynika z zapisów RPO WM oraz Wytycznych w zakresie rewitalizacji w programach operacyjnych na lata 2014-2020.</w:t>
            </w:r>
          </w:p>
          <w:p w14:paraId="36B545E9" w14:textId="77777777" w:rsidR="007F4B3E" w:rsidRPr="007F4B3E" w:rsidRDefault="007F4B3E" w:rsidP="007F4B3E">
            <w:pPr>
              <w:rPr>
                <w:rFonts w:cs="Arial"/>
              </w:rPr>
            </w:pPr>
            <w:r w:rsidRPr="007F4B3E">
              <w:rPr>
                <w:rFonts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w:t>
            </w:r>
            <w:r w:rsidRPr="007F4B3E">
              <w:rPr>
                <w:rFonts w:cs="Arial"/>
              </w:rPr>
              <w:lastRenderedPageBreak/>
              <w:t>głównych) lub określenie wśród pozostałych rodzajów przedsięwzięć rewitalizacyjnych (przedsięwzięcia uzupełniające), które realizują kierunki działań programu.</w:t>
            </w:r>
          </w:p>
          <w:p w14:paraId="6347D7BB" w14:textId="77777777" w:rsidR="007F4B3E" w:rsidRPr="007F4B3E" w:rsidRDefault="007F4B3E" w:rsidP="007F4B3E">
            <w:pPr>
              <w:rPr>
                <w:rFonts w:cs="Arial"/>
              </w:rPr>
            </w:pPr>
            <w:r w:rsidRPr="007F4B3E">
              <w:rPr>
                <w:rFonts w:cs="Arial"/>
              </w:rPr>
              <w:t>Program rewitalizacji musi znajdować się w Wykazie programów rewitalizacji województwa mazowieckiego publikowanym na stronie http://www.funduszedlamazowsza.eu</w:t>
            </w:r>
          </w:p>
          <w:p w14:paraId="562C03D7" w14:textId="2CCA71BF" w:rsidR="007F4B3E" w:rsidRPr="007F4B3E" w:rsidRDefault="007F4B3E" w:rsidP="007F4B3E">
            <w:pPr>
              <w:rPr>
                <w:rFonts w:cs="Arial"/>
              </w:rPr>
            </w:pPr>
            <w:r w:rsidRPr="007F4B3E">
              <w:rPr>
                <w:rFonts w:cs="Arial"/>
              </w:rPr>
              <w:t>Kryterium zostanie zweryfikowane na podstawie informacji zawartych w treści Wniosku o dofinansowanie.</w:t>
            </w:r>
          </w:p>
        </w:tc>
        <w:tc>
          <w:tcPr>
            <w:tcW w:w="1465" w:type="pct"/>
            <w:vAlign w:val="center"/>
          </w:tcPr>
          <w:p w14:paraId="719C1FF3" w14:textId="77777777" w:rsidR="007F4B3E" w:rsidRPr="007F4B3E" w:rsidRDefault="007F4B3E" w:rsidP="007F4B3E">
            <w:pPr>
              <w:pStyle w:val="Default"/>
              <w:spacing w:before="80" w:after="80" w:line="312" w:lineRule="auto"/>
              <w:jc w:val="left"/>
              <w:rPr>
                <w:rFonts w:ascii="Arial" w:hAnsi="Arial" w:cs="Arial"/>
                <w:color w:val="auto"/>
                <w:sz w:val="20"/>
                <w:szCs w:val="20"/>
              </w:rPr>
            </w:pPr>
            <w:r w:rsidRPr="007F4B3E">
              <w:rPr>
                <w:rFonts w:ascii="Arial" w:hAnsi="Arial" w:cs="Arial"/>
                <w:color w:val="auto"/>
                <w:sz w:val="20"/>
                <w:szCs w:val="20"/>
              </w:rPr>
              <w:lastRenderedPageBreak/>
              <w:t xml:space="preserve">Projekt jest zgodny z obowiązującym programem rewitalizacji - </w:t>
            </w:r>
            <w:r w:rsidRPr="007F4B3E">
              <w:rPr>
                <w:rFonts w:ascii="Arial" w:hAnsi="Arial" w:cs="Arial"/>
                <w:bCs/>
                <w:color w:val="auto"/>
                <w:sz w:val="20"/>
                <w:szCs w:val="20"/>
              </w:rPr>
              <w:t>3 pkt</w:t>
            </w:r>
            <w:r w:rsidRPr="007F4B3E">
              <w:rPr>
                <w:rFonts w:ascii="Arial" w:hAnsi="Arial" w:cs="Arial"/>
                <w:color w:val="auto"/>
                <w:sz w:val="20"/>
                <w:szCs w:val="20"/>
              </w:rPr>
              <w:t>.</w:t>
            </w:r>
          </w:p>
          <w:p w14:paraId="6937BA26" w14:textId="3E99C940" w:rsidR="007F4B3E" w:rsidRPr="007F4B3E" w:rsidRDefault="007F4B3E" w:rsidP="007F4B3E">
            <w:pPr>
              <w:rPr>
                <w:rFonts w:cs="Arial"/>
              </w:rPr>
            </w:pPr>
            <w:r w:rsidRPr="007F4B3E">
              <w:rPr>
                <w:rFonts w:cs="Arial"/>
                <w:bCs/>
              </w:rPr>
              <w:t>Brak spełnienia ww. warunków lub brak informacji w tym zakresie – 0 pkt.</w:t>
            </w:r>
          </w:p>
        </w:tc>
        <w:tc>
          <w:tcPr>
            <w:tcW w:w="605" w:type="pct"/>
            <w:vAlign w:val="center"/>
          </w:tcPr>
          <w:p w14:paraId="3DB2F9C5" w14:textId="2832C419" w:rsidR="007F4B3E" w:rsidRPr="007F4B3E" w:rsidRDefault="007F4B3E" w:rsidP="007F4B3E">
            <w:pPr>
              <w:jc w:val="center"/>
              <w:rPr>
                <w:rFonts w:cs="Arial"/>
                <w:bCs/>
                <w:color w:val="FF0000"/>
              </w:rPr>
            </w:pPr>
            <w:r w:rsidRPr="007F4B3E">
              <w:rPr>
                <w:rFonts w:cs="Arial"/>
                <w:bCs/>
              </w:rPr>
              <w:t>3</w:t>
            </w:r>
          </w:p>
        </w:tc>
      </w:tr>
      <w:tr w:rsidR="007F4B3E" w:rsidRPr="007F4B3E" w14:paraId="1F1BDEBC" w14:textId="77777777" w:rsidTr="007F4B3E">
        <w:trPr>
          <w:trHeight w:val="282"/>
        </w:trPr>
        <w:tc>
          <w:tcPr>
            <w:tcW w:w="251" w:type="pct"/>
            <w:vAlign w:val="center"/>
          </w:tcPr>
          <w:p w14:paraId="1E994415" w14:textId="77777777" w:rsidR="007F4B3E" w:rsidRPr="007F4B3E" w:rsidRDefault="007F4B3E" w:rsidP="006E067B">
            <w:pPr>
              <w:pStyle w:val="Akapitzlist0"/>
              <w:numPr>
                <w:ilvl w:val="0"/>
                <w:numId w:val="247"/>
              </w:numPr>
              <w:rPr>
                <w:rFonts w:cs="Arial"/>
              </w:rPr>
            </w:pPr>
          </w:p>
        </w:tc>
        <w:tc>
          <w:tcPr>
            <w:tcW w:w="960" w:type="pct"/>
            <w:vAlign w:val="center"/>
          </w:tcPr>
          <w:p w14:paraId="78D5AE4B" w14:textId="0463CC04" w:rsidR="007F4B3E" w:rsidRPr="007F4B3E" w:rsidRDefault="007F4B3E" w:rsidP="007F4B3E">
            <w:pPr>
              <w:rPr>
                <w:rFonts w:cs="Arial"/>
                <w:bCs/>
              </w:rPr>
            </w:pPr>
            <w:r w:rsidRPr="007F4B3E">
              <w:rPr>
                <w:rFonts w:cs="Arial"/>
                <w:bCs/>
              </w:rPr>
              <w:t xml:space="preserve">Projekt przewiduje kompleksowe wsparcie polegające zarówno </w:t>
            </w:r>
            <w:r>
              <w:rPr>
                <w:rFonts w:cs="Arial"/>
                <w:bCs/>
              </w:rPr>
              <w:br/>
            </w:r>
            <w:r w:rsidRPr="007F4B3E">
              <w:rPr>
                <w:rFonts w:cs="Arial"/>
                <w:bCs/>
              </w:rPr>
              <w:t xml:space="preserve">na aktywizacji </w:t>
            </w:r>
            <w:proofErr w:type="spellStart"/>
            <w:r w:rsidRPr="007F4B3E">
              <w:rPr>
                <w:rFonts w:cs="Arial"/>
                <w:bCs/>
              </w:rPr>
              <w:t>społeczno</w:t>
            </w:r>
            <w:proofErr w:type="spellEnd"/>
            <w:r w:rsidRPr="007F4B3E">
              <w:rPr>
                <w:rFonts w:cs="Arial"/>
                <w:bCs/>
              </w:rPr>
              <w:t xml:space="preserve"> – zawodowej, jak również realizacji działań wspierających pracodawców w tworzeniu miejsc pracy dla osób </w:t>
            </w:r>
            <w:r>
              <w:rPr>
                <w:rFonts w:cs="Arial"/>
                <w:bCs/>
              </w:rPr>
              <w:br/>
            </w:r>
            <w:r w:rsidRPr="007F4B3E">
              <w:rPr>
                <w:rFonts w:cs="Arial"/>
                <w:bCs/>
              </w:rPr>
              <w:t>z niepełnosprawnościami.</w:t>
            </w:r>
          </w:p>
        </w:tc>
        <w:tc>
          <w:tcPr>
            <w:tcW w:w="1719" w:type="pct"/>
            <w:vAlign w:val="center"/>
          </w:tcPr>
          <w:p w14:paraId="388C7D31" w14:textId="6F82BDEF" w:rsidR="007F4B3E" w:rsidRPr="007F4B3E" w:rsidRDefault="007F4B3E" w:rsidP="007F4B3E">
            <w:pPr>
              <w:rPr>
                <w:rFonts w:cs="Arial"/>
                <w:bCs/>
              </w:rPr>
            </w:pPr>
            <w:r w:rsidRPr="007F4B3E">
              <w:rPr>
                <w:rFonts w:cs="Arial"/>
                <w:bCs/>
              </w:rPr>
              <w:t xml:space="preserve">Zastosowanie kryterium przyczyni się </w:t>
            </w:r>
            <w:r>
              <w:rPr>
                <w:rFonts w:cs="Arial"/>
                <w:bCs/>
              </w:rPr>
              <w:br/>
            </w:r>
            <w:r w:rsidRPr="007F4B3E">
              <w:rPr>
                <w:rFonts w:cs="Arial"/>
                <w:bCs/>
              </w:rPr>
              <w:t>do zapewnienia efektywnej aktywizacji zawodowej osób z niepełnosprawnościami.</w:t>
            </w:r>
          </w:p>
          <w:p w14:paraId="00AB83B7" w14:textId="77777777" w:rsidR="007F4B3E" w:rsidRPr="007F4B3E" w:rsidRDefault="007F4B3E" w:rsidP="007F4B3E">
            <w:pPr>
              <w:rPr>
                <w:rFonts w:cs="Arial"/>
                <w:bCs/>
              </w:rPr>
            </w:pPr>
            <w:r w:rsidRPr="007F4B3E">
              <w:rPr>
                <w:rFonts w:cs="Arial"/>
                <w:bCs/>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4EE8BED3" w14:textId="05BD7DB4" w:rsidR="007F4B3E" w:rsidRPr="007F4B3E" w:rsidRDefault="007F4B3E" w:rsidP="007F4B3E">
            <w:pPr>
              <w:rPr>
                <w:rFonts w:cs="Arial"/>
                <w:bCs/>
              </w:rPr>
            </w:pPr>
            <w:r w:rsidRPr="007F4B3E">
              <w:rPr>
                <w:rFonts w:cs="Arial"/>
              </w:rPr>
              <w:t xml:space="preserve">Kryterium zostanie zweryfikowane na podstawie informacji zawartych w treści Wniosku </w:t>
            </w:r>
            <w:r>
              <w:rPr>
                <w:rFonts w:cs="Arial"/>
              </w:rPr>
              <w:br/>
            </w:r>
            <w:r w:rsidRPr="007F4B3E">
              <w:rPr>
                <w:rFonts w:cs="Arial"/>
              </w:rPr>
              <w:t xml:space="preserve">o dofinansowanie. </w:t>
            </w:r>
          </w:p>
        </w:tc>
        <w:tc>
          <w:tcPr>
            <w:tcW w:w="1465" w:type="pct"/>
            <w:vAlign w:val="center"/>
          </w:tcPr>
          <w:p w14:paraId="51ED7919" w14:textId="03966FAD" w:rsidR="007F4B3E" w:rsidRPr="007F4B3E" w:rsidRDefault="007F4B3E" w:rsidP="007F4B3E">
            <w:pPr>
              <w:rPr>
                <w:rFonts w:cs="Arial"/>
                <w:bCs/>
              </w:rPr>
            </w:pPr>
            <w:r w:rsidRPr="007F4B3E">
              <w:rPr>
                <w:rFonts w:cs="Arial"/>
                <w:bCs/>
              </w:rPr>
              <w:t xml:space="preserve">Projekt przewiduje kompleksowe wsparcie polegające zarówno na aktywizacji społecznej – zawodowej jak również realizację działań wspierających pracodawców w tworzeniu miejsc pracy </w:t>
            </w:r>
            <w:r>
              <w:rPr>
                <w:rFonts w:cs="Arial"/>
                <w:bCs/>
              </w:rPr>
              <w:br/>
            </w:r>
            <w:r w:rsidRPr="007F4B3E">
              <w:rPr>
                <w:rFonts w:cs="Arial"/>
                <w:bCs/>
              </w:rPr>
              <w:t>dla osób z niepełnosprawnościami – 5 pkt.</w:t>
            </w:r>
          </w:p>
          <w:p w14:paraId="1E4B8E39" w14:textId="77777777" w:rsidR="007F4B3E" w:rsidRPr="007F4B3E" w:rsidRDefault="007F4B3E" w:rsidP="007F4B3E">
            <w:pPr>
              <w:rPr>
                <w:rFonts w:cs="Arial"/>
                <w:bCs/>
              </w:rPr>
            </w:pPr>
            <w:r w:rsidRPr="007F4B3E">
              <w:rPr>
                <w:rFonts w:cs="Arial"/>
                <w:bCs/>
              </w:rPr>
              <w:t>Brak spełnienia ww. warunków lub brak informacji w tym zakresie – 0 pkt.</w:t>
            </w:r>
          </w:p>
        </w:tc>
        <w:tc>
          <w:tcPr>
            <w:tcW w:w="605" w:type="pct"/>
            <w:vAlign w:val="center"/>
          </w:tcPr>
          <w:p w14:paraId="539BE7E3" w14:textId="77777777" w:rsidR="007F4B3E" w:rsidRPr="007F4B3E" w:rsidRDefault="007F4B3E" w:rsidP="007F4B3E">
            <w:pPr>
              <w:jc w:val="center"/>
              <w:rPr>
                <w:rFonts w:cs="Arial"/>
                <w:bCs/>
              </w:rPr>
            </w:pPr>
            <w:r w:rsidRPr="007F4B3E">
              <w:rPr>
                <w:rFonts w:cs="Arial"/>
                <w:bCs/>
              </w:rPr>
              <w:t>5</w:t>
            </w:r>
          </w:p>
        </w:tc>
      </w:tr>
    </w:tbl>
    <w:p w14:paraId="79BD9B01" w14:textId="77777777" w:rsidR="00FD1602" w:rsidRDefault="00FD1602">
      <w:pPr>
        <w:spacing w:before="120" w:after="120" w:line="276" w:lineRule="auto"/>
        <w:jc w:val="both"/>
        <w:rPr>
          <w:rFonts w:cs="Arial"/>
          <w:b/>
          <w:iCs/>
          <w:spacing w:val="10"/>
          <w:sz w:val="24"/>
          <w:szCs w:val="28"/>
        </w:rPr>
      </w:pPr>
      <w:r>
        <w:rPr>
          <w:rFonts w:cs="Arial"/>
          <w:szCs w:val="28"/>
        </w:rPr>
        <w:br w:type="page"/>
      </w:r>
    </w:p>
    <w:p w14:paraId="57105F75" w14:textId="77777777" w:rsidR="009404EA" w:rsidRDefault="009404EA" w:rsidP="009404EA">
      <w:pPr>
        <w:pStyle w:val="Nagwek5"/>
      </w:pPr>
      <w:bookmarkStart w:id="383" w:name="_Toc474911743"/>
      <w:r w:rsidRPr="00F87930">
        <w:lastRenderedPageBreak/>
        <w:t xml:space="preserve">Działanie 9.1 </w:t>
      </w:r>
      <w:r>
        <w:t>- T</w:t>
      </w:r>
      <w:r w:rsidRPr="00F87930">
        <w:t xml:space="preserve">yp </w:t>
      </w:r>
      <w:r w:rsidRPr="00144BA2">
        <w:t>projektów</w:t>
      </w:r>
      <w:r w:rsidRPr="00F87930">
        <w:t xml:space="preserve">: </w:t>
      </w:r>
      <w:r>
        <w:t>„</w:t>
      </w:r>
      <w:r w:rsidRPr="00F87930">
        <w:t xml:space="preserve">Integracja społeczna i aktywizacja zawodowa osób oddalonych od rynku pracy </w:t>
      </w:r>
      <w:r>
        <w:br/>
      </w:r>
      <w:r w:rsidRPr="00F87930">
        <w:t>w ramach współpracy międzysektorowej</w:t>
      </w:r>
      <w:bookmarkEnd w:id="383"/>
    </w:p>
    <w:p w14:paraId="2A2AE498" w14:textId="77777777" w:rsidR="009404EA" w:rsidRPr="00DD0841" w:rsidRDefault="009404EA" w:rsidP="009404EA">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 lutego 2017</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1"/>
        <w:tblDescription w:val="Tabela zawiera: nazwę i opis kryterium, punktację oraz maksymalną liczbę punktów dla Działania 9.1 - Typ projektów: „Integracja społeczna i aktywizacja zawodowa osób oddalonych od rynku pracy w ramach współpracy międzysektorowej.&#10;"/>
      </w:tblPr>
      <w:tblGrid>
        <w:gridCol w:w="758"/>
        <w:gridCol w:w="2639"/>
        <w:gridCol w:w="4821"/>
        <w:gridCol w:w="4112"/>
        <w:gridCol w:w="1694"/>
      </w:tblGrid>
      <w:tr w:rsidR="009404EA" w:rsidRPr="009404EA" w14:paraId="6F8AF7A0" w14:textId="77777777" w:rsidTr="0036728A">
        <w:trPr>
          <w:tblHeader/>
        </w:trPr>
        <w:tc>
          <w:tcPr>
            <w:tcW w:w="270" w:type="pct"/>
            <w:vAlign w:val="center"/>
          </w:tcPr>
          <w:p w14:paraId="26713F52" w14:textId="77777777" w:rsidR="009404EA" w:rsidRPr="009404EA" w:rsidRDefault="009404EA" w:rsidP="009404EA">
            <w:pPr>
              <w:jc w:val="center"/>
              <w:rPr>
                <w:rFonts w:cs="Arial"/>
                <w:b/>
              </w:rPr>
            </w:pPr>
            <w:r w:rsidRPr="009404EA">
              <w:rPr>
                <w:rFonts w:cs="Arial"/>
                <w:b/>
              </w:rPr>
              <w:t>L.p.</w:t>
            </w:r>
          </w:p>
        </w:tc>
        <w:tc>
          <w:tcPr>
            <w:tcW w:w="941" w:type="pct"/>
            <w:vAlign w:val="center"/>
          </w:tcPr>
          <w:p w14:paraId="6196EA14" w14:textId="77777777" w:rsidR="009404EA" w:rsidRPr="009404EA" w:rsidRDefault="009404EA" w:rsidP="009404EA">
            <w:pPr>
              <w:jc w:val="center"/>
              <w:rPr>
                <w:rFonts w:cs="Arial"/>
                <w:b/>
              </w:rPr>
            </w:pPr>
            <w:r w:rsidRPr="009404EA">
              <w:rPr>
                <w:rFonts w:cs="Arial"/>
                <w:b/>
              </w:rPr>
              <w:t>Kryterium</w:t>
            </w:r>
          </w:p>
        </w:tc>
        <w:tc>
          <w:tcPr>
            <w:tcW w:w="1719" w:type="pct"/>
            <w:vAlign w:val="center"/>
          </w:tcPr>
          <w:p w14:paraId="759EF16E" w14:textId="77777777" w:rsidR="009404EA" w:rsidRPr="009404EA" w:rsidRDefault="009404EA" w:rsidP="009404EA">
            <w:pPr>
              <w:jc w:val="center"/>
              <w:rPr>
                <w:rFonts w:cs="Arial"/>
                <w:b/>
              </w:rPr>
            </w:pPr>
            <w:r w:rsidRPr="009404EA">
              <w:rPr>
                <w:rFonts w:cs="Arial"/>
                <w:b/>
              </w:rPr>
              <w:t>Opis kryterium</w:t>
            </w:r>
          </w:p>
        </w:tc>
        <w:tc>
          <w:tcPr>
            <w:tcW w:w="1466" w:type="pct"/>
            <w:vAlign w:val="center"/>
          </w:tcPr>
          <w:p w14:paraId="6DA105F0" w14:textId="77777777" w:rsidR="009404EA" w:rsidRPr="009404EA" w:rsidRDefault="009404EA" w:rsidP="009404EA">
            <w:pPr>
              <w:jc w:val="center"/>
              <w:rPr>
                <w:rFonts w:cs="Arial"/>
                <w:b/>
              </w:rPr>
            </w:pPr>
            <w:r w:rsidRPr="009404EA">
              <w:rPr>
                <w:rFonts w:cs="Arial"/>
                <w:b/>
              </w:rPr>
              <w:t>Punktacja</w:t>
            </w:r>
          </w:p>
        </w:tc>
        <w:tc>
          <w:tcPr>
            <w:tcW w:w="605" w:type="pct"/>
            <w:vAlign w:val="center"/>
          </w:tcPr>
          <w:p w14:paraId="556DC77D" w14:textId="77777777" w:rsidR="009404EA" w:rsidRPr="009404EA" w:rsidRDefault="009404EA" w:rsidP="009404EA">
            <w:pPr>
              <w:jc w:val="center"/>
              <w:rPr>
                <w:rFonts w:cs="Arial"/>
                <w:b/>
              </w:rPr>
            </w:pPr>
            <w:r w:rsidRPr="009404EA">
              <w:rPr>
                <w:rFonts w:cs="Arial"/>
                <w:b/>
              </w:rPr>
              <w:t>Maksymalna liczba punktów</w:t>
            </w:r>
          </w:p>
        </w:tc>
      </w:tr>
      <w:tr w:rsidR="009404EA" w:rsidRPr="009404EA" w14:paraId="587E7E7C" w14:textId="77777777" w:rsidTr="009404EA">
        <w:trPr>
          <w:trHeight w:val="841"/>
        </w:trPr>
        <w:tc>
          <w:tcPr>
            <w:tcW w:w="270" w:type="pct"/>
            <w:vAlign w:val="center"/>
          </w:tcPr>
          <w:p w14:paraId="414AA093" w14:textId="77777777" w:rsidR="009404EA" w:rsidRPr="009404EA" w:rsidRDefault="009404EA" w:rsidP="006E067B">
            <w:pPr>
              <w:pStyle w:val="Akapitzlist0"/>
              <w:numPr>
                <w:ilvl w:val="0"/>
                <w:numId w:val="250"/>
              </w:numPr>
              <w:rPr>
                <w:rFonts w:cs="Arial"/>
                <w:bCs/>
              </w:rPr>
            </w:pPr>
          </w:p>
        </w:tc>
        <w:tc>
          <w:tcPr>
            <w:tcW w:w="941" w:type="pct"/>
            <w:vAlign w:val="center"/>
          </w:tcPr>
          <w:p w14:paraId="66FEED29" w14:textId="77777777" w:rsidR="009404EA" w:rsidRPr="009404EA" w:rsidRDefault="009404EA" w:rsidP="009404EA">
            <w:pPr>
              <w:rPr>
                <w:rFonts w:cs="Arial"/>
                <w:bCs/>
              </w:rPr>
            </w:pPr>
            <w:r w:rsidRPr="009404EA">
              <w:rPr>
                <w:rFonts w:cs="Arial"/>
                <w:bCs/>
              </w:rPr>
              <w:t>Projekt jest skierowany  wyłącznie do osób z jednej lub kilku z niżej wymienionych grup:</w:t>
            </w:r>
          </w:p>
          <w:p w14:paraId="5CDD1BDA" w14:textId="77777777" w:rsidR="009404EA" w:rsidRPr="009404EA" w:rsidRDefault="009404EA" w:rsidP="009404EA">
            <w:pPr>
              <w:pStyle w:val="Akapitzlist0"/>
              <w:numPr>
                <w:ilvl w:val="0"/>
                <w:numId w:val="79"/>
              </w:numPr>
              <w:ind w:left="263" w:hanging="258"/>
              <w:rPr>
                <w:rFonts w:cs="Arial"/>
                <w:bCs/>
              </w:rPr>
            </w:pPr>
            <w:r w:rsidRPr="009404EA">
              <w:rPr>
                <w:rFonts w:cs="Arial"/>
                <w:bCs/>
              </w:rPr>
              <w:t>osoby doświadczające wielokrotnego wykluczenia,</w:t>
            </w:r>
          </w:p>
          <w:p w14:paraId="298271DC" w14:textId="77777777" w:rsidR="009404EA" w:rsidRPr="009404EA" w:rsidRDefault="009404EA" w:rsidP="009404EA">
            <w:pPr>
              <w:pStyle w:val="Akapitzlist0"/>
              <w:numPr>
                <w:ilvl w:val="0"/>
                <w:numId w:val="79"/>
              </w:numPr>
              <w:ind w:left="263" w:hanging="258"/>
              <w:rPr>
                <w:rFonts w:cs="Arial"/>
                <w:bCs/>
              </w:rPr>
            </w:pPr>
            <w:r w:rsidRPr="009404EA">
              <w:rPr>
                <w:rFonts w:cs="Arial"/>
                <w:bCs/>
              </w:rPr>
              <w:t>osoby o znacznym lub umiarkowanym stopniu niepełnosprawności,</w:t>
            </w:r>
          </w:p>
          <w:p w14:paraId="0C56BB79" w14:textId="20F980DF" w:rsidR="009404EA" w:rsidRPr="009404EA" w:rsidRDefault="009404EA" w:rsidP="009404EA">
            <w:pPr>
              <w:pStyle w:val="Akapitzlist0"/>
              <w:numPr>
                <w:ilvl w:val="0"/>
                <w:numId w:val="79"/>
              </w:numPr>
              <w:autoSpaceDE w:val="0"/>
              <w:autoSpaceDN w:val="0"/>
              <w:adjustRightInd w:val="0"/>
              <w:ind w:left="263" w:hanging="258"/>
              <w:rPr>
                <w:rFonts w:cs="Arial"/>
                <w:bCs/>
              </w:rPr>
            </w:pPr>
            <w:r w:rsidRPr="009404EA">
              <w:rPr>
                <w:rFonts w:cs="Arial"/>
                <w:bCs/>
              </w:rPr>
              <w:t xml:space="preserve">osoby z niepełnosprawnością sprzężoną oraz osoby </w:t>
            </w:r>
            <w:r>
              <w:rPr>
                <w:rFonts w:cs="Arial"/>
                <w:bCs/>
              </w:rPr>
              <w:br/>
            </w:r>
            <w:r w:rsidRPr="009404EA">
              <w:rPr>
                <w:rFonts w:cs="Arial"/>
                <w:bCs/>
              </w:rPr>
              <w:t xml:space="preserve">z zaburzeniami psychicznymi, w tym osoby </w:t>
            </w:r>
            <w:r>
              <w:rPr>
                <w:rFonts w:cs="Arial"/>
                <w:bCs/>
              </w:rPr>
              <w:br/>
            </w:r>
            <w:r w:rsidRPr="009404EA">
              <w:rPr>
                <w:rFonts w:cs="Arial"/>
                <w:bCs/>
              </w:rPr>
              <w:t xml:space="preserve">z niepełnosprawnością intelektualną i osoby </w:t>
            </w:r>
            <w:r>
              <w:rPr>
                <w:rFonts w:cs="Arial"/>
                <w:bCs/>
              </w:rPr>
              <w:br/>
            </w:r>
            <w:r w:rsidRPr="009404EA">
              <w:rPr>
                <w:rFonts w:cs="Arial"/>
                <w:bCs/>
              </w:rPr>
              <w:t>z całościowymi zaburzeniami rozwojowymi,</w:t>
            </w:r>
          </w:p>
          <w:p w14:paraId="7662CD6C" w14:textId="7DC98DEC" w:rsidR="009404EA" w:rsidRPr="009404EA" w:rsidRDefault="009404EA" w:rsidP="009404EA">
            <w:pPr>
              <w:pStyle w:val="Akapitzlist0"/>
              <w:numPr>
                <w:ilvl w:val="0"/>
                <w:numId w:val="79"/>
              </w:numPr>
              <w:autoSpaceDE w:val="0"/>
              <w:autoSpaceDN w:val="0"/>
              <w:adjustRightInd w:val="0"/>
              <w:ind w:left="147" w:hanging="142"/>
              <w:rPr>
                <w:rFonts w:cs="Arial"/>
                <w:bCs/>
              </w:rPr>
            </w:pPr>
            <w:r w:rsidRPr="009404EA">
              <w:rPr>
                <w:rFonts w:cs="Arial"/>
                <w:bCs/>
              </w:rPr>
              <w:lastRenderedPageBreak/>
              <w:t xml:space="preserve">osoby zamieszkujące </w:t>
            </w:r>
            <w:r>
              <w:rPr>
                <w:rFonts w:cs="Arial"/>
                <w:bCs/>
              </w:rPr>
              <w:br/>
            </w:r>
            <w:r w:rsidRPr="009404EA">
              <w:rPr>
                <w:rFonts w:cs="Arial"/>
                <w:bCs/>
              </w:rPr>
              <w:t xml:space="preserve">na obszarach </w:t>
            </w:r>
            <w:r>
              <w:rPr>
                <w:rFonts w:cs="Arial"/>
                <w:bCs/>
              </w:rPr>
              <w:br/>
            </w:r>
            <w:r w:rsidRPr="009404EA">
              <w:rPr>
                <w:rFonts w:cs="Arial"/>
                <w:bCs/>
              </w:rPr>
              <w:t xml:space="preserve">(w gminach) poniżej progu </w:t>
            </w:r>
            <w:proofErr w:type="spellStart"/>
            <w:r w:rsidRPr="009404EA">
              <w:rPr>
                <w:rFonts w:cs="Arial"/>
                <w:bCs/>
              </w:rPr>
              <w:t>defaworyzacji</w:t>
            </w:r>
            <w:proofErr w:type="spellEnd"/>
            <w:r w:rsidRPr="009404EA">
              <w:rPr>
                <w:rFonts w:cs="Arial"/>
                <w:bCs/>
              </w:rPr>
              <w:t xml:space="preserve"> określonego </w:t>
            </w:r>
            <w:r w:rsidRPr="009404EA">
              <w:rPr>
                <w:rFonts w:cs="Arial"/>
                <w:bCs/>
              </w:rPr>
              <w:br/>
              <w:t xml:space="preserve">w Mazowieckim barometrze ubóstwa </w:t>
            </w:r>
            <w:r>
              <w:rPr>
                <w:rFonts w:cs="Arial"/>
                <w:bCs/>
              </w:rPr>
              <w:br/>
            </w:r>
            <w:r w:rsidRPr="009404EA">
              <w:rPr>
                <w:rFonts w:cs="Arial"/>
                <w:bCs/>
              </w:rPr>
              <w:t>i wykluczenia społecznego.</w:t>
            </w:r>
          </w:p>
        </w:tc>
        <w:tc>
          <w:tcPr>
            <w:tcW w:w="1719" w:type="pct"/>
            <w:vAlign w:val="center"/>
          </w:tcPr>
          <w:p w14:paraId="476F987A" w14:textId="1ED1C0E2" w:rsidR="009404EA" w:rsidRPr="009404EA" w:rsidRDefault="009404EA" w:rsidP="009404EA">
            <w:pPr>
              <w:rPr>
                <w:rFonts w:cs="Arial"/>
              </w:rPr>
            </w:pPr>
            <w:r w:rsidRPr="009404EA">
              <w:rPr>
                <w:rFonts w:cs="Arial"/>
                <w:bCs/>
              </w:rPr>
              <w:lastRenderedPageBreak/>
              <w:t xml:space="preserve">Wymienione w kryterium kategorie osób, należą </w:t>
            </w:r>
            <w:r>
              <w:rPr>
                <w:rFonts w:cs="Arial"/>
                <w:bCs/>
              </w:rPr>
              <w:br/>
            </w:r>
            <w:r w:rsidRPr="009404EA">
              <w:rPr>
                <w:rFonts w:cs="Arial"/>
                <w:bCs/>
              </w:rPr>
              <w:t>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w:t>
            </w:r>
          </w:p>
        </w:tc>
        <w:tc>
          <w:tcPr>
            <w:tcW w:w="1466" w:type="pct"/>
            <w:vAlign w:val="center"/>
          </w:tcPr>
          <w:p w14:paraId="1F395E0F" w14:textId="77777777" w:rsidR="009404EA" w:rsidRPr="009404EA" w:rsidRDefault="009404EA" w:rsidP="009404EA">
            <w:pPr>
              <w:rPr>
                <w:rFonts w:cs="Arial"/>
                <w:bCs/>
              </w:rPr>
            </w:pPr>
            <w:r w:rsidRPr="009404EA">
              <w:rPr>
                <w:rFonts w:cs="Arial"/>
                <w:bCs/>
              </w:rPr>
              <w:t>Projekt jest skierowany  wyłącznie do osób:</w:t>
            </w:r>
          </w:p>
          <w:p w14:paraId="29511E62" w14:textId="23DD486F" w:rsidR="009404EA" w:rsidRPr="009404EA" w:rsidRDefault="009404EA" w:rsidP="009404EA">
            <w:pPr>
              <w:pStyle w:val="Akapitzlist0"/>
              <w:numPr>
                <w:ilvl w:val="0"/>
                <w:numId w:val="79"/>
              </w:numPr>
              <w:autoSpaceDE w:val="0"/>
              <w:autoSpaceDN w:val="0"/>
              <w:adjustRightInd w:val="0"/>
              <w:ind w:left="318" w:hanging="312"/>
              <w:contextualSpacing w:val="0"/>
              <w:rPr>
                <w:rFonts w:cs="Arial"/>
                <w:bCs/>
              </w:rPr>
            </w:pPr>
            <w:r w:rsidRPr="009404EA">
              <w:rPr>
                <w:rFonts w:cs="Arial"/>
                <w:bCs/>
              </w:rPr>
              <w:t xml:space="preserve">doświadczających wielokrotnego wykluczenia, o znacznym lub umiarkowanym stopniu niepełnosprawności, osoby z niepełnosprawnością sprzężoną oraz osoby z zaburzeniami psychicznymi, </w:t>
            </w:r>
            <w:r>
              <w:rPr>
                <w:rFonts w:cs="Arial"/>
                <w:bCs/>
              </w:rPr>
              <w:br/>
            </w:r>
            <w:r w:rsidRPr="009404EA">
              <w:rPr>
                <w:rFonts w:cs="Arial"/>
                <w:bCs/>
              </w:rPr>
              <w:t>w tym osoby z niepełnosprawnością intelektualną i osoby z całościowymi zaburzeniami rozwojowymi,– 10 pkt,</w:t>
            </w:r>
          </w:p>
          <w:p w14:paraId="28075106" w14:textId="15B4A3A6" w:rsidR="009404EA" w:rsidRPr="009404EA" w:rsidRDefault="009404EA" w:rsidP="009404EA">
            <w:pPr>
              <w:pStyle w:val="Akapitzlist0"/>
              <w:numPr>
                <w:ilvl w:val="0"/>
                <w:numId w:val="79"/>
              </w:numPr>
              <w:ind w:left="318" w:hanging="312"/>
              <w:contextualSpacing w:val="0"/>
              <w:rPr>
                <w:rFonts w:cs="Arial"/>
              </w:rPr>
            </w:pPr>
            <w:r w:rsidRPr="009404EA">
              <w:rPr>
                <w:rFonts w:cs="Arial"/>
                <w:bCs/>
              </w:rPr>
              <w:t xml:space="preserve">zamieszkujących na obszarach (w gminach) poniżej progu </w:t>
            </w:r>
            <w:proofErr w:type="spellStart"/>
            <w:r w:rsidRPr="009404EA">
              <w:rPr>
                <w:rFonts w:cs="Arial"/>
                <w:bCs/>
              </w:rPr>
              <w:t>defaworyzacji</w:t>
            </w:r>
            <w:proofErr w:type="spellEnd"/>
            <w:r w:rsidRPr="009404EA">
              <w:rPr>
                <w:rFonts w:cs="Arial"/>
                <w:bCs/>
              </w:rPr>
              <w:t xml:space="preserve"> określonego w </w:t>
            </w:r>
            <w:r w:rsidRPr="009404EA">
              <w:rPr>
                <w:rFonts w:cs="Arial"/>
                <w:bCs/>
                <w:iCs/>
              </w:rPr>
              <w:t>Mazowieckim barometrze ubóstwa i wykluczenia społecznego – 5 pkt.</w:t>
            </w:r>
          </w:p>
          <w:p w14:paraId="3BBC083B" w14:textId="77777777" w:rsidR="009404EA" w:rsidRPr="009404EA" w:rsidRDefault="009404EA" w:rsidP="009404EA">
            <w:pPr>
              <w:rPr>
                <w:rFonts w:cs="Arial"/>
              </w:rPr>
            </w:pPr>
            <w:r w:rsidRPr="009404EA">
              <w:rPr>
                <w:rFonts w:cs="Arial"/>
                <w:bCs/>
              </w:rPr>
              <w:t>Punkty w ramach kryterium sumują się.</w:t>
            </w:r>
          </w:p>
        </w:tc>
        <w:tc>
          <w:tcPr>
            <w:tcW w:w="605" w:type="pct"/>
            <w:vAlign w:val="center"/>
          </w:tcPr>
          <w:p w14:paraId="379489FD" w14:textId="77777777" w:rsidR="009404EA" w:rsidRPr="009404EA" w:rsidRDefault="009404EA" w:rsidP="009404EA">
            <w:pPr>
              <w:jc w:val="center"/>
              <w:rPr>
                <w:rFonts w:cs="Arial"/>
                <w:bCs/>
              </w:rPr>
            </w:pPr>
            <w:r w:rsidRPr="009404EA">
              <w:rPr>
                <w:rFonts w:cs="Arial"/>
                <w:bCs/>
              </w:rPr>
              <w:t>15</w:t>
            </w:r>
          </w:p>
        </w:tc>
      </w:tr>
      <w:tr w:rsidR="009404EA" w:rsidRPr="009404EA" w14:paraId="3B35F7BA" w14:textId="77777777" w:rsidTr="009404EA">
        <w:trPr>
          <w:trHeight w:val="551"/>
        </w:trPr>
        <w:tc>
          <w:tcPr>
            <w:tcW w:w="270" w:type="pct"/>
            <w:vAlign w:val="center"/>
          </w:tcPr>
          <w:p w14:paraId="07C73125" w14:textId="77777777" w:rsidR="009404EA" w:rsidRPr="009404EA" w:rsidRDefault="009404EA" w:rsidP="006E067B">
            <w:pPr>
              <w:pStyle w:val="Akapitzlist0"/>
              <w:numPr>
                <w:ilvl w:val="0"/>
                <w:numId w:val="250"/>
              </w:numPr>
              <w:rPr>
                <w:rFonts w:cs="Arial"/>
              </w:rPr>
            </w:pPr>
          </w:p>
        </w:tc>
        <w:tc>
          <w:tcPr>
            <w:tcW w:w="941" w:type="pct"/>
            <w:vAlign w:val="center"/>
          </w:tcPr>
          <w:p w14:paraId="7FB50099" w14:textId="77777777" w:rsidR="009404EA" w:rsidRPr="009404EA" w:rsidRDefault="009404EA" w:rsidP="009404EA">
            <w:pPr>
              <w:rPr>
                <w:rFonts w:cs="Arial"/>
                <w:bCs/>
              </w:rPr>
            </w:pPr>
            <w:r w:rsidRPr="009404EA">
              <w:rPr>
                <w:rFonts w:cs="Arial"/>
                <w:bCs/>
              </w:rPr>
              <w:t xml:space="preserve">Projekt realizowany </w:t>
            </w:r>
            <w:r w:rsidRPr="009404EA">
              <w:rPr>
                <w:rFonts w:cs="Arial"/>
                <w:bCs/>
              </w:rPr>
              <w:br/>
              <w:t xml:space="preserve">w partnerstwie podmiotów </w:t>
            </w:r>
            <w:r w:rsidRPr="009404EA">
              <w:rPr>
                <w:rFonts w:cs="Arial"/>
                <w:bCs/>
              </w:rPr>
              <w:br/>
              <w:t>z trzech różnych sektorów (publiczny, prywatny, społeczny).</w:t>
            </w:r>
          </w:p>
        </w:tc>
        <w:tc>
          <w:tcPr>
            <w:tcW w:w="1719" w:type="pct"/>
            <w:vAlign w:val="center"/>
          </w:tcPr>
          <w:p w14:paraId="5DE4FB92" w14:textId="77777777" w:rsidR="009404EA" w:rsidRPr="009404EA" w:rsidRDefault="009404EA" w:rsidP="009404EA">
            <w:pPr>
              <w:rPr>
                <w:rFonts w:cs="Arial"/>
                <w:bCs/>
              </w:rPr>
            </w:pPr>
            <w:r w:rsidRPr="009404EA">
              <w:rPr>
                <w:rFonts w:cs="Arial"/>
                <w:bCs/>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Kryterium zostanie zweryfikowane na podstawie informacji zawartych w treści wniosku o dofinansowanie.</w:t>
            </w:r>
          </w:p>
        </w:tc>
        <w:tc>
          <w:tcPr>
            <w:tcW w:w="1466" w:type="pct"/>
            <w:vAlign w:val="center"/>
          </w:tcPr>
          <w:p w14:paraId="3493F1F9" w14:textId="54DB1885" w:rsidR="009404EA" w:rsidRPr="009404EA" w:rsidRDefault="009404EA" w:rsidP="00566ACE">
            <w:pPr>
              <w:rPr>
                <w:rFonts w:cs="Arial"/>
                <w:bCs/>
              </w:rPr>
            </w:pPr>
            <w:r w:rsidRPr="009404EA">
              <w:rPr>
                <w:rFonts w:cs="Arial"/>
                <w:bCs/>
              </w:rPr>
              <w:t xml:space="preserve">Projekt realizowany w partnerstwie podmiotów z trzech różnych sektorów – 6 pkt  </w:t>
            </w:r>
          </w:p>
        </w:tc>
        <w:tc>
          <w:tcPr>
            <w:tcW w:w="605" w:type="pct"/>
            <w:vAlign w:val="center"/>
          </w:tcPr>
          <w:p w14:paraId="2AB6A072" w14:textId="77777777" w:rsidR="009404EA" w:rsidRPr="009404EA" w:rsidRDefault="009404EA" w:rsidP="009404EA">
            <w:pPr>
              <w:jc w:val="center"/>
              <w:rPr>
                <w:rFonts w:cs="Arial"/>
                <w:bCs/>
              </w:rPr>
            </w:pPr>
            <w:r w:rsidRPr="009404EA">
              <w:rPr>
                <w:rFonts w:cs="Arial"/>
                <w:bCs/>
              </w:rPr>
              <w:t>6</w:t>
            </w:r>
          </w:p>
        </w:tc>
      </w:tr>
      <w:tr w:rsidR="009404EA" w:rsidRPr="009404EA" w14:paraId="129337A9" w14:textId="77777777" w:rsidTr="009404EA">
        <w:trPr>
          <w:trHeight w:val="551"/>
        </w:trPr>
        <w:tc>
          <w:tcPr>
            <w:tcW w:w="270" w:type="pct"/>
            <w:vAlign w:val="center"/>
          </w:tcPr>
          <w:p w14:paraId="206D6AE5" w14:textId="77777777" w:rsidR="009404EA" w:rsidRPr="009404EA" w:rsidRDefault="009404EA" w:rsidP="006E067B">
            <w:pPr>
              <w:pStyle w:val="Akapitzlist0"/>
              <w:numPr>
                <w:ilvl w:val="0"/>
                <w:numId w:val="250"/>
              </w:numPr>
              <w:rPr>
                <w:rFonts w:cs="Arial"/>
              </w:rPr>
            </w:pPr>
          </w:p>
        </w:tc>
        <w:tc>
          <w:tcPr>
            <w:tcW w:w="941" w:type="pct"/>
            <w:vAlign w:val="center"/>
          </w:tcPr>
          <w:p w14:paraId="20AAA23E" w14:textId="77777777" w:rsidR="009404EA" w:rsidRPr="009404EA" w:rsidRDefault="009404EA" w:rsidP="009404EA">
            <w:pPr>
              <w:autoSpaceDE w:val="0"/>
              <w:autoSpaceDN w:val="0"/>
              <w:adjustRightInd w:val="0"/>
              <w:rPr>
                <w:rFonts w:cs="Arial"/>
                <w:bCs/>
              </w:rPr>
            </w:pPr>
            <w:r w:rsidRPr="009404EA">
              <w:rPr>
                <w:rFonts w:cs="Arial"/>
                <w:bCs/>
              </w:rPr>
              <w:t>Projekt będzie realizowany we współpracy z PES.</w:t>
            </w:r>
          </w:p>
        </w:tc>
        <w:tc>
          <w:tcPr>
            <w:tcW w:w="1719" w:type="pct"/>
            <w:vAlign w:val="center"/>
          </w:tcPr>
          <w:p w14:paraId="4D1EF033" w14:textId="77777777" w:rsidR="009404EA" w:rsidRPr="009404EA" w:rsidRDefault="009404EA" w:rsidP="009404EA">
            <w:pPr>
              <w:rPr>
                <w:rFonts w:cs="Arial"/>
                <w:bCs/>
              </w:rPr>
            </w:pPr>
            <w:r w:rsidRPr="009404EA">
              <w:rPr>
                <w:rFonts w:cs="Arial"/>
                <w:bCs/>
              </w:rPr>
              <w:t xml:space="preserve">Celem zastosowania kryterium jest zapewnienie lepszej koordynacji i komplementarności działań na danym terytorium prowadzonych przez różne podmioty w odniesieniu do tej samej grupy docelowej lub nastawionych na realizację tych </w:t>
            </w:r>
            <w:r w:rsidRPr="009404EA">
              <w:rPr>
                <w:rFonts w:cs="Arial"/>
                <w:bCs/>
              </w:rPr>
              <w:lastRenderedPageBreak/>
              <w:t xml:space="preserve">samych celów. Kryterium sprzyja również zapewnieniu w projekcie kompleksowego wsparcia. </w:t>
            </w:r>
          </w:p>
          <w:p w14:paraId="36F1BFE7" w14:textId="77777777" w:rsidR="009404EA" w:rsidRPr="009404EA" w:rsidRDefault="009404EA" w:rsidP="009404EA">
            <w:pPr>
              <w:rPr>
                <w:rFonts w:cs="Arial"/>
                <w:bCs/>
              </w:rPr>
            </w:pPr>
            <w:r w:rsidRPr="009404EA">
              <w:rPr>
                <w:rFonts w:cs="Arial"/>
                <w:bCs/>
              </w:rPr>
              <w:t>Kryterium zostanie zweryfikowane na podstawie informacji zawartych w treści Wniosku o dofinansowanie.</w:t>
            </w:r>
          </w:p>
        </w:tc>
        <w:tc>
          <w:tcPr>
            <w:tcW w:w="1466" w:type="pct"/>
            <w:vAlign w:val="center"/>
          </w:tcPr>
          <w:p w14:paraId="735BBF8E" w14:textId="77777777" w:rsidR="009404EA" w:rsidRPr="009404EA" w:rsidRDefault="009404EA" w:rsidP="009404EA">
            <w:pPr>
              <w:rPr>
                <w:rFonts w:cs="Arial"/>
                <w:bCs/>
              </w:rPr>
            </w:pPr>
            <w:r w:rsidRPr="009404EA">
              <w:rPr>
                <w:rFonts w:cs="Arial"/>
                <w:bCs/>
              </w:rPr>
              <w:lastRenderedPageBreak/>
              <w:t>Projekt realizowany we współpracy z PES – 5 pkt</w:t>
            </w:r>
          </w:p>
          <w:p w14:paraId="21D0A519" w14:textId="77777777" w:rsidR="009404EA" w:rsidRPr="009404EA" w:rsidRDefault="009404EA" w:rsidP="009404EA">
            <w:pPr>
              <w:rPr>
                <w:rFonts w:cs="Arial"/>
                <w:bCs/>
              </w:rPr>
            </w:pPr>
            <w:r w:rsidRPr="009404EA">
              <w:rPr>
                <w:rFonts w:cs="Arial"/>
                <w:bCs/>
              </w:rPr>
              <w:t>Brak spełnienia ww. warunków lub brak informacji w tym zakresie – 0 pkt.</w:t>
            </w:r>
          </w:p>
        </w:tc>
        <w:tc>
          <w:tcPr>
            <w:tcW w:w="605" w:type="pct"/>
            <w:vAlign w:val="center"/>
          </w:tcPr>
          <w:p w14:paraId="5C5A62F5" w14:textId="77777777" w:rsidR="009404EA" w:rsidRPr="009404EA" w:rsidRDefault="009404EA" w:rsidP="009404EA">
            <w:pPr>
              <w:autoSpaceDE w:val="0"/>
              <w:autoSpaceDN w:val="0"/>
              <w:adjustRightInd w:val="0"/>
              <w:jc w:val="center"/>
              <w:rPr>
                <w:rFonts w:cs="Arial"/>
                <w:bCs/>
              </w:rPr>
            </w:pPr>
            <w:r w:rsidRPr="009404EA">
              <w:rPr>
                <w:rFonts w:cs="Arial"/>
                <w:bCs/>
              </w:rPr>
              <w:t>5</w:t>
            </w:r>
          </w:p>
        </w:tc>
      </w:tr>
      <w:tr w:rsidR="009404EA" w:rsidRPr="009404EA" w14:paraId="3E24810D" w14:textId="77777777" w:rsidTr="009404EA">
        <w:trPr>
          <w:trHeight w:val="551"/>
        </w:trPr>
        <w:tc>
          <w:tcPr>
            <w:tcW w:w="270" w:type="pct"/>
            <w:vAlign w:val="center"/>
          </w:tcPr>
          <w:p w14:paraId="34CAFC07" w14:textId="77777777" w:rsidR="009404EA" w:rsidRPr="009404EA" w:rsidRDefault="009404EA" w:rsidP="006E067B">
            <w:pPr>
              <w:pStyle w:val="Akapitzlist0"/>
              <w:numPr>
                <w:ilvl w:val="0"/>
                <w:numId w:val="250"/>
              </w:numPr>
              <w:rPr>
                <w:rFonts w:cs="Arial"/>
              </w:rPr>
            </w:pPr>
          </w:p>
        </w:tc>
        <w:tc>
          <w:tcPr>
            <w:tcW w:w="941" w:type="pct"/>
            <w:vAlign w:val="center"/>
          </w:tcPr>
          <w:p w14:paraId="6A3363C5" w14:textId="77777777" w:rsidR="009404EA" w:rsidRPr="009404EA" w:rsidRDefault="009404EA" w:rsidP="009404EA">
            <w:pPr>
              <w:rPr>
                <w:rFonts w:cs="Arial"/>
                <w:bCs/>
              </w:rPr>
            </w:pPr>
            <w:r w:rsidRPr="009404EA">
              <w:rPr>
                <w:rFonts w:cs="Arial"/>
                <w:bCs/>
              </w:rPr>
              <w:t xml:space="preserve">Projekt wykorzystuje </w:t>
            </w:r>
            <w:proofErr w:type="spellStart"/>
            <w:r w:rsidRPr="009404EA">
              <w:rPr>
                <w:rFonts w:cs="Arial"/>
                <w:bCs/>
              </w:rPr>
              <w:t>zwalidowane</w:t>
            </w:r>
            <w:proofErr w:type="spellEnd"/>
            <w:r w:rsidRPr="009404EA">
              <w:rPr>
                <w:rFonts w:cs="Arial"/>
                <w:bCs/>
              </w:rPr>
              <w:t xml:space="preserve"> produkty finalne (rozwiązania, instrumenty, narzędzia i metody pracy) wypracowane w ramach projektów innowacyjnych w Programie Operacyjnym Kapitał Ludzki.</w:t>
            </w:r>
          </w:p>
        </w:tc>
        <w:tc>
          <w:tcPr>
            <w:tcW w:w="1719" w:type="pct"/>
            <w:vAlign w:val="center"/>
          </w:tcPr>
          <w:p w14:paraId="5087647E" w14:textId="77777777" w:rsidR="009404EA" w:rsidRPr="009404EA" w:rsidRDefault="009404EA" w:rsidP="009404EA">
            <w:pPr>
              <w:rPr>
                <w:rFonts w:cs="Arial"/>
              </w:rPr>
            </w:pPr>
            <w:r w:rsidRPr="009404EA">
              <w:rPr>
                <w:rFonts w:cs="Arial"/>
              </w:rPr>
              <w:t>Zastosowanie kryterium ma na celu wdrożenie bardziej skutecznych i efektywnych rozwiązań, instrumentów, narzędzi i metod pracy wypracowanych w ramach projektów Programu Operacyjnego Kapitał Ludzki.</w:t>
            </w:r>
          </w:p>
          <w:p w14:paraId="75270D23" w14:textId="77777777" w:rsidR="009404EA" w:rsidRPr="009404EA" w:rsidRDefault="009404EA" w:rsidP="009404EA">
            <w:pPr>
              <w:rPr>
                <w:rFonts w:cs="Arial"/>
              </w:rPr>
            </w:pPr>
            <w:r w:rsidRPr="009404EA">
              <w:rPr>
                <w:rFonts w:cs="Arial"/>
              </w:rPr>
              <w:t xml:space="preserve">Wnioskodawca wskazuje we wniosku o dofinansowanie projektu rozwiązania, instrumenty, narzędzia lub metody wypracowane w projektach innowacyjnych i program/projekt, w ramach którego zostały one wypracowane i </w:t>
            </w:r>
            <w:proofErr w:type="spellStart"/>
            <w:r w:rsidRPr="009404EA">
              <w:rPr>
                <w:rFonts w:cs="Arial"/>
              </w:rPr>
              <w:t>zwalidowane</w:t>
            </w:r>
            <w:proofErr w:type="spellEnd"/>
            <w:r w:rsidRPr="009404EA">
              <w:rPr>
                <w:rFonts w:cs="Arial"/>
              </w:rPr>
              <w:t>.</w:t>
            </w:r>
          </w:p>
          <w:p w14:paraId="762FEFF9" w14:textId="5DEA5C36" w:rsidR="009404EA" w:rsidRPr="009404EA" w:rsidRDefault="009404EA" w:rsidP="009404EA">
            <w:pPr>
              <w:rPr>
                <w:rFonts w:cs="Arial"/>
              </w:rPr>
            </w:pPr>
            <w:r w:rsidRPr="009404EA">
              <w:rPr>
                <w:rFonts w:cs="Arial"/>
              </w:rPr>
              <w:t xml:space="preserve">Wnioskodawca ma możliwość zapoznania się z rozwiązaniami innowacyjnymi wypracowanymi w ramach PO KL na stronie Krajowej Instytucji Wspomagającej, pod adresem: </w:t>
            </w:r>
            <w:hyperlink r:id="rId33" w:tooltip="strona Krajowej Instytucji Wspomagajacej" w:history="1">
              <w:r w:rsidRPr="009404EA">
                <w:rPr>
                  <w:rStyle w:val="Hipercze"/>
                  <w:rFonts w:cs="Arial"/>
                </w:rPr>
                <w:t>www.kiw-pokl.org.pl</w:t>
              </w:r>
            </w:hyperlink>
            <w:r w:rsidRPr="009404EA">
              <w:rPr>
                <w:rFonts w:cs="Arial"/>
              </w:rPr>
              <w:t>.”</w:t>
            </w:r>
          </w:p>
          <w:p w14:paraId="281611D4" w14:textId="77777777" w:rsidR="009404EA" w:rsidRPr="009404EA" w:rsidRDefault="009404EA" w:rsidP="009404EA">
            <w:pPr>
              <w:rPr>
                <w:rFonts w:cs="Arial"/>
              </w:rPr>
            </w:pPr>
            <w:r w:rsidRPr="009404EA">
              <w:rPr>
                <w:rFonts w:cs="Arial"/>
                <w:bCs/>
              </w:rPr>
              <w:t>Kryterium zostanie zweryfikowane na podstawie informacji zawartych w treści Wniosku o dofinansowanie.</w:t>
            </w:r>
          </w:p>
        </w:tc>
        <w:tc>
          <w:tcPr>
            <w:tcW w:w="1466" w:type="pct"/>
            <w:vAlign w:val="center"/>
          </w:tcPr>
          <w:p w14:paraId="71B6BAEB" w14:textId="77777777" w:rsidR="009404EA" w:rsidRPr="009404EA" w:rsidRDefault="009404EA" w:rsidP="009404EA">
            <w:pPr>
              <w:rPr>
                <w:rFonts w:cs="Arial"/>
              </w:rPr>
            </w:pPr>
            <w:r w:rsidRPr="009404EA">
              <w:rPr>
                <w:rFonts w:cs="Arial"/>
              </w:rPr>
              <w:t>Projekt przewiduje wdrożenie bardziej skutecznych i efektywnych rozwiązań, instrumentów, narzędzi i metod pracy wypracowanych w ramach projektów innowacyjnych Programu Operacyjnego Kapitał Ludzki– 5 pkt.</w:t>
            </w:r>
          </w:p>
          <w:p w14:paraId="0A2DBF76" w14:textId="77777777" w:rsidR="009404EA" w:rsidRPr="009404EA" w:rsidRDefault="009404EA" w:rsidP="009404EA">
            <w:pPr>
              <w:rPr>
                <w:rFonts w:cs="Arial"/>
              </w:rPr>
            </w:pPr>
            <w:r w:rsidRPr="009404EA">
              <w:rPr>
                <w:rFonts w:cs="Arial"/>
              </w:rPr>
              <w:t>Brak spełnienia ww. warunków lub brak informacji w tym zakresie – 0 pkt.</w:t>
            </w:r>
          </w:p>
        </w:tc>
        <w:tc>
          <w:tcPr>
            <w:tcW w:w="605" w:type="pct"/>
            <w:vAlign w:val="center"/>
          </w:tcPr>
          <w:p w14:paraId="1816CF89" w14:textId="77777777" w:rsidR="009404EA" w:rsidRPr="009404EA" w:rsidRDefault="009404EA" w:rsidP="009404EA">
            <w:pPr>
              <w:jc w:val="center"/>
              <w:rPr>
                <w:rFonts w:cs="Arial"/>
                <w:bCs/>
              </w:rPr>
            </w:pPr>
            <w:r w:rsidRPr="009404EA">
              <w:rPr>
                <w:rFonts w:cs="Arial"/>
                <w:bCs/>
              </w:rPr>
              <w:t>5</w:t>
            </w:r>
          </w:p>
        </w:tc>
      </w:tr>
      <w:tr w:rsidR="009404EA" w:rsidRPr="009404EA" w14:paraId="6115E435" w14:textId="77777777" w:rsidTr="009404EA">
        <w:trPr>
          <w:trHeight w:val="268"/>
        </w:trPr>
        <w:tc>
          <w:tcPr>
            <w:tcW w:w="270" w:type="pct"/>
            <w:vAlign w:val="center"/>
          </w:tcPr>
          <w:p w14:paraId="1977B81A" w14:textId="77777777" w:rsidR="009404EA" w:rsidRPr="009404EA" w:rsidRDefault="009404EA" w:rsidP="006E067B">
            <w:pPr>
              <w:pStyle w:val="Akapitzlist0"/>
              <w:numPr>
                <w:ilvl w:val="0"/>
                <w:numId w:val="250"/>
              </w:numPr>
              <w:rPr>
                <w:rFonts w:cs="Arial"/>
              </w:rPr>
            </w:pPr>
          </w:p>
        </w:tc>
        <w:tc>
          <w:tcPr>
            <w:tcW w:w="941" w:type="pct"/>
            <w:vAlign w:val="center"/>
          </w:tcPr>
          <w:p w14:paraId="20DE71E6" w14:textId="77777777" w:rsidR="009404EA" w:rsidRPr="009404EA" w:rsidRDefault="009404EA" w:rsidP="009404EA">
            <w:pPr>
              <w:tabs>
                <w:tab w:val="left" w:pos="3150"/>
              </w:tabs>
              <w:rPr>
                <w:rFonts w:cs="Arial"/>
              </w:rPr>
            </w:pPr>
            <w:r w:rsidRPr="009404EA">
              <w:rPr>
                <w:rFonts w:cs="Arial"/>
              </w:rPr>
              <w:t xml:space="preserve">Projekt wynika z Planu Inwestycyjnego dla </w:t>
            </w:r>
            <w:r w:rsidRPr="009404EA">
              <w:rPr>
                <w:rFonts w:cs="Arial"/>
              </w:rPr>
              <w:lastRenderedPageBreak/>
              <w:t>subregionu objętego problemowym  Obszarem Strategicznej Interwencji  (OSI problemowymi).</w:t>
            </w:r>
          </w:p>
          <w:p w14:paraId="10C43DBA" w14:textId="77777777" w:rsidR="009404EA" w:rsidRPr="009404EA" w:rsidDel="009320E4" w:rsidRDefault="009404EA" w:rsidP="009404EA">
            <w:pPr>
              <w:autoSpaceDE w:val="0"/>
              <w:autoSpaceDN w:val="0"/>
              <w:adjustRightInd w:val="0"/>
              <w:rPr>
                <w:rFonts w:cs="Arial"/>
                <w:bCs/>
              </w:rPr>
            </w:pPr>
          </w:p>
        </w:tc>
        <w:tc>
          <w:tcPr>
            <w:tcW w:w="1719" w:type="pct"/>
            <w:vAlign w:val="center"/>
          </w:tcPr>
          <w:p w14:paraId="5380D2C0" w14:textId="77777777" w:rsidR="009404EA" w:rsidRPr="009404EA" w:rsidRDefault="009404EA" w:rsidP="009404EA">
            <w:pPr>
              <w:autoSpaceDE w:val="0"/>
              <w:autoSpaceDN w:val="0"/>
              <w:adjustRightInd w:val="0"/>
              <w:rPr>
                <w:rFonts w:cs="Arial"/>
                <w:bCs/>
              </w:rPr>
            </w:pPr>
            <w:r w:rsidRPr="009404EA">
              <w:rPr>
                <w:rFonts w:cs="Arial"/>
              </w:rPr>
              <w:lastRenderedPageBreak/>
              <w:t xml:space="preserve">Zastosowanie kryterium przyczyni się do wzmocnienia potencjału Obszarów Strategicznej </w:t>
            </w:r>
            <w:r w:rsidRPr="009404EA">
              <w:rPr>
                <w:rFonts w:cs="Arial"/>
              </w:rPr>
              <w:lastRenderedPageBreak/>
              <w:t xml:space="preserve">Interwencji (OSI) oraz zapewni komplementarność </w:t>
            </w:r>
            <w:r w:rsidRPr="009404EA">
              <w:rPr>
                <w:rFonts w:cs="Arial"/>
                <w:bCs/>
              </w:rPr>
              <w:t>wsparcia w ramach EFS  i EFRR.</w:t>
            </w:r>
          </w:p>
          <w:p w14:paraId="1021E2D9" w14:textId="77777777" w:rsidR="009404EA" w:rsidRPr="009404EA" w:rsidRDefault="009404EA" w:rsidP="009404EA">
            <w:pPr>
              <w:tabs>
                <w:tab w:val="left" w:pos="3150"/>
              </w:tabs>
              <w:rPr>
                <w:rFonts w:cs="Arial"/>
              </w:rPr>
            </w:pPr>
            <w:r w:rsidRPr="009404EA">
              <w:rPr>
                <w:rFonts w:cs="Arial"/>
              </w:rPr>
              <w:t xml:space="preserve">Wsparcie Obszarów Strategicznej Interwencji w ramach RPO WM 2014-2020 odbywa się poprzez realizację </w:t>
            </w:r>
            <w:r w:rsidRPr="009404EA">
              <w:rPr>
                <w:rFonts w:cs="Arial"/>
                <w:iCs/>
                <w:spacing w:val="4"/>
              </w:rPr>
              <w:t xml:space="preserve">Planów Inwestycyjnych dla </w:t>
            </w:r>
            <w:r w:rsidRPr="009404EA">
              <w:rPr>
                <w:rFonts w:cs="Arial"/>
              </w:rPr>
              <w:t>5 subregionów (</w:t>
            </w:r>
            <w:r w:rsidRPr="009404EA">
              <w:rPr>
                <w:rFonts w:cs="Arial"/>
                <w:iCs/>
                <w:spacing w:val="4"/>
              </w:rPr>
              <w:t>ciechanowskiego, płockiego, ostrołęckiego, siedleckiego i radomskiego)</w:t>
            </w:r>
            <w:r w:rsidRPr="009404EA">
              <w:rPr>
                <w:rFonts w:cs="Arial"/>
              </w:rPr>
              <w:t xml:space="preserve"> objętych  OSI problemowymi.</w:t>
            </w:r>
          </w:p>
          <w:p w14:paraId="7F08632A" w14:textId="77777777" w:rsidR="009404EA" w:rsidRPr="009404EA" w:rsidRDefault="009404EA" w:rsidP="009404EA">
            <w:pPr>
              <w:rPr>
                <w:rFonts w:cs="Arial"/>
              </w:rPr>
            </w:pPr>
            <w:r w:rsidRPr="009404EA">
              <w:rPr>
                <w:rFonts w:cs="Arial"/>
              </w:rPr>
              <w:t xml:space="preserve">W ramach kryterium ocenie podlega, czy projekt jest zawarty  w Planie inwestycyjnym dla subregionu objętego problemowym Obszarem Strategicznej Interwencji, jako </w:t>
            </w:r>
            <w:r w:rsidRPr="009404EA">
              <w:rPr>
                <w:rFonts w:cs="Arial"/>
                <w:b/>
                <w:u w:val="single"/>
              </w:rPr>
              <w:t>projekt towarzyszący</w:t>
            </w:r>
            <w:r w:rsidRPr="009404EA">
              <w:rPr>
                <w:rFonts w:cs="Arial"/>
              </w:rPr>
              <w:t>.</w:t>
            </w:r>
          </w:p>
          <w:p w14:paraId="7FD13545" w14:textId="426C8F31" w:rsidR="009404EA" w:rsidRPr="009404EA" w:rsidRDefault="009404EA" w:rsidP="009404EA">
            <w:pPr>
              <w:rPr>
                <w:rFonts w:cs="Arial"/>
              </w:rPr>
            </w:pPr>
            <w:r w:rsidRPr="009404EA">
              <w:rPr>
                <w:rFonts w:cs="Arial"/>
              </w:rPr>
              <w:t xml:space="preserve">Plany inwestycyjne dla poszczególnych subregionów są dostępne na stronie </w:t>
            </w:r>
            <w:hyperlink r:id="rId34" w:tooltip="strona Fundusze dla Mazowsza" w:history="1">
              <w:r w:rsidRPr="009404EA">
                <w:rPr>
                  <w:rStyle w:val="Hipercze"/>
                  <w:rFonts w:cs="Arial"/>
                </w:rPr>
                <w:t>www.funduszedlamazowsza.eu</w:t>
              </w:r>
            </w:hyperlink>
            <w:r w:rsidRPr="009404EA">
              <w:rPr>
                <w:rFonts w:cs="Arial"/>
              </w:rPr>
              <w:t xml:space="preserve">. </w:t>
            </w:r>
          </w:p>
          <w:p w14:paraId="17F59161" w14:textId="77777777" w:rsidR="009404EA" w:rsidRPr="009404EA" w:rsidRDefault="009404EA" w:rsidP="009404EA">
            <w:pPr>
              <w:rPr>
                <w:rFonts w:cs="Arial"/>
                <w:bCs/>
              </w:rPr>
            </w:pPr>
            <w:r w:rsidRPr="009404EA">
              <w:rPr>
                <w:rFonts w:cs="Arial"/>
                <w:bCs/>
              </w:rPr>
              <w:t>Kryterium wynika z zapisów Regionalnego Programu Operacyjnego Województwa Mazowieckiego 2014-2020.</w:t>
            </w:r>
          </w:p>
          <w:p w14:paraId="42D6ECB6" w14:textId="77777777" w:rsidR="009404EA" w:rsidRPr="009404EA" w:rsidDel="009320E4" w:rsidRDefault="009404EA" w:rsidP="009404EA">
            <w:pPr>
              <w:rPr>
                <w:rFonts w:cs="Arial"/>
                <w:bCs/>
              </w:rPr>
            </w:pPr>
            <w:r w:rsidRPr="009404EA">
              <w:rPr>
                <w:rFonts w:cs="Arial"/>
                <w:bCs/>
              </w:rPr>
              <w:t>Kryterium zostanie zweryfikowane na podstawie informacji zawartych w treści Wniosku o dofinansowanie.</w:t>
            </w:r>
          </w:p>
        </w:tc>
        <w:tc>
          <w:tcPr>
            <w:tcW w:w="1466" w:type="pct"/>
            <w:vAlign w:val="center"/>
          </w:tcPr>
          <w:p w14:paraId="28A7B430" w14:textId="2D91430E" w:rsidR="009404EA" w:rsidRPr="009404EA" w:rsidRDefault="009404EA" w:rsidP="009404EA">
            <w:pPr>
              <w:tabs>
                <w:tab w:val="left" w:pos="3150"/>
              </w:tabs>
              <w:rPr>
                <w:rFonts w:cs="Arial"/>
              </w:rPr>
            </w:pPr>
            <w:r w:rsidRPr="009404EA">
              <w:rPr>
                <w:rFonts w:cs="Arial"/>
              </w:rPr>
              <w:lastRenderedPageBreak/>
              <w:t xml:space="preserve">Projekt wynika z Planu Inwestycyjnego </w:t>
            </w:r>
            <w:r w:rsidR="00566ACE">
              <w:rPr>
                <w:rFonts w:cs="Arial"/>
              </w:rPr>
              <w:br/>
            </w:r>
            <w:r w:rsidRPr="009404EA">
              <w:rPr>
                <w:rFonts w:cs="Arial"/>
              </w:rPr>
              <w:t xml:space="preserve">dla subregionu objętego problemowym </w:t>
            </w:r>
            <w:r w:rsidRPr="009404EA">
              <w:rPr>
                <w:rFonts w:cs="Arial"/>
              </w:rPr>
              <w:lastRenderedPageBreak/>
              <w:t xml:space="preserve">Obszarem Strategicznej Interwencji (OSI problemowymi) - </w:t>
            </w:r>
            <w:r w:rsidRPr="009404EA">
              <w:rPr>
                <w:rFonts w:cs="Arial"/>
                <w:bCs/>
              </w:rPr>
              <w:t>5 pkt</w:t>
            </w:r>
            <w:r w:rsidRPr="009404EA">
              <w:rPr>
                <w:rFonts w:cs="Arial"/>
              </w:rPr>
              <w:t>;</w:t>
            </w:r>
          </w:p>
          <w:p w14:paraId="6D5364DC" w14:textId="38C629A2" w:rsidR="009404EA" w:rsidRPr="009404EA" w:rsidDel="009320E4" w:rsidRDefault="009404EA" w:rsidP="00566ACE">
            <w:pPr>
              <w:rPr>
                <w:rFonts w:cs="Arial"/>
                <w:bCs/>
              </w:rPr>
            </w:pPr>
            <w:r w:rsidRPr="009404EA">
              <w:rPr>
                <w:rFonts w:cs="Arial"/>
                <w:bCs/>
              </w:rPr>
              <w:t>Brak spełnienia ww. warunków lub brak informacji w tym zakresie – 0 pkt.</w:t>
            </w:r>
          </w:p>
        </w:tc>
        <w:tc>
          <w:tcPr>
            <w:tcW w:w="605" w:type="pct"/>
            <w:vAlign w:val="center"/>
          </w:tcPr>
          <w:p w14:paraId="0CA99716" w14:textId="7448865F" w:rsidR="009404EA" w:rsidRPr="009404EA" w:rsidRDefault="009404EA" w:rsidP="00566ACE">
            <w:pPr>
              <w:jc w:val="center"/>
              <w:rPr>
                <w:rFonts w:cs="Arial"/>
                <w:bCs/>
              </w:rPr>
            </w:pPr>
            <w:r w:rsidRPr="009404EA">
              <w:rPr>
                <w:rFonts w:cs="Arial"/>
                <w:bCs/>
              </w:rPr>
              <w:lastRenderedPageBreak/>
              <w:t>5</w:t>
            </w:r>
          </w:p>
        </w:tc>
      </w:tr>
      <w:tr w:rsidR="009404EA" w:rsidRPr="009404EA" w14:paraId="66734559" w14:textId="77777777" w:rsidTr="009404EA">
        <w:trPr>
          <w:trHeight w:val="268"/>
        </w:trPr>
        <w:tc>
          <w:tcPr>
            <w:tcW w:w="270" w:type="pct"/>
            <w:vAlign w:val="center"/>
          </w:tcPr>
          <w:p w14:paraId="1FE0AE75" w14:textId="77777777" w:rsidR="009404EA" w:rsidRPr="009404EA" w:rsidRDefault="009404EA" w:rsidP="006E067B">
            <w:pPr>
              <w:pStyle w:val="Akapitzlist0"/>
              <w:numPr>
                <w:ilvl w:val="0"/>
                <w:numId w:val="250"/>
              </w:numPr>
              <w:rPr>
                <w:rFonts w:cs="Arial"/>
              </w:rPr>
            </w:pPr>
          </w:p>
        </w:tc>
        <w:tc>
          <w:tcPr>
            <w:tcW w:w="941" w:type="pct"/>
            <w:vAlign w:val="center"/>
          </w:tcPr>
          <w:p w14:paraId="2BF0FA4E" w14:textId="02D9C1C8" w:rsidR="009404EA" w:rsidRPr="009404EA" w:rsidDel="009320E4" w:rsidRDefault="009404EA" w:rsidP="00566ACE">
            <w:pPr>
              <w:rPr>
                <w:rFonts w:cs="Arial"/>
                <w:bCs/>
              </w:rPr>
            </w:pPr>
            <w:r w:rsidRPr="009404EA">
              <w:rPr>
                <w:rFonts w:cs="Arial"/>
              </w:rPr>
              <w:t xml:space="preserve">Projekt jest zgodny </w:t>
            </w:r>
            <w:r w:rsidR="00566ACE">
              <w:rPr>
                <w:rFonts w:cs="Arial"/>
              </w:rPr>
              <w:br/>
            </w:r>
            <w:r w:rsidRPr="009404EA">
              <w:rPr>
                <w:rFonts w:cs="Arial"/>
              </w:rPr>
              <w:t xml:space="preserve">z programem rewitalizacji obowiązującym na </w:t>
            </w:r>
            <w:r w:rsidRPr="009404EA">
              <w:rPr>
                <w:rFonts w:cs="Arial"/>
              </w:rPr>
              <w:lastRenderedPageBreak/>
              <w:t>obszarze, na którym jest realizowany.</w:t>
            </w:r>
          </w:p>
        </w:tc>
        <w:tc>
          <w:tcPr>
            <w:tcW w:w="1719" w:type="pct"/>
            <w:vAlign w:val="center"/>
          </w:tcPr>
          <w:p w14:paraId="56BF50A3" w14:textId="77777777" w:rsidR="009404EA" w:rsidRPr="009404EA" w:rsidRDefault="009404EA" w:rsidP="009404EA">
            <w:pPr>
              <w:autoSpaceDE w:val="0"/>
              <w:autoSpaceDN w:val="0"/>
              <w:adjustRightInd w:val="0"/>
              <w:rPr>
                <w:rFonts w:cs="Arial"/>
                <w:bCs/>
              </w:rPr>
            </w:pPr>
            <w:r w:rsidRPr="009404EA">
              <w:rPr>
                <w:rFonts w:cs="Arial"/>
              </w:rPr>
              <w:lastRenderedPageBreak/>
              <w:t xml:space="preserve">Zastosowanie kryterium przyczyni się do wsparcia procesu rewitalizacji mającego na celu pobudzenie aktywności środowisk lokalnych, stymulowanie </w:t>
            </w:r>
            <w:r w:rsidRPr="009404EA">
              <w:rPr>
                <w:rFonts w:cs="Arial"/>
              </w:rPr>
              <w:lastRenderedPageBreak/>
              <w:t xml:space="preserve">współpracy na rzecz rozwoju społeczno-gospodarczego oraz przeciwdziałanie zjawisku wykluczenia społecznego na obszarach degradowanych i zmarginalizowanych. </w:t>
            </w:r>
            <w:r w:rsidRPr="009404EA">
              <w:rPr>
                <w:rFonts w:cs="Arial"/>
              </w:rPr>
              <w:br/>
            </w:r>
            <w:r w:rsidRPr="009404EA">
              <w:rPr>
                <w:rFonts w:cs="Arial"/>
                <w:bCs/>
              </w:rPr>
              <w:t xml:space="preserve">W celu uzyskania korzystnych efektów działań rewitalizacyjnych niezbędna jest koordynacja  </w:t>
            </w:r>
            <w:r w:rsidRPr="009404EA">
              <w:rPr>
                <w:rFonts w:cs="Arial"/>
                <w:bCs/>
              </w:rPr>
              <w:br/>
              <w:t>i synergia projektów finansowanych w ramach EFS</w:t>
            </w:r>
            <w:r w:rsidRPr="009404EA">
              <w:rPr>
                <w:rFonts w:cs="Arial"/>
                <w:bCs/>
              </w:rPr>
              <w:br/>
              <w:t xml:space="preserve"> i EFRR.</w:t>
            </w:r>
          </w:p>
          <w:p w14:paraId="04854FF1" w14:textId="77777777" w:rsidR="009404EA" w:rsidRPr="009404EA" w:rsidRDefault="009404EA" w:rsidP="009404EA">
            <w:pPr>
              <w:rPr>
                <w:rFonts w:cs="Arial"/>
                <w:bCs/>
              </w:rPr>
            </w:pPr>
            <w:r w:rsidRPr="009404EA">
              <w:rPr>
                <w:rFonts w:cs="Arial"/>
                <w:bCs/>
              </w:rPr>
              <w:t>Kryterium wynika z zapisów RPO WM oraz Wytycznych w zakresie rewitalizacji w programach operacyjnych na lata 2014-2020.</w:t>
            </w:r>
          </w:p>
          <w:p w14:paraId="0958720C" w14:textId="4754A998" w:rsidR="009404EA" w:rsidRPr="009404EA" w:rsidRDefault="009404EA" w:rsidP="009404EA">
            <w:pPr>
              <w:rPr>
                <w:rFonts w:cs="Arial"/>
              </w:rPr>
            </w:pPr>
            <w:r w:rsidRPr="009404EA">
              <w:rPr>
                <w:rFonts w:cs="Arial"/>
              </w:rPr>
              <w:t xml:space="preserve">W ramach kryterium ocenie podlega, czy projekt jest zgodny z obowiązującym (na dzień składania wniosku o dofinansowanie) programem rewitalizacji, przy czym zgodność projektu </w:t>
            </w:r>
            <w:r w:rsidR="00566ACE">
              <w:rPr>
                <w:rFonts w:cs="Arial"/>
              </w:rPr>
              <w:br/>
            </w:r>
            <w:r w:rsidRPr="009404EA">
              <w:rPr>
                <w:rFonts w:cs="Arial"/>
              </w:rPr>
              <w:t xml:space="preserve">z programem rewitalizacji oznacza wskazanie </w:t>
            </w:r>
            <w:r w:rsidR="00566ACE">
              <w:rPr>
                <w:rFonts w:cs="Arial"/>
              </w:rPr>
              <w:br/>
            </w:r>
            <w:r w:rsidRPr="009404EA">
              <w:rPr>
                <w:rFonts w:cs="Arial"/>
              </w:rPr>
              <w:t>go wprost w programie rewitalizacji (lista projektów głównych) lub określenie wśród pozostałych rodzajów przedsięwzięć rewitalizacyjnych (przedsięwzięcia uzupełniające), które realizują kierunki działań programu.</w:t>
            </w:r>
          </w:p>
          <w:p w14:paraId="211BF141" w14:textId="39AF9988" w:rsidR="009404EA" w:rsidRPr="009404EA" w:rsidRDefault="009404EA" w:rsidP="009404EA">
            <w:pPr>
              <w:rPr>
                <w:rFonts w:cs="Arial"/>
              </w:rPr>
            </w:pPr>
            <w:r w:rsidRPr="009404EA">
              <w:rPr>
                <w:rFonts w:cs="Arial"/>
              </w:rPr>
              <w:t xml:space="preserve">Program rewitalizacji musi znajdować się </w:t>
            </w:r>
            <w:r w:rsidR="00566ACE">
              <w:rPr>
                <w:rFonts w:cs="Arial"/>
              </w:rPr>
              <w:br/>
            </w:r>
            <w:r w:rsidRPr="009404EA">
              <w:rPr>
                <w:rFonts w:cs="Arial"/>
              </w:rPr>
              <w:t xml:space="preserve">w Wykazie programów rewitalizacji województwa mazowieckiego publikowanym na stronie </w:t>
            </w:r>
            <w:hyperlink r:id="rId35" w:tooltip="strona Fundusze dla Mazowsza" w:history="1">
              <w:r w:rsidRPr="009404EA">
                <w:rPr>
                  <w:rStyle w:val="Hipercze"/>
                  <w:rFonts w:cs="Arial"/>
                </w:rPr>
                <w:t>http://www.funduszedlamazowsza.eu/</w:t>
              </w:r>
            </w:hyperlink>
          </w:p>
          <w:p w14:paraId="48031B9C" w14:textId="58F0ACF5" w:rsidR="009404EA" w:rsidRPr="009404EA" w:rsidDel="009320E4" w:rsidRDefault="009404EA" w:rsidP="009404EA">
            <w:pPr>
              <w:rPr>
                <w:rFonts w:cs="Arial"/>
                <w:bCs/>
              </w:rPr>
            </w:pPr>
            <w:r w:rsidRPr="009404EA">
              <w:rPr>
                <w:rFonts w:cs="Arial"/>
              </w:rPr>
              <w:lastRenderedPageBreak/>
              <w:t xml:space="preserve">Kryterium zostanie zweryfikowane na podstawie informacji zawartych w treści Wniosku </w:t>
            </w:r>
            <w:r w:rsidR="00566ACE">
              <w:rPr>
                <w:rFonts w:cs="Arial"/>
              </w:rPr>
              <w:br/>
            </w:r>
            <w:r w:rsidRPr="009404EA">
              <w:rPr>
                <w:rFonts w:cs="Arial"/>
              </w:rPr>
              <w:t>o dofinansowanie.</w:t>
            </w:r>
          </w:p>
        </w:tc>
        <w:tc>
          <w:tcPr>
            <w:tcW w:w="1466" w:type="pct"/>
            <w:vAlign w:val="center"/>
          </w:tcPr>
          <w:p w14:paraId="3A471713" w14:textId="77777777" w:rsidR="009404EA" w:rsidRPr="009404EA" w:rsidRDefault="009404EA" w:rsidP="00566ACE">
            <w:pPr>
              <w:pStyle w:val="Default"/>
              <w:spacing w:before="80" w:after="80" w:line="312" w:lineRule="auto"/>
              <w:jc w:val="left"/>
              <w:rPr>
                <w:rFonts w:ascii="Arial" w:hAnsi="Arial" w:cs="Arial"/>
                <w:color w:val="auto"/>
                <w:sz w:val="20"/>
                <w:szCs w:val="20"/>
              </w:rPr>
            </w:pPr>
            <w:r w:rsidRPr="009404EA">
              <w:rPr>
                <w:rFonts w:ascii="Arial" w:hAnsi="Arial" w:cs="Arial"/>
                <w:color w:val="auto"/>
                <w:sz w:val="20"/>
                <w:szCs w:val="20"/>
              </w:rPr>
              <w:lastRenderedPageBreak/>
              <w:t xml:space="preserve">Projekt jest zgodny z obowiązującym programem rewitalizacji - </w:t>
            </w:r>
            <w:r w:rsidRPr="009404EA">
              <w:rPr>
                <w:rFonts w:ascii="Arial" w:hAnsi="Arial" w:cs="Arial"/>
                <w:bCs/>
                <w:color w:val="auto"/>
                <w:sz w:val="20"/>
                <w:szCs w:val="20"/>
              </w:rPr>
              <w:t>4 pkt</w:t>
            </w:r>
            <w:r w:rsidRPr="009404EA">
              <w:rPr>
                <w:rFonts w:ascii="Arial" w:hAnsi="Arial" w:cs="Arial"/>
                <w:color w:val="auto"/>
                <w:sz w:val="20"/>
                <w:szCs w:val="20"/>
              </w:rPr>
              <w:t>;</w:t>
            </w:r>
          </w:p>
          <w:p w14:paraId="292699F1" w14:textId="76EBD99D" w:rsidR="009404EA" w:rsidRPr="009404EA" w:rsidDel="009320E4" w:rsidRDefault="009404EA" w:rsidP="00566ACE">
            <w:pPr>
              <w:rPr>
                <w:rFonts w:cs="Arial"/>
                <w:bCs/>
              </w:rPr>
            </w:pPr>
            <w:r w:rsidRPr="009404EA">
              <w:rPr>
                <w:rFonts w:cs="Arial"/>
                <w:bCs/>
              </w:rPr>
              <w:lastRenderedPageBreak/>
              <w:t>Brak spełnienia ww. warunków lub brak informacji w tym zakresie – 0 pkt.</w:t>
            </w:r>
          </w:p>
        </w:tc>
        <w:tc>
          <w:tcPr>
            <w:tcW w:w="605" w:type="pct"/>
            <w:vAlign w:val="center"/>
          </w:tcPr>
          <w:p w14:paraId="32BF0D70" w14:textId="3E852D62" w:rsidR="009404EA" w:rsidRPr="009404EA" w:rsidRDefault="009404EA" w:rsidP="00566ACE">
            <w:pPr>
              <w:jc w:val="center"/>
              <w:rPr>
                <w:rFonts w:cs="Arial"/>
                <w:bCs/>
              </w:rPr>
            </w:pPr>
            <w:r w:rsidRPr="009404EA">
              <w:rPr>
                <w:rFonts w:cs="Arial"/>
                <w:bCs/>
              </w:rPr>
              <w:lastRenderedPageBreak/>
              <w:t>4</w:t>
            </w:r>
          </w:p>
        </w:tc>
      </w:tr>
    </w:tbl>
    <w:p w14:paraId="7B853FC9" w14:textId="77777777" w:rsidR="009404EA" w:rsidRDefault="009404EA">
      <w:pPr>
        <w:spacing w:before="120" w:after="120" w:line="276" w:lineRule="auto"/>
        <w:jc w:val="both"/>
        <w:rPr>
          <w:rFonts w:cs="Arial"/>
          <w:b/>
          <w:iCs/>
          <w:spacing w:val="10"/>
          <w:sz w:val="24"/>
          <w:szCs w:val="28"/>
        </w:rPr>
      </w:pPr>
      <w:r>
        <w:rPr>
          <w:rFonts w:cs="Arial"/>
          <w:szCs w:val="28"/>
        </w:rPr>
        <w:lastRenderedPageBreak/>
        <w:br w:type="page"/>
      </w:r>
    </w:p>
    <w:p w14:paraId="20B46EA0" w14:textId="1B6B3963" w:rsidR="00F33294" w:rsidRPr="00F877B4" w:rsidRDefault="00F33294" w:rsidP="003C74FF">
      <w:pPr>
        <w:pStyle w:val="Nagwek4"/>
        <w:spacing w:before="360" w:after="360"/>
        <w:ind w:left="862" w:hanging="862"/>
        <w:rPr>
          <w:rFonts w:cs="Arial"/>
          <w:szCs w:val="28"/>
        </w:rPr>
      </w:pPr>
      <w:bookmarkStart w:id="384" w:name="_Toc474911744"/>
      <w:r w:rsidRPr="00F877B4">
        <w:rPr>
          <w:rFonts w:cs="Arial"/>
          <w:szCs w:val="28"/>
        </w:rPr>
        <w:lastRenderedPageBreak/>
        <w:t>Działanie 9.2 – Usługi społeczne i usługi opieki zdrowotnej</w:t>
      </w:r>
      <w:bookmarkEnd w:id="375"/>
      <w:bookmarkEnd w:id="376"/>
      <w:bookmarkEnd w:id="377"/>
      <w:bookmarkEnd w:id="378"/>
      <w:bookmarkEnd w:id="379"/>
      <w:bookmarkEnd w:id="384"/>
    </w:p>
    <w:p w14:paraId="4F4EF5BE" w14:textId="096AC506" w:rsidR="0011564B" w:rsidRPr="00F877B4" w:rsidRDefault="0011564B" w:rsidP="00F33294">
      <w:pPr>
        <w:pStyle w:val="Nagwek5"/>
        <w:rPr>
          <w:rFonts w:cs="Arial"/>
        </w:rPr>
      </w:pPr>
      <w:bookmarkStart w:id="385" w:name="_Toc457226232"/>
      <w:bookmarkStart w:id="386" w:name="_Toc457376982"/>
      <w:bookmarkStart w:id="387" w:name="_Toc457381554"/>
      <w:bookmarkStart w:id="388" w:name="_Toc457987831"/>
      <w:bookmarkStart w:id="389" w:name="_Toc462147195"/>
      <w:bookmarkStart w:id="390" w:name="_Toc474911745"/>
      <w:r w:rsidRPr="00F877B4">
        <w:rPr>
          <w:rFonts w:cs="Arial"/>
        </w:rPr>
        <w:t xml:space="preserve">Poddziałanie 9.2.1 (9iv) </w:t>
      </w:r>
      <w:r w:rsidR="00F37524" w:rsidRPr="00F877B4">
        <w:rPr>
          <w:rFonts w:cs="Arial"/>
        </w:rPr>
        <w:t>- t</w:t>
      </w:r>
      <w:r w:rsidRPr="00F877B4">
        <w:rPr>
          <w:rFonts w:cs="Arial"/>
        </w:rPr>
        <w:t>yp projektu</w:t>
      </w:r>
      <w:r w:rsidR="00F37524" w:rsidRPr="00F877B4">
        <w:rPr>
          <w:rFonts w:cs="Arial"/>
        </w:rPr>
        <w:t>:</w:t>
      </w:r>
      <w:r w:rsidRPr="00F877B4">
        <w:rPr>
          <w:rFonts w:cs="Arial"/>
        </w:rPr>
        <w:t xml:space="preserve"> </w:t>
      </w:r>
      <w:r w:rsidR="00F37524" w:rsidRPr="00F877B4">
        <w:rPr>
          <w:rFonts w:cs="Arial"/>
        </w:rPr>
        <w:t>„R</w:t>
      </w:r>
      <w:r w:rsidRPr="00F877B4">
        <w:rPr>
          <w:rFonts w:cs="Arial"/>
        </w:rPr>
        <w:t>ozwój usług społecznych w celu integracji dzieci i młodzieży z grup szczególnie narażonych na wykluczenie społeczne</w:t>
      </w:r>
      <w:bookmarkEnd w:id="385"/>
      <w:r w:rsidR="00F37524" w:rsidRPr="00F877B4">
        <w:rPr>
          <w:rFonts w:cs="Arial"/>
        </w:rPr>
        <w:t>”</w:t>
      </w:r>
      <w:bookmarkEnd w:id="386"/>
      <w:bookmarkEnd w:id="387"/>
      <w:bookmarkEnd w:id="388"/>
      <w:bookmarkEnd w:id="389"/>
      <w:bookmarkEnd w:id="390"/>
    </w:p>
    <w:p w14:paraId="15BFE917" w14:textId="1E3F76A5" w:rsidR="001E51E9" w:rsidRPr="00DD0841" w:rsidRDefault="001E51E9" w:rsidP="00DD0841">
      <w:pPr>
        <w:pStyle w:val="Bezodstpw"/>
        <w:rPr>
          <w:rFonts w:cs="Arial"/>
        </w:rPr>
      </w:pPr>
      <w:r w:rsidRPr="00F877B4">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04"/>
        <w:gridCol w:w="2126"/>
        <w:gridCol w:w="5245"/>
        <w:gridCol w:w="4112"/>
        <w:gridCol w:w="1837"/>
      </w:tblGrid>
      <w:tr w:rsidR="0011564B" w:rsidRPr="00F877B4" w14:paraId="5884518D" w14:textId="77777777" w:rsidTr="006C4ABA">
        <w:trPr>
          <w:tblHeader/>
        </w:trPr>
        <w:tc>
          <w:tcPr>
            <w:tcW w:w="251" w:type="pct"/>
            <w:vAlign w:val="center"/>
          </w:tcPr>
          <w:p w14:paraId="233660FB" w14:textId="77777777" w:rsidR="0011564B" w:rsidRPr="00F877B4" w:rsidRDefault="0011564B" w:rsidP="006C4ABA">
            <w:pPr>
              <w:rPr>
                <w:rFonts w:cs="Arial"/>
                <w:b/>
                <w:szCs w:val="22"/>
                <w:lang w:eastAsia="pl-PL"/>
              </w:rPr>
            </w:pPr>
            <w:r w:rsidRPr="00F877B4">
              <w:rPr>
                <w:rFonts w:cs="Arial"/>
                <w:b/>
                <w:szCs w:val="22"/>
                <w:lang w:eastAsia="pl-PL"/>
              </w:rPr>
              <w:t>L.p.</w:t>
            </w:r>
          </w:p>
        </w:tc>
        <w:tc>
          <w:tcPr>
            <w:tcW w:w="758" w:type="pct"/>
            <w:vAlign w:val="center"/>
          </w:tcPr>
          <w:p w14:paraId="78333753" w14:textId="77777777" w:rsidR="0011564B" w:rsidRPr="00F877B4" w:rsidRDefault="0011564B" w:rsidP="006C4ABA">
            <w:pPr>
              <w:rPr>
                <w:rFonts w:cs="Arial"/>
                <w:b/>
                <w:szCs w:val="22"/>
                <w:lang w:eastAsia="pl-PL"/>
              </w:rPr>
            </w:pPr>
            <w:r w:rsidRPr="00F877B4">
              <w:rPr>
                <w:rFonts w:cs="Arial"/>
                <w:b/>
                <w:szCs w:val="22"/>
                <w:lang w:eastAsia="pl-PL"/>
              </w:rPr>
              <w:t>Kryterium</w:t>
            </w:r>
          </w:p>
        </w:tc>
        <w:tc>
          <w:tcPr>
            <w:tcW w:w="1870" w:type="pct"/>
            <w:vAlign w:val="center"/>
          </w:tcPr>
          <w:p w14:paraId="5FDE698E" w14:textId="77777777" w:rsidR="0011564B" w:rsidRPr="00F877B4" w:rsidRDefault="0011564B" w:rsidP="006C4ABA">
            <w:pPr>
              <w:rPr>
                <w:rFonts w:cs="Arial"/>
                <w:b/>
                <w:szCs w:val="22"/>
                <w:lang w:eastAsia="pl-PL"/>
              </w:rPr>
            </w:pPr>
            <w:r w:rsidRPr="00F877B4">
              <w:rPr>
                <w:rFonts w:cs="Arial"/>
                <w:b/>
                <w:szCs w:val="22"/>
                <w:lang w:eastAsia="pl-PL"/>
              </w:rPr>
              <w:t>Opis kryterium</w:t>
            </w:r>
          </w:p>
        </w:tc>
        <w:tc>
          <w:tcPr>
            <w:tcW w:w="1466" w:type="pct"/>
            <w:vAlign w:val="center"/>
          </w:tcPr>
          <w:p w14:paraId="728456E8" w14:textId="77777777" w:rsidR="0011564B" w:rsidRPr="00F877B4" w:rsidRDefault="0011564B" w:rsidP="006C4ABA">
            <w:pPr>
              <w:rPr>
                <w:rFonts w:cs="Arial"/>
                <w:b/>
                <w:szCs w:val="22"/>
                <w:lang w:eastAsia="pl-PL"/>
              </w:rPr>
            </w:pPr>
            <w:r w:rsidRPr="00F877B4">
              <w:rPr>
                <w:rFonts w:cs="Arial"/>
                <w:b/>
                <w:szCs w:val="22"/>
                <w:lang w:eastAsia="pl-PL"/>
              </w:rPr>
              <w:t>Punktacja</w:t>
            </w:r>
          </w:p>
        </w:tc>
        <w:tc>
          <w:tcPr>
            <w:tcW w:w="655" w:type="pct"/>
            <w:vAlign w:val="center"/>
          </w:tcPr>
          <w:p w14:paraId="5A06F8D1" w14:textId="77777777" w:rsidR="0011564B" w:rsidRPr="00F877B4" w:rsidRDefault="0011564B" w:rsidP="006C4ABA">
            <w:pPr>
              <w:rPr>
                <w:rFonts w:cs="Arial"/>
                <w:b/>
                <w:szCs w:val="22"/>
                <w:lang w:eastAsia="pl-PL"/>
              </w:rPr>
            </w:pPr>
            <w:r w:rsidRPr="00F877B4">
              <w:rPr>
                <w:rFonts w:cs="Arial"/>
                <w:b/>
                <w:szCs w:val="22"/>
                <w:lang w:eastAsia="pl-PL"/>
              </w:rPr>
              <w:t>Maksymalna liczba punktów</w:t>
            </w:r>
          </w:p>
        </w:tc>
      </w:tr>
      <w:tr w:rsidR="0011564B" w:rsidRPr="00F877B4" w14:paraId="7F83B36B" w14:textId="77777777" w:rsidTr="006C4ABA">
        <w:tc>
          <w:tcPr>
            <w:tcW w:w="251" w:type="pct"/>
            <w:vAlign w:val="center"/>
          </w:tcPr>
          <w:p w14:paraId="218D91A6" w14:textId="77777777" w:rsidR="0011564B" w:rsidRPr="00F877B4" w:rsidRDefault="0011564B" w:rsidP="00694789">
            <w:pPr>
              <w:numPr>
                <w:ilvl w:val="0"/>
                <w:numId w:val="25"/>
              </w:numPr>
              <w:rPr>
                <w:rFonts w:cs="Arial"/>
                <w:lang w:eastAsia="pl-PL"/>
              </w:rPr>
            </w:pPr>
          </w:p>
        </w:tc>
        <w:tc>
          <w:tcPr>
            <w:tcW w:w="758" w:type="pct"/>
            <w:vAlign w:val="center"/>
          </w:tcPr>
          <w:p w14:paraId="4F1953BD" w14:textId="77777777" w:rsidR="0011564B" w:rsidRPr="00F877B4" w:rsidRDefault="0011564B" w:rsidP="006C4ABA">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w:t>
            </w:r>
            <w:proofErr w:type="spellStart"/>
            <w:r w:rsidRPr="00F877B4">
              <w:rPr>
                <w:rFonts w:cs="Arial"/>
                <w:bCs/>
                <w:lang w:eastAsia="pl-PL"/>
              </w:rPr>
              <w:t>defaworyzacji</w:t>
            </w:r>
            <w:proofErr w:type="spellEnd"/>
            <w:r w:rsidRPr="00F877B4">
              <w:rPr>
                <w:rFonts w:cs="Arial"/>
                <w:bCs/>
                <w:lang w:eastAsia="pl-PL"/>
              </w:rPr>
              <w:t xml:space="preserve"> określonego w </w:t>
            </w:r>
            <w:r w:rsidRPr="00F877B4">
              <w:rPr>
                <w:rFonts w:cs="Arial"/>
                <w:bCs/>
                <w:iCs/>
                <w:lang w:eastAsia="pl-PL"/>
              </w:rPr>
              <w:t>Mazowieckim barometrze ubóstwa i wykluczenia społecznego i zwalczania ubóstwa</w:t>
            </w:r>
            <w:r w:rsidRPr="00F877B4">
              <w:rPr>
                <w:rFonts w:cs="Arial"/>
                <w:bCs/>
                <w:lang w:eastAsia="pl-PL"/>
              </w:rPr>
              <w:t xml:space="preserve">, na obszarach wiejskich lub na obszarach (w </w:t>
            </w:r>
            <w:r w:rsidRPr="00F877B4">
              <w:rPr>
                <w:rFonts w:cs="Arial"/>
                <w:bCs/>
                <w:lang w:eastAsia="pl-PL"/>
              </w:rPr>
              <w:lastRenderedPageBreak/>
              <w:t>gminach, miastach), gdzie nie ma placówek wsparcia dziennego dla dzieci i młodzieży.</w:t>
            </w:r>
          </w:p>
        </w:tc>
        <w:tc>
          <w:tcPr>
            <w:tcW w:w="1870" w:type="pct"/>
            <w:vAlign w:val="center"/>
          </w:tcPr>
          <w:p w14:paraId="19AE499C" w14:textId="77777777" w:rsidR="0011564B" w:rsidRPr="00F877B4" w:rsidRDefault="0011564B" w:rsidP="000756CB">
            <w:pPr>
              <w:rPr>
                <w:rFonts w:cs="Arial"/>
                <w:lang w:eastAsia="pl-PL"/>
              </w:rPr>
            </w:pPr>
            <w:r w:rsidRPr="00F877B4">
              <w:rPr>
                <w:rFonts w:cs="Arial"/>
                <w:bCs/>
                <w:lang w:eastAsia="pl-PL"/>
              </w:rPr>
              <w:lastRenderedPageBreak/>
              <w:t>Ze względu na zróżnicowany poziom zagrożenia ubóstwem i wykluczeniem społecznym, brane będzie pod uwagę terytorialne nasilenie problemów ubóstwa i wykluczenia społecznego, zgodnie z Rozdziałem 5 RPO WM 2014-2020).</w:t>
            </w:r>
          </w:p>
          <w:p w14:paraId="4E4AB83E" w14:textId="77777777" w:rsidR="0011564B" w:rsidRPr="00F877B4" w:rsidRDefault="0011564B" w:rsidP="000756CB">
            <w:pPr>
              <w:rPr>
                <w:rFonts w:cs="Arial"/>
                <w:bCs/>
                <w:lang w:eastAsia="pl-PL"/>
              </w:rPr>
            </w:pPr>
            <w:r w:rsidRPr="00F877B4">
              <w:rPr>
                <w:rFonts w:cs="Arial"/>
                <w:bCs/>
                <w:lang w:eastAsia="pl-PL"/>
              </w:rPr>
              <w:t xml:space="preserve">Obszary poniżej progu </w:t>
            </w:r>
            <w:proofErr w:type="spellStart"/>
            <w:r w:rsidRPr="00F877B4">
              <w:rPr>
                <w:rFonts w:cs="Arial"/>
                <w:bCs/>
                <w:lang w:eastAsia="pl-PL"/>
              </w:rPr>
              <w:t>defaworyzacji</w:t>
            </w:r>
            <w:proofErr w:type="spellEnd"/>
            <w:r w:rsidRPr="00F877B4">
              <w:rPr>
                <w:rFonts w:cs="Arial"/>
                <w:bCs/>
                <w:lang w:eastAsia="pl-PL"/>
              </w:rPr>
              <w:t xml:space="preserve"> są określone przez Mazowieckie Centrum Polityki Społecznej w materiale </w:t>
            </w:r>
            <w:r w:rsidRPr="00F877B4">
              <w:rPr>
                <w:rFonts w:cs="Arial"/>
                <w:bCs/>
                <w:iCs/>
                <w:lang w:eastAsia="pl-PL"/>
              </w:rPr>
              <w:t>Mazowiecki barometr ubóstwa i wykluczenia społecznego i zwalczania ubóstwa</w:t>
            </w:r>
            <w:r w:rsidRPr="00F877B4">
              <w:rPr>
                <w:rFonts w:cs="Arial"/>
                <w:bCs/>
                <w:lang w:eastAsia="pl-PL"/>
              </w:rPr>
              <w:t xml:space="preserve">. Wykaz gmin znajdujących się poniżej progu </w:t>
            </w:r>
            <w:proofErr w:type="spellStart"/>
            <w:r w:rsidRPr="00F877B4">
              <w:rPr>
                <w:rFonts w:cs="Arial"/>
                <w:bCs/>
                <w:lang w:eastAsia="pl-PL"/>
              </w:rPr>
              <w:t>defaworyzacji</w:t>
            </w:r>
            <w:proofErr w:type="spellEnd"/>
            <w:r w:rsidRPr="00F877B4">
              <w:rPr>
                <w:rFonts w:cs="Arial"/>
                <w:bCs/>
                <w:lang w:eastAsia="pl-PL"/>
              </w:rPr>
              <w:t xml:space="preserve"> zostanie załączony do Regulaminu konkursu.</w:t>
            </w:r>
          </w:p>
          <w:p w14:paraId="238B02CF" w14:textId="77777777" w:rsidR="0011564B" w:rsidRPr="00F877B4" w:rsidRDefault="0011564B" w:rsidP="000756CB">
            <w:pPr>
              <w:rPr>
                <w:rFonts w:cs="Arial"/>
                <w:bCs/>
                <w:lang w:eastAsia="pl-PL"/>
              </w:rPr>
            </w:pPr>
            <w:r w:rsidRPr="00F877B4">
              <w:rPr>
                <w:rFonts w:cs="Arial"/>
                <w:bCs/>
                <w:lang w:eastAsia="pl-PL"/>
              </w:rPr>
              <w:t>Ze względu na konieczność skierowania odpowiedniej wielkości interwencji finansowej na obszary wiejskie, a także na konieczność wyrównywania dostępu do usług społecznych w województwie mazowieckim,</w:t>
            </w:r>
          </w:p>
          <w:p w14:paraId="26F78256" w14:textId="77777777" w:rsidR="0011564B" w:rsidRPr="00F877B4" w:rsidRDefault="0011564B" w:rsidP="000756CB">
            <w:pPr>
              <w:rPr>
                <w:rFonts w:cs="Arial"/>
                <w:bCs/>
                <w:lang w:eastAsia="pl-PL"/>
              </w:rPr>
            </w:pPr>
            <w:r w:rsidRPr="00F877B4">
              <w:rPr>
                <w:rFonts w:cs="Arial"/>
                <w:bCs/>
                <w:lang w:eastAsia="pl-PL"/>
              </w:rPr>
              <w:t xml:space="preserve">preferowane będą projekty obejmujące wsparciem osoby wykluczone lub zagrożone wykluczeniem społecznym zamieszkujące na obszarach wiejskich i na </w:t>
            </w:r>
            <w:r w:rsidRPr="00F877B4">
              <w:rPr>
                <w:rFonts w:cs="Arial"/>
                <w:bCs/>
                <w:lang w:eastAsia="pl-PL"/>
              </w:rPr>
              <w:lastRenderedPageBreak/>
              <w:t>obszarach nieposiadających dostępu do usług społecznych dla dzieci i młodzieży świadczonych w ramach dziennych form wsparcia. Informacja o obszarach (gminach/miastach) nieposiadających placówek wsparcia dziennego będzie załącznikiem do Regulaminu konkursu.</w:t>
            </w:r>
          </w:p>
          <w:p w14:paraId="004FED7F" w14:textId="77777777" w:rsidR="0011564B" w:rsidRPr="00F877B4" w:rsidRDefault="0011564B" w:rsidP="000756CB">
            <w:pPr>
              <w:rPr>
                <w:rFonts w:cs="Arial"/>
                <w:lang w:eastAsia="pl-PL"/>
              </w:rPr>
            </w:pPr>
            <w:r w:rsidRPr="00F877B4">
              <w:rPr>
                <w:rFonts w:cs="Arial"/>
                <w:bCs/>
                <w:lang w:eastAsia="pl-PL"/>
              </w:rPr>
              <w:t>Konieczność zapewnienia powszechnej dostępności podstawowych usług, m.in. w zakresie opieki nad dziećmi jest zgodna z „</w:t>
            </w:r>
            <w:r w:rsidRPr="00F877B4">
              <w:rPr>
                <w:rFonts w:cs="Arial"/>
                <w:lang w:eastAsia="pl-P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o znikomej dostępności do usług jest elementem procesu zapewniania powszechnej dostępności.</w:t>
            </w:r>
          </w:p>
          <w:p w14:paraId="3C7E1B5C" w14:textId="77777777" w:rsidR="0011564B" w:rsidRPr="00F877B4" w:rsidRDefault="0011564B" w:rsidP="000756CB">
            <w:pPr>
              <w:rPr>
                <w:rFonts w:cs="Arial"/>
                <w:bCs/>
                <w:lang w:eastAsia="pl-PL"/>
              </w:rPr>
            </w:pPr>
            <w:r w:rsidRPr="00F877B4">
              <w:rPr>
                <w:rFonts w:cs="Arial"/>
                <w:bCs/>
                <w:lang w:eastAsia="pl-PL"/>
              </w:rPr>
              <w:t xml:space="preserve">Kryterium jest spełnione w przypadku objęcia wsparciem w projekcie osób wykluczonych lub zagrożonych wykluczeniem społecznym zamieszkujących wyłącznie na obszarach poniżej progu </w:t>
            </w:r>
            <w:proofErr w:type="spellStart"/>
            <w:r w:rsidRPr="00F877B4">
              <w:rPr>
                <w:rFonts w:cs="Arial"/>
                <w:bCs/>
                <w:lang w:eastAsia="pl-PL"/>
              </w:rPr>
              <w:t>defaworyzacji</w:t>
            </w:r>
            <w:proofErr w:type="spellEnd"/>
            <w:r w:rsidRPr="00F877B4">
              <w:rPr>
                <w:rFonts w:cs="Arial"/>
                <w:bCs/>
                <w:lang w:eastAsia="pl-PL"/>
              </w:rPr>
              <w:t xml:space="preserve">, wyłącznie na obszarach wiejskich lub wyłącznie na obszarach, gdzie nie ma placówek wsparcia dziennego. </w:t>
            </w:r>
          </w:p>
        </w:tc>
        <w:tc>
          <w:tcPr>
            <w:tcW w:w="1466" w:type="pct"/>
            <w:vAlign w:val="center"/>
          </w:tcPr>
          <w:p w14:paraId="4CEC6B6C" w14:textId="77777777" w:rsidR="0011564B" w:rsidRPr="00F877B4" w:rsidRDefault="0011564B" w:rsidP="000756CB">
            <w:pPr>
              <w:rPr>
                <w:rFonts w:cs="Arial"/>
                <w:bCs/>
                <w:lang w:eastAsia="pl-PL"/>
              </w:rPr>
            </w:pPr>
            <w:r w:rsidRPr="00F877B4">
              <w:rPr>
                <w:rFonts w:cs="Arial"/>
                <w:bCs/>
                <w:lang w:eastAsia="pl-PL"/>
              </w:rPr>
              <w:lastRenderedPageBreak/>
              <w:t>Podejmowane interwencje w ramach projektu będą realizowane:</w:t>
            </w:r>
          </w:p>
          <w:p w14:paraId="24E1F9D5" w14:textId="77777777" w:rsidR="0011564B" w:rsidRPr="00F877B4" w:rsidRDefault="0011564B" w:rsidP="00694789">
            <w:pPr>
              <w:numPr>
                <w:ilvl w:val="0"/>
                <w:numId w:val="27"/>
              </w:numPr>
              <w:ind w:left="459" w:hanging="283"/>
              <w:rPr>
                <w:rFonts w:cs="Arial"/>
                <w:bCs/>
                <w:lang w:eastAsia="pl-PL"/>
              </w:rPr>
            </w:pPr>
            <w:r w:rsidRPr="00F877B4">
              <w:rPr>
                <w:rFonts w:cs="Arial"/>
                <w:bCs/>
                <w:lang w:eastAsia="pl-PL"/>
              </w:rPr>
              <w:t xml:space="preserve">na obszarach poniżej progu </w:t>
            </w:r>
            <w:proofErr w:type="spellStart"/>
            <w:r w:rsidRPr="00F877B4">
              <w:rPr>
                <w:rFonts w:cs="Arial"/>
                <w:bCs/>
                <w:lang w:eastAsia="pl-PL"/>
              </w:rPr>
              <w:t>defaworyzacji</w:t>
            </w:r>
            <w:proofErr w:type="spellEnd"/>
            <w:r w:rsidRPr="00F877B4">
              <w:rPr>
                <w:rFonts w:cs="Arial"/>
                <w:bCs/>
                <w:lang w:eastAsia="pl-PL"/>
              </w:rPr>
              <w:t xml:space="preserve"> – 5 pkt.</w:t>
            </w:r>
          </w:p>
          <w:p w14:paraId="0C3A33ED" w14:textId="77777777" w:rsidR="0011564B" w:rsidRPr="00F877B4" w:rsidRDefault="0011564B" w:rsidP="00694789">
            <w:pPr>
              <w:numPr>
                <w:ilvl w:val="0"/>
                <w:numId w:val="27"/>
              </w:numPr>
              <w:ind w:left="459" w:hanging="283"/>
              <w:rPr>
                <w:rFonts w:cs="Arial"/>
                <w:lang w:eastAsia="pl-PL"/>
              </w:rPr>
            </w:pPr>
            <w:r w:rsidRPr="00F877B4">
              <w:rPr>
                <w:rFonts w:cs="Arial"/>
                <w:bCs/>
                <w:lang w:eastAsia="pl-PL"/>
              </w:rPr>
              <w:t>na obszarach wiejskich – 5 pkt.</w:t>
            </w:r>
          </w:p>
          <w:p w14:paraId="2FE6D2E1" w14:textId="77777777" w:rsidR="0011564B" w:rsidRPr="00F877B4" w:rsidRDefault="0011564B" w:rsidP="00694789">
            <w:pPr>
              <w:numPr>
                <w:ilvl w:val="0"/>
                <w:numId w:val="27"/>
              </w:numPr>
              <w:ind w:left="459" w:hanging="283"/>
              <w:rPr>
                <w:rFonts w:cs="Arial"/>
                <w:lang w:eastAsia="pl-PL"/>
              </w:rPr>
            </w:pPr>
            <w:r w:rsidRPr="00F877B4">
              <w:rPr>
                <w:rFonts w:cs="Arial"/>
                <w:bCs/>
                <w:lang w:eastAsia="pl-PL"/>
              </w:rPr>
              <w:t>na obszarach (w gminach, w miastach), gdzie nie ma placówek wsparcia dziennego – 5 pkt</w:t>
            </w:r>
          </w:p>
          <w:p w14:paraId="4534DC07" w14:textId="77777777" w:rsidR="0011564B" w:rsidRPr="00F877B4" w:rsidRDefault="0011564B" w:rsidP="000756CB">
            <w:pPr>
              <w:rPr>
                <w:rFonts w:cs="Arial"/>
                <w:lang w:eastAsia="pl-PL"/>
              </w:rPr>
            </w:pPr>
            <w:r w:rsidRPr="00F877B4">
              <w:rPr>
                <w:rFonts w:cs="Arial"/>
                <w:bCs/>
                <w:lang w:eastAsia="pl-PL"/>
              </w:rPr>
              <w:t xml:space="preserve">Brak spełnienia ww. warunków lub brak informacji w tym zakresie – 0 pkt. </w:t>
            </w:r>
          </w:p>
        </w:tc>
        <w:tc>
          <w:tcPr>
            <w:tcW w:w="655" w:type="pct"/>
            <w:vAlign w:val="center"/>
          </w:tcPr>
          <w:p w14:paraId="17E9CDAA" w14:textId="77777777" w:rsidR="0011564B" w:rsidRPr="00F877B4" w:rsidRDefault="0011564B" w:rsidP="006C4ABA">
            <w:pPr>
              <w:jc w:val="center"/>
              <w:rPr>
                <w:rFonts w:cs="Arial"/>
                <w:lang w:eastAsia="pl-PL"/>
              </w:rPr>
            </w:pPr>
            <w:r w:rsidRPr="00F877B4">
              <w:rPr>
                <w:rFonts w:cs="Arial"/>
                <w:bCs/>
                <w:lang w:eastAsia="pl-PL"/>
              </w:rPr>
              <w:t>15</w:t>
            </w:r>
          </w:p>
        </w:tc>
      </w:tr>
      <w:tr w:rsidR="0011564B" w:rsidRPr="00F877B4" w14:paraId="5C3D93F9" w14:textId="77777777" w:rsidTr="006C4ABA">
        <w:tc>
          <w:tcPr>
            <w:tcW w:w="251" w:type="pct"/>
            <w:vAlign w:val="center"/>
          </w:tcPr>
          <w:p w14:paraId="7A8706B4" w14:textId="77777777" w:rsidR="0011564B" w:rsidRPr="00F877B4" w:rsidRDefault="0011564B" w:rsidP="00694789">
            <w:pPr>
              <w:numPr>
                <w:ilvl w:val="0"/>
                <w:numId w:val="25"/>
              </w:numPr>
              <w:rPr>
                <w:rFonts w:cs="Arial"/>
                <w:lang w:eastAsia="pl-PL"/>
              </w:rPr>
            </w:pPr>
          </w:p>
        </w:tc>
        <w:tc>
          <w:tcPr>
            <w:tcW w:w="758" w:type="pct"/>
            <w:vAlign w:val="center"/>
          </w:tcPr>
          <w:p w14:paraId="29192AE4" w14:textId="77777777" w:rsidR="0011564B" w:rsidRPr="00F877B4" w:rsidRDefault="0011564B" w:rsidP="006C4ABA">
            <w:pPr>
              <w:rPr>
                <w:rFonts w:cs="Arial"/>
                <w:bCs/>
                <w:lang w:eastAsia="pl-PL"/>
              </w:rPr>
            </w:pPr>
            <w:r w:rsidRPr="00F877B4">
              <w:rPr>
                <w:rFonts w:cs="Arial"/>
                <w:bCs/>
                <w:lang w:eastAsia="pl-PL"/>
              </w:rPr>
              <w:t>Projekt obejmuje prowadzenie placówki wsparcia dziennego w formie pracy podwórkowej realizowanej przez wychowawcę.</w:t>
            </w:r>
          </w:p>
        </w:tc>
        <w:tc>
          <w:tcPr>
            <w:tcW w:w="1870" w:type="pct"/>
            <w:vAlign w:val="center"/>
          </w:tcPr>
          <w:p w14:paraId="458F3E46" w14:textId="77777777" w:rsidR="0011564B" w:rsidRPr="00F877B4" w:rsidRDefault="0011564B" w:rsidP="000756CB">
            <w:pPr>
              <w:rPr>
                <w:rFonts w:cs="Arial"/>
                <w:bCs/>
                <w:lang w:eastAsia="pl-PL"/>
              </w:rPr>
            </w:pPr>
            <w:r w:rsidRPr="00F877B4">
              <w:rPr>
                <w:rFonts w:cs="Arial"/>
                <w:bCs/>
                <w:lang w:eastAsia="pl-PL"/>
              </w:rPr>
              <w:t xml:space="preserve">Praca podwórkowa prowadzona przez wychowawcę jest najrzadziej stosowaną formą wsparcia dziennego dla dzieci i młodzieży (zgodnie z </w:t>
            </w:r>
            <w:r w:rsidRPr="00F877B4">
              <w:rPr>
                <w:rFonts w:cs="Arial"/>
                <w:lang w:eastAsia="pl-PL"/>
              </w:rPr>
              <w:t>„</w:t>
            </w:r>
            <w:r w:rsidRPr="00F877B4">
              <w:rPr>
                <w:rFonts w:cs="Arial"/>
                <w:iCs/>
                <w:lang w:eastAsia="pl-PL"/>
              </w:rPr>
              <w:t>Ocena zasobów pomocy społecznej</w:t>
            </w:r>
            <w:r w:rsidRPr="00F877B4">
              <w:rPr>
                <w:rFonts w:cs="Arial"/>
                <w:lang w:eastAsia="pl-PL"/>
              </w:rPr>
              <w:t xml:space="preserve"> za 2014 rok w </w:t>
            </w:r>
            <w:r w:rsidRPr="00F877B4">
              <w:rPr>
                <w:rFonts w:cs="Arial"/>
                <w:iCs/>
                <w:lang w:eastAsia="pl-PL"/>
              </w:rPr>
              <w:t xml:space="preserve">województwie mazowieckim” przygotowaną przez MCPS </w:t>
            </w:r>
            <w:r w:rsidRPr="00F877B4">
              <w:rPr>
                <w:rFonts w:cs="Arial"/>
                <w:bCs/>
                <w:lang w:eastAsia="pl-PL"/>
              </w:rPr>
              <w:t>w 2014 r. objęto nimi 88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354EE48" w14:textId="77777777" w:rsidR="0011564B" w:rsidRPr="00F877B4" w:rsidRDefault="0011564B" w:rsidP="000756CB">
            <w:pPr>
              <w:rPr>
                <w:rFonts w:cs="Arial"/>
                <w:lang w:eastAsia="pl-PL"/>
              </w:rPr>
            </w:pPr>
            <w:r w:rsidRPr="00F877B4">
              <w:rPr>
                <w:rFonts w:cs="Arial"/>
                <w:bCs/>
                <w:lang w:eastAsia="pl-PL"/>
              </w:rPr>
              <w:t>Podejmowane interwencje w ramach projektu będą realizowane w formie pracy podwórkowej prowadzonej przez wychowawcę – 5 pkt.</w:t>
            </w:r>
          </w:p>
          <w:p w14:paraId="0C45F462" w14:textId="77777777" w:rsidR="0011564B" w:rsidRPr="00F877B4" w:rsidRDefault="0011564B" w:rsidP="000756CB">
            <w:pPr>
              <w:rPr>
                <w:rFonts w:cs="Arial"/>
                <w:bCs/>
                <w:lang w:eastAsia="pl-PL"/>
              </w:rPr>
            </w:pPr>
            <w:r w:rsidRPr="00F877B4">
              <w:rPr>
                <w:rFonts w:cs="Arial"/>
                <w:bCs/>
                <w:lang w:eastAsia="pl-PL"/>
              </w:rPr>
              <w:t>Brak spełnienia ww. warunków lub brak informacji w tym zakresie – 0 pkt.</w:t>
            </w:r>
          </w:p>
        </w:tc>
        <w:tc>
          <w:tcPr>
            <w:tcW w:w="655" w:type="pct"/>
            <w:vAlign w:val="center"/>
          </w:tcPr>
          <w:p w14:paraId="72BD1E3A" w14:textId="77777777" w:rsidR="0011564B" w:rsidRPr="00F877B4" w:rsidRDefault="0011564B" w:rsidP="006C4ABA">
            <w:pPr>
              <w:jc w:val="center"/>
              <w:rPr>
                <w:rFonts w:cs="Arial"/>
                <w:bCs/>
                <w:lang w:eastAsia="pl-PL"/>
              </w:rPr>
            </w:pPr>
            <w:r w:rsidRPr="00F877B4">
              <w:rPr>
                <w:rFonts w:cs="Arial"/>
                <w:bCs/>
                <w:lang w:eastAsia="pl-PL"/>
              </w:rPr>
              <w:t>5</w:t>
            </w:r>
          </w:p>
        </w:tc>
      </w:tr>
      <w:tr w:rsidR="0011564B" w:rsidRPr="00F877B4" w14:paraId="6AD450EE" w14:textId="77777777" w:rsidTr="006C4ABA">
        <w:tc>
          <w:tcPr>
            <w:tcW w:w="251" w:type="pct"/>
            <w:vAlign w:val="center"/>
          </w:tcPr>
          <w:p w14:paraId="0201AD85" w14:textId="5076C143" w:rsidR="0011564B" w:rsidRPr="00F877B4" w:rsidRDefault="0011564B" w:rsidP="006C4ABA">
            <w:pPr>
              <w:rPr>
                <w:rFonts w:cs="Arial"/>
                <w:lang w:eastAsia="pl-PL"/>
              </w:rPr>
            </w:pPr>
            <w:r w:rsidRPr="00F877B4">
              <w:rPr>
                <w:rFonts w:cs="Arial"/>
                <w:lang w:eastAsia="pl-PL"/>
              </w:rPr>
              <w:t>3.</w:t>
            </w:r>
          </w:p>
        </w:tc>
        <w:tc>
          <w:tcPr>
            <w:tcW w:w="758" w:type="pct"/>
            <w:vAlign w:val="center"/>
          </w:tcPr>
          <w:p w14:paraId="156A80F0" w14:textId="77777777" w:rsidR="0011564B" w:rsidRPr="00F877B4" w:rsidRDefault="0011564B" w:rsidP="006C4ABA">
            <w:pPr>
              <w:rPr>
                <w:rFonts w:cs="Arial"/>
                <w:bCs/>
                <w:lang w:eastAsia="pl-PL"/>
              </w:rPr>
            </w:pPr>
            <w:r w:rsidRPr="00F877B4">
              <w:rPr>
                <w:rFonts w:cs="Arial"/>
                <w:bCs/>
                <w:lang w:eastAsia="pl-PL"/>
              </w:rPr>
              <w:t>Kompleksowe projekty realizowane w partnerstwie podmiotów z różnych sektorów.</w:t>
            </w:r>
          </w:p>
        </w:tc>
        <w:tc>
          <w:tcPr>
            <w:tcW w:w="1870" w:type="pct"/>
            <w:vAlign w:val="center"/>
          </w:tcPr>
          <w:p w14:paraId="31E144D1" w14:textId="77777777" w:rsidR="0011564B" w:rsidRPr="00F877B4" w:rsidRDefault="0011564B" w:rsidP="000756CB">
            <w:pPr>
              <w:rPr>
                <w:rFonts w:cs="Arial"/>
                <w:lang w:eastAsia="pl-PL"/>
              </w:rPr>
            </w:pPr>
            <w:r w:rsidRPr="00F877B4">
              <w:rPr>
                <w:rFonts w:cs="Arial"/>
                <w:lang w:eastAsia="pl-PL"/>
              </w:rPr>
              <w:t>Ze względu na konieczność zapewnienia w projekcie kompleksowego wsparcia, będą przyznawane preferencje punktowe za partnerstwo przy realizacji projektu z jednostkami samorządu terytorialnego, z jednostkami spoza sektora finansów publicznych, w szczególności z podmiotami ekonomii społecznej.</w:t>
            </w:r>
          </w:p>
        </w:tc>
        <w:tc>
          <w:tcPr>
            <w:tcW w:w="1466" w:type="pct"/>
            <w:vAlign w:val="center"/>
          </w:tcPr>
          <w:p w14:paraId="2A19D74D" w14:textId="77777777" w:rsidR="0011564B" w:rsidRPr="00F877B4" w:rsidRDefault="0011564B" w:rsidP="000756CB">
            <w:pPr>
              <w:rPr>
                <w:rFonts w:cs="Arial"/>
                <w:lang w:eastAsia="pl-PL"/>
              </w:rPr>
            </w:pPr>
            <w:r w:rsidRPr="00F877B4">
              <w:rPr>
                <w:rFonts w:cs="Arial"/>
                <w:lang w:eastAsia="pl-PL"/>
              </w:rPr>
              <w:t>Projekt realizowany w partnerstwie podmiotów z różnych sektorów:</w:t>
            </w:r>
          </w:p>
          <w:p w14:paraId="3C65627D" w14:textId="77777777" w:rsidR="0011564B" w:rsidRPr="00F877B4" w:rsidRDefault="0011564B" w:rsidP="00694789">
            <w:pPr>
              <w:numPr>
                <w:ilvl w:val="0"/>
                <w:numId w:val="26"/>
              </w:numPr>
              <w:ind w:left="459" w:hanging="425"/>
              <w:rPr>
                <w:rFonts w:cs="Arial"/>
                <w:lang w:eastAsia="pl-PL"/>
              </w:rPr>
            </w:pPr>
            <w:r w:rsidRPr="00F877B4">
              <w:rPr>
                <w:rFonts w:cs="Arial"/>
                <w:lang w:eastAsia="pl-PL"/>
              </w:rPr>
              <w:t>za partnerstwo z podmiotami ekonomii społecznej  - 10 pkt;</w:t>
            </w:r>
          </w:p>
          <w:p w14:paraId="1880341F" w14:textId="77777777" w:rsidR="0011564B" w:rsidRPr="00F877B4" w:rsidRDefault="0011564B" w:rsidP="00694789">
            <w:pPr>
              <w:numPr>
                <w:ilvl w:val="0"/>
                <w:numId w:val="26"/>
              </w:numPr>
              <w:ind w:left="459" w:hanging="425"/>
              <w:rPr>
                <w:rFonts w:cs="Arial"/>
                <w:lang w:eastAsia="pl-PL"/>
              </w:rPr>
            </w:pPr>
            <w:r w:rsidRPr="00F877B4">
              <w:rPr>
                <w:rFonts w:cs="Arial"/>
                <w:lang w:eastAsia="pl-PL"/>
              </w:rPr>
              <w:t>za partnerstwo jednostek samorządu terytorialnego różnych szczebli – 6 pkt</w:t>
            </w:r>
          </w:p>
          <w:p w14:paraId="095C5385" w14:textId="48B53A67" w:rsidR="0011564B" w:rsidRPr="00F877B4" w:rsidRDefault="0011564B" w:rsidP="000756CB">
            <w:pPr>
              <w:rPr>
                <w:rFonts w:cs="Arial"/>
                <w:lang w:eastAsia="pl-PL"/>
              </w:rPr>
            </w:pPr>
            <w:r w:rsidRPr="00F877B4">
              <w:rPr>
                <w:rFonts w:cs="Arial"/>
                <w:lang w:eastAsia="pl-PL"/>
              </w:rPr>
              <w:t>Brak spełnienia ww. warunków lub brak inf</w:t>
            </w:r>
            <w:r w:rsidR="00987121" w:rsidRPr="00F877B4">
              <w:rPr>
                <w:rFonts w:cs="Arial"/>
                <w:lang w:eastAsia="pl-PL"/>
              </w:rPr>
              <w:t>ormacji w tym zakresie – 0 pkt.</w:t>
            </w:r>
          </w:p>
          <w:p w14:paraId="35FCC905" w14:textId="77777777" w:rsidR="0011564B" w:rsidRPr="00F877B4" w:rsidRDefault="0011564B" w:rsidP="000756CB">
            <w:pPr>
              <w:rPr>
                <w:rFonts w:cs="Arial"/>
                <w:lang w:eastAsia="pl-PL"/>
              </w:rPr>
            </w:pPr>
            <w:r w:rsidRPr="00F877B4">
              <w:rPr>
                <w:rFonts w:cs="Arial"/>
                <w:lang w:eastAsia="pl-PL"/>
              </w:rPr>
              <w:t>Punkty w ramach kryterium nie sumują się.</w:t>
            </w:r>
          </w:p>
        </w:tc>
        <w:tc>
          <w:tcPr>
            <w:tcW w:w="655" w:type="pct"/>
            <w:vAlign w:val="center"/>
          </w:tcPr>
          <w:p w14:paraId="3DB88508" w14:textId="77777777" w:rsidR="0011564B" w:rsidRPr="00F877B4" w:rsidRDefault="0011564B" w:rsidP="006C4ABA">
            <w:pPr>
              <w:jc w:val="center"/>
              <w:rPr>
                <w:rFonts w:cs="Arial"/>
                <w:bCs/>
                <w:lang w:eastAsia="pl-PL"/>
              </w:rPr>
            </w:pPr>
            <w:r w:rsidRPr="00F877B4">
              <w:rPr>
                <w:rFonts w:cs="Arial"/>
                <w:bCs/>
                <w:lang w:eastAsia="pl-PL"/>
              </w:rPr>
              <w:t>10</w:t>
            </w:r>
          </w:p>
        </w:tc>
      </w:tr>
      <w:tr w:rsidR="0011564B" w:rsidRPr="00F877B4" w14:paraId="7BE4661F" w14:textId="77777777" w:rsidTr="006C4ABA">
        <w:tc>
          <w:tcPr>
            <w:tcW w:w="251" w:type="pct"/>
            <w:vAlign w:val="center"/>
          </w:tcPr>
          <w:p w14:paraId="6E31B02C" w14:textId="77777777" w:rsidR="0011564B" w:rsidRPr="00F877B4" w:rsidRDefault="0011564B" w:rsidP="006C4ABA">
            <w:pPr>
              <w:rPr>
                <w:rFonts w:cs="Arial"/>
                <w:lang w:eastAsia="pl-PL"/>
              </w:rPr>
            </w:pPr>
            <w:r w:rsidRPr="00F877B4">
              <w:rPr>
                <w:rFonts w:cs="Arial"/>
                <w:lang w:eastAsia="pl-PL"/>
              </w:rPr>
              <w:t>4.</w:t>
            </w:r>
          </w:p>
        </w:tc>
        <w:tc>
          <w:tcPr>
            <w:tcW w:w="758" w:type="pct"/>
            <w:vAlign w:val="center"/>
          </w:tcPr>
          <w:p w14:paraId="03406F9D" w14:textId="77777777" w:rsidR="0011564B" w:rsidRPr="00F877B4" w:rsidRDefault="0011564B" w:rsidP="006C4ABA">
            <w:pPr>
              <w:rPr>
                <w:rFonts w:cs="Arial"/>
                <w:lang w:eastAsia="pl-PL"/>
              </w:rPr>
            </w:pPr>
            <w:r w:rsidRPr="00F877B4">
              <w:rPr>
                <w:rFonts w:cs="Arial"/>
                <w:lang w:eastAsia="pl-PL"/>
              </w:rPr>
              <w:t xml:space="preserve">W realizacji projektu, Wnioskodawca zobowiązuje się do dokonywania zamówień z </w:t>
            </w:r>
            <w:r w:rsidRPr="00F877B4">
              <w:rPr>
                <w:rFonts w:cs="Arial"/>
                <w:lang w:eastAsia="pl-PL"/>
              </w:rPr>
              <w:lastRenderedPageBreak/>
              <w:t xml:space="preserve">wykorzystaniem klauzul społecznych zgodnie z ustawą z 29 stycznia 2004 r. - Prawo zamówień publicznych (Dz. U. z 2013 poz. 907, z </w:t>
            </w:r>
            <w:proofErr w:type="spellStart"/>
            <w:r w:rsidRPr="00F877B4">
              <w:rPr>
                <w:rFonts w:cs="Arial"/>
                <w:lang w:eastAsia="pl-PL"/>
              </w:rPr>
              <w:t>późn</w:t>
            </w:r>
            <w:proofErr w:type="spellEnd"/>
            <w:r w:rsidRPr="00F877B4">
              <w:rPr>
                <w:rFonts w:cs="Arial"/>
                <w:lang w:eastAsia="pl-PL"/>
              </w:rPr>
              <w:t>. zm.) i/lub do dokonywania zamówień u podmiotów ekonomii społecznej w przypadku zakupów nieobjętych ustawą z 29 stycznia 2004 r. - Prawo zamówień publicznych.</w:t>
            </w:r>
          </w:p>
        </w:tc>
        <w:tc>
          <w:tcPr>
            <w:tcW w:w="1870" w:type="pct"/>
            <w:vAlign w:val="center"/>
          </w:tcPr>
          <w:p w14:paraId="5A06959A" w14:textId="4D1C5DFF" w:rsidR="0011564B" w:rsidRPr="00F877B4" w:rsidRDefault="0011564B" w:rsidP="000756CB">
            <w:pPr>
              <w:rPr>
                <w:rFonts w:cs="Arial"/>
                <w:lang w:eastAsia="pl-PL"/>
              </w:rPr>
            </w:pPr>
            <w:r w:rsidRPr="00F877B4">
              <w:rPr>
                <w:rFonts w:cs="Arial"/>
                <w:lang w:eastAsia="pl-PL"/>
              </w:rPr>
              <w:lastRenderedPageBreak/>
              <w:t>W celu wsparcia rozwoju sektora ekonomii społecznej w regionie (który może odgrywać większą niż dotychczas rolę w rozwiązywaniu problemów w zakresie aktywnej integracji) zapewnia się preferencje dla realizacji usług społecznych prze</w:t>
            </w:r>
            <w:r w:rsidR="00987121" w:rsidRPr="00F877B4">
              <w:rPr>
                <w:rFonts w:cs="Arial"/>
                <w:lang w:eastAsia="pl-PL"/>
              </w:rPr>
              <w:t>z podmioty ekonomii społecznej.</w:t>
            </w:r>
          </w:p>
          <w:p w14:paraId="49A61E4C" w14:textId="703EEBE3" w:rsidR="0011564B" w:rsidRPr="00F877B4" w:rsidRDefault="0011564B" w:rsidP="000756CB">
            <w:pPr>
              <w:rPr>
                <w:rFonts w:cs="Arial"/>
                <w:bCs/>
                <w:iCs/>
                <w:lang w:eastAsia="pl-PL"/>
              </w:rPr>
            </w:pPr>
            <w:r w:rsidRPr="00F877B4">
              <w:rPr>
                <w:rFonts w:cs="Arial"/>
                <w:bCs/>
                <w:lang w:eastAsia="pl-PL"/>
              </w:rPr>
              <w:lastRenderedPageBreak/>
              <w:t>Kryterium wynika z</w:t>
            </w:r>
            <w:r w:rsidRPr="00F877B4">
              <w:rPr>
                <w:rFonts w:cs="Arial"/>
                <w:bCs/>
                <w:iCs/>
                <w:lang w:eastAsia="pl-PL"/>
              </w:rPr>
              <w:t xml:space="preserve"> RPO WM 2014-2020 oraz z Wytycznych w zakresie realizacji przedsięwzięć w obszarze włączenia s</w:t>
            </w:r>
            <w:r w:rsidR="00987121" w:rsidRPr="00F877B4">
              <w:rPr>
                <w:rFonts w:cs="Arial"/>
                <w:bCs/>
                <w:iCs/>
                <w:lang w:eastAsia="pl-PL"/>
              </w:rPr>
              <w:t>połecznego i zwalczania ubóstwa</w:t>
            </w:r>
            <w:r w:rsidRPr="00F877B4">
              <w:rPr>
                <w:rFonts w:cs="Arial"/>
                <w:bCs/>
                <w:iCs/>
                <w:lang w:eastAsia="pl-PL"/>
              </w:rPr>
              <w:t xml:space="preserve"> </w:t>
            </w:r>
          </w:p>
          <w:p w14:paraId="04E522EE" w14:textId="3D21F821" w:rsidR="0011564B" w:rsidRPr="00F877B4" w:rsidRDefault="0011564B" w:rsidP="006C4ABA">
            <w:pPr>
              <w:rPr>
                <w:rFonts w:cs="Arial"/>
                <w:lang w:eastAsia="pl-PL"/>
              </w:rPr>
            </w:pPr>
            <w:r w:rsidRPr="00F877B4">
              <w:rPr>
                <w:rFonts w:cs="Arial"/>
                <w:bCs/>
                <w:iCs/>
                <w:lang w:eastAsia="pl-PL"/>
              </w:rPr>
              <w:t>Dodatkowe punkty w ocenie wniosków o dofinansowanie projektów są przyznawane tylko wtedy, kiedy klauzule społeczne/zakupy nieobjęte ustawą Prawo zamówień publicznych, będą odnosiły się do usług/towarów innych niż usługi cateringowe lub dostawa materiałów promocyjnych. Do preferowania podmiotów ekonomii społecznej w przypadku usług cateringowych i dostaw materiałów promocyjnych (jeżeli takie przewiduje projekt) będą zobowiązani w umowie o dofinansowanie projektu wszyscy beneficjenci.</w:t>
            </w:r>
          </w:p>
        </w:tc>
        <w:tc>
          <w:tcPr>
            <w:tcW w:w="1466" w:type="pct"/>
            <w:vAlign w:val="center"/>
          </w:tcPr>
          <w:p w14:paraId="6579A55A" w14:textId="77777777" w:rsidR="0011564B" w:rsidRPr="00F877B4" w:rsidRDefault="0011564B" w:rsidP="000756CB">
            <w:pPr>
              <w:rPr>
                <w:rFonts w:cs="Arial"/>
                <w:lang w:eastAsia="pl-PL"/>
              </w:rPr>
            </w:pPr>
            <w:r w:rsidRPr="00F877B4">
              <w:rPr>
                <w:rFonts w:cs="Arial"/>
                <w:lang w:eastAsia="pl-PL"/>
              </w:rPr>
              <w:lastRenderedPageBreak/>
              <w:t xml:space="preserve">Projekt realizowany z wykorzystaniem klauzul społecznych w postępowaniach o udzielenie zamówień publicznych lub z wykorzystaniem zamówień u podmiotów ekonomii społecznej w przypadku zakupów </w:t>
            </w:r>
            <w:r w:rsidRPr="00F877B4">
              <w:rPr>
                <w:rFonts w:cs="Arial"/>
                <w:lang w:eastAsia="pl-PL"/>
              </w:rPr>
              <w:lastRenderedPageBreak/>
              <w:t>nieobjętych ustawą Prawo zamówień publicznych - 4 pkt</w:t>
            </w:r>
          </w:p>
          <w:p w14:paraId="770B936D" w14:textId="522ABF8E" w:rsidR="0011564B" w:rsidRPr="00F877B4" w:rsidRDefault="0011564B" w:rsidP="000756CB">
            <w:pPr>
              <w:rPr>
                <w:rFonts w:cs="Arial"/>
                <w:lang w:eastAsia="pl-PL"/>
              </w:rPr>
            </w:pPr>
            <w:r w:rsidRPr="00F877B4">
              <w:rPr>
                <w:rFonts w:cs="Arial"/>
                <w:lang w:eastAsia="pl-PL"/>
              </w:rPr>
              <w:t xml:space="preserve">Brak spełnienia ww. warunków lub brak informacji w tym zakresie – 0 pkt. </w:t>
            </w:r>
          </w:p>
        </w:tc>
        <w:tc>
          <w:tcPr>
            <w:tcW w:w="655" w:type="pct"/>
            <w:vAlign w:val="center"/>
          </w:tcPr>
          <w:p w14:paraId="1223A101" w14:textId="77777777" w:rsidR="0011564B" w:rsidRPr="00F877B4" w:rsidRDefault="0011564B" w:rsidP="006C4ABA">
            <w:pPr>
              <w:jc w:val="center"/>
              <w:rPr>
                <w:rFonts w:cs="Arial"/>
                <w:lang w:eastAsia="pl-PL"/>
              </w:rPr>
            </w:pPr>
            <w:r w:rsidRPr="00F877B4">
              <w:rPr>
                <w:rFonts w:cs="Arial"/>
                <w:lang w:eastAsia="pl-PL"/>
              </w:rPr>
              <w:lastRenderedPageBreak/>
              <w:t>4</w:t>
            </w:r>
          </w:p>
        </w:tc>
      </w:tr>
    </w:tbl>
    <w:p w14:paraId="54D99298" w14:textId="77777777" w:rsidR="00987121" w:rsidRPr="00F877B4" w:rsidRDefault="00987121">
      <w:pPr>
        <w:rPr>
          <w:rFonts w:cs="Arial"/>
          <w:b/>
          <w:szCs w:val="24"/>
          <w:lang w:eastAsia="pl-PL"/>
        </w:rPr>
      </w:pPr>
      <w:r w:rsidRPr="00F877B4">
        <w:rPr>
          <w:rFonts w:cs="Arial"/>
          <w:b/>
          <w:szCs w:val="24"/>
          <w:lang w:eastAsia="pl-PL"/>
        </w:rPr>
        <w:lastRenderedPageBreak/>
        <w:br w:type="page"/>
      </w:r>
    </w:p>
    <w:p w14:paraId="1F26B8E9" w14:textId="7FED4289" w:rsidR="00F0774B" w:rsidRPr="00F877B4" w:rsidRDefault="00F0774B" w:rsidP="00F33294">
      <w:pPr>
        <w:pStyle w:val="Nagwek5"/>
        <w:rPr>
          <w:rFonts w:cs="Arial"/>
        </w:rPr>
      </w:pPr>
      <w:bookmarkStart w:id="391" w:name="_Toc457226233"/>
      <w:bookmarkStart w:id="392" w:name="_Toc457376983"/>
      <w:bookmarkStart w:id="393" w:name="_Toc457381555"/>
      <w:bookmarkStart w:id="394" w:name="_Toc457987832"/>
      <w:bookmarkStart w:id="395" w:name="_Toc462147196"/>
      <w:bookmarkStart w:id="396" w:name="_Toc474911746"/>
      <w:r w:rsidRPr="00F877B4">
        <w:rPr>
          <w:rFonts w:cs="Arial"/>
        </w:rPr>
        <w:lastRenderedPageBreak/>
        <w:t xml:space="preserve">Poddziałanie 9.2.1 </w:t>
      </w:r>
      <w:r w:rsidR="009C4C47" w:rsidRPr="00F877B4">
        <w:rPr>
          <w:rFonts w:cs="Arial"/>
        </w:rPr>
        <w:t>„</w:t>
      </w:r>
      <w:r w:rsidRPr="00F877B4">
        <w:rPr>
          <w:rFonts w:cs="Arial"/>
        </w:rPr>
        <w:t>Zwiększenie dostępności usług społecznych</w:t>
      </w:r>
      <w:r w:rsidR="009C4C47" w:rsidRPr="00F877B4">
        <w:rPr>
          <w:rFonts w:cs="Arial"/>
        </w:rPr>
        <w:t>”</w:t>
      </w:r>
      <w:r w:rsidRPr="00F877B4">
        <w:rPr>
          <w:rFonts w:cs="Arial"/>
        </w:rPr>
        <w:t>,</w:t>
      </w:r>
      <w:r w:rsidR="00987121" w:rsidRPr="00F877B4">
        <w:rPr>
          <w:rFonts w:cs="Arial"/>
        </w:rPr>
        <w:t xml:space="preserve"> </w:t>
      </w:r>
      <w:r w:rsidR="009C4C47" w:rsidRPr="00F877B4">
        <w:rPr>
          <w:rFonts w:cs="Arial"/>
        </w:rPr>
        <w:t>t</w:t>
      </w:r>
      <w:r w:rsidRPr="00F877B4">
        <w:rPr>
          <w:rFonts w:cs="Arial"/>
        </w:rPr>
        <w:t xml:space="preserve">yp projektów: </w:t>
      </w:r>
      <w:r w:rsidR="009C4C47" w:rsidRPr="00F877B4">
        <w:rPr>
          <w:rFonts w:cs="Arial"/>
        </w:rPr>
        <w:t>„</w:t>
      </w:r>
      <w:r w:rsidRPr="00F877B4">
        <w:rPr>
          <w:rFonts w:cs="Arial"/>
        </w:rPr>
        <w:t>Rozwój dziennych form wsparcia, środowiskowych usług społecznych realizowanych na rzecz osób niesamodzielnych i osób z niepełnosprawnościami</w:t>
      </w:r>
      <w:bookmarkEnd w:id="391"/>
      <w:r w:rsidR="009C4C47" w:rsidRPr="00F877B4">
        <w:rPr>
          <w:rFonts w:cs="Arial"/>
        </w:rPr>
        <w:t>”</w:t>
      </w:r>
      <w:bookmarkEnd w:id="392"/>
      <w:bookmarkEnd w:id="393"/>
      <w:bookmarkEnd w:id="394"/>
      <w:bookmarkEnd w:id="395"/>
      <w:bookmarkEnd w:id="396"/>
    </w:p>
    <w:p w14:paraId="2A4AF43E" w14:textId="77777777" w:rsidR="001E51E9" w:rsidRPr="00F877B4" w:rsidRDefault="001E51E9" w:rsidP="00DD0841">
      <w:pPr>
        <w:pStyle w:val="Bezodstpw"/>
        <w:rPr>
          <w:rFonts w:cs="Arial"/>
        </w:rPr>
      </w:pPr>
      <w:r w:rsidRPr="00F877B4">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Poddziałania 9.2.1"/>
        <w:tblDescription w:val="Tabela zawiera nazwę, opis, punktację i maksymalną liczbę punktów za kryterium dla Poddziałania 9.2.1 „Zwiększenie dostępności usług społecznych”, typ projektów: „Rozwój dziennych form wsparcia, środowiskowych usług społecznych realizowanych na rzecz osób niesamodzielnych i osób z niepełnosprawnościami”"/>
      </w:tblPr>
      <w:tblGrid>
        <w:gridCol w:w="704"/>
        <w:gridCol w:w="2126"/>
        <w:gridCol w:w="5245"/>
        <w:gridCol w:w="4112"/>
        <w:gridCol w:w="1837"/>
      </w:tblGrid>
      <w:tr w:rsidR="00F0774B" w:rsidRPr="00F877B4" w14:paraId="560861B5" w14:textId="77777777" w:rsidTr="001E2090">
        <w:trPr>
          <w:tblHeader/>
        </w:trPr>
        <w:tc>
          <w:tcPr>
            <w:tcW w:w="251" w:type="pct"/>
            <w:vAlign w:val="center"/>
          </w:tcPr>
          <w:p w14:paraId="626BF9C6" w14:textId="77777777" w:rsidR="00F0774B" w:rsidRPr="00F877B4" w:rsidRDefault="00F0774B" w:rsidP="006C4ABA">
            <w:pPr>
              <w:rPr>
                <w:rFonts w:cs="Arial"/>
                <w:b/>
                <w:szCs w:val="22"/>
              </w:rPr>
            </w:pPr>
            <w:r w:rsidRPr="00F877B4">
              <w:rPr>
                <w:rFonts w:cs="Arial"/>
                <w:b/>
                <w:szCs w:val="22"/>
              </w:rPr>
              <w:t>L.p.</w:t>
            </w:r>
          </w:p>
        </w:tc>
        <w:tc>
          <w:tcPr>
            <w:tcW w:w="758" w:type="pct"/>
            <w:vAlign w:val="center"/>
          </w:tcPr>
          <w:p w14:paraId="635A0B40" w14:textId="77777777" w:rsidR="00F0774B" w:rsidRPr="00F877B4" w:rsidRDefault="00F0774B" w:rsidP="006C4ABA">
            <w:pPr>
              <w:rPr>
                <w:rFonts w:cs="Arial"/>
                <w:b/>
                <w:szCs w:val="22"/>
              </w:rPr>
            </w:pPr>
            <w:r w:rsidRPr="00F877B4">
              <w:rPr>
                <w:rFonts w:cs="Arial"/>
                <w:b/>
                <w:szCs w:val="22"/>
              </w:rPr>
              <w:t>Kryterium</w:t>
            </w:r>
          </w:p>
        </w:tc>
        <w:tc>
          <w:tcPr>
            <w:tcW w:w="1870" w:type="pct"/>
            <w:vAlign w:val="center"/>
          </w:tcPr>
          <w:p w14:paraId="106E8CCA" w14:textId="77777777" w:rsidR="00F0774B" w:rsidRPr="00F877B4" w:rsidRDefault="00F0774B" w:rsidP="006C4ABA">
            <w:pPr>
              <w:rPr>
                <w:rFonts w:cs="Arial"/>
                <w:b/>
                <w:szCs w:val="22"/>
              </w:rPr>
            </w:pPr>
            <w:r w:rsidRPr="00F877B4">
              <w:rPr>
                <w:rFonts w:cs="Arial"/>
                <w:b/>
                <w:szCs w:val="22"/>
              </w:rPr>
              <w:t>Opis kryterium</w:t>
            </w:r>
          </w:p>
        </w:tc>
        <w:tc>
          <w:tcPr>
            <w:tcW w:w="1466" w:type="pct"/>
            <w:vAlign w:val="center"/>
          </w:tcPr>
          <w:p w14:paraId="7C1BE27E" w14:textId="77777777" w:rsidR="00F0774B" w:rsidRPr="00F877B4" w:rsidRDefault="00F0774B" w:rsidP="006C4ABA">
            <w:pPr>
              <w:rPr>
                <w:rFonts w:cs="Arial"/>
                <w:b/>
                <w:szCs w:val="22"/>
              </w:rPr>
            </w:pPr>
            <w:r w:rsidRPr="00F877B4">
              <w:rPr>
                <w:rFonts w:cs="Arial"/>
                <w:b/>
                <w:szCs w:val="22"/>
              </w:rPr>
              <w:t>Punktacja</w:t>
            </w:r>
          </w:p>
        </w:tc>
        <w:tc>
          <w:tcPr>
            <w:tcW w:w="655" w:type="pct"/>
            <w:vAlign w:val="center"/>
          </w:tcPr>
          <w:p w14:paraId="54CCF60E" w14:textId="77777777" w:rsidR="00F0774B" w:rsidRPr="00F877B4" w:rsidRDefault="00F0774B" w:rsidP="006C4ABA">
            <w:pPr>
              <w:rPr>
                <w:rFonts w:cs="Arial"/>
                <w:b/>
                <w:szCs w:val="22"/>
              </w:rPr>
            </w:pPr>
            <w:r w:rsidRPr="00F877B4">
              <w:rPr>
                <w:rFonts w:cs="Arial"/>
                <w:b/>
                <w:szCs w:val="22"/>
              </w:rPr>
              <w:t>Maksymalna liczba punktów</w:t>
            </w:r>
          </w:p>
        </w:tc>
      </w:tr>
      <w:tr w:rsidR="00F0774B" w:rsidRPr="00F877B4" w14:paraId="51BFF06F" w14:textId="77777777" w:rsidTr="001E2090">
        <w:trPr>
          <w:trHeight w:val="850"/>
        </w:trPr>
        <w:tc>
          <w:tcPr>
            <w:tcW w:w="251" w:type="pct"/>
            <w:vAlign w:val="center"/>
          </w:tcPr>
          <w:p w14:paraId="1A9948CE" w14:textId="77777777" w:rsidR="00F0774B" w:rsidRPr="00F877B4" w:rsidRDefault="00F0774B" w:rsidP="00694789">
            <w:pPr>
              <w:numPr>
                <w:ilvl w:val="0"/>
                <w:numId w:val="86"/>
              </w:numPr>
              <w:contextualSpacing/>
              <w:rPr>
                <w:rFonts w:cs="Arial"/>
              </w:rPr>
            </w:pPr>
          </w:p>
        </w:tc>
        <w:tc>
          <w:tcPr>
            <w:tcW w:w="758" w:type="pct"/>
            <w:vAlign w:val="center"/>
          </w:tcPr>
          <w:p w14:paraId="4E8A2DD7" w14:textId="0306564C" w:rsidR="00F0774B" w:rsidRPr="00F877B4" w:rsidRDefault="00F0774B" w:rsidP="006C4ABA">
            <w:pPr>
              <w:rPr>
                <w:rFonts w:cs="Arial"/>
              </w:rPr>
            </w:pPr>
            <w:r w:rsidRPr="00F877B4">
              <w:rPr>
                <w:rFonts w:cs="Arial"/>
              </w:rPr>
              <w:t>Grupę docelową projektu</w:t>
            </w:r>
            <w:r w:rsidR="006C4ABA">
              <w:rPr>
                <w:rFonts w:cs="Arial"/>
              </w:rPr>
              <w:t xml:space="preserve"> </w:t>
            </w:r>
            <w:r w:rsidRPr="00F877B4">
              <w:rPr>
                <w:rFonts w:cs="Arial"/>
              </w:rPr>
              <w:t>w 100 % stanowią osoby niesamodzielne z zaburzeniami psychicznymi zgodnie z ustawą</w:t>
            </w:r>
            <w:r w:rsidRPr="00F877B4">
              <w:rPr>
                <w:rFonts w:cs="Arial"/>
              </w:rPr>
              <w:br/>
              <w:t xml:space="preserve"> o ochronie zdrowia psychicznego.</w:t>
            </w:r>
          </w:p>
        </w:tc>
        <w:tc>
          <w:tcPr>
            <w:tcW w:w="1870" w:type="pct"/>
            <w:vAlign w:val="center"/>
          </w:tcPr>
          <w:p w14:paraId="260D7776" w14:textId="38E1935B" w:rsidR="00F0774B" w:rsidRPr="00F877B4" w:rsidRDefault="00F0774B" w:rsidP="000756CB">
            <w:pPr>
              <w:rPr>
                <w:rFonts w:cs="Arial"/>
              </w:rPr>
            </w:pPr>
            <w:r w:rsidRPr="00F877B4">
              <w:rPr>
                <w:rFonts w:cs="Arial"/>
              </w:rPr>
              <w:t>Zastosowanie kryterium wynika ze wzrostu zachorowalności na choroby psychiczne mieszkańców województwa mazowieckiego: liczba osób zarejestrowanych w poradniach dla osób z zaburzeniami psychicznymi wzrosła o około 39% pomiędzy 2005 r. (161 512) a 2013 r. (224 509), natomiast liczba osób hospitalizowanych w szpitalach psychiatrycznych wzrosła o ponad 3 162 (wzrost o ok. 9%) pomiędzy 2010 r. a 2014 r. (Źródło: Bank Danych Lokalnych dot. Zdrowia</w:t>
            </w:r>
            <w:r w:rsidR="000756CB">
              <w:rPr>
                <w:rFonts w:cs="Arial"/>
              </w:rPr>
              <w:t xml:space="preserve"> </w:t>
            </w:r>
            <w:r w:rsidRPr="00F877B4">
              <w:rPr>
                <w:rFonts w:cs="Arial"/>
              </w:rPr>
              <w:t xml:space="preserve"> i ochrony zdrowia - dane dla województwa mazowieckiego).</w:t>
            </w:r>
          </w:p>
          <w:p w14:paraId="6DACA1FC" w14:textId="40DED8A9" w:rsidR="00F0774B" w:rsidRPr="00F877B4" w:rsidRDefault="00F0774B" w:rsidP="000756CB">
            <w:pPr>
              <w:autoSpaceDE w:val="0"/>
              <w:autoSpaceDN w:val="0"/>
              <w:adjustRightInd w:val="0"/>
              <w:rPr>
                <w:rFonts w:cs="Arial"/>
                <w:bCs/>
              </w:rPr>
            </w:pPr>
            <w:r w:rsidRPr="00F877B4">
              <w:rPr>
                <w:rFonts w:cs="Arial"/>
              </w:rPr>
              <w:t>Ponadto specyfika chorób psychicznych powoduje znaczne utrudnienie w utrzymywaniu prawidłowych relacji interpersonalnych w rodzinie i pełnienie ról społecznych, w środowisku zawodowym, rówieśniczym (szczególnie w przypadku dzieci i młodzieży) oraz środowisku lokalnym.</w:t>
            </w:r>
          </w:p>
          <w:p w14:paraId="12CF42A0" w14:textId="18E7724F" w:rsidR="00F0774B" w:rsidRPr="00F877B4" w:rsidRDefault="00F0774B" w:rsidP="000756CB">
            <w:pPr>
              <w:autoSpaceDE w:val="0"/>
              <w:autoSpaceDN w:val="0"/>
              <w:adjustRightInd w:val="0"/>
              <w:rPr>
                <w:rFonts w:cs="Arial"/>
              </w:rPr>
            </w:pPr>
            <w:r w:rsidRPr="00F877B4">
              <w:rPr>
                <w:rFonts w:cs="Arial"/>
                <w:bCs/>
              </w:rPr>
              <w:t>Z Diagnozy Systemu Wsparcia Społecznego Osób</w:t>
            </w:r>
            <w:r w:rsidR="004F4D05" w:rsidRPr="00F877B4">
              <w:rPr>
                <w:rFonts w:cs="Arial"/>
                <w:bCs/>
              </w:rPr>
              <w:t xml:space="preserve"> </w:t>
            </w:r>
            <w:r w:rsidRPr="00F877B4">
              <w:rPr>
                <w:rFonts w:cs="Arial"/>
                <w:bCs/>
              </w:rPr>
              <w:t>z Zaburzeniami Psychicznymi w Ramach Służb Pomocy i Integracji Społecznej na Mazowszu wynika, iż a</w:t>
            </w:r>
            <w:r w:rsidRPr="00F877B4">
              <w:rPr>
                <w:rFonts w:cs="Arial"/>
              </w:rPr>
              <w:t xml:space="preserve">ż w 187 </w:t>
            </w:r>
            <w:r w:rsidRPr="00F877B4">
              <w:rPr>
                <w:rFonts w:cs="Arial"/>
              </w:rPr>
              <w:lastRenderedPageBreak/>
              <w:t>gminach województwa mazowieckiego nie są realizowane specjalistyczne usługi opiekuńcze dla osób z zaburzeniami psychicznymi.</w:t>
            </w:r>
          </w:p>
          <w:p w14:paraId="343BB431" w14:textId="402A93A0" w:rsidR="00F0774B" w:rsidRPr="00F877B4" w:rsidRDefault="00F0774B" w:rsidP="000756CB">
            <w:pPr>
              <w:autoSpaceDE w:val="0"/>
              <w:autoSpaceDN w:val="0"/>
              <w:adjustRightInd w:val="0"/>
              <w:rPr>
                <w:rFonts w:cs="Arial"/>
                <w:highlight w:val="green"/>
              </w:rPr>
            </w:pPr>
            <w:r w:rsidRPr="00F877B4">
              <w:rPr>
                <w:rFonts w:cs="Arial"/>
              </w:rPr>
              <w:t>Natomiast celem szczegółowym Mazowieckiego Programu Ochrony Zdrowia Psychicznego jest zwiększenie dostępności do psychiatrycznej opieki środowiskowej, poszerzenie, zróżnicowanie i unowocześnienie pomocy i oparcia społecznego dla osób z zaburzeniami psychicznymi w zakresie pomocy bytowej, mieszkaniowej, stacjonarnej, samopomocy środowiskowej.</w:t>
            </w:r>
          </w:p>
        </w:tc>
        <w:tc>
          <w:tcPr>
            <w:tcW w:w="1466" w:type="pct"/>
            <w:vAlign w:val="center"/>
          </w:tcPr>
          <w:p w14:paraId="717C7AE3" w14:textId="77777777" w:rsidR="00F0774B" w:rsidRPr="00F877B4" w:rsidRDefault="00F0774B" w:rsidP="000756CB">
            <w:pPr>
              <w:rPr>
                <w:rFonts w:cs="Arial"/>
              </w:rPr>
            </w:pPr>
            <w:r w:rsidRPr="00F877B4">
              <w:rPr>
                <w:rFonts w:cs="Arial"/>
              </w:rPr>
              <w:lastRenderedPageBreak/>
              <w:t>Projekt skierowany wyłącznie do osób niesamodzielnych</w:t>
            </w:r>
            <w:r w:rsidRPr="00F877B4">
              <w:rPr>
                <w:rFonts w:cs="Arial"/>
              </w:rPr>
              <w:br/>
              <w:t xml:space="preserve"> z zaburzeniami psychicznymi – 10 pkt.</w:t>
            </w:r>
          </w:p>
          <w:p w14:paraId="7C4A73BF" w14:textId="74488CC5" w:rsidR="00F0774B" w:rsidRPr="00F877B4" w:rsidRDefault="00F0774B" w:rsidP="000756CB">
            <w:pPr>
              <w:rPr>
                <w:rFonts w:cs="Arial"/>
                <w:highlight w:val="green"/>
              </w:rPr>
            </w:pPr>
            <w:r w:rsidRPr="00F877B4">
              <w:rPr>
                <w:rFonts w:cs="Arial"/>
              </w:rPr>
              <w:t>Brak spełnienia ww. warunków lub brak informacji w tym zakresie – 0 pkt.</w:t>
            </w:r>
          </w:p>
        </w:tc>
        <w:tc>
          <w:tcPr>
            <w:tcW w:w="655" w:type="pct"/>
            <w:vAlign w:val="center"/>
          </w:tcPr>
          <w:p w14:paraId="7DB988BF" w14:textId="1C5BD2EA" w:rsidR="00F0774B" w:rsidRPr="00F877B4" w:rsidRDefault="00F0774B" w:rsidP="006C4ABA">
            <w:pPr>
              <w:jc w:val="center"/>
              <w:rPr>
                <w:rFonts w:cs="Arial"/>
              </w:rPr>
            </w:pPr>
            <w:r w:rsidRPr="00F877B4">
              <w:rPr>
                <w:rFonts w:cs="Arial"/>
              </w:rPr>
              <w:t>10</w:t>
            </w:r>
          </w:p>
        </w:tc>
      </w:tr>
      <w:tr w:rsidR="00F0774B" w:rsidRPr="00F877B4" w14:paraId="0D46829D" w14:textId="77777777" w:rsidTr="001E2090">
        <w:tc>
          <w:tcPr>
            <w:tcW w:w="251" w:type="pct"/>
            <w:vAlign w:val="center"/>
          </w:tcPr>
          <w:p w14:paraId="4B77C5A3" w14:textId="77777777" w:rsidR="00F0774B" w:rsidRPr="00F877B4" w:rsidRDefault="00F0774B" w:rsidP="006C4ABA">
            <w:pPr>
              <w:ind w:left="720"/>
              <w:rPr>
                <w:rFonts w:cs="Arial"/>
              </w:rPr>
            </w:pPr>
          </w:p>
          <w:p w14:paraId="4CE5ECF5" w14:textId="77777777" w:rsidR="00F0774B" w:rsidRPr="00F877B4" w:rsidRDefault="00F0774B" w:rsidP="00694789">
            <w:pPr>
              <w:numPr>
                <w:ilvl w:val="0"/>
                <w:numId w:val="86"/>
              </w:numPr>
              <w:contextualSpacing/>
              <w:rPr>
                <w:rFonts w:cs="Arial"/>
              </w:rPr>
            </w:pPr>
          </w:p>
        </w:tc>
        <w:tc>
          <w:tcPr>
            <w:tcW w:w="758" w:type="pct"/>
            <w:vAlign w:val="center"/>
          </w:tcPr>
          <w:p w14:paraId="2BC05EAD" w14:textId="77777777" w:rsidR="00F0774B" w:rsidRPr="00F877B4" w:rsidRDefault="00F0774B" w:rsidP="006C4ABA">
            <w:pPr>
              <w:rPr>
                <w:rFonts w:cs="Arial"/>
                <w:highlight w:val="cyan"/>
              </w:rPr>
            </w:pPr>
            <w:r w:rsidRPr="00F877B4">
              <w:rPr>
                <w:rFonts w:cs="Arial"/>
                <w:bCs/>
              </w:rPr>
              <w:t xml:space="preserve">Projekt obejmuje wsparciem osoby niesamodzielne zamieszkujące na obszarach </w:t>
            </w:r>
            <w:r w:rsidRPr="00F877B4">
              <w:rPr>
                <w:rFonts w:cs="Arial"/>
                <w:bCs/>
              </w:rPr>
              <w:br/>
              <w:t xml:space="preserve">(w gminach) poniżej progu </w:t>
            </w:r>
            <w:proofErr w:type="spellStart"/>
            <w:r w:rsidRPr="00F877B4">
              <w:rPr>
                <w:rFonts w:cs="Arial"/>
                <w:bCs/>
              </w:rPr>
              <w:t>defaworyzacji</w:t>
            </w:r>
            <w:proofErr w:type="spellEnd"/>
            <w:r w:rsidRPr="00F877B4">
              <w:rPr>
                <w:rFonts w:cs="Arial"/>
                <w:bCs/>
              </w:rPr>
              <w:t xml:space="preserve"> określonego </w:t>
            </w:r>
            <w:r w:rsidRPr="00F877B4">
              <w:rPr>
                <w:rFonts w:cs="Arial"/>
                <w:bCs/>
              </w:rPr>
              <w:br/>
              <w:t xml:space="preserve">w </w:t>
            </w:r>
            <w:r w:rsidRPr="00F877B4">
              <w:rPr>
                <w:rFonts w:cs="Arial"/>
                <w:bCs/>
                <w:iCs/>
              </w:rPr>
              <w:t>Mazowieckim barometrze ubóstwa i wykluczenia społecznego, w tym na obszarach wiejskich.</w:t>
            </w:r>
          </w:p>
        </w:tc>
        <w:tc>
          <w:tcPr>
            <w:tcW w:w="1870" w:type="pct"/>
            <w:vAlign w:val="center"/>
          </w:tcPr>
          <w:p w14:paraId="0DFCED5D" w14:textId="3CF3E288" w:rsidR="00F0774B" w:rsidRPr="00F877B4" w:rsidRDefault="00F0774B" w:rsidP="000756CB">
            <w:pPr>
              <w:rPr>
                <w:rFonts w:cs="Arial"/>
              </w:rPr>
            </w:pPr>
            <w:r w:rsidRPr="00F877B4">
              <w:rPr>
                <w:rFonts w:cs="Arial"/>
                <w:bCs/>
              </w:rPr>
              <w:t>Ze względu na zróżnicowany poziom zagrożenia ubóstwem i wykluczeniem społecznym, brane będzie pod uwagę terytorialne nasilenie problemów ubóstwa i wykluczenia społecznego, zgodnie z Rozdziałem 5 RPO WM 2014-2020.</w:t>
            </w:r>
          </w:p>
          <w:p w14:paraId="3B2ACC72" w14:textId="77777777" w:rsidR="00F0774B" w:rsidRPr="00F877B4" w:rsidRDefault="00F0774B" w:rsidP="000756CB">
            <w:pPr>
              <w:rPr>
                <w:rFonts w:cs="Arial"/>
                <w:bCs/>
              </w:rPr>
            </w:pPr>
            <w:r w:rsidRPr="00F877B4">
              <w:rPr>
                <w:rFonts w:cs="Arial"/>
                <w:bCs/>
              </w:rPr>
              <w:t xml:space="preserve">Obszary poniżej progu </w:t>
            </w:r>
            <w:proofErr w:type="spellStart"/>
            <w:r w:rsidRPr="00F877B4">
              <w:rPr>
                <w:rFonts w:cs="Arial"/>
                <w:bCs/>
              </w:rPr>
              <w:t>defaworyzacji</w:t>
            </w:r>
            <w:proofErr w:type="spellEnd"/>
            <w:r w:rsidRPr="00F877B4">
              <w:rPr>
                <w:rFonts w:cs="Arial"/>
                <w:bCs/>
              </w:rPr>
              <w:t xml:space="preserve"> są określone przez Mazowieckie Centrum Polityki Społecznej w materiale </w:t>
            </w:r>
            <w:r w:rsidRPr="00F877B4">
              <w:rPr>
                <w:rFonts w:cs="Arial"/>
                <w:bCs/>
                <w:iCs/>
              </w:rPr>
              <w:t>Mazowiecki barometr ubóstwa i wykluczenia społecznego.</w:t>
            </w:r>
            <w:r w:rsidRPr="00F877B4">
              <w:rPr>
                <w:rFonts w:cs="Arial"/>
                <w:bCs/>
              </w:rPr>
              <w:t xml:space="preserve"> Wykaz gmin znajdujących się poniżej progu </w:t>
            </w:r>
            <w:proofErr w:type="spellStart"/>
            <w:r w:rsidRPr="00F877B4">
              <w:rPr>
                <w:rFonts w:cs="Arial"/>
                <w:bCs/>
              </w:rPr>
              <w:t>defaworyzacji</w:t>
            </w:r>
            <w:proofErr w:type="spellEnd"/>
            <w:r w:rsidRPr="00F877B4">
              <w:rPr>
                <w:rFonts w:cs="Arial"/>
                <w:bCs/>
              </w:rPr>
              <w:t xml:space="preserve"> zostanie załączony do Regulaminu konkursu.</w:t>
            </w:r>
          </w:p>
          <w:p w14:paraId="73F20C13" w14:textId="77777777" w:rsidR="00F0774B" w:rsidRPr="00F877B4" w:rsidRDefault="00F0774B" w:rsidP="000756CB">
            <w:pPr>
              <w:rPr>
                <w:rFonts w:cs="Arial"/>
                <w:bCs/>
              </w:rPr>
            </w:pPr>
            <w:r w:rsidRPr="00F877B4">
              <w:rPr>
                <w:rFonts w:cs="Arial"/>
                <w:bCs/>
              </w:rPr>
              <w:t xml:space="preserve">Ze względu na konieczność skierowania odpowiedniej wielkości interwencji finansowej na obszary wiejskie, a także na konieczność wyrównywania dostępu do usług </w:t>
            </w:r>
            <w:r w:rsidRPr="00F877B4">
              <w:rPr>
                <w:rFonts w:cs="Arial"/>
                <w:bCs/>
              </w:rPr>
              <w:lastRenderedPageBreak/>
              <w:t>społecznych w województwie mazowieckim, preferowane będą projekty obejmujące wsparciem osoby niesamodzielne zamieszkujące na obszarach wiejskich.</w:t>
            </w:r>
          </w:p>
          <w:p w14:paraId="27C62CDD" w14:textId="77777777" w:rsidR="00F0774B" w:rsidRPr="00F877B4" w:rsidRDefault="00F0774B" w:rsidP="000756CB">
            <w:pPr>
              <w:rPr>
                <w:rFonts w:cs="Arial"/>
                <w:bCs/>
                <w:highlight w:val="cyan"/>
              </w:rPr>
            </w:pPr>
            <w:r w:rsidRPr="00F877B4">
              <w:rPr>
                <w:rFonts w:cs="Arial"/>
                <w:bCs/>
              </w:rPr>
              <w:t xml:space="preserve">Kryterium jest spełnione w przypadku objęcia wsparciem w projekcie osób niesamodzielnych zamieszkujących wyłącznie na obszarach poniżej progu </w:t>
            </w:r>
            <w:proofErr w:type="spellStart"/>
            <w:r w:rsidRPr="00F877B4">
              <w:rPr>
                <w:rFonts w:cs="Arial"/>
                <w:bCs/>
              </w:rPr>
              <w:t>defaworyzacji</w:t>
            </w:r>
            <w:proofErr w:type="spellEnd"/>
            <w:r w:rsidRPr="00F877B4">
              <w:rPr>
                <w:rFonts w:cs="Arial"/>
                <w:bCs/>
              </w:rPr>
              <w:t xml:space="preserve"> (5 pkt.) lub wyłącznie na obszarach wiejskich znajdujących poniżej progu </w:t>
            </w:r>
            <w:proofErr w:type="spellStart"/>
            <w:r w:rsidRPr="00F877B4">
              <w:rPr>
                <w:rFonts w:cs="Arial"/>
                <w:bCs/>
              </w:rPr>
              <w:t>defaworyzacji</w:t>
            </w:r>
            <w:proofErr w:type="spellEnd"/>
            <w:r w:rsidRPr="00F877B4">
              <w:rPr>
                <w:rFonts w:cs="Arial"/>
                <w:bCs/>
              </w:rPr>
              <w:t xml:space="preserve"> (10 pkt.).</w:t>
            </w:r>
          </w:p>
        </w:tc>
        <w:tc>
          <w:tcPr>
            <w:tcW w:w="1466" w:type="pct"/>
            <w:vAlign w:val="center"/>
          </w:tcPr>
          <w:p w14:paraId="78B3ECC7" w14:textId="3B43A0C9" w:rsidR="00F0774B" w:rsidRPr="00F877B4" w:rsidRDefault="00F0774B" w:rsidP="000756CB">
            <w:pPr>
              <w:rPr>
                <w:rFonts w:cs="Arial"/>
                <w:bCs/>
              </w:rPr>
            </w:pPr>
            <w:r w:rsidRPr="00F877B4">
              <w:rPr>
                <w:rFonts w:cs="Arial"/>
                <w:bCs/>
              </w:rPr>
              <w:lastRenderedPageBreak/>
              <w:t>Podejmowane interwencje w ramach projektu będą realizowane:</w:t>
            </w:r>
          </w:p>
          <w:p w14:paraId="298F8DF9" w14:textId="77777777" w:rsidR="00F0774B" w:rsidRPr="00F877B4" w:rsidRDefault="00F0774B" w:rsidP="00694789">
            <w:pPr>
              <w:numPr>
                <w:ilvl w:val="0"/>
                <w:numId w:val="132"/>
              </w:numPr>
              <w:ind w:left="534" w:hanging="425"/>
              <w:rPr>
                <w:rFonts w:cs="Arial"/>
                <w:bCs/>
              </w:rPr>
            </w:pPr>
            <w:r w:rsidRPr="00F877B4">
              <w:rPr>
                <w:rFonts w:cs="Arial"/>
                <w:bCs/>
              </w:rPr>
              <w:t xml:space="preserve">wyłącznie na obszarach poniżej progu </w:t>
            </w:r>
            <w:proofErr w:type="spellStart"/>
            <w:r w:rsidRPr="00F877B4">
              <w:rPr>
                <w:rFonts w:cs="Arial"/>
                <w:bCs/>
              </w:rPr>
              <w:t>defaworyzacji</w:t>
            </w:r>
            <w:proofErr w:type="spellEnd"/>
            <w:r w:rsidRPr="00F877B4">
              <w:rPr>
                <w:rFonts w:cs="Arial"/>
                <w:bCs/>
              </w:rPr>
              <w:t xml:space="preserve"> – 5 pkt.</w:t>
            </w:r>
          </w:p>
          <w:p w14:paraId="034650B8" w14:textId="77777777" w:rsidR="00F0774B" w:rsidRPr="00F877B4" w:rsidRDefault="00F0774B" w:rsidP="00694789">
            <w:pPr>
              <w:numPr>
                <w:ilvl w:val="0"/>
                <w:numId w:val="132"/>
              </w:numPr>
              <w:ind w:left="502"/>
              <w:rPr>
                <w:rFonts w:cs="Arial"/>
              </w:rPr>
            </w:pPr>
            <w:r w:rsidRPr="00F877B4">
              <w:rPr>
                <w:rFonts w:cs="Arial"/>
                <w:bCs/>
              </w:rPr>
              <w:t xml:space="preserve">wyłącznie na obszarach wiejskich poniżej progu </w:t>
            </w:r>
            <w:proofErr w:type="spellStart"/>
            <w:r w:rsidRPr="00F877B4">
              <w:rPr>
                <w:rFonts w:cs="Arial"/>
                <w:bCs/>
              </w:rPr>
              <w:t>defaworyzacji</w:t>
            </w:r>
            <w:proofErr w:type="spellEnd"/>
            <w:r w:rsidRPr="00F877B4">
              <w:rPr>
                <w:rFonts w:cs="Arial"/>
                <w:bCs/>
              </w:rPr>
              <w:t xml:space="preserve"> – 10 pkt.</w:t>
            </w:r>
          </w:p>
          <w:p w14:paraId="3B934C5B" w14:textId="77777777" w:rsidR="00F0774B" w:rsidRPr="00F877B4" w:rsidRDefault="00F0774B" w:rsidP="000756CB">
            <w:pPr>
              <w:rPr>
                <w:rFonts w:cs="Arial"/>
                <w:bCs/>
              </w:rPr>
            </w:pPr>
            <w:r w:rsidRPr="00F877B4">
              <w:rPr>
                <w:rFonts w:cs="Arial"/>
                <w:bCs/>
              </w:rPr>
              <w:t>Brak spełnienia ww. warunków lub brak informacji w tym zakresie – 0 pkt.</w:t>
            </w:r>
          </w:p>
          <w:p w14:paraId="19D6F0CE" w14:textId="0ED68640" w:rsidR="00F0774B" w:rsidRPr="00F877B4" w:rsidRDefault="00F0774B" w:rsidP="000756CB">
            <w:pPr>
              <w:rPr>
                <w:rFonts w:cs="Arial"/>
                <w:highlight w:val="cyan"/>
              </w:rPr>
            </w:pPr>
            <w:r w:rsidRPr="00F877B4">
              <w:rPr>
                <w:rFonts w:cs="Arial"/>
                <w:bCs/>
              </w:rPr>
              <w:t>Punkty w ramach kryterium nie sumują się.</w:t>
            </w:r>
          </w:p>
        </w:tc>
        <w:tc>
          <w:tcPr>
            <w:tcW w:w="655" w:type="pct"/>
            <w:vAlign w:val="center"/>
          </w:tcPr>
          <w:p w14:paraId="7B79DDFF" w14:textId="022D584C" w:rsidR="00F0774B" w:rsidRPr="00F877B4" w:rsidRDefault="00F0774B" w:rsidP="006C4ABA">
            <w:pPr>
              <w:jc w:val="center"/>
              <w:rPr>
                <w:rFonts w:cs="Arial"/>
              </w:rPr>
            </w:pPr>
            <w:r w:rsidRPr="00F877B4">
              <w:rPr>
                <w:rFonts w:cs="Arial"/>
                <w:bCs/>
              </w:rPr>
              <w:t>10</w:t>
            </w:r>
          </w:p>
        </w:tc>
      </w:tr>
      <w:tr w:rsidR="00F0774B" w:rsidRPr="00F877B4" w14:paraId="48ED8997" w14:textId="77777777" w:rsidTr="001E2090">
        <w:tc>
          <w:tcPr>
            <w:tcW w:w="251" w:type="pct"/>
            <w:vAlign w:val="center"/>
          </w:tcPr>
          <w:p w14:paraId="5326F5A3" w14:textId="77777777" w:rsidR="00F0774B" w:rsidRPr="00F877B4" w:rsidRDefault="00F0774B" w:rsidP="00694789">
            <w:pPr>
              <w:numPr>
                <w:ilvl w:val="0"/>
                <w:numId w:val="86"/>
              </w:numPr>
              <w:contextualSpacing/>
              <w:rPr>
                <w:rFonts w:cs="Arial"/>
              </w:rPr>
            </w:pPr>
          </w:p>
        </w:tc>
        <w:tc>
          <w:tcPr>
            <w:tcW w:w="758" w:type="pct"/>
            <w:vAlign w:val="center"/>
          </w:tcPr>
          <w:p w14:paraId="18AA4A4E" w14:textId="429A0B87" w:rsidR="00F0774B" w:rsidRPr="00F877B4" w:rsidRDefault="00F0774B" w:rsidP="001E2090">
            <w:pPr>
              <w:rPr>
                <w:rFonts w:cs="Arial"/>
                <w:bCs/>
                <w:highlight w:val="yellow"/>
              </w:rPr>
            </w:pPr>
            <w:r w:rsidRPr="00F877B4">
              <w:rPr>
                <w:rFonts w:cs="Arial"/>
                <w:bCs/>
              </w:rPr>
              <w:t xml:space="preserve">Projekt realizowany </w:t>
            </w:r>
            <w:r w:rsidRPr="00F877B4">
              <w:rPr>
                <w:rFonts w:cs="Arial"/>
                <w:bCs/>
              </w:rPr>
              <w:br/>
              <w:t>w partnerstwie podmiotów</w:t>
            </w:r>
            <w:r w:rsidR="001E2090">
              <w:rPr>
                <w:rFonts w:cs="Arial"/>
                <w:bCs/>
              </w:rPr>
              <w:t xml:space="preserve"> </w:t>
            </w:r>
            <w:r w:rsidRPr="00F877B4">
              <w:rPr>
                <w:rFonts w:cs="Arial"/>
                <w:bCs/>
              </w:rPr>
              <w:t>z różnych sektorów.</w:t>
            </w:r>
          </w:p>
        </w:tc>
        <w:tc>
          <w:tcPr>
            <w:tcW w:w="1870" w:type="pct"/>
            <w:vAlign w:val="center"/>
          </w:tcPr>
          <w:p w14:paraId="57F14EE0" w14:textId="77777777" w:rsidR="00F0774B" w:rsidRPr="00F877B4" w:rsidRDefault="00F0774B" w:rsidP="000756CB">
            <w:pPr>
              <w:rPr>
                <w:rFonts w:cs="Arial"/>
                <w:highlight w:val="yellow"/>
              </w:rPr>
            </w:pPr>
            <w:r w:rsidRPr="00F877B4">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tc>
        <w:tc>
          <w:tcPr>
            <w:tcW w:w="1466" w:type="pct"/>
            <w:vAlign w:val="center"/>
          </w:tcPr>
          <w:p w14:paraId="5F6BDE96" w14:textId="6968C6E6" w:rsidR="00F0774B" w:rsidRPr="00F877B4" w:rsidRDefault="00F0774B" w:rsidP="000756CB">
            <w:pPr>
              <w:rPr>
                <w:rFonts w:cs="Arial"/>
              </w:rPr>
            </w:pPr>
            <w:r w:rsidRPr="00F877B4">
              <w:rPr>
                <w:rFonts w:cs="Arial"/>
              </w:rPr>
              <w:t>Projekt realizowany w partnerstwie podmiotów z różnych sektorów:</w:t>
            </w:r>
          </w:p>
          <w:p w14:paraId="4846F9F5" w14:textId="77777777" w:rsidR="00F0774B" w:rsidRPr="00F877B4" w:rsidRDefault="00F0774B" w:rsidP="00694789">
            <w:pPr>
              <w:numPr>
                <w:ilvl w:val="0"/>
                <w:numId w:val="37"/>
              </w:numPr>
              <w:contextualSpacing/>
              <w:rPr>
                <w:rFonts w:cs="Arial"/>
              </w:rPr>
            </w:pPr>
            <w:r w:rsidRPr="00F877B4">
              <w:rPr>
                <w:rFonts w:cs="Arial"/>
              </w:rPr>
              <w:t xml:space="preserve">za partnerstwo podmiotu publicznego </w:t>
            </w:r>
            <w:r w:rsidRPr="00F877B4">
              <w:rPr>
                <w:rFonts w:cs="Arial"/>
              </w:rPr>
              <w:br/>
              <w:t>z podmiotem ekonomii społecznej  - 15 pkt;</w:t>
            </w:r>
          </w:p>
          <w:p w14:paraId="65F00132" w14:textId="73A35F9C" w:rsidR="00F0774B" w:rsidRPr="00F877B4" w:rsidRDefault="00F0774B" w:rsidP="00694789">
            <w:pPr>
              <w:numPr>
                <w:ilvl w:val="0"/>
                <w:numId w:val="37"/>
              </w:numPr>
              <w:contextualSpacing/>
              <w:rPr>
                <w:rFonts w:cs="Arial"/>
              </w:rPr>
            </w:pPr>
            <w:r w:rsidRPr="00F877B4">
              <w:rPr>
                <w:rFonts w:cs="Arial"/>
              </w:rPr>
              <w:t>za partnerstwo z podmiotem ekonomii społecznej  - 10 pkt;</w:t>
            </w:r>
          </w:p>
          <w:p w14:paraId="436AC929" w14:textId="285217C4" w:rsidR="00F0774B" w:rsidRPr="00F877B4" w:rsidRDefault="00F0774B" w:rsidP="00694789">
            <w:pPr>
              <w:numPr>
                <w:ilvl w:val="0"/>
                <w:numId w:val="37"/>
              </w:numPr>
              <w:contextualSpacing/>
              <w:rPr>
                <w:rFonts w:cs="Arial"/>
              </w:rPr>
            </w:pPr>
            <w:r w:rsidRPr="00F877B4">
              <w:rPr>
                <w:rFonts w:cs="Arial"/>
              </w:rPr>
              <w:t>za partnerstwo z podmiotem z innego sektora - 5 pkt</w:t>
            </w:r>
          </w:p>
          <w:p w14:paraId="72B3F63E" w14:textId="77777777" w:rsidR="00F0774B" w:rsidRPr="00F877B4" w:rsidRDefault="00F0774B" w:rsidP="000756CB">
            <w:pPr>
              <w:rPr>
                <w:rFonts w:cs="Arial"/>
              </w:rPr>
            </w:pPr>
            <w:r w:rsidRPr="00F877B4">
              <w:rPr>
                <w:rFonts w:cs="Arial"/>
              </w:rPr>
              <w:t>Brak spełnienia ww. warunków lub brak informacji w tym zakresie – 0 pkt.</w:t>
            </w:r>
          </w:p>
          <w:p w14:paraId="7CFAAC3E" w14:textId="77777777" w:rsidR="00F0774B" w:rsidRPr="00F877B4" w:rsidRDefault="00F0774B" w:rsidP="000756CB">
            <w:pPr>
              <w:rPr>
                <w:rFonts w:cs="Arial"/>
                <w:highlight w:val="yellow"/>
              </w:rPr>
            </w:pPr>
            <w:r w:rsidRPr="00F877B4">
              <w:rPr>
                <w:rFonts w:cs="Arial"/>
              </w:rPr>
              <w:t>Punkty w ramach kryterium nie sumują się.</w:t>
            </w:r>
          </w:p>
        </w:tc>
        <w:tc>
          <w:tcPr>
            <w:tcW w:w="655" w:type="pct"/>
            <w:vAlign w:val="center"/>
          </w:tcPr>
          <w:p w14:paraId="37AED351" w14:textId="77777777" w:rsidR="00F0774B" w:rsidRPr="00F877B4" w:rsidRDefault="00F0774B" w:rsidP="006C4ABA">
            <w:pPr>
              <w:jc w:val="center"/>
              <w:rPr>
                <w:rFonts w:cs="Arial"/>
                <w:bCs/>
                <w:highlight w:val="yellow"/>
              </w:rPr>
            </w:pPr>
            <w:r w:rsidRPr="00F877B4">
              <w:rPr>
                <w:rFonts w:cs="Arial"/>
                <w:bCs/>
              </w:rPr>
              <w:t>15</w:t>
            </w:r>
          </w:p>
        </w:tc>
      </w:tr>
    </w:tbl>
    <w:p w14:paraId="13817931" w14:textId="3A2C0BA5" w:rsidR="00987121" w:rsidRPr="00F877B4" w:rsidRDefault="00987121">
      <w:pPr>
        <w:rPr>
          <w:rFonts w:cs="Arial"/>
          <w:b/>
          <w:szCs w:val="24"/>
          <w:lang w:eastAsia="pl-PL"/>
        </w:rPr>
      </w:pPr>
      <w:r w:rsidRPr="00F877B4">
        <w:rPr>
          <w:rFonts w:cs="Arial"/>
          <w:b/>
          <w:szCs w:val="24"/>
          <w:lang w:eastAsia="pl-PL"/>
        </w:rPr>
        <w:br w:type="page"/>
      </w:r>
    </w:p>
    <w:p w14:paraId="5ECCE305" w14:textId="410B3A79" w:rsidR="0011152B" w:rsidRPr="00F877B4" w:rsidRDefault="0011152B" w:rsidP="00F33294">
      <w:pPr>
        <w:pStyle w:val="Nagwek5"/>
        <w:rPr>
          <w:rFonts w:cs="Arial"/>
        </w:rPr>
      </w:pPr>
      <w:bookmarkStart w:id="397" w:name="_Toc457226234"/>
      <w:bookmarkStart w:id="398" w:name="_Toc457376984"/>
      <w:bookmarkStart w:id="399" w:name="_Toc457381556"/>
      <w:bookmarkStart w:id="400" w:name="_Toc457987833"/>
      <w:bookmarkStart w:id="401" w:name="_Toc462147197"/>
      <w:bookmarkStart w:id="402" w:name="_Toc474911747"/>
      <w:r w:rsidRPr="00F877B4">
        <w:rPr>
          <w:rFonts w:cs="Arial"/>
        </w:rPr>
        <w:lastRenderedPageBreak/>
        <w:t xml:space="preserve">Poddziałanie 9.2.1 </w:t>
      </w:r>
      <w:r w:rsidR="00A41B7B" w:rsidRPr="00F877B4">
        <w:rPr>
          <w:rFonts w:cs="Arial"/>
        </w:rPr>
        <w:t>„</w:t>
      </w:r>
      <w:r w:rsidRPr="00F877B4">
        <w:rPr>
          <w:rFonts w:cs="Arial"/>
        </w:rPr>
        <w:t>Zwiększenie dostępności usług społecznych</w:t>
      </w:r>
      <w:r w:rsidR="00A41B7B" w:rsidRPr="00F877B4">
        <w:rPr>
          <w:rFonts w:cs="Arial"/>
        </w:rPr>
        <w:t>”, - t</w:t>
      </w:r>
      <w:r w:rsidRPr="00F877B4">
        <w:rPr>
          <w:rFonts w:cs="Arial"/>
        </w:rPr>
        <w:t xml:space="preserve">yp projektów: </w:t>
      </w:r>
      <w:r w:rsidR="00A41B7B" w:rsidRPr="00F877B4">
        <w:rPr>
          <w:rFonts w:cs="Arial"/>
        </w:rPr>
        <w:t>„</w:t>
      </w:r>
      <w:r w:rsidRPr="00F877B4">
        <w:rPr>
          <w:rFonts w:cs="Arial"/>
        </w:rPr>
        <w:t>Programy deinstytucjonalizacji usług na rzecz dzieci i młodzieży</w:t>
      </w:r>
      <w:bookmarkEnd w:id="397"/>
      <w:r w:rsidR="00A41B7B" w:rsidRPr="00F877B4">
        <w:rPr>
          <w:rFonts w:cs="Arial"/>
        </w:rPr>
        <w:t>”</w:t>
      </w:r>
      <w:bookmarkEnd w:id="398"/>
      <w:bookmarkEnd w:id="399"/>
      <w:bookmarkEnd w:id="400"/>
      <w:bookmarkEnd w:id="401"/>
      <w:bookmarkEnd w:id="402"/>
    </w:p>
    <w:p w14:paraId="1642142F" w14:textId="73A1BDD2" w:rsidR="00F36F89" w:rsidRPr="00F877B4" w:rsidRDefault="00F36F89"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lowe dla Poddziałania 9.2.1"/>
        <w:tblDescription w:val="Tabela zawiera nazwę, opis, punktację i maksymalną liczbę punktów za kryterium dla Poddziałania 9.2.1 „Zwiększenie dostępności usług społecznych”, - typ projektów: „Programy deinstytucjonalizacji usług na rzecz dzieci i młodzieży”"/>
      </w:tblPr>
      <w:tblGrid>
        <w:gridCol w:w="704"/>
        <w:gridCol w:w="2126"/>
        <w:gridCol w:w="5245"/>
        <w:gridCol w:w="4252"/>
        <w:gridCol w:w="1697"/>
      </w:tblGrid>
      <w:tr w:rsidR="0011152B" w:rsidRPr="000756CB" w14:paraId="408B279E" w14:textId="77777777" w:rsidTr="00C06EFB">
        <w:trPr>
          <w:tblHeader/>
        </w:trPr>
        <w:tc>
          <w:tcPr>
            <w:tcW w:w="251" w:type="pct"/>
            <w:vAlign w:val="center"/>
          </w:tcPr>
          <w:p w14:paraId="16EC071B" w14:textId="77777777" w:rsidR="0011152B" w:rsidRPr="000756CB" w:rsidRDefault="0011152B" w:rsidP="00C06EFB">
            <w:pPr>
              <w:rPr>
                <w:rFonts w:eastAsia="Calibri" w:cs="Arial"/>
                <w:b/>
              </w:rPr>
            </w:pPr>
            <w:r w:rsidRPr="000756CB">
              <w:rPr>
                <w:rFonts w:eastAsia="Calibri" w:cs="Arial"/>
                <w:b/>
              </w:rPr>
              <w:t>L.p.</w:t>
            </w:r>
          </w:p>
        </w:tc>
        <w:tc>
          <w:tcPr>
            <w:tcW w:w="758" w:type="pct"/>
            <w:vAlign w:val="center"/>
          </w:tcPr>
          <w:p w14:paraId="77D95931" w14:textId="77777777" w:rsidR="0011152B" w:rsidRPr="000756CB" w:rsidRDefault="0011152B" w:rsidP="00C06EFB">
            <w:pPr>
              <w:rPr>
                <w:rFonts w:eastAsia="Calibri" w:cs="Arial"/>
                <w:b/>
              </w:rPr>
            </w:pPr>
            <w:r w:rsidRPr="000756CB">
              <w:rPr>
                <w:rFonts w:eastAsia="Calibri" w:cs="Arial"/>
                <w:b/>
              </w:rPr>
              <w:t>Kryterium</w:t>
            </w:r>
          </w:p>
        </w:tc>
        <w:tc>
          <w:tcPr>
            <w:tcW w:w="1870" w:type="pct"/>
            <w:vAlign w:val="center"/>
          </w:tcPr>
          <w:p w14:paraId="683FAA74" w14:textId="77777777" w:rsidR="0011152B" w:rsidRPr="000756CB" w:rsidRDefault="0011152B" w:rsidP="00C06EFB">
            <w:pPr>
              <w:rPr>
                <w:rFonts w:eastAsia="Calibri" w:cs="Arial"/>
                <w:b/>
              </w:rPr>
            </w:pPr>
            <w:r w:rsidRPr="000756CB">
              <w:rPr>
                <w:rFonts w:eastAsia="Calibri" w:cs="Arial"/>
                <w:b/>
              </w:rPr>
              <w:t>Opis kryterium</w:t>
            </w:r>
          </w:p>
        </w:tc>
        <w:tc>
          <w:tcPr>
            <w:tcW w:w="1516" w:type="pct"/>
            <w:vAlign w:val="center"/>
          </w:tcPr>
          <w:p w14:paraId="6D7B1581" w14:textId="77777777" w:rsidR="0011152B" w:rsidRPr="000756CB" w:rsidRDefault="0011152B" w:rsidP="00C06EFB">
            <w:pPr>
              <w:rPr>
                <w:rFonts w:eastAsia="Calibri" w:cs="Arial"/>
                <w:b/>
              </w:rPr>
            </w:pPr>
            <w:r w:rsidRPr="000756CB">
              <w:rPr>
                <w:rFonts w:eastAsia="Calibri" w:cs="Arial"/>
                <w:b/>
              </w:rPr>
              <w:t>Punktacja</w:t>
            </w:r>
          </w:p>
        </w:tc>
        <w:tc>
          <w:tcPr>
            <w:tcW w:w="605" w:type="pct"/>
            <w:vAlign w:val="center"/>
          </w:tcPr>
          <w:p w14:paraId="25F4EF40" w14:textId="77777777" w:rsidR="0011152B" w:rsidRPr="000756CB" w:rsidRDefault="0011152B" w:rsidP="00C06EFB">
            <w:pPr>
              <w:rPr>
                <w:rFonts w:eastAsia="Calibri" w:cs="Arial"/>
                <w:b/>
              </w:rPr>
            </w:pPr>
            <w:r w:rsidRPr="000756CB">
              <w:rPr>
                <w:rFonts w:eastAsia="Calibri" w:cs="Arial"/>
                <w:b/>
              </w:rPr>
              <w:t>Maksymalna liczba punktów</w:t>
            </w:r>
          </w:p>
        </w:tc>
      </w:tr>
      <w:tr w:rsidR="0011152B" w:rsidRPr="000756CB" w14:paraId="21E523CD" w14:textId="77777777" w:rsidTr="00C06EFB">
        <w:trPr>
          <w:trHeight w:val="850"/>
        </w:trPr>
        <w:tc>
          <w:tcPr>
            <w:tcW w:w="251" w:type="pct"/>
            <w:vAlign w:val="center"/>
          </w:tcPr>
          <w:p w14:paraId="357BA92C" w14:textId="77777777" w:rsidR="0011152B" w:rsidRPr="000756CB" w:rsidRDefault="0011152B" w:rsidP="00694789">
            <w:pPr>
              <w:numPr>
                <w:ilvl w:val="0"/>
                <w:numId w:val="128"/>
              </w:numPr>
              <w:contextualSpacing/>
              <w:rPr>
                <w:rFonts w:eastAsia="Calibri" w:cs="Arial"/>
              </w:rPr>
            </w:pPr>
          </w:p>
        </w:tc>
        <w:tc>
          <w:tcPr>
            <w:tcW w:w="758" w:type="pct"/>
            <w:vAlign w:val="center"/>
          </w:tcPr>
          <w:p w14:paraId="6415CF7B" w14:textId="5FB2E847" w:rsidR="0011152B" w:rsidRPr="000756CB" w:rsidRDefault="0011152B" w:rsidP="00C06EFB">
            <w:pPr>
              <w:rPr>
                <w:rFonts w:eastAsia="Calibri" w:cs="Arial"/>
              </w:rPr>
            </w:pPr>
            <w:r w:rsidRPr="000756CB">
              <w:rPr>
                <w:rFonts w:eastAsia="Calibri" w:cs="Arial"/>
              </w:rPr>
              <w:t>Projekt jest zgodny z programem rewitalizacji obowiązującym na obszarze, na którym jest realizowany.</w:t>
            </w:r>
          </w:p>
        </w:tc>
        <w:tc>
          <w:tcPr>
            <w:tcW w:w="1870" w:type="pct"/>
            <w:vAlign w:val="center"/>
          </w:tcPr>
          <w:p w14:paraId="5E52FF53" w14:textId="77777777" w:rsidR="009D56D4" w:rsidRPr="000756CB" w:rsidRDefault="0011152B" w:rsidP="000756CB">
            <w:pPr>
              <w:autoSpaceDE w:val="0"/>
              <w:autoSpaceDN w:val="0"/>
              <w:adjustRightInd w:val="0"/>
              <w:rPr>
                <w:rFonts w:eastAsia="Calibri" w:cs="Arial"/>
              </w:rPr>
            </w:pPr>
            <w:r w:rsidRPr="000756CB">
              <w:rPr>
                <w:rFonts w:eastAsia="Calibri"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45192D6D" w14:textId="4D491F8E" w:rsidR="00334982" w:rsidRPr="000756CB" w:rsidRDefault="0011152B" w:rsidP="000756CB">
            <w:pPr>
              <w:autoSpaceDE w:val="0"/>
              <w:autoSpaceDN w:val="0"/>
              <w:adjustRightInd w:val="0"/>
              <w:rPr>
                <w:rFonts w:eastAsia="Calibri" w:cs="Arial"/>
                <w:bCs/>
              </w:rPr>
            </w:pPr>
            <w:r w:rsidRPr="000756CB">
              <w:rPr>
                <w:rFonts w:eastAsia="Calibri" w:cs="Arial"/>
                <w:bCs/>
              </w:rPr>
              <w:t>W celu uzyskania korzystnych efektów działań rewitalizacyjnych niezbędna jest koordynacja i synergia  projektów finansowanych w ramach EFS i EFRR.</w:t>
            </w:r>
          </w:p>
          <w:p w14:paraId="5ED64F10" w14:textId="77777777" w:rsidR="000756CB" w:rsidRDefault="0011152B" w:rsidP="000756CB">
            <w:pPr>
              <w:autoSpaceDE w:val="0"/>
              <w:autoSpaceDN w:val="0"/>
              <w:adjustRightInd w:val="0"/>
              <w:rPr>
                <w:rFonts w:eastAsia="Calibri" w:cs="Arial"/>
                <w:bCs/>
              </w:rPr>
            </w:pPr>
            <w:r w:rsidRPr="000756CB">
              <w:rPr>
                <w:rFonts w:eastAsia="Calibri" w:cs="Arial"/>
                <w:bCs/>
              </w:rPr>
              <w:t>Kryterium wynika z zapisów RPO WM oraz Wytycznych w zakresie rewitalizacji w programach operacyjnych na lata 2014-2020.</w:t>
            </w:r>
          </w:p>
          <w:p w14:paraId="5F1C81DC" w14:textId="553E8435" w:rsidR="00334982" w:rsidRPr="000756CB" w:rsidRDefault="0011152B" w:rsidP="000756CB">
            <w:pPr>
              <w:autoSpaceDE w:val="0"/>
              <w:autoSpaceDN w:val="0"/>
              <w:adjustRightInd w:val="0"/>
              <w:rPr>
                <w:rFonts w:eastAsia="Calibri" w:cs="Arial"/>
              </w:rPr>
            </w:pPr>
            <w:r w:rsidRPr="000756CB">
              <w:rPr>
                <w:rFonts w:eastAsia="Calibri"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 </w:t>
            </w:r>
            <w:r w:rsidRPr="000756CB">
              <w:rPr>
                <w:rFonts w:eastAsia="Calibri" w:cs="Arial"/>
              </w:rPr>
              <w:lastRenderedPageBreak/>
              <w:t>przedsięwzięcia uzupełniające), które realizują kierunki działań programu.</w:t>
            </w:r>
          </w:p>
          <w:p w14:paraId="4933672C" w14:textId="6FF88E21" w:rsidR="00334982" w:rsidRPr="000756CB" w:rsidRDefault="0011152B" w:rsidP="000756CB">
            <w:pPr>
              <w:autoSpaceDE w:val="0"/>
              <w:autoSpaceDN w:val="0"/>
              <w:adjustRightInd w:val="0"/>
              <w:rPr>
                <w:rFonts w:eastAsia="Calibri" w:cs="Arial"/>
                <w:u w:val="single"/>
              </w:rPr>
            </w:pPr>
            <w:r w:rsidRPr="000756CB">
              <w:rPr>
                <w:rFonts w:eastAsia="Calibri" w:cs="Arial"/>
              </w:rPr>
              <w:t xml:space="preserve">Program rewitalizacji musi znajdować się w Wykazie programów rewitalizacji województwa mazowieckiego publikowanym na stronie </w:t>
            </w:r>
            <w:hyperlink r:id="rId36" w:tooltip="www.funduszedlamazowsza.eu" w:history="1">
              <w:r w:rsidRPr="000756CB">
                <w:rPr>
                  <w:rFonts w:eastAsia="Calibri" w:cs="Arial"/>
                  <w:u w:val="single"/>
                </w:rPr>
                <w:t>http://www.funduszedlamazowsza.eu/</w:t>
              </w:r>
            </w:hyperlink>
          </w:p>
          <w:p w14:paraId="33C57B00" w14:textId="17FC4CC0" w:rsidR="0011152B" w:rsidRPr="000756CB" w:rsidRDefault="0011152B" w:rsidP="000756CB">
            <w:pPr>
              <w:autoSpaceDE w:val="0"/>
              <w:autoSpaceDN w:val="0"/>
              <w:adjustRightInd w:val="0"/>
              <w:rPr>
                <w:rFonts w:eastAsia="Calibri" w:cs="Arial"/>
                <w:highlight w:val="green"/>
              </w:rPr>
            </w:pPr>
            <w:r w:rsidRPr="000756CB">
              <w:rPr>
                <w:rFonts w:eastAsia="Calibri" w:cs="Arial"/>
              </w:rPr>
              <w:t>Kryterium zostanie zweryfikowane na podstawie informacji zawartych w treści Wniosku o dofinansowanie.</w:t>
            </w:r>
          </w:p>
        </w:tc>
        <w:tc>
          <w:tcPr>
            <w:tcW w:w="1516" w:type="pct"/>
            <w:vAlign w:val="center"/>
          </w:tcPr>
          <w:p w14:paraId="037DD0A1" w14:textId="77777777" w:rsidR="00334982" w:rsidRPr="000756CB" w:rsidRDefault="0011152B" w:rsidP="000756CB">
            <w:pPr>
              <w:autoSpaceDE w:val="0"/>
              <w:autoSpaceDN w:val="0"/>
              <w:adjustRightInd w:val="0"/>
              <w:rPr>
                <w:rFonts w:eastAsia="Calibri" w:cs="Arial"/>
              </w:rPr>
            </w:pPr>
            <w:r w:rsidRPr="000756CB">
              <w:rPr>
                <w:rFonts w:eastAsia="Calibri" w:cs="Arial"/>
              </w:rPr>
              <w:lastRenderedPageBreak/>
              <w:t xml:space="preserve">Projekt jest zgodny z obowiązującym programem rewitalizacji - </w:t>
            </w:r>
            <w:r w:rsidRPr="000756CB">
              <w:rPr>
                <w:rFonts w:eastAsia="Calibri" w:cs="Arial"/>
                <w:bCs/>
              </w:rPr>
              <w:t>2 pkt</w:t>
            </w:r>
            <w:r w:rsidRPr="000756CB">
              <w:rPr>
                <w:rFonts w:eastAsia="Calibri" w:cs="Arial"/>
              </w:rPr>
              <w:t>;</w:t>
            </w:r>
          </w:p>
          <w:p w14:paraId="3A0C7642" w14:textId="40FA585B" w:rsidR="0011152B" w:rsidRPr="000756CB" w:rsidRDefault="0011152B" w:rsidP="000756CB">
            <w:pPr>
              <w:autoSpaceDE w:val="0"/>
              <w:autoSpaceDN w:val="0"/>
              <w:adjustRightInd w:val="0"/>
              <w:rPr>
                <w:rFonts w:eastAsia="Calibri" w:cs="Arial"/>
                <w:color w:val="000000"/>
                <w:highlight w:val="green"/>
              </w:rPr>
            </w:pPr>
            <w:r w:rsidRPr="000756CB">
              <w:rPr>
                <w:rFonts w:eastAsia="Calibri" w:cs="Arial"/>
                <w:bCs/>
                <w:color w:val="000000"/>
              </w:rPr>
              <w:t>Brak spełnienia ww. warunków lub brak informacji w tym zakresie – 0 pkt.</w:t>
            </w:r>
          </w:p>
        </w:tc>
        <w:tc>
          <w:tcPr>
            <w:tcW w:w="605" w:type="pct"/>
            <w:vAlign w:val="center"/>
          </w:tcPr>
          <w:p w14:paraId="0B2191DB" w14:textId="77777777" w:rsidR="0011152B" w:rsidRPr="000756CB" w:rsidRDefault="0011152B" w:rsidP="00C06EFB">
            <w:pPr>
              <w:jc w:val="center"/>
              <w:rPr>
                <w:rFonts w:eastAsia="Calibri" w:cs="Arial"/>
              </w:rPr>
            </w:pPr>
            <w:r w:rsidRPr="000756CB">
              <w:rPr>
                <w:rFonts w:eastAsia="Calibri" w:cs="Arial"/>
                <w:bCs/>
              </w:rPr>
              <w:t>2</w:t>
            </w:r>
          </w:p>
        </w:tc>
      </w:tr>
      <w:tr w:rsidR="0011152B" w:rsidRPr="000756CB" w14:paraId="362A8FAF" w14:textId="77777777" w:rsidTr="00C06EFB">
        <w:tc>
          <w:tcPr>
            <w:tcW w:w="251" w:type="pct"/>
            <w:vAlign w:val="center"/>
          </w:tcPr>
          <w:p w14:paraId="6E9B2D83" w14:textId="77777777" w:rsidR="0011152B" w:rsidRPr="000756CB" w:rsidRDefault="0011152B" w:rsidP="00C06EFB">
            <w:pPr>
              <w:ind w:left="720"/>
              <w:rPr>
                <w:rFonts w:eastAsia="Calibri" w:cs="Arial"/>
              </w:rPr>
            </w:pPr>
          </w:p>
          <w:p w14:paraId="522DE3B7" w14:textId="77777777" w:rsidR="0011152B" w:rsidRPr="000756CB" w:rsidRDefault="0011152B" w:rsidP="00694789">
            <w:pPr>
              <w:numPr>
                <w:ilvl w:val="0"/>
                <w:numId w:val="128"/>
              </w:numPr>
              <w:contextualSpacing/>
              <w:rPr>
                <w:rFonts w:eastAsia="Calibri" w:cs="Arial"/>
              </w:rPr>
            </w:pPr>
          </w:p>
        </w:tc>
        <w:tc>
          <w:tcPr>
            <w:tcW w:w="758" w:type="pct"/>
            <w:vAlign w:val="center"/>
          </w:tcPr>
          <w:p w14:paraId="4585B753" w14:textId="77777777" w:rsidR="0011152B" w:rsidRPr="000756CB" w:rsidRDefault="0011152B" w:rsidP="00C06EFB">
            <w:pPr>
              <w:rPr>
                <w:rFonts w:eastAsia="Calibri" w:cs="Arial"/>
                <w:highlight w:val="cyan"/>
              </w:rPr>
            </w:pPr>
            <w:r w:rsidRPr="000756CB">
              <w:rPr>
                <w:rFonts w:eastAsia="Calibri" w:cs="Arial"/>
                <w:bCs/>
              </w:rPr>
              <w:t xml:space="preserve">Projekt obejmuje wsparciem osoby zamieszkujące na obszarach </w:t>
            </w:r>
            <w:r w:rsidRPr="000756CB">
              <w:rPr>
                <w:rFonts w:eastAsia="Calibri" w:cs="Arial"/>
                <w:bCs/>
              </w:rPr>
              <w:br/>
              <w:t xml:space="preserve">(w gminach) poniżej progu </w:t>
            </w:r>
            <w:proofErr w:type="spellStart"/>
            <w:r w:rsidRPr="000756CB">
              <w:rPr>
                <w:rFonts w:eastAsia="Calibri" w:cs="Arial"/>
                <w:bCs/>
              </w:rPr>
              <w:t>defaworyzacji</w:t>
            </w:r>
            <w:proofErr w:type="spellEnd"/>
            <w:r w:rsidRPr="000756CB">
              <w:rPr>
                <w:rFonts w:eastAsia="Calibri" w:cs="Arial"/>
                <w:bCs/>
              </w:rPr>
              <w:t xml:space="preserve"> określonego </w:t>
            </w:r>
            <w:r w:rsidRPr="000756CB">
              <w:rPr>
                <w:rFonts w:eastAsia="Calibri" w:cs="Arial"/>
                <w:bCs/>
              </w:rPr>
              <w:br/>
              <w:t xml:space="preserve">w </w:t>
            </w:r>
            <w:r w:rsidRPr="000756CB">
              <w:rPr>
                <w:rFonts w:eastAsia="Calibri" w:cs="Arial"/>
                <w:bCs/>
                <w:iCs/>
              </w:rPr>
              <w:t>Mazowieckim barometrze ubóstwa i wykluczenia społecznego, w tym na obszarach wiejskich.</w:t>
            </w:r>
          </w:p>
        </w:tc>
        <w:tc>
          <w:tcPr>
            <w:tcW w:w="1870" w:type="pct"/>
            <w:vAlign w:val="center"/>
          </w:tcPr>
          <w:p w14:paraId="094C5A9D" w14:textId="6726BE2A" w:rsidR="009D56D4" w:rsidRPr="000756CB" w:rsidRDefault="0011152B" w:rsidP="000756CB">
            <w:pPr>
              <w:rPr>
                <w:rFonts w:eastAsia="Calibri" w:cs="Arial"/>
                <w:bCs/>
              </w:rPr>
            </w:pPr>
            <w:r w:rsidRPr="000756C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BEBF15A" w14:textId="77777777" w:rsidR="009D56D4" w:rsidRPr="000756CB" w:rsidRDefault="0011152B" w:rsidP="000756CB">
            <w:pPr>
              <w:rPr>
                <w:rFonts w:eastAsia="Calibri" w:cs="Arial"/>
                <w:bCs/>
              </w:rPr>
            </w:pPr>
            <w:r w:rsidRPr="000756CB">
              <w:rPr>
                <w:rFonts w:eastAsia="Calibri" w:cs="Arial"/>
                <w:bCs/>
              </w:rPr>
              <w:t xml:space="preserve">Obszary poniżej progu </w:t>
            </w:r>
            <w:proofErr w:type="spellStart"/>
            <w:r w:rsidRPr="000756CB">
              <w:rPr>
                <w:rFonts w:eastAsia="Calibri" w:cs="Arial"/>
                <w:bCs/>
              </w:rPr>
              <w:t>defaworyzacji</w:t>
            </w:r>
            <w:proofErr w:type="spellEnd"/>
            <w:r w:rsidRPr="000756CB">
              <w:rPr>
                <w:rFonts w:eastAsia="Calibri" w:cs="Arial"/>
                <w:bCs/>
              </w:rPr>
              <w:t xml:space="preserve"> są określone przez Mazowieckie Centrum Polityki Społecznej w materiale </w:t>
            </w:r>
            <w:r w:rsidRPr="000756CB">
              <w:rPr>
                <w:rFonts w:eastAsia="Calibri" w:cs="Arial"/>
                <w:bCs/>
                <w:iCs/>
              </w:rPr>
              <w:t>Mazowiecki barometr ubóstwa i wykluczenia społecznego.</w:t>
            </w:r>
            <w:r w:rsidRPr="000756CB">
              <w:rPr>
                <w:rFonts w:eastAsia="Calibri" w:cs="Arial"/>
                <w:bCs/>
              </w:rPr>
              <w:t xml:space="preserve"> Wykaz gmin znajdujących się poniżej progu </w:t>
            </w:r>
            <w:proofErr w:type="spellStart"/>
            <w:r w:rsidRPr="000756CB">
              <w:rPr>
                <w:rFonts w:eastAsia="Calibri" w:cs="Arial"/>
                <w:bCs/>
              </w:rPr>
              <w:t>defaworyzacji</w:t>
            </w:r>
            <w:proofErr w:type="spellEnd"/>
            <w:r w:rsidRPr="000756CB">
              <w:rPr>
                <w:rFonts w:eastAsia="Calibri" w:cs="Arial"/>
                <w:bCs/>
              </w:rPr>
              <w:t xml:space="preserve"> zostanie załączony do Regulaminu konkursu.</w:t>
            </w:r>
          </w:p>
          <w:p w14:paraId="72AC9091" w14:textId="77777777" w:rsidR="009D56D4" w:rsidRPr="000756CB" w:rsidRDefault="0011152B" w:rsidP="000756CB">
            <w:pPr>
              <w:rPr>
                <w:rFonts w:eastAsia="Calibri" w:cs="Arial"/>
                <w:bCs/>
              </w:rPr>
            </w:pPr>
            <w:r w:rsidRPr="000756CB">
              <w:rPr>
                <w:rFonts w:eastAsia="Calibri" w:cs="Arial"/>
                <w:bCs/>
              </w:rPr>
              <w:t xml:space="preserve">Ze względu na konieczność skierowania odpowiedniej wielkości interwencji finansowej na obszary wiejskie, a także na konieczność wyrównywania dostępu do usług społecznych w województwie mazowieckim, preferowane będą projekty obejmujące wsparciem </w:t>
            </w:r>
            <w:r w:rsidRPr="000756CB">
              <w:rPr>
                <w:rFonts w:eastAsia="Calibri" w:cs="Arial"/>
                <w:bCs/>
              </w:rPr>
              <w:lastRenderedPageBreak/>
              <w:t>osoby pochodzące z grupy docelowej wskazanej w RPO WM, zamieszkujące na obszarach wiejskich.</w:t>
            </w:r>
          </w:p>
          <w:p w14:paraId="35D6CECF" w14:textId="61330D33" w:rsidR="0011152B" w:rsidRPr="000756CB" w:rsidRDefault="0011152B" w:rsidP="000756CB">
            <w:pPr>
              <w:rPr>
                <w:rFonts w:eastAsia="Calibri" w:cs="Arial"/>
                <w:bCs/>
                <w:highlight w:val="cyan"/>
              </w:rPr>
            </w:pPr>
            <w:r w:rsidRPr="000756CB">
              <w:rPr>
                <w:rFonts w:eastAsia="Calibri" w:cs="Arial"/>
                <w:bCs/>
              </w:rPr>
              <w:t xml:space="preserve">Kryterium jest spełnione w przypadku objęcia wsparciem w projekcie osób zamieszkujących wyłącznie na obszarach poniżej progu </w:t>
            </w:r>
            <w:proofErr w:type="spellStart"/>
            <w:r w:rsidRPr="000756CB">
              <w:rPr>
                <w:rFonts w:eastAsia="Calibri" w:cs="Arial"/>
                <w:bCs/>
              </w:rPr>
              <w:t>defaworyzacji</w:t>
            </w:r>
            <w:proofErr w:type="spellEnd"/>
            <w:r w:rsidRPr="000756CB">
              <w:rPr>
                <w:rFonts w:eastAsia="Calibri" w:cs="Arial"/>
                <w:bCs/>
              </w:rPr>
              <w:t xml:space="preserve"> (5 pkt.) lub wyłącznie na obszarach wiejskich znajdujących poniżej progu </w:t>
            </w:r>
            <w:proofErr w:type="spellStart"/>
            <w:r w:rsidRPr="000756CB">
              <w:rPr>
                <w:rFonts w:eastAsia="Calibri" w:cs="Arial"/>
                <w:bCs/>
              </w:rPr>
              <w:t>defaworyzacji</w:t>
            </w:r>
            <w:proofErr w:type="spellEnd"/>
            <w:r w:rsidRPr="000756CB">
              <w:rPr>
                <w:rFonts w:eastAsia="Calibri" w:cs="Arial"/>
                <w:bCs/>
              </w:rPr>
              <w:t xml:space="preserve"> (10 pkt.).</w:t>
            </w:r>
          </w:p>
        </w:tc>
        <w:tc>
          <w:tcPr>
            <w:tcW w:w="1516" w:type="pct"/>
            <w:vAlign w:val="center"/>
          </w:tcPr>
          <w:p w14:paraId="0CC8A502" w14:textId="083AD704" w:rsidR="0011152B" w:rsidRPr="000756CB" w:rsidRDefault="0011152B" w:rsidP="000756CB">
            <w:pPr>
              <w:rPr>
                <w:rFonts w:eastAsia="Calibri" w:cs="Arial"/>
                <w:bCs/>
              </w:rPr>
            </w:pPr>
            <w:r w:rsidRPr="000756CB">
              <w:rPr>
                <w:rFonts w:eastAsia="Calibri" w:cs="Arial"/>
                <w:bCs/>
              </w:rPr>
              <w:lastRenderedPageBreak/>
              <w:t>Podejmowane interwencje w ramach projektu będą realizowane:</w:t>
            </w:r>
          </w:p>
          <w:p w14:paraId="086EEDFC" w14:textId="77777777" w:rsidR="0011152B" w:rsidRPr="000756CB" w:rsidRDefault="0011152B" w:rsidP="00694789">
            <w:pPr>
              <w:numPr>
                <w:ilvl w:val="0"/>
                <w:numId w:val="127"/>
              </w:numPr>
              <w:ind w:left="326" w:hanging="283"/>
              <w:contextualSpacing/>
              <w:rPr>
                <w:rFonts w:eastAsia="Calibri" w:cs="Arial"/>
                <w:bCs/>
              </w:rPr>
            </w:pPr>
            <w:r w:rsidRPr="000756CB">
              <w:rPr>
                <w:rFonts w:eastAsia="Calibri" w:cs="Arial"/>
                <w:bCs/>
              </w:rPr>
              <w:t xml:space="preserve"> wyłącznie na obszarach poniżej progu </w:t>
            </w:r>
            <w:proofErr w:type="spellStart"/>
            <w:r w:rsidRPr="000756CB">
              <w:rPr>
                <w:rFonts w:eastAsia="Calibri" w:cs="Arial"/>
                <w:bCs/>
              </w:rPr>
              <w:t>defaworyzacji</w:t>
            </w:r>
            <w:proofErr w:type="spellEnd"/>
            <w:r w:rsidRPr="000756CB">
              <w:rPr>
                <w:rFonts w:eastAsia="Calibri" w:cs="Arial"/>
                <w:bCs/>
              </w:rPr>
              <w:t xml:space="preserve"> – 5 pkt.</w:t>
            </w:r>
          </w:p>
          <w:p w14:paraId="22AC8F20" w14:textId="77777777" w:rsidR="0011152B" w:rsidRPr="000756CB" w:rsidRDefault="0011152B" w:rsidP="00694789">
            <w:pPr>
              <w:numPr>
                <w:ilvl w:val="0"/>
                <w:numId w:val="127"/>
              </w:numPr>
              <w:ind w:left="326" w:hanging="283"/>
              <w:contextualSpacing/>
              <w:rPr>
                <w:rFonts w:eastAsia="Calibri" w:cs="Arial"/>
                <w:bCs/>
              </w:rPr>
            </w:pPr>
            <w:r w:rsidRPr="000756CB">
              <w:rPr>
                <w:rFonts w:eastAsia="Calibri" w:cs="Arial"/>
                <w:bCs/>
              </w:rPr>
              <w:t xml:space="preserve">wyłącznie na obszarach wiejskich poniżej progu </w:t>
            </w:r>
            <w:proofErr w:type="spellStart"/>
            <w:r w:rsidRPr="000756CB">
              <w:rPr>
                <w:rFonts w:eastAsia="Calibri" w:cs="Arial"/>
                <w:bCs/>
              </w:rPr>
              <w:t>defaworyzacji</w:t>
            </w:r>
            <w:proofErr w:type="spellEnd"/>
            <w:r w:rsidRPr="000756CB">
              <w:rPr>
                <w:rFonts w:eastAsia="Calibri" w:cs="Arial"/>
                <w:bCs/>
              </w:rPr>
              <w:t xml:space="preserve"> – 10 pkt.</w:t>
            </w:r>
          </w:p>
          <w:p w14:paraId="50FB8967" w14:textId="77777777" w:rsidR="0011152B" w:rsidRPr="000756CB" w:rsidRDefault="0011152B" w:rsidP="000756CB">
            <w:pPr>
              <w:rPr>
                <w:rFonts w:eastAsia="Calibri" w:cs="Arial"/>
                <w:bCs/>
              </w:rPr>
            </w:pPr>
            <w:r w:rsidRPr="000756CB">
              <w:rPr>
                <w:rFonts w:eastAsia="Calibri" w:cs="Arial"/>
                <w:bCs/>
              </w:rPr>
              <w:t>Brak spełnienia ww. warunków lub brak informacji w tym zakresie – 0 pkt.</w:t>
            </w:r>
          </w:p>
          <w:p w14:paraId="296EF949" w14:textId="7E8E478C" w:rsidR="0011152B" w:rsidRPr="000756CB" w:rsidRDefault="0011152B" w:rsidP="000756CB">
            <w:pPr>
              <w:rPr>
                <w:rFonts w:eastAsia="Calibri" w:cs="Arial"/>
                <w:highlight w:val="cyan"/>
              </w:rPr>
            </w:pPr>
            <w:r w:rsidRPr="000756CB">
              <w:rPr>
                <w:rFonts w:eastAsia="Calibri" w:cs="Arial"/>
                <w:bCs/>
              </w:rPr>
              <w:t>Punkty w ramach kryterium nie sumują się.</w:t>
            </w:r>
          </w:p>
        </w:tc>
        <w:tc>
          <w:tcPr>
            <w:tcW w:w="605" w:type="pct"/>
            <w:vAlign w:val="center"/>
          </w:tcPr>
          <w:p w14:paraId="215E352C" w14:textId="77777777" w:rsidR="0011152B" w:rsidRPr="000756CB" w:rsidRDefault="0011152B" w:rsidP="00C06EFB">
            <w:pPr>
              <w:jc w:val="center"/>
              <w:rPr>
                <w:rFonts w:eastAsia="Calibri" w:cs="Arial"/>
              </w:rPr>
            </w:pPr>
            <w:r w:rsidRPr="000756CB">
              <w:rPr>
                <w:rFonts w:eastAsia="Calibri" w:cs="Arial"/>
                <w:bCs/>
              </w:rPr>
              <w:t>10</w:t>
            </w:r>
          </w:p>
        </w:tc>
      </w:tr>
      <w:tr w:rsidR="0011152B" w:rsidRPr="000756CB" w14:paraId="648839AE" w14:textId="77777777" w:rsidTr="00C06EFB">
        <w:tc>
          <w:tcPr>
            <w:tcW w:w="251" w:type="pct"/>
            <w:vAlign w:val="center"/>
          </w:tcPr>
          <w:p w14:paraId="66CDBCD2" w14:textId="77777777" w:rsidR="0011152B" w:rsidRPr="000756CB" w:rsidRDefault="0011152B" w:rsidP="00694789">
            <w:pPr>
              <w:numPr>
                <w:ilvl w:val="0"/>
                <w:numId w:val="128"/>
              </w:numPr>
              <w:contextualSpacing/>
              <w:rPr>
                <w:rFonts w:eastAsia="Calibri" w:cs="Arial"/>
              </w:rPr>
            </w:pPr>
          </w:p>
        </w:tc>
        <w:tc>
          <w:tcPr>
            <w:tcW w:w="758" w:type="pct"/>
            <w:vAlign w:val="center"/>
          </w:tcPr>
          <w:p w14:paraId="7DD1A29F" w14:textId="2CD0A5D7" w:rsidR="0011152B" w:rsidRPr="000756CB" w:rsidRDefault="0011152B" w:rsidP="00C06EFB">
            <w:pPr>
              <w:rPr>
                <w:rFonts w:eastAsia="Calibri" w:cs="Arial"/>
                <w:bCs/>
                <w:highlight w:val="yellow"/>
              </w:rPr>
            </w:pPr>
            <w:r w:rsidRPr="000756CB">
              <w:rPr>
                <w:rFonts w:eastAsia="Calibri" w:cs="Arial"/>
                <w:bCs/>
              </w:rPr>
              <w:t xml:space="preserve">Projekt realizowany </w:t>
            </w:r>
            <w:r w:rsidRPr="000756CB">
              <w:rPr>
                <w:rFonts w:eastAsia="Calibri" w:cs="Arial"/>
                <w:bCs/>
              </w:rPr>
              <w:br/>
              <w:t>w partnerstwie podmiotów z różnych sektorów (publiczny, prywatny, społeczny).</w:t>
            </w:r>
          </w:p>
        </w:tc>
        <w:tc>
          <w:tcPr>
            <w:tcW w:w="1870" w:type="pct"/>
            <w:vAlign w:val="center"/>
          </w:tcPr>
          <w:p w14:paraId="335BC6E3" w14:textId="77777777" w:rsidR="009D56D4" w:rsidRPr="000756CB" w:rsidRDefault="0011152B" w:rsidP="000756CB">
            <w:pPr>
              <w:rPr>
                <w:rFonts w:eastAsia="Calibri" w:cs="Arial"/>
              </w:rPr>
            </w:pPr>
            <w:r w:rsidRPr="000756CB">
              <w:rPr>
                <w:rFonts w:eastAsia="Calibri"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6E58A1E6" w14:textId="3D192BFA" w:rsidR="0011152B" w:rsidRPr="000756CB" w:rsidRDefault="0011152B" w:rsidP="000756CB">
            <w:pPr>
              <w:rPr>
                <w:rFonts w:eastAsia="Calibri" w:cs="Arial"/>
                <w:highlight w:val="yellow"/>
              </w:rPr>
            </w:pPr>
            <w:r w:rsidRPr="000756CB">
              <w:rPr>
                <w:rFonts w:eastAsia="Calibri" w:cs="Arial"/>
              </w:rPr>
              <w:t>Punkty za spełnienie kryterium zostaną przyznane w przypadku zawarcia partnerstwa podmiotów z minimum dwóch sektorów. Podmioty z różnych sektorów mogą występować  zarówno jako Partner jak i Lider projektu.</w:t>
            </w:r>
          </w:p>
        </w:tc>
        <w:tc>
          <w:tcPr>
            <w:tcW w:w="1516" w:type="pct"/>
            <w:vAlign w:val="center"/>
          </w:tcPr>
          <w:p w14:paraId="5947E35F" w14:textId="79C6271A" w:rsidR="0011152B" w:rsidRPr="000756CB" w:rsidRDefault="0011152B" w:rsidP="000756CB">
            <w:pPr>
              <w:rPr>
                <w:rFonts w:eastAsia="Calibri" w:cs="Arial"/>
              </w:rPr>
            </w:pPr>
            <w:r w:rsidRPr="000756CB">
              <w:rPr>
                <w:rFonts w:eastAsia="Calibri" w:cs="Arial"/>
              </w:rPr>
              <w:t>Projekt realizowany w partnerstwie podmiotów z różnych sektorów:</w:t>
            </w:r>
          </w:p>
          <w:p w14:paraId="35EAA63A" w14:textId="15C2DE84" w:rsidR="0011152B" w:rsidRPr="000756CB" w:rsidRDefault="0011152B" w:rsidP="00694789">
            <w:pPr>
              <w:numPr>
                <w:ilvl w:val="0"/>
                <w:numId w:val="126"/>
              </w:numPr>
              <w:contextualSpacing/>
              <w:rPr>
                <w:rFonts w:eastAsia="Calibri" w:cs="Arial"/>
              </w:rPr>
            </w:pPr>
            <w:r w:rsidRPr="000756CB">
              <w:rPr>
                <w:rFonts w:eastAsia="Calibri" w:cs="Arial"/>
              </w:rPr>
              <w:t>za partnerstwo z podmiotem ekonomii społecznej (podmiot ekonomii społecznej może być Liderem lub Partnerem projektu)- 8 pkt;</w:t>
            </w:r>
          </w:p>
          <w:p w14:paraId="05F7DC6F" w14:textId="6F2D02A2" w:rsidR="0011152B" w:rsidRPr="000756CB" w:rsidRDefault="0011152B" w:rsidP="00694789">
            <w:pPr>
              <w:numPr>
                <w:ilvl w:val="0"/>
                <w:numId w:val="126"/>
              </w:numPr>
              <w:contextualSpacing/>
              <w:rPr>
                <w:rFonts w:eastAsia="Calibri" w:cs="Arial"/>
              </w:rPr>
            </w:pPr>
            <w:r w:rsidRPr="000756CB">
              <w:rPr>
                <w:rFonts w:eastAsia="Calibri" w:cs="Arial"/>
              </w:rPr>
              <w:t>za partnerstwo</w:t>
            </w:r>
            <w:r w:rsidR="00C06EFB">
              <w:rPr>
                <w:rFonts w:eastAsia="Calibri" w:cs="Arial"/>
              </w:rPr>
              <w:t xml:space="preserve"> </w:t>
            </w:r>
            <w:r w:rsidRPr="000756CB">
              <w:rPr>
                <w:rFonts w:eastAsia="Calibri" w:cs="Arial"/>
              </w:rPr>
              <w:t>z podmiotem</w:t>
            </w:r>
            <w:r w:rsidR="00C06EFB">
              <w:rPr>
                <w:rFonts w:eastAsia="Calibri" w:cs="Arial"/>
              </w:rPr>
              <w:t xml:space="preserve"> </w:t>
            </w:r>
            <w:r w:rsidRPr="000756CB">
              <w:rPr>
                <w:rFonts w:eastAsia="Calibri" w:cs="Arial"/>
              </w:rPr>
              <w:t>z innego sektora - 5 pkt</w:t>
            </w:r>
          </w:p>
          <w:p w14:paraId="09B8DFEE" w14:textId="77777777" w:rsidR="009D56D4" w:rsidRPr="000756CB" w:rsidRDefault="0011152B" w:rsidP="000756CB">
            <w:pPr>
              <w:rPr>
                <w:rFonts w:eastAsia="Calibri" w:cs="Arial"/>
              </w:rPr>
            </w:pPr>
            <w:r w:rsidRPr="000756CB">
              <w:rPr>
                <w:rFonts w:eastAsia="Calibri" w:cs="Arial"/>
              </w:rPr>
              <w:t>Brak spełnienia ww. warunków– 0 pkt.</w:t>
            </w:r>
          </w:p>
          <w:p w14:paraId="10D04E3E" w14:textId="274CA087" w:rsidR="0011152B" w:rsidRPr="000756CB" w:rsidRDefault="0011152B" w:rsidP="000756CB">
            <w:pPr>
              <w:rPr>
                <w:rFonts w:eastAsia="Calibri" w:cs="Arial"/>
                <w:highlight w:val="yellow"/>
              </w:rPr>
            </w:pPr>
            <w:r w:rsidRPr="000756CB">
              <w:rPr>
                <w:rFonts w:eastAsia="Calibri" w:cs="Arial"/>
              </w:rPr>
              <w:t>Punkty w ramach kryterium nie sumują się.</w:t>
            </w:r>
          </w:p>
        </w:tc>
        <w:tc>
          <w:tcPr>
            <w:tcW w:w="605" w:type="pct"/>
            <w:vAlign w:val="center"/>
          </w:tcPr>
          <w:p w14:paraId="225651AE" w14:textId="77777777" w:rsidR="0011152B" w:rsidRPr="000756CB" w:rsidRDefault="0011152B" w:rsidP="00C06EFB">
            <w:pPr>
              <w:jc w:val="center"/>
              <w:rPr>
                <w:rFonts w:eastAsia="Calibri" w:cs="Arial"/>
                <w:bCs/>
                <w:highlight w:val="yellow"/>
              </w:rPr>
            </w:pPr>
            <w:r w:rsidRPr="000756CB">
              <w:rPr>
                <w:rFonts w:eastAsia="Calibri" w:cs="Arial"/>
                <w:bCs/>
              </w:rPr>
              <w:t>8</w:t>
            </w:r>
          </w:p>
        </w:tc>
      </w:tr>
      <w:tr w:rsidR="0011152B" w:rsidRPr="000756CB" w14:paraId="380B20CA" w14:textId="77777777" w:rsidTr="00C06EFB">
        <w:trPr>
          <w:trHeight w:val="3261"/>
        </w:trPr>
        <w:tc>
          <w:tcPr>
            <w:tcW w:w="251" w:type="pct"/>
            <w:vAlign w:val="center"/>
          </w:tcPr>
          <w:p w14:paraId="5919AE43" w14:textId="77777777" w:rsidR="0011152B" w:rsidRPr="000756CB" w:rsidRDefault="0011152B" w:rsidP="00694789">
            <w:pPr>
              <w:numPr>
                <w:ilvl w:val="0"/>
                <w:numId w:val="128"/>
              </w:numPr>
              <w:contextualSpacing/>
              <w:rPr>
                <w:rFonts w:eastAsia="Calibri" w:cs="Arial"/>
              </w:rPr>
            </w:pPr>
          </w:p>
        </w:tc>
        <w:tc>
          <w:tcPr>
            <w:tcW w:w="758" w:type="pct"/>
            <w:vAlign w:val="center"/>
          </w:tcPr>
          <w:p w14:paraId="493F2950" w14:textId="77777777" w:rsidR="0011152B" w:rsidRPr="000756CB" w:rsidRDefault="0011152B" w:rsidP="00C06EFB">
            <w:pPr>
              <w:rPr>
                <w:rFonts w:eastAsia="Calibri" w:cs="Arial"/>
                <w:bCs/>
              </w:rPr>
            </w:pPr>
            <w:r w:rsidRPr="000756CB">
              <w:rPr>
                <w:rFonts w:eastAsia="Calibri" w:cs="Arial"/>
                <w:bCs/>
              </w:rPr>
              <w:t xml:space="preserve">Projekt wykorzystuje </w:t>
            </w:r>
            <w:proofErr w:type="spellStart"/>
            <w:r w:rsidRPr="000756CB">
              <w:rPr>
                <w:rFonts w:eastAsia="Calibri" w:cs="Arial"/>
                <w:bCs/>
              </w:rPr>
              <w:t>zwalidowane</w:t>
            </w:r>
            <w:proofErr w:type="spellEnd"/>
            <w:r w:rsidRPr="000756CB">
              <w:rPr>
                <w:rFonts w:eastAsia="Calibri" w:cs="Arial"/>
                <w:bCs/>
              </w:rPr>
              <w:t xml:space="preserve"> produkty finalne (rozwiązania, instrumenty, narzędzia i metody pracy) wypracowane w ramach projektów innowacyjnych </w:t>
            </w:r>
            <w:r w:rsidRPr="000756CB">
              <w:rPr>
                <w:rFonts w:eastAsia="Calibri" w:cs="Arial"/>
                <w:bCs/>
              </w:rPr>
              <w:br/>
              <w:t>w Programie Operacyjnym Kapitał Ludzki.</w:t>
            </w:r>
          </w:p>
        </w:tc>
        <w:tc>
          <w:tcPr>
            <w:tcW w:w="1870" w:type="pct"/>
            <w:vAlign w:val="center"/>
          </w:tcPr>
          <w:p w14:paraId="5DC53D39" w14:textId="77777777" w:rsidR="009D56D4" w:rsidRPr="000756CB" w:rsidRDefault="0011152B" w:rsidP="000756CB">
            <w:pPr>
              <w:rPr>
                <w:rFonts w:eastAsia="Calibri" w:cs="Arial"/>
              </w:rPr>
            </w:pPr>
            <w:r w:rsidRPr="000756CB">
              <w:rPr>
                <w:rFonts w:eastAsia="Calibri" w:cs="Arial"/>
              </w:rPr>
              <w:t>Zastosowanie kryterium ma na celu wdrożenie bardziej skutecznych i efektywnych rozwiązań, instrumentów, narzędzi i metod pracy wypracowanych w ramach projektów innowacyjnych Programu Operacyjnego Kapitał Ludzki.</w:t>
            </w:r>
          </w:p>
          <w:p w14:paraId="505CAFDE" w14:textId="77777777" w:rsidR="009D56D4" w:rsidRPr="000756CB" w:rsidRDefault="0011152B" w:rsidP="000756CB">
            <w:pPr>
              <w:rPr>
                <w:rFonts w:eastAsia="Calibri" w:cs="Arial"/>
              </w:rPr>
            </w:pPr>
            <w:r w:rsidRPr="000756CB">
              <w:rPr>
                <w:rFonts w:eastAsia="Calibri" w:cs="Arial"/>
              </w:rPr>
              <w:t xml:space="preserve">Wnioskodawca wskazuje we wniosku o dofinansowanie projektu rozwiązania, instrumenty, narzędzia lub metody wypracowane w projektach innowacyjnych i program/projekt, w ramach którego zostały one wypracowane i </w:t>
            </w:r>
            <w:proofErr w:type="spellStart"/>
            <w:r w:rsidRPr="000756CB">
              <w:rPr>
                <w:rFonts w:eastAsia="Calibri" w:cs="Arial"/>
              </w:rPr>
              <w:t>zwalidowane</w:t>
            </w:r>
            <w:proofErr w:type="spellEnd"/>
            <w:r w:rsidRPr="000756CB">
              <w:rPr>
                <w:rFonts w:eastAsia="Calibri" w:cs="Arial"/>
              </w:rPr>
              <w:t>.</w:t>
            </w:r>
          </w:p>
          <w:p w14:paraId="1720CE43" w14:textId="1B2EE253" w:rsidR="0011152B" w:rsidRPr="000756CB" w:rsidRDefault="0011152B" w:rsidP="000756CB">
            <w:pPr>
              <w:rPr>
                <w:rFonts w:eastAsia="Calibri" w:cs="Arial"/>
              </w:rPr>
            </w:pPr>
            <w:r w:rsidRPr="000756CB">
              <w:rPr>
                <w:rFonts w:eastAsia="Calibri" w:cs="Arial"/>
              </w:rPr>
              <w:t>Wnioskodawca ma możliwość zapoznania się z rozwiązaniami innowacyjnymi wypracowanymi w ramach PO KL na stronie Krajowej Instytucji Wspomagającej, pod adresem: www.kiw-pokl.org.pl.</w:t>
            </w:r>
          </w:p>
        </w:tc>
        <w:tc>
          <w:tcPr>
            <w:tcW w:w="1516" w:type="pct"/>
            <w:vAlign w:val="center"/>
          </w:tcPr>
          <w:p w14:paraId="70AD53E1" w14:textId="0E779B07" w:rsidR="009D56D4" w:rsidRPr="000756CB" w:rsidRDefault="0011152B" w:rsidP="000756CB">
            <w:pPr>
              <w:rPr>
                <w:rFonts w:eastAsia="Calibri" w:cs="Arial"/>
              </w:rPr>
            </w:pPr>
            <w:r w:rsidRPr="000756CB">
              <w:rPr>
                <w:rFonts w:eastAsia="Calibri" w:cs="Arial"/>
              </w:rPr>
              <w:t>Projekt przewiduje wdrożenie bardziej skutecznych i efektywnych rozwiązań, instrumentów, narzędzi i metod pracy wypracowanych w ramach projektów innowacyjnych</w:t>
            </w:r>
            <w:r w:rsidR="00C06EFB">
              <w:rPr>
                <w:rFonts w:eastAsia="Calibri" w:cs="Arial"/>
              </w:rPr>
              <w:t xml:space="preserve"> </w:t>
            </w:r>
            <w:r w:rsidRPr="000756CB">
              <w:rPr>
                <w:rFonts w:eastAsia="Calibri" w:cs="Arial"/>
              </w:rPr>
              <w:t>w Programie Operacyjnym Kapitał Ludzki – 4 pkt.</w:t>
            </w:r>
          </w:p>
          <w:p w14:paraId="60959EE7" w14:textId="4429A6E3"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66FDF775" w14:textId="77777777" w:rsidR="0011152B" w:rsidRPr="000756CB" w:rsidRDefault="0011152B" w:rsidP="00C06EFB">
            <w:pPr>
              <w:jc w:val="center"/>
              <w:rPr>
                <w:rFonts w:eastAsia="Calibri" w:cs="Arial"/>
                <w:bCs/>
              </w:rPr>
            </w:pPr>
            <w:r w:rsidRPr="000756CB">
              <w:rPr>
                <w:rFonts w:eastAsia="Calibri" w:cs="Arial"/>
                <w:bCs/>
              </w:rPr>
              <w:t>4</w:t>
            </w:r>
          </w:p>
        </w:tc>
      </w:tr>
      <w:tr w:rsidR="0011152B" w:rsidRPr="000756CB" w14:paraId="05BFC0BB" w14:textId="77777777" w:rsidTr="00C06EFB">
        <w:trPr>
          <w:trHeight w:val="796"/>
        </w:trPr>
        <w:tc>
          <w:tcPr>
            <w:tcW w:w="251" w:type="pct"/>
            <w:vAlign w:val="center"/>
          </w:tcPr>
          <w:p w14:paraId="1DF5C4B2" w14:textId="77777777" w:rsidR="0011152B" w:rsidRPr="000756CB" w:rsidRDefault="0011152B" w:rsidP="00694789">
            <w:pPr>
              <w:numPr>
                <w:ilvl w:val="0"/>
                <w:numId w:val="128"/>
              </w:numPr>
              <w:contextualSpacing/>
              <w:rPr>
                <w:rFonts w:eastAsia="Calibri" w:cs="Arial"/>
              </w:rPr>
            </w:pPr>
          </w:p>
        </w:tc>
        <w:tc>
          <w:tcPr>
            <w:tcW w:w="758" w:type="pct"/>
            <w:vAlign w:val="center"/>
          </w:tcPr>
          <w:p w14:paraId="788795EF" w14:textId="77777777" w:rsidR="0011152B" w:rsidRPr="000756CB" w:rsidRDefault="0011152B" w:rsidP="00C06EFB">
            <w:pPr>
              <w:rPr>
                <w:rFonts w:eastAsia="Calibri" w:cs="Arial"/>
                <w:bCs/>
              </w:rPr>
            </w:pPr>
            <w:r w:rsidRPr="000756CB">
              <w:rPr>
                <w:rFonts w:eastAsia="Calibri" w:cs="Arial"/>
                <w:bCs/>
              </w:rPr>
              <w:t>Projekt przewiduje tworzenie mieszkań wspomaganych dla osób opuszczających pieczę zastępczą.</w:t>
            </w:r>
          </w:p>
        </w:tc>
        <w:tc>
          <w:tcPr>
            <w:tcW w:w="1870" w:type="pct"/>
            <w:vAlign w:val="center"/>
          </w:tcPr>
          <w:p w14:paraId="1129A237" w14:textId="77777777" w:rsidR="009D56D4" w:rsidRPr="000756CB" w:rsidRDefault="0011152B" w:rsidP="000756CB">
            <w:pPr>
              <w:autoSpaceDE w:val="0"/>
              <w:autoSpaceDN w:val="0"/>
              <w:adjustRightInd w:val="0"/>
              <w:rPr>
                <w:rFonts w:eastAsia="Calibri" w:cs="Arial"/>
              </w:rPr>
            </w:pPr>
            <w:r w:rsidRPr="000756CB">
              <w:rPr>
                <w:rFonts w:eastAsia="Calibri" w:cs="Arial"/>
              </w:rPr>
              <w:t>Z ustaleń kontroli NIK „Pomoc w usamodzielnianiu się pełnoletnich wychowanków pieczy zastępczej” z 2014 r. wynika, iż osoby opuszczające pieczę zastępczą borykają się z wieloma problemami związanymi z procesem usamodzielnienia, są bardziej narażone na bezdomność, bezrobocie, wejście w konflikt z prawem oraz problemy rozwojowe i zdrowotne.</w:t>
            </w:r>
          </w:p>
          <w:p w14:paraId="46B88D7E" w14:textId="77777777" w:rsidR="009D56D4" w:rsidRPr="000756CB" w:rsidRDefault="0011152B" w:rsidP="000756CB">
            <w:pPr>
              <w:autoSpaceDE w:val="0"/>
              <w:autoSpaceDN w:val="0"/>
              <w:adjustRightInd w:val="0"/>
              <w:rPr>
                <w:rFonts w:eastAsia="Calibri" w:cs="Arial"/>
              </w:rPr>
            </w:pPr>
            <w:r w:rsidRPr="000756CB">
              <w:rPr>
                <w:rFonts w:eastAsia="Calibri" w:cs="Arial"/>
              </w:rPr>
              <w:t xml:space="preserve">Jednymi z najistotniejszych problemów są: brak odpowiednich warunków mieszkaniowych oraz nieporadność w sprawach bytowych. Skuteczną formą wsparcia procesu usamodzielnienia, wykorzystywaną </w:t>
            </w:r>
            <w:r w:rsidRPr="000756CB">
              <w:rPr>
                <w:rFonts w:eastAsia="Calibri" w:cs="Arial"/>
              </w:rPr>
              <w:lastRenderedPageBreak/>
              <w:t>jednak w niewielkim stopniu, jest zamieszkanie osoby usamodzielnianej w mieszkaniu wspomaganym.</w:t>
            </w:r>
          </w:p>
          <w:p w14:paraId="1D8317A3" w14:textId="77777777" w:rsidR="00C06EFB" w:rsidRDefault="0011152B" w:rsidP="000756CB">
            <w:pPr>
              <w:autoSpaceDE w:val="0"/>
              <w:autoSpaceDN w:val="0"/>
              <w:adjustRightInd w:val="0"/>
              <w:rPr>
                <w:rFonts w:eastAsia="Calibri" w:cs="Arial"/>
              </w:rPr>
            </w:pPr>
            <w:r w:rsidRPr="000756CB">
              <w:rPr>
                <w:rFonts w:eastAsia="Calibri" w:cs="Arial"/>
              </w:rPr>
              <w:t>Zastosowanie kryterium ma na celu wsparcie tworzenia mieszkań wspomaganych zapewniających osobom opuszczającym pieczę zastępczą odpowiednie warunki wejścia w dorosłe życie i znalezienia miejsca w społeczeństwie.</w:t>
            </w:r>
          </w:p>
          <w:p w14:paraId="09BB7CCB" w14:textId="77777777" w:rsidR="00DD579A" w:rsidRDefault="0011152B" w:rsidP="000756CB">
            <w:pPr>
              <w:autoSpaceDE w:val="0"/>
              <w:autoSpaceDN w:val="0"/>
              <w:adjustRightInd w:val="0"/>
              <w:rPr>
                <w:rFonts w:eastAsia="Times New Roman" w:cs="Arial"/>
                <w:bCs/>
                <w:iCs/>
                <w:kern w:val="24"/>
                <w:lang w:eastAsia="pl-PL"/>
              </w:rPr>
            </w:pPr>
            <w:r w:rsidRPr="000756CB">
              <w:rPr>
                <w:rFonts w:eastAsia="Calibri" w:cs="Arial"/>
              </w:rPr>
              <w:t xml:space="preserve">Definicja mieszkania wspomaganego została zawarta </w:t>
            </w:r>
            <w:r w:rsidRPr="000756CB">
              <w:rPr>
                <w:rFonts w:eastAsia="Calibri" w:cs="Arial"/>
              </w:rPr>
              <w:br/>
              <w:t xml:space="preserve">w </w:t>
            </w:r>
            <w:r w:rsidRPr="000756CB">
              <w:rPr>
                <w:rFonts w:eastAsia="Times New Roman" w:cs="Arial"/>
                <w:bCs/>
                <w:iCs/>
                <w:kern w:val="24"/>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048FF7A6" w14:textId="506F0998" w:rsidR="0011152B" w:rsidRPr="000756CB" w:rsidRDefault="0011152B" w:rsidP="000756CB">
            <w:pPr>
              <w:autoSpaceDE w:val="0"/>
              <w:autoSpaceDN w:val="0"/>
              <w:adjustRightInd w:val="0"/>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CF423D7" w14:textId="77777777" w:rsidR="009D56D4" w:rsidRPr="000756CB" w:rsidRDefault="0011152B" w:rsidP="000756CB">
            <w:pPr>
              <w:rPr>
                <w:rFonts w:eastAsia="Calibri" w:cs="Arial"/>
                <w:bCs/>
              </w:rPr>
            </w:pPr>
            <w:r w:rsidRPr="000756CB">
              <w:rPr>
                <w:rFonts w:eastAsia="Calibri" w:cs="Arial"/>
                <w:bCs/>
              </w:rPr>
              <w:lastRenderedPageBreak/>
              <w:t>Projekt przewiduje tworzenie mieszkań wspomaganych dla osób opuszczających pieczę zastępczą- 7 pkt.</w:t>
            </w:r>
          </w:p>
          <w:p w14:paraId="221C5EAB" w14:textId="2D5E2E79"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356884E9" w14:textId="77777777" w:rsidR="0011152B" w:rsidRPr="000756CB" w:rsidRDefault="0011152B" w:rsidP="00C06EFB">
            <w:pPr>
              <w:jc w:val="center"/>
              <w:rPr>
                <w:rFonts w:eastAsia="Calibri" w:cs="Arial"/>
                <w:bCs/>
              </w:rPr>
            </w:pPr>
            <w:r w:rsidRPr="000756CB">
              <w:rPr>
                <w:rFonts w:eastAsia="Calibri" w:cs="Arial"/>
                <w:bCs/>
              </w:rPr>
              <w:t>7</w:t>
            </w:r>
          </w:p>
        </w:tc>
      </w:tr>
      <w:tr w:rsidR="0011152B" w:rsidRPr="000756CB" w14:paraId="0CC75D59" w14:textId="77777777" w:rsidTr="00C06EFB">
        <w:trPr>
          <w:trHeight w:val="908"/>
        </w:trPr>
        <w:tc>
          <w:tcPr>
            <w:tcW w:w="251" w:type="pct"/>
            <w:vAlign w:val="center"/>
          </w:tcPr>
          <w:p w14:paraId="2851707F" w14:textId="77777777" w:rsidR="0011152B" w:rsidRPr="000756CB" w:rsidRDefault="0011152B" w:rsidP="00694789">
            <w:pPr>
              <w:numPr>
                <w:ilvl w:val="0"/>
                <w:numId w:val="128"/>
              </w:numPr>
              <w:contextualSpacing/>
              <w:rPr>
                <w:rFonts w:eastAsia="Calibri" w:cs="Arial"/>
              </w:rPr>
            </w:pPr>
          </w:p>
        </w:tc>
        <w:tc>
          <w:tcPr>
            <w:tcW w:w="758" w:type="pct"/>
            <w:vAlign w:val="center"/>
          </w:tcPr>
          <w:p w14:paraId="57557234" w14:textId="77777777" w:rsidR="0011152B" w:rsidRPr="000756CB" w:rsidRDefault="0011152B" w:rsidP="00C06EFB">
            <w:pPr>
              <w:rPr>
                <w:rFonts w:eastAsia="Calibri" w:cs="Arial"/>
                <w:bCs/>
              </w:rPr>
            </w:pPr>
            <w:r w:rsidRPr="000756CB">
              <w:rPr>
                <w:rFonts w:eastAsia="Calibri" w:cs="Arial"/>
                <w:bCs/>
              </w:rPr>
              <w:t>Projektodawca zobowiązuje się do wdrożenia w ramach projektu działań prewencyjnych ograniczających umieszczanie dzieci w pieczy zastępczej</w:t>
            </w:r>
          </w:p>
        </w:tc>
        <w:tc>
          <w:tcPr>
            <w:tcW w:w="1870" w:type="pct"/>
            <w:vAlign w:val="center"/>
          </w:tcPr>
          <w:p w14:paraId="190D701C" w14:textId="77777777" w:rsidR="000756CB" w:rsidRDefault="0011152B" w:rsidP="000756CB">
            <w:pPr>
              <w:rPr>
                <w:rFonts w:eastAsia="Calibri" w:cs="Arial"/>
              </w:rPr>
            </w:pPr>
            <w:r w:rsidRPr="000756CB">
              <w:rPr>
                <w:rFonts w:eastAsia="Calibri" w:cs="Arial"/>
              </w:rPr>
              <w:t>Proces deinstytucjonalizacji oznacza nie tylko rozwój rodzinnych form pieczy zastępczej, ale przede wszystkim działania prewencyjne, powstrzymujące proces rozpadu rodziny (umieszczanie dzieci w pieczy zastępczej), podejmowane przez organizacje z różnych sektorów</w:t>
            </w:r>
            <w:r w:rsidR="000756CB">
              <w:rPr>
                <w:rFonts w:eastAsia="Calibri" w:cs="Arial"/>
              </w:rPr>
              <w:t>.</w:t>
            </w:r>
          </w:p>
          <w:p w14:paraId="08F4AF8A" w14:textId="77777777" w:rsidR="00DD579A" w:rsidRDefault="0011152B" w:rsidP="000756CB">
            <w:pPr>
              <w:rPr>
                <w:rFonts w:eastAsia="Calibri" w:cs="Arial"/>
              </w:rPr>
            </w:pPr>
            <w:r w:rsidRPr="000756CB">
              <w:rPr>
                <w:rFonts w:eastAsia="Times New Roman" w:cs="Arial"/>
                <w:lang w:eastAsia="pl-PL"/>
              </w:rPr>
              <w:t xml:space="preserve">Celem zastosowania kryterium jest wzmocnienie działań </w:t>
            </w:r>
            <w:r w:rsidRPr="000756CB">
              <w:rPr>
                <w:rFonts w:eastAsia="Calibri" w:cs="Arial"/>
                <w:bCs/>
              </w:rPr>
              <w:t xml:space="preserve">ograniczających umieszczanie dzieci w pieczy zastępczej poprzez usługi wsparcia rodziny </w:t>
            </w:r>
            <w:r w:rsidRPr="000756CB">
              <w:rPr>
                <w:rFonts w:eastAsia="Times New Roman" w:cs="Arial"/>
                <w:lang w:eastAsia="pl-PL"/>
              </w:rPr>
              <w:t xml:space="preserve">mającej problemy w wypełnianiu funkcji opiekuńczo- </w:t>
            </w:r>
            <w:r w:rsidRPr="000756CB">
              <w:rPr>
                <w:rFonts w:eastAsia="Times New Roman" w:cs="Arial"/>
                <w:lang w:eastAsia="pl-PL"/>
              </w:rPr>
              <w:lastRenderedPageBreak/>
              <w:t xml:space="preserve">wychowawczych m.in. </w:t>
            </w:r>
            <w:r w:rsidRPr="000756CB">
              <w:rPr>
                <w:rFonts w:eastAsia="Calibri" w:cs="Arial"/>
              </w:rPr>
              <w:t>asystenturę rodzinną, rodziny wspierające, konsultacje i poradnictwo specjalistyczne, terapie i mediacje.</w:t>
            </w:r>
          </w:p>
          <w:p w14:paraId="040B2C55" w14:textId="27686873" w:rsidR="0011152B" w:rsidRPr="000756CB" w:rsidRDefault="0011152B" w:rsidP="000756CB">
            <w:pPr>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5E98A3C" w14:textId="77777777" w:rsidR="009D56D4" w:rsidRPr="000756CB" w:rsidRDefault="0011152B" w:rsidP="000756CB">
            <w:pPr>
              <w:rPr>
                <w:rFonts w:eastAsia="Calibri" w:cs="Arial"/>
                <w:bCs/>
              </w:rPr>
            </w:pPr>
            <w:r w:rsidRPr="000756CB">
              <w:rPr>
                <w:rFonts w:eastAsia="Calibri" w:cs="Arial"/>
                <w:bCs/>
              </w:rPr>
              <w:lastRenderedPageBreak/>
              <w:t>Projekt przewiduje wdrożenie działań prewencyjnych ograniczających umieszczanie dzieci w pieczy zastępczej- 5 pkt.</w:t>
            </w:r>
          </w:p>
          <w:p w14:paraId="3BB05A86" w14:textId="302D4E37" w:rsidR="0011152B" w:rsidRPr="000756CB" w:rsidRDefault="0011152B" w:rsidP="000756CB">
            <w:pPr>
              <w:rPr>
                <w:rFonts w:eastAsia="Calibri" w:cs="Arial"/>
                <w:bCs/>
              </w:rPr>
            </w:pPr>
            <w:r w:rsidRPr="000756CB">
              <w:rPr>
                <w:rFonts w:eastAsia="Calibri" w:cs="Arial"/>
              </w:rPr>
              <w:t>Brak spełnienia ww. warunków lub brak informacji w tym zakresie – 0 pkt</w:t>
            </w:r>
          </w:p>
        </w:tc>
        <w:tc>
          <w:tcPr>
            <w:tcW w:w="605" w:type="pct"/>
            <w:vAlign w:val="center"/>
          </w:tcPr>
          <w:p w14:paraId="778D8F82" w14:textId="77777777" w:rsidR="0011152B" w:rsidRPr="000756CB" w:rsidRDefault="0011152B" w:rsidP="00C06EFB">
            <w:pPr>
              <w:jc w:val="center"/>
              <w:rPr>
                <w:rFonts w:eastAsia="Calibri" w:cs="Arial"/>
                <w:bCs/>
              </w:rPr>
            </w:pPr>
            <w:r w:rsidRPr="000756CB">
              <w:rPr>
                <w:rFonts w:eastAsia="Calibri" w:cs="Arial"/>
                <w:bCs/>
              </w:rPr>
              <w:t>5</w:t>
            </w:r>
          </w:p>
        </w:tc>
      </w:tr>
    </w:tbl>
    <w:p w14:paraId="6BF07D11" w14:textId="33929F04" w:rsidR="0011152B" w:rsidRPr="00F877B4" w:rsidRDefault="0011152B">
      <w:pPr>
        <w:rPr>
          <w:rFonts w:cs="Arial"/>
          <w:b/>
          <w:i/>
          <w:iCs/>
          <w:smallCaps/>
          <w:spacing w:val="10"/>
          <w:sz w:val="28"/>
          <w:szCs w:val="28"/>
        </w:rPr>
      </w:pPr>
      <w:r w:rsidRPr="00F877B4">
        <w:rPr>
          <w:rFonts w:cs="Arial"/>
          <w:b/>
          <w:sz w:val="28"/>
          <w:szCs w:val="28"/>
        </w:rPr>
        <w:lastRenderedPageBreak/>
        <w:br w:type="page"/>
      </w:r>
    </w:p>
    <w:p w14:paraId="4B736A51" w14:textId="77777777" w:rsidR="00EB6300" w:rsidRPr="005A55D3" w:rsidRDefault="00EB6300" w:rsidP="00EB6300">
      <w:pPr>
        <w:pStyle w:val="Nagwek5"/>
        <w:rPr>
          <w:rFonts w:eastAsia="Calibri"/>
        </w:rPr>
      </w:pPr>
      <w:bookmarkStart w:id="403" w:name="_Toc457226235"/>
      <w:bookmarkStart w:id="404" w:name="_Toc457376985"/>
      <w:bookmarkStart w:id="405" w:name="_Toc457381557"/>
      <w:bookmarkStart w:id="406" w:name="_Toc457987834"/>
      <w:bookmarkStart w:id="407" w:name="_Toc462147198"/>
      <w:bookmarkStart w:id="408" w:name="_Toc474911748"/>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408"/>
    </w:p>
    <w:p w14:paraId="25C285DC" w14:textId="55FCED05" w:rsidR="00EB6300" w:rsidRPr="004D1891" w:rsidRDefault="00EB6300" w:rsidP="00694789">
      <w:pPr>
        <w:pStyle w:val="Akapitzlist0"/>
        <w:numPr>
          <w:ilvl w:val="0"/>
          <w:numId w:val="181"/>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274810">
        <w:rPr>
          <w:rFonts w:cs="Arial"/>
          <w:sz w:val="24"/>
          <w:szCs w:val="24"/>
        </w:rPr>
        <w:br/>
      </w:r>
      <w:r w:rsidRPr="004D1891">
        <w:rPr>
          <w:rFonts w:cs="Arial"/>
          <w:sz w:val="24"/>
          <w:szCs w:val="24"/>
        </w:rPr>
        <w:t>w postaci usług świadczonych w lokalnej społeczności</w:t>
      </w:r>
    </w:p>
    <w:p w14:paraId="329619FF" w14:textId="77777777" w:rsidR="00EB6300" w:rsidRPr="004D1891" w:rsidRDefault="00EB6300" w:rsidP="00694789">
      <w:pPr>
        <w:pStyle w:val="Akapitzlist0"/>
        <w:numPr>
          <w:ilvl w:val="0"/>
          <w:numId w:val="181"/>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437013A5" w14:textId="631DCA7B" w:rsidR="00EB6300" w:rsidRPr="004D1891" w:rsidRDefault="00EB6300" w:rsidP="00694789">
      <w:pPr>
        <w:pStyle w:val="Akapitzlist0"/>
        <w:numPr>
          <w:ilvl w:val="0"/>
          <w:numId w:val="181"/>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274810">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3DAE69C6" w14:textId="77777777" w:rsidR="00EB6300" w:rsidRPr="00F3704A" w:rsidRDefault="00EB6300" w:rsidP="00EB6300">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 szczegółowe dla Poddziałania 9.2.1"/>
        <w:tblDescription w:val="Tabela zawiera nazwę i opis kryterium, punktację oraz maksymalną liczbę punktów dla Poddziałania 9.2.1 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04"/>
        <w:gridCol w:w="2266"/>
        <w:gridCol w:w="5105"/>
        <w:gridCol w:w="4112"/>
        <w:gridCol w:w="1837"/>
      </w:tblGrid>
      <w:tr w:rsidR="00EB6300" w:rsidRPr="00EB6300" w14:paraId="04102AFC" w14:textId="77777777" w:rsidTr="004D1891">
        <w:trPr>
          <w:trHeight w:val="906"/>
          <w:tblHeader/>
        </w:trPr>
        <w:tc>
          <w:tcPr>
            <w:tcW w:w="251" w:type="pct"/>
            <w:vAlign w:val="center"/>
          </w:tcPr>
          <w:p w14:paraId="6A2ABA48" w14:textId="77777777" w:rsidR="00EB6300" w:rsidRPr="00EB6300" w:rsidRDefault="00EB6300" w:rsidP="004D1891">
            <w:pPr>
              <w:rPr>
                <w:rFonts w:cs="Arial"/>
                <w:b/>
              </w:rPr>
            </w:pPr>
            <w:r w:rsidRPr="00EB6300">
              <w:rPr>
                <w:rFonts w:cs="Arial"/>
                <w:b/>
              </w:rPr>
              <w:t>L.p.</w:t>
            </w:r>
          </w:p>
        </w:tc>
        <w:tc>
          <w:tcPr>
            <w:tcW w:w="808" w:type="pct"/>
            <w:vAlign w:val="center"/>
          </w:tcPr>
          <w:p w14:paraId="043950D3" w14:textId="77777777" w:rsidR="00EB6300" w:rsidRPr="00EB6300" w:rsidRDefault="00EB6300" w:rsidP="004D1891">
            <w:pPr>
              <w:rPr>
                <w:rFonts w:cs="Arial"/>
                <w:b/>
              </w:rPr>
            </w:pPr>
            <w:r w:rsidRPr="00EB6300">
              <w:rPr>
                <w:rFonts w:cs="Arial"/>
                <w:b/>
              </w:rPr>
              <w:t>Kryterium</w:t>
            </w:r>
          </w:p>
        </w:tc>
        <w:tc>
          <w:tcPr>
            <w:tcW w:w="1820" w:type="pct"/>
            <w:vAlign w:val="center"/>
          </w:tcPr>
          <w:p w14:paraId="25DE5B03" w14:textId="77777777" w:rsidR="00EB6300" w:rsidRPr="00EB6300" w:rsidRDefault="00EB6300" w:rsidP="004D1891">
            <w:pPr>
              <w:rPr>
                <w:rFonts w:cs="Arial"/>
                <w:b/>
              </w:rPr>
            </w:pPr>
            <w:r w:rsidRPr="00EB6300">
              <w:rPr>
                <w:rFonts w:cs="Arial"/>
                <w:b/>
              </w:rPr>
              <w:t>Opis kryterium</w:t>
            </w:r>
          </w:p>
        </w:tc>
        <w:tc>
          <w:tcPr>
            <w:tcW w:w="1466" w:type="pct"/>
            <w:vAlign w:val="center"/>
          </w:tcPr>
          <w:p w14:paraId="5E5649F2" w14:textId="77777777" w:rsidR="00EB6300" w:rsidRPr="00EB6300" w:rsidRDefault="00EB6300" w:rsidP="004D1891">
            <w:pPr>
              <w:rPr>
                <w:rFonts w:cs="Arial"/>
                <w:b/>
              </w:rPr>
            </w:pPr>
            <w:r w:rsidRPr="00EB6300">
              <w:rPr>
                <w:rFonts w:cs="Arial"/>
                <w:b/>
              </w:rPr>
              <w:t>Punktacja</w:t>
            </w:r>
          </w:p>
        </w:tc>
        <w:tc>
          <w:tcPr>
            <w:tcW w:w="655" w:type="pct"/>
            <w:vAlign w:val="center"/>
          </w:tcPr>
          <w:p w14:paraId="2F5FAA2C" w14:textId="77777777" w:rsidR="00EB6300" w:rsidRPr="00EB6300" w:rsidRDefault="00EB6300" w:rsidP="004D1891">
            <w:pPr>
              <w:rPr>
                <w:rFonts w:cs="Arial"/>
                <w:b/>
              </w:rPr>
            </w:pPr>
            <w:r w:rsidRPr="00EB6300">
              <w:rPr>
                <w:rFonts w:cs="Arial"/>
                <w:b/>
              </w:rPr>
              <w:t>Maksymalna liczba punktów</w:t>
            </w:r>
          </w:p>
        </w:tc>
      </w:tr>
      <w:tr w:rsidR="00EB6300" w:rsidRPr="00EB6300" w14:paraId="04D4084E" w14:textId="77777777" w:rsidTr="004D1891">
        <w:tc>
          <w:tcPr>
            <w:tcW w:w="251" w:type="pct"/>
            <w:vAlign w:val="center"/>
          </w:tcPr>
          <w:p w14:paraId="7B4DC695" w14:textId="77777777" w:rsidR="00EB6300" w:rsidRPr="00EB6300" w:rsidRDefault="00EB6300" w:rsidP="00694789">
            <w:pPr>
              <w:pStyle w:val="Akapitzlist0"/>
              <w:numPr>
                <w:ilvl w:val="0"/>
                <w:numId w:val="183"/>
              </w:numPr>
              <w:ind w:hanging="720"/>
              <w:contextualSpacing w:val="0"/>
              <w:jc w:val="center"/>
              <w:rPr>
                <w:rFonts w:cs="Arial"/>
              </w:rPr>
            </w:pPr>
          </w:p>
        </w:tc>
        <w:tc>
          <w:tcPr>
            <w:tcW w:w="808" w:type="pct"/>
            <w:vAlign w:val="center"/>
          </w:tcPr>
          <w:p w14:paraId="71C83571" w14:textId="24C34C8D" w:rsidR="00EB6300" w:rsidRPr="00EB6300" w:rsidRDefault="00EB6300" w:rsidP="004D1891">
            <w:pPr>
              <w:rPr>
                <w:rFonts w:cs="Arial"/>
              </w:rPr>
            </w:pPr>
            <w:r w:rsidRPr="00EB6300">
              <w:rPr>
                <w:rFonts w:cs="Arial"/>
              </w:rPr>
              <w:t xml:space="preserve">Projekt jest realizowany w jednym lub kilku </w:t>
            </w:r>
            <w:r w:rsidR="008F53D7">
              <w:rPr>
                <w:rFonts w:cs="Arial"/>
              </w:rPr>
              <w:br/>
            </w:r>
            <w:r w:rsidRPr="00EB6300">
              <w:rPr>
                <w:rFonts w:cs="Arial"/>
              </w:rPr>
              <w:t>z następujących powiatów:</w:t>
            </w:r>
          </w:p>
          <w:p w14:paraId="28B71EDF"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ciechanowski</w:t>
            </w:r>
          </w:p>
          <w:p w14:paraId="14281D5E"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gostyniński</w:t>
            </w:r>
          </w:p>
          <w:p w14:paraId="61FB5625"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grójecki</w:t>
            </w:r>
          </w:p>
          <w:p w14:paraId="0224AFB9"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miński</w:t>
            </w:r>
          </w:p>
          <w:p w14:paraId="5475FD5C"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m. Ostrołęka</w:t>
            </w:r>
          </w:p>
          <w:p w14:paraId="4D859242"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płocki</w:t>
            </w:r>
          </w:p>
          <w:p w14:paraId="1848C4AC"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przasnyski</w:t>
            </w:r>
          </w:p>
          <w:p w14:paraId="3AADB408"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pułtuski</w:t>
            </w:r>
          </w:p>
          <w:p w14:paraId="34E05D91" w14:textId="77777777" w:rsidR="00EB6300" w:rsidRPr="00EB6300" w:rsidRDefault="00EB6300" w:rsidP="00694789">
            <w:pPr>
              <w:pStyle w:val="Akapitzlist0"/>
              <w:numPr>
                <w:ilvl w:val="0"/>
                <w:numId w:val="185"/>
              </w:numPr>
              <w:ind w:left="459" w:hanging="425"/>
              <w:contextualSpacing w:val="0"/>
              <w:rPr>
                <w:rFonts w:cs="Arial"/>
                <w:bCs/>
              </w:rPr>
            </w:pPr>
            <w:r w:rsidRPr="00EB6300">
              <w:rPr>
                <w:rFonts w:cs="Arial"/>
                <w:bCs/>
              </w:rPr>
              <w:t>radomski</w:t>
            </w:r>
          </w:p>
          <w:p w14:paraId="1E72422B" w14:textId="77777777" w:rsidR="00EB6300" w:rsidRPr="00EB6300" w:rsidRDefault="00EB6300" w:rsidP="00694789">
            <w:pPr>
              <w:pStyle w:val="Akapitzlist0"/>
              <w:numPr>
                <w:ilvl w:val="0"/>
                <w:numId w:val="185"/>
              </w:numPr>
              <w:ind w:left="459" w:hanging="425"/>
              <w:contextualSpacing w:val="0"/>
              <w:rPr>
                <w:rFonts w:cs="Arial"/>
              </w:rPr>
            </w:pPr>
            <w:r w:rsidRPr="00EB6300">
              <w:rPr>
                <w:rFonts w:cs="Arial"/>
                <w:bCs/>
              </w:rPr>
              <w:t>warszawski zachodni.</w:t>
            </w:r>
          </w:p>
        </w:tc>
        <w:tc>
          <w:tcPr>
            <w:tcW w:w="1820" w:type="pct"/>
            <w:vAlign w:val="center"/>
          </w:tcPr>
          <w:p w14:paraId="206131D5"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p w14:paraId="4BC1736C" w14:textId="77777777" w:rsidR="00EB6300" w:rsidRPr="00EB6300" w:rsidRDefault="00EB6300" w:rsidP="004D1891">
            <w:pPr>
              <w:rPr>
                <w:rFonts w:cs="Arial"/>
                <w:bCs/>
              </w:rPr>
            </w:pPr>
            <w:r w:rsidRPr="00EB6300">
              <w:rPr>
                <w:rFonts w:cs="Arial"/>
                <w:bCs/>
              </w:rPr>
              <w:t xml:space="preserve">W powiatach: ciechanowskim, gostynińskim, grójeckim, mińskim, m. Ostrołęka, płockim, przasnyskim, pułtuskim, radomskim i warszawskim zachodnim </w:t>
            </w:r>
            <w:r w:rsidRPr="00EB6300">
              <w:rPr>
                <w:rFonts w:cs="Arial"/>
              </w:rPr>
              <w:t>zidentyfikowano niższy poziom wykorzystania usług społecznych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są programy deinstytucjonalizacji usług społecznych zasadnym jest znaczące zwiększenie wagi wsparcia realizowanego na obszarze o niskim dostępie do usług opiekuńczych, na którym jednocześnie występuje duża liczba miejsc w ramach opieki instytucjonalnej.</w:t>
            </w:r>
          </w:p>
        </w:tc>
        <w:tc>
          <w:tcPr>
            <w:tcW w:w="1466" w:type="pct"/>
            <w:vAlign w:val="center"/>
          </w:tcPr>
          <w:p w14:paraId="5775D52B" w14:textId="77777777" w:rsidR="00EB6300" w:rsidRPr="00EB6300" w:rsidRDefault="00EB6300" w:rsidP="004D1891">
            <w:pPr>
              <w:rPr>
                <w:rFonts w:cs="Arial"/>
                <w:bCs/>
              </w:rPr>
            </w:pPr>
            <w:r w:rsidRPr="00EB6300">
              <w:rPr>
                <w:rFonts w:cs="Arial"/>
                <w:bCs/>
              </w:rPr>
              <w:t>Projekt realizowany wyłącznie na obszarze powiatu/powiatów wskazanych w brzmieniu kryterium – 10 pkt.</w:t>
            </w:r>
          </w:p>
          <w:p w14:paraId="63D4135B" w14:textId="227E0D15"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9F771C2" w14:textId="77777777" w:rsidR="00EB6300" w:rsidRPr="00EB6300" w:rsidRDefault="00EB6300" w:rsidP="004D1891">
            <w:pPr>
              <w:jc w:val="center"/>
              <w:rPr>
                <w:rFonts w:cs="Arial"/>
                <w:bCs/>
              </w:rPr>
            </w:pPr>
            <w:r w:rsidRPr="00EB6300">
              <w:rPr>
                <w:rFonts w:cs="Arial"/>
                <w:bCs/>
              </w:rPr>
              <w:t>10</w:t>
            </w:r>
          </w:p>
        </w:tc>
      </w:tr>
      <w:tr w:rsidR="00EB6300" w:rsidRPr="00EB6300" w14:paraId="12BA4397" w14:textId="77777777" w:rsidTr="004D1891">
        <w:tc>
          <w:tcPr>
            <w:tcW w:w="251" w:type="pct"/>
            <w:vAlign w:val="center"/>
          </w:tcPr>
          <w:p w14:paraId="554F503B" w14:textId="77777777" w:rsidR="00EB6300" w:rsidRPr="00EB6300" w:rsidRDefault="00EB6300" w:rsidP="00694789">
            <w:pPr>
              <w:pStyle w:val="Akapitzlist0"/>
              <w:numPr>
                <w:ilvl w:val="0"/>
                <w:numId w:val="183"/>
              </w:numPr>
              <w:ind w:hanging="720"/>
              <w:contextualSpacing w:val="0"/>
              <w:jc w:val="center"/>
              <w:rPr>
                <w:rFonts w:cs="Arial"/>
              </w:rPr>
            </w:pPr>
          </w:p>
        </w:tc>
        <w:tc>
          <w:tcPr>
            <w:tcW w:w="808" w:type="pct"/>
            <w:vAlign w:val="center"/>
          </w:tcPr>
          <w:p w14:paraId="5EC5D49A" w14:textId="7585AB1A" w:rsidR="00EB6300" w:rsidRPr="00EB6300" w:rsidRDefault="00EB6300" w:rsidP="004D1891">
            <w:pPr>
              <w:rPr>
                <w:rFonts w:cs="Arial"/>
              </w:rPr>
            </w:pPr>
            <w:r w:rsidRPr="00EB6300">
              <w:rPr>
                <w:rFonts w:cs="Arial"/>
              </w:rPr>
              <w:t>Projekt jest realizowany w jednym lub kilku</w:t>
            </w:r>
            <w:r w:rsidR="00AA4B5C">
              <w:rPr>
                <w:rFonts w:cs="Arial"/>
              </w:rPr>
              <w:br/>
            </w:r>
            <w:r w:rsidRPr="00EB6300">
              <w:rPr>
                <w:rFonts w:cs="Arial"/>
              </w:rPr>
              <w:t xml:space="preserve"> z następujących powiatów:</w:t>
            </w:r>
          </w:p>
          <w:p w14:paraId="667A0ABC"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białobrzeski</w:t>
            </w:r>
          </w:p>
          <w:p w14:paraId="72FAB2A0"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garwoliński</w:t>
            </w:r>
          </w:p>
          <w:p w14:paraId="16A38649"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kozienicki</w:t>
            </w:r>
          </w:p>
          <w:p w14:paraId="1A635033"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łosicki</w:t>
            </w:r>
          </w:p>
          <w:p w14:paraId="6F087869"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makowski</w:t>
            </w:r>
          </w:p>
          <w:p w14:paraId="330043B7"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mławski</w:t>
            </w:r>
          </w:p>
          <w:p w14:paraId="2C3288CA"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ostrołęcki</w:t>
            </w:r>
          </w:p>
          <w:p w14:paraId="29B687E6"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przysuski</w:t>
            </w:r>
          </w:p>
          <w:p w14:paraId="5A884637"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siedlecki</w:t>
            </w:r>
          </w:p>
          <w:p w14:paraId="38FA86A5"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sierpecki</w:t>
            </w:r>
          </w:p>
          <w:p w14:paraId="7E0C3989"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sochaczewski</w:t>
            </w:r>
          </w:p>
          <w:p w14:paraId="3608358E"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szydłowiecki</w:t>
            </w:r>
          </w:p>
          <w:p w14:paraId="73FB5AEE"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węgrowski</w:t>
            </w:r>
          </w:p>
          <w:p w14:paraId="0CDC4E35"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zwoleński</w:t>
            </w:r>
          </w:p>
          <w:p w14:paraId="7AB0F089" w14:textId="77777777" w:rsidR="00EB6300" w:rsidRPr="00EB6300" w:rsidRDefault="00EB6300" w:rsidP="00694789">
            <w:pPr>
              <w:pStyle w:val="Akapitzlist0"/>
              <w:numPr>
                <w:ilvl w:val="0"/>
                <w:numId w:val="186"/>
              </w:numPr>
              <w:ind w:left="459" w:hanging="425"/>
              <w:contextualSpacing w:val="0"/>
              <w:rPr>
                <w:rFonts w:cs="Arial"/>
              </w:rPr>
            </w:pPr>
            <w:r w:rsidRPr="00EB6300">
              <w:rPr>
                <w:rFonts w:cs="Arial"/>
              </w:rPr>
              <w:t>żuromiński</w:t>
            </w:r>
          </w:p>
        </w:tc>
        <w:tc>
          <w:tcPr>
            <w:tcW w:w="1820" w:type="pct"/>
            <w:vAlign w:val="center"/>
          </w:tcPr>
          <w:p w14:paraId="7108BB31" w14:textId="77777777" w:rsidR="00EB6300" w:rsidRPr="00EB6300" w:rsidRDefault="00EB6300" w:rsidP="004D1891">
            <w:pPr>
              <w:rPr>
                <w:rFonts w:cs="Arial"/>
              </w:rPr>
            </w:pPr>
            <w:r w:rsidRPr="00EB6300">
              <w:rPr>
                <w:rFonts w:cs="Arial"/>
                <w:bCs/>
              </w:rPr>
              <w:t xml:space="preserve">W powiatach: białobrzeskim, garwolińskim, kozienickim, łosickim, makowskim, mławskim, ostrołęckim, przysuskim, siedleckim, sierpeckim, sochaczewskim, szydłowieckim, węgrowskim, zwoleńskim i żuromińskim </w:t>
            </w:r>
            <w:r w:rsidRPr="00EB6300">
              <w:rPr>
                <w:rFonts w:cs="Arial"/>
              </w:rPr>
              <w:t>zidentyfikowano niższy poziom wykorzystania usług opiekuńczych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Biorąc pod uwagę fakt, iż przedmiotem konkursu są programy deinstytucjonalizacji usług społecznych zasadnym jest przyznanie dodatkowych punktów za realizację wsparcia na obszarze o niskim dostępie do usług opiekuńczych.</w:t>
            </w:r>
          </w:p>
          <w:p w14:paraId="770237B7"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tc>
        <w:tc>
          <w:tcPr>
            <w:tcW w:w="1466" w:type="pct"/>
            <w:vAlign w:val="center"/>
          </w:tcPr>
          <w:p w14:paraId="2B205D7E" w14:textId="77777777" w:rsidR="00EB6300" w:rsidRPr="00EB6300" w:rsidRDefault="00EB6300" w:rsidP="004D1891">
            <w:pPr>
              <w:rPr>
                <w:rFonts w:cs="Arial"/>
                <w:bCs/>
              </w:rPr>
            </w:pPr>
            <w:r w:rsidRPr="00EB6300">
              <w:rPr>
                <w:rFonts w:cs="Arial"/>
                <w:bCs/>
              </w:rPr>
              <w:t>Projekt realizowany wyłącznie na obszarze powiatu/powiatów wskazanych w brzmieniu kryterium – 5 pkt.</w:t>
            </w:r>
          </w:p>
          <w:p w14:paraId="4FFDC704" w14:textId="18F6236A"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5C8C855" w14:textId="77777777" w:rsidR="00EB6300" w:rsidRPr="00EB6300" w:rsidRDefault="00EB6300" w:rsidP="004D1891">
            <w:pPr>
              <w:jc w:val="center"/>
              <w:rPr>
                <w:rFonts w:cs="Arial"/>
                <w:bCs/>
              </w:rPr>
            </w:pPr>
            <w:r w:rsidRPr="00EB6300">
              <w:rPr>
                <w:rFonts w:cs="Arial"/>
                <w:bCs/>
              </w:rPr>
              <w:t>5</w:t>
            </w:r>
          </w:p>
        </w:tc>
      </w:tr>
      <w:tr w:rsidR="00EB6300" w:rsidRPr="00EB6300" w14:paraId="704F2519" w14:textId="77777777" w:rsidTr="004D1891">
        <w:tc>
          <w:tcPr>
            <w:tcW w:w="251" w:type="pct"/>
            <w:vAlign w:val="center"/>
          </w:tcPr>
          <w:p w14:paraId="6D86863C" w14:textId="77777777" w:rsidR="00EB6300" w:rsidRPr="00EB6300" w:rsidRDefault="00EB6300" w:rsidP="00694789">
            <w:pPr>
              <w:pStyle w:val="Akapitzlist0"/>
              <w:numPr>
                <w:ilvl w:val="0"/>
                <w:numId w:val="183"/>
              </w:numPr>
              <w:ind w:hanging="691"/>
              <w:contextualSpacing w:val="0"/>
              <w:jc w:val="center"/>
              <w:rPr>
                <w:rFonts w:cs="Arial"/>
              </w:rPr>
            </w:pPr>
          </w:p>
        </w:tc>
        <w:tc>
          <w:tcPr>
            <w:tcW w:w="808" w:type="pct"/>
            <w:vAlign w:val="center"/>
          </w:tcPr>
          <w:p w14:paraId="7B7439F9" w14:textId="14282761" w:rsidR="00EB6300" w:rsidRPr="00EB6300" w:rsidRDefault="00EB6300" w:rsidP="004D1891">
            <w:pPr>
              <w:rPr>
                <w:rFonts w:cs="Arial"/>
                <w:bCs/>
                <w:highlight w:val="yellow"/>
              </w:rPr>
            </w:pPr>
            <w:r w:rsidRPr="00EB6300">
              <w:rPr>
                <w:rFonts w:cs="Arial"/>
                <w:bCs/>
              </w:rPr>
              <w:t xml:space="preserve">Projekt realizowany </w:t>
            </w:r>
            <w:r w:rsidRPr="00EB6300">
              <w:rPr>
                <w:rFonts w:cs="Arial"/>
                <w:bCs/>
              </w:rPr>
              <w:br/>
              <w:t>w partnerstwie podmiotów z różnych sektorów (publiczny, prywatny, społeczny).</w:t>
            </w:r>
          </w:p>
        </w:tc>
        <w:tc>
          <w:tcPr>
            <w:tcW w:w="1820" w:type="pct"/>
            <w:vAlign w:val="center"/>
          </w:tcPr>
          <w:p w14:paraId="34E10224" w14:textId="77777777" w:rsidR="00EB6300" w:rsidRPr="00EB6300" w:rsidRDefault="00EB6300" w:rsidP="004D1891">
            <w:pPr>
              <w:rPr>
                <w:rFonts w:cs="Arial"/>
              </w:rPr>
            </w:pPr>
            <w:r w:rsidRPr="00EB6300">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371BDC25" w14:textId="77777777" w:rsidR="00EB6300" w:rsidRPr="00EB6300" w:rsidRDefault="00EB6300" w:rsidP="004D1891">
            <w:pPr>
              <w:rPr>
                <w:rFonts w:cs="Arial"/>
                <w:highlight w:val="yellow"/>
              </w:rPr>
            </w:pPr>
            <w:r w:rsidRPr="00EB6300">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42D952B4" w14:textId="77777777" w:rsidR="00EB6300" w:rsidRPr="00EB6300" w:rsidRDefault="00EB6300" w:rsidP="004D1891">
            <w:pPr>
              <w:rPr>
                <w:rFonts w:cs="Arial"/>
              </w:rPr>
            </w:pPr>
            <w:r w:rsidRPr="00EB6300">
              <w:rPr>
                <w:rFonts w:cs="Arial"/>
              </w:rPr>
              <w:t>Projekt realizowany w partnerstwie podmiotów z różnych sektorów:</w:t>
            </w:r>
          </w:p>
          <w:p w14:paraId="2646A65F" w14:textId="1B813E23" w:rsidR="00EB6300" w:rsidRPr="00EB6300" w:rsidRDefault="00EB6300" w:rsidP="00694789">
            <w:pPr>
              <w:pStyle w:val="Akapitzlist0"/>
              <w:numPr>
                <w:ilvl w:val="0"/>
                <w:numId w:val="184"/>
              </w:numPr>
              <w:contextualSpacing w:val="0"/>
              <w:rPr>
                <w:rFonts w:cs="Arial"/>
              </w:rPr>
            </w:pPr>
            <w:r w:rsidRPr="00EB6300">
              <w:rPr>
                <w:rFonts w:cs="Arial"/>
              </w:rPr>
              <w:t>za partnerstwo z podmiotem ekonomii społecznej  (podmiot ekonomii społecznej może być  Liderem lub Partnerem projektu)- 8 pkt;</w:t>
            </w:r>
          </w:p>
          <w:p w14:paraId="7F696253" w14:textId="41561183" w:rsidR="00EB6300" w:rsidRPr="00EB6300" w:rsidRDefault="00EB6300" w:rsidP="00694789">
            <w:pPr>
              <w:pStyle w:val="Akapitzlist0"/>
              <w:numPr>
                <w:ilvl w:val="0"/>
                <w:numId w:val="184"/>
              </w:numPr>
              <w:contextualSpacing w:val="0"/>
              <w:rPr>
                <w:rFonts w:cs="Arial"/>
              </w:rPr>
            </w:pPr>
            <w:r w:rsidRPr="00EB6300">
              <w:rPr>
                <w:rFonts w:cs="Arial"/>
              </w:rPr>
              <w:t>za partnerstwo  z podmiotem   z innego sektora - 5 pkt.</w:t>
            </w:r>
          </w:p>
          <w:p w14:paraId="08EE05DD" w14:textId="77777777" w:rsidR="00EB6300" w:rsidRPr="00EB6300" w:rsidRDefault="00EB6300" w:rsidP="004D1891">
            <w:pPr>
              <w:rPr>
                <w:rFonts w:cs="Arial"/>
              </w:rPr>
            </w:pPr>
            <w:r w:rsidRPr="00EB6300">
              <w:rPr>
                <w:rFonts w:cs="Arial"/>
              </w:rPr>
              <w:t>Brak spełnienia ww. warunków lub partnerstwo z podmiotem z tego samego sektora – 0 pkt.</w:t>
            </w:r>
          </w:p>
          <w:p w14:paraId="2E639E91" w14:textId="77777777" w:rsidR="00EB6300" w:rsidRPr="00EB6300" w:rsidRDefault="00EB6300" w:rsidP="004D1891">
            <w:pPr>
              <w:rPr>
                <w:rFonts w:cs="Arial"/>
                <w:highlight w:val="yellow"/>
              </w:rPr>
            </w:pPr>
            <w:r w:rsidRPr="00EB6300">
              <w:rPr>
                <w:rFonts w:cs="Arial"/>
              </w:rPr>
              <w:t>Punkty w ramach kryterium nie sumują się.</w:t>
            </w:r>
          </w:p>
        </w:tc>
        <w:tc>
          <w:tcPr>
            <w:tcW w:w="655" w:type="pct"/>
            <w:vAlign w:val="center"/>
          </w:tcPr>
          <w:p w14:paraId="3EC6EBC1" w14:textId="77777777" w:rsidR="00EB6300" w:rsidRPr="00EB6300" w:rsidRDefault="00EB6300" w:rsidP="004D1891">
            <w:pPr>
              <w:jc w:val="center"/>
              <w:rPr>
                <w:rFonts w:cs="Arial"/>
                <w:bCs/>
                <w:highlight w:val="yellow"/>
              </w:rPr>
            </w:pPr>
            <w:r w:rsidRPr="00EB6300">
              <w:rPr>
                <w:rFonts w:cs="Arial"/>
                <w:bCs/>
              </w:rPr>
              <w:t>8</w:t>
            </w:r>
          </w:p>
        </w:tc>
      </w:tr>
      <w:tr w:rsidR="00EB6300" w:rsidRPr="00EB6300" w14:paraId="7261F01B" w14:textId="77777777" w:rsidTr="004D1891">
        <w:tc>
          <w:tcPr>
            <w:tcW w:w="251" w:type="pct"/>
            <w:vAlign w:val="center"/>
          </w:tcPr>
          <w:p w14:paraId="274F360E" w14:textId="77777777" w:rsidR="00EB6300" w:rsidRPr="00EB6300" w:rsidRDefault="00EB6300" w:rsidP="00694789">
            <w:pPr>
              <w:pStyle w:val="Akapitzlist0"/>
              <w:numPr>
                <w:ilvl w:val="0"/>
                <w:numId w:val="183"/>
              </w:numPr>
              <w:ind w:hanging="720"/>
              <w:contextualSpacing w:val="0"/>
              <w:jc w:val="center"/>
              <w:rPr>
                <w:rFonts w:cs="Arial"/>
              </w:rPr>
            </w:pPr>
          </w:p>
        </w:tc>
        <w:tc>
          <w:tcPr>
            <w:tcW w:w="808" w:type="pct"/>
            <w:vAlign w:val="center"/>
          </w:tcPr>
          <w:p w14:paraId="24D9883C" w14:textId="22EC502F" w:rsidR="00EB6300" w:rsidRPr="00EB6300" w:rsidRDefault="00EB6300" w:rsidP="004D1891">
            <w:pPr>
              <w:rPr>
                <w:rFonts w:cs="Arial"/>
                <w:bCs/>
              </w:rPr>
            </w:pPr>
            <w:r w:rsidRPr="00EB6300">
              <w:rPr>
                <w:rFonts w:cs="Arial"/>
              </w:rPr>
              <w:t>Grupę docelową projektu</w:t>
            </w:r>
            <w:r w:rsidR="00AA4B5C">
              <w:rPr>
                <w:rFonts w:cs="Arial"/>
              </w:rPr>
              <w:t xml:space="preserve"> </w:t>
            </w:r>
            <w:r w:rsidRPr="00EB6300">
              <w:rPr>
                <w:rFonts w:cs="Arial"/>
              </w:rPr>
              <w:t>stanowią osoby niesamodzielne z zaburzeniami psychicznymi zgodnie z ustawą o ochronie zdrowia psychicznego.</w:t>
            </w:r>
          </w:p>
        </w:tc>
        <w:tc>
          <w:tcPr>
            <w:tcW w:w="1820" w:type="pct"/>
            <w:vAlign w:val="center"/>
          </w:tcPr>
          <w:p w14:paraId="484C34C5" w14:textId="77777777" w:rsidR="00EB6300" w:rsidRPr="00EB6300" w:rsidRDefault="00EB6300" w:rsidP="004D1891">
            <w:pPr>
              <w:rPr>
                <w:rFonts w:cs="Arial"/>
              </w:rPr>
            </w:pPr>
            <w:r w:rsidRPr="00EB6300">
              <w:rPr>
                <w:rFonts w:cs="Arial"/>
              </w:rPr>
              <w:t>Zastosowanie kryterium ma na celu wsparcie rozwoju usług społecznych świadczonych w lokalnej społeczności dla osób niesamodzielnych z zaburzeniami psychicznymi.</w:t>
            </w:r>
          </w:p>
          <w:p w14:paraId="2E9154A4" w14:textId="77777777" w:rsidR="00EB6300" w:rsidRPr="00EB6300" w:rsidRDefault="00EB6300" w:rsidP="004D1891">
            <w:pPr>
              <w:rPr>
                <w:rFonts w:cs="Arial"/>
              </w:rPr>
            </w:pPr>
            <w:r w:rsidRPr="00EB6300">
              <w:rPr>
                <w:rFonts w:cs="Arial"/>
              </w:rPr>
              <w:t>Obecnie w Polsce usługi środowiskowe należą do znikomych form opieki nad osobami z zaburzeniami psychicznymi, która  realizowana jest najczęściej w formie instytucjonalnej.</w:t>
            </w:r>
          </w:p>
          <w:p w14:paraId="1868E0B6" w14:textId="77777777" w:rsidR="00EB6300" w:rsidRPr="00EB6300" w:rsidRDefault="00EB6300" w:rsidP="004D1891">
            <w:pPr>
              <w:rPr>
                <w:rFonts w:cs="Arial"/>
              </w:rPr>
            </w:pPr>
            <w:r w:rsidRPr="00EB6300">
              <w:rPr>
                <w:rFonts w:cs="Arial"/>
              </w:rPr>
              <w:t>Analiza danych zawarta w  „Ocenie zasobów pomocy społecznej za 2015 rok”, skłania do wniosku, że pomimo stale rosnącej liczby osób korzystających z usług środowiskowych ich liczba nadal nie zabezpiecza istniejących w tym zakresie potrzeb zarówno w zakresie usług opiekuńczych, jaki i specjalistycznych usług opiekuńczych dla osób z zburzeniami psychicznymi.</w:t>
            </w:r>
          </w:p>
          <w:p w14:paraId="0A816463" w14:textId="77777777" w:rsidR="00EB6300" w:rsidRPr="00EB6300" w:rsidRDefault="00EB6300" w:rsidP="004D1891">
            <w:pPr>
              <w:rPr>
                <w:rFonts w:cs="Arial"/>
              </w:rPr>
            </w:pPr>
            <w:r w:rsidRPr="00EB6300">
              <w:rPr>
                <w:rFonts w:cs="Arial"/>
              </w:rPr>
              <w:t>Kryterium zostanie zweryfikowane na podstawie informacji zawartych w treści wniosku o dofinansowanie.</w:t>
            </w:r>
          </w:p>
        </w:tc>
        <w:tc>
          <w:tcPr>
            <w:tcW w:w="1466" w:type="pct"/>
            <w:vAlign w:val="center"/>
          </w:tcPr>
          <w:p w14:paraId="20F4DB45" w14:textId="1C3A2B05" w:rsidR="00EB6300" w:rsidRPr="00EB6300" w:rsidRDefault="00EB6300" w:rsidP="004D1891">
            <w:pPr>
              <w:rPr>
                <w:rFonts w:cs="Arial"/>
              </w:rPr>
            </w:pPr>
            <w:r w:rsidRPr="00EB6300">
              <w:rPr>
                <w:rFonts w:cs="Arial"/>
              </w:rPr>
              <w:t>Grupę docelową projektu</w:t>
            </w:r>
            <w:r w:rsidRPr="00EB6300">
              <w:rPr>
                <w:rFonts w:cs="Arial"/>
              </w:rPr>
              <w:br/>
              <w:t>stanowią osoby niesamodzielne z zaburzeniami psychicznymi zgodnie z ustawą o ochronie zdrowia psychicznego:</w:t>
            </w:r>
          </w:p>
          <w:p w14:paraId="6C8CAD78" w14:textId="77777777" w:rsidR="00EB6300" w:rsidRPr="00EB6300" w:rsidRDefault="00EB6300" w:rsidP="00694789">
            <w:pPr>
              <w:pStyle w:val="Akapitzlist0"/>
              <w:numPr>
                <w:ilvl w:val="0"/>
                <w:numId w:val="187"/>
              </w:numPr>
              <w:contextualSpacing w:val="0"/>
              <w:rPr>
                <w:rFonts w:cs="Arial"/>
              </w:rPr>
            </w:pPr>
            <w:r w:rsidRPr="00EB6300">
              <w:rPr>
                <w:rFonts w:cs="Arial"/>
              </w:rPr>
              <w:t>min.50% uczestników – 10 pkt.</w:t>
            </w:r>
          </w:p>
          <w:p w14:paraId="6BE7D8C4" w14:textId="77777777" w:rsidR="00EB6300" w:rsidRPr="00EB6300" w:rsidRDefault="00EB6300" w:rsidP="00694789">
            <w:pPr>
              <w:pStyle w:val="Akapitzlist0"/>
              <w:numPr>
                <w:ilvl w:val="0"/>
                <w:numId w:val="187"/>
              </w:numPr>
              <w:contextualSpacing w:val="0"/>
              <w:rPr>
                <w:rFonts w:cs="Arial"/>
              </w:rPr>
            </w:pPr>
            <w:r w:rsidRPr="00EB6300">
              <w:rPr>
                <w:rFonts w:cs="Arial"/>
              </w:rPr>
              <w:t>min.30% uczestników- 5 pkt.</w:t>
            </w:r>
          </w:p>
          <w:p w14:paraId="4BBD2953" w14:textId="77777777" w:rsidR="00EB6300" w:rsidRPr="00EB6300" w:rsidRDefault="00EB6300" w:rsidP="004D1891">
            <w:pPr>
              <w:rPr>
                <w:rFonts w:cs="Arial"/>
              </w:rPr>
            </w:pPr>
            <w:r w:rsidRPr="00EB6300">
              <w:rPr>
                <w:rFonts w:cs="Arial"/>
              </w:rPr>
              <w:t>Brak spełnienia ww. warunków lub brak informacji w tym zakresie – 0 pkt.</w:t>
            </w:r>
          </w:p>
          <w:p w14:paraId="32E73E34" w14:textId="77777777" w:rsidR="00EB6300" w:rsidRPr="00EB6300" w:rsidRDefault="00EB6300" w:rsidP="004D1891">
            <w:pPr>
              <w:rPr>
                <w:rFonts w:cs="Arial"/>
              </w:rPr>
            </w:pPr>
            <w:r w:rsidRPr="00EB6300">
              <w:rPr>
                <w:rFonts w:cs="Arial"/>
              </w:rPr>
              <w:t>Punkty w ramach kryterium nie sumują się.</w:t>
            </w:r>
          </w:p>
        </w:tc>
        <w:tc>
          <w:tcPr>
            <w:tcW w:w="655" w:type="pct"/>
            <w:vAlign w:val="center"/>
          </w:tcPr>
          <w:p w14:paraId="6C4A1DB1" w14:textId="77777777" w:rsidR="00EB6300" w:rsidRPr="00EB6300" w:rsidRDefault="00EB6300" w:rsidP="004D1891">
            <w:pPr>
              <w:jc w:val="center"/>
              <w:rPr>
                <w:rFonts w:cs="Arial"/>
                <w:bCs/>
              </w:rPr>
            </w:pPr>
            <w:r w:rsidRPr="00EB6300">
              <w:rPr>
                <w:rFonts w:cs="Arial"/>
                <w:bCs/>
              </w:rPr>
              <w:t>10</w:t>
            </w:r>
          </w:p>
        </w:tc>
      </w:tr>
      <w:tr w:rsidR="00EB6300" w:rsidRPr="00EB6300" w14:paraId="5FD54021" w14:textId="77777777" w:rsidTr="004D1891">
        <w:trPr>
          <w:trHeight w:val="425"/>
        </w:trPr>
        <w:tc>
          <w:tcPr>
            <w:tcW w:w="251" w:type="pct"/>
            <w:vAlign w:val="center"/>
          </w:tcPr>
          <w:p w14:paraId="32452FB9" w14:textId="77777777" w:rsidR="00EB6300" w:rsidRPr="00EB6300" w:rsidRDefault="00EB6300" w:rsidP="00694789">
            <w:pPr>
              <w:pStyle w:val="Akapitzlist0"/>
              <w:numPr>
                <w:ilvl w:val="0"/>
                <w:numId w:val="183"/>
              </w:numPr>
              <w:ind w:hanging="720"/>
              <w:contextualSpacing w:val="0"/>
              <w:jc w:val="center"/>
              <w:rPr>
                <w:rFonts w:cs="Arial"/>
              </w:rPr>
            </w:pPr>
          </w:p>
        </w:tc>
        <w:tc>
          <w:tcPr>
            <w:tcW w:w="808" w:type="pct"/>
            <w:vAlign w:val="center"/>
          </w:tcPr>
          <w:p w14:paraId="2344A60C" w14:textId="7189FEB2" w:rsidR="00EB6300" w:rsidRPr="00EB6300" w:rsidRDefault="00EB6300" w:rsidP="004D1891">
            <w:pPr>
              <w:rPr>
                <w:rFonts w:cs="Arial"/>
              </w:rPr>
            </w:pPr>
            <w:r w:rsidRPr="00EB6300">
              <w:rPr>
                <w:rFonts w:cs="Arial"/>
              </w:rPr>
              <w:t xml:space="preserve">Wnioskodawca zapewnia tworzenie </w:t>
            </w:r>
            <w:r w:rsidR="00274810">
              <w:rPr>
                <w:rFonts w:cs="Arial"/>
              </w:rPr>
              <w:br/>
            </w:r>
            <w:r w:rsidRPr="00EB6300">
              <w:rPr>
                <w:rFonts w:cs="Arial"/>
              </w:rPr>
              <w:t xml:space="preserve">w ramach projektu mieszkań wspomaganych </w:t>
            </w:r>
            <w:r w:rsidR="00274810">
              <w:rPr>
                <w:rFonts w:cs="Arial"/>
              </w:rPr>
              <w:br/>
            </w:r>
            <w:r w:rsidRPr="00EB6300">
              <w:rPr>
                <w:rFonts w:cs="Arial"/>
              </w:rPr>
              <w:t>dla osób niesamodzielnych.</w:t>
            </w:r>
          </w:p>
        </w:tc>
        <w:tc>
          <w:tcPr>
            <w:tcW w:w="1820" w:type="pct"/>
            <w:vAlign w:val="center"/>
          </w:tcPr>
          <w:p w14:paraId="1BA2EC09" w14:textId="77777777" w:rsidR="00EB6300" w:rsidRPr="00EB6300" w:rsidRDefault="00EB6300" w:rsidP="004D1891">
            <w:pPr>
              <w:rPr>
                <w:rFonts w:cs="Arial"/>
              </w:rPr>
            </w:pPr>
            <w:r w:rsidRPr="00EB6300">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5445C84B" w14:textId="77777777" w:rsidR="00EB6300" w:rsidRPr="00EB6300" w:rsidRDefault="00EB6300" w:rsidP="004D1891">
            <w:pPr>
              <w:rPr>
                <w:rFonts w:cs="Arial"/>
              </w:rPr>
            </w:pPr>
            <w:r w:rsidRPr="00EB6300">
              <w:rPr>
                <w:rFonts w:cs="Arial"/>
              </w:rPr>
              <w:t xml:space="preserve">Definicja mieszkania wspomaganego została zawarta </w:t>
            </w:r>
            <w:r w:rsidRPr="00EB6300">
              <w:rPr>
                <w:rFonts w:cs="Arial"/>
              </w:rPr>
              <w:br/>
              <w:t>w Wytycznych w zakresie realizacji przedsięwzięć w obszarze włączenia społecznego i zwalczania ubóstwa z wykorzystaniem środków Europejskiego Funduszu Społecznego i Europejskiego Funduszu Rozwoju Regionalnego na lata 2014-2020.</w:t>
            </w:r>
          </w:p>
          <w:p w14:paraId="1421D9D6" w14:textId="77777777" w:rsidR="00EB6300" w:rsidRPr="00EB6300" w:rsidRDefault="00EB6300" w:rsidP="004D1891">
            <w:pPr>
              <w:rPr>
                <w:rFonts w:cs="Arial"/>
                <w:highlight w:val="yellow"/>
              </w:rPr>
            </w:pPr>
            <w:r w:rsidRPr="00EB6300">
              <w:rPr>
                <w:rFonts w:cs="Arial"/>
              </w:rPr>
              <w:t>Kryterium zostanie zweryfikowane na podstawie informacji zawartych w treści wniosku o dofinansowanie.</w:t>
            </w:r>
          </w:p>
        </w:tc>
        <w:tc>
          <w:tcPr>
            <w:tcW w:w="1466" w:type="pct"/>
            <w:vAlign w:val="center"/>
          </w:tcPr>
          <w:p w14:paraId="71AEB27E" w14:textId="77777777" w:rsidR="00EB6300" w:rsidRPr="00EB6300" w:rsidRDefault="00EB6300" w:rsidP="004D1891">
            <w:pPr>
              <w:rPr>
                <w:rFonts w:cs="Arial"/>
              </w:rPr>
            </w:pPr>
            <w:r w:rsidRPr="00EB6300">
              <w:rPr>
                <w:rFonts w:cs="Arial"/>
              </w:rPr>
              <w:t>Projekt zakłada wsparcie w zakresie tworzenia mieszkań wspomaganych dla osób niesamodzielnych- 7 pkt.</w:t>
            </w:r>
          </w:p>
          <w:p w14:paraId="56027E1D" w14:textId="0A5CC5A7" w:rsidR="00EB6300" w:rsidRPr="00EB6300" w:rsidRDefault="00EB6300" w:rsidP="004D1891">
            <w:pPr>
              <w:rPr>
                <w:rFonts w:cs="Arial"/>
              </w:rPr>
            </w:pPr>
            <w:r w:rsidRPr="00EB6300">
              <w:rPr>
                <w:rFonts w:cs="Arial"/>
              </w:rPr>
              <w:t>Brak spełnienia ww. warunków lub brak informacji w tym zakresie – 0 pkt.</w:t>
            </w:r>
          </w:p>
        </w:tc>
        <w:tc>
          <w:tcPr>
            <w:tcW w:w="655" w:type="pct"/>
            <w:vAlign w:val="center"/>
          </w:tcPr>
          <w:p w14:paraId="38ACFF91" w14:textId="77777777" w:rsidR="00EB6300" w:rsidRPr="00EB6300" w:rsidRDefault="00EB6300" w:rsidP="004D1891">
            <w:pPr>
              <w:jc w:val="center"/>
              <w:rPr>
                <w:rFonts w:cs="Arial"/>
              </w:rPr>
            </w:pPr>
            <w:r w:rsidRPr="00EB6300">
              <w:rPr>
                <w:rFonts w:cs="Arial"/>
              </w:rPr>
              <w:t>7</w:t>
            </w:r>
          </w:p>
        </w:tc>
      </w:tr>
    </w:tbl>
    <w:p w14:paraId="7561FEA8" w14:textId="7771AC66" w:rsidR="00EB6300" w:rsidRDefault="00EB6300">
      <w:pPr>
        <w:spacing w:before="120" w:after="120" w:line="276" w:lineRule="auto"/>
        <w:jc w:val="both"/>
        <w:rPr>
          <w:b/>
          <w:spacing w:val="10"/>
          <w:sz w:val="24"/>
          <w:szCs w:val="22"/>
        </w:rPr>
      </w:pPr>
      <w:r>
        <w:br w:type="page"/>
      </w:r>
    </w:p>
    <w:p w14:paraId="76F1480C" w14:textId="7C34D7B6" w:rsidR="00D2531F" w:rsidRPr="0075620F" w:rsidRDefault="00D2531F" w:rsidP="00D2531F">
      <w:pPr>
        <w:pStyle w:val="Nagwek5"/>
      </w:pPr>
      <w:bookmarkStart w:id="409" w:name="_Toc474911749"/>
      <w:r w:rsidRPr="0075620F">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 xml:space="preserve">Rozwój usług społecznych w celu integracji dzieci i młodzieży z grup szczególnie narażonych </w:t>
      </w:r>
      <w:r>
        <w:br/>
      </w:r>
      <w:r w:rsidRPr="0075620F">
        <w:t>na wykluczenie społeczne</w:t>
      </w:r>
      <w:r>
        <w:t>”</w:t>
      </w:r>
      <w:bookmarkEnd w:id="409"/>
    </w:p>
    <w:p w14:paraId="2165F3AA" w14:textId="77777777" w:rsidR="00D2531F" w:rsidRPr="0075620F" w:rsidRDefault="00D2531F" w:rsidP="00D2531F">
      <w:pPr>
        <w:pStyle w:val="Bezodstpw"/>
        <w:rPr>
          <w:rFonts w:eastAsiaTheme="minorHAnsi"/>
        </w:rPr>
      </w:pPr>
      <w:r w:rsidRPr="0075620F">
        <w:t xml:space="preserve">Kryteria wyboru projektów przyjęte przez Komitet </w:t>
      </w:r>
      <w:r w:rsidRPr="00F93F74">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43"/>
        <w:gridCol w:w="2230"/>
        <w:gridCol w:w="5102"/>
        <w:gridCol w:w="4112"/>
        <w:gridCol w:w="1837"/>
      </w:tblGrid>
      <w:tr w:rsidR="00D2531F" w:rsidRPr="00D2531F" w14:paraId="176364EC" w14:textId="77777777" w:rsidTr="007845FF">
        <w:trPr>
          <w:tblHeader/>
        </w:trPr>
        <w:tc>
          <w:tcPr>
            <w:tcW w:w="265" w:type="pct"/>
            <w:vAlign w:val="center"/>
          </w:tcPr>
          <w:p w14:paraId="3B2C1FF4" w14:textId="77777777" w:rsidR="00D2531F" w:rsidRPr="007845FF" w:rsidRDefault="00D2531F" w:rsidP="007845FF">
            <w:pPr>
              <w:rPr>
                <w:rFonts w:cs="Arial"/>
                <w:b/>
                <w:lang w:eastAsia="pl-PL"/>
              </w:rPr>
            </w:pPr>
            <w:r w:rsidRPr="007845FF">
              <w:rPr>
                <w:rFonts w:cs="Arial"/>
                <w:b/>
                <w:lang w:eastAsia="pl-PL"/>
              </w:rPr>
              <w:t>L.p.</w:t>
            </w:r>
          </w:p>
        </w:tc>
        <w:tc>
          <w:tcPr>
            <w:tcW w:w="795" w:type="pct"/>
            <w:vAlign w:val="center"/>
          </w:tcPr>
          <w:p w14:paraId="26D2A4F1" w14:textId="77777777" w:rsidR="00D2531F" w:rsidRPr="007845FF" w:rsidRDefault="00D2531F" w:rsidP="007845FF">
            <w:pPr>
              <w:rPr>
                <w:rFonts w:cs="Arial"/>
                <w:b/>
                <w:lang w:eastAsia="pl-PL"/>
              </w:rPr>
            </w:pPr>
            <w:r w:rsidRPr="007845FF">
              <w:rPr>
                <w:rFonts w:cs="Arial"/>
                <w:b/>
                <w:lang w:eastAsia="pl-PL"/>
              </w:rPr>
              <w:t>Kryterium</w:t>
            </w:r>
          </w:p>
        </w:tc>
        <w:tc>
          <w:tcPr>
            <w:tcW w:w="1819" w:type="pct"/>
            <w:vAlign w:val="center"/>
          </w:tcPr>
          <w:p w14:paraId="7A0E6818" w14:textId="77777777" w:rsidR="00D2531F" w:rsidRPr="007845FF" w:rsidRDefault="00D2531F" w:rsidP="007845FF">
            <w:pPr>
              <w:rPr>
                <w:rFonts w:cs="Arial"/>
                <w:b/>
                <w:lang w:eastAsia="pl-PL"/>
              </w:rPr>
            </w:pPr>
            <w:r w:rsidRPr="007845FF">
              <w:rPr>
                <w:rFonts w:cs="Arial"/>
                <w:b/>
                <w:lang w:eastAsia="pl-PL"/>
              </w:rPr>
              <w:t>Opis kryterium</w:t>
            </w:r>
          </w:p>
        </w:tc>
        <w:tc>
          <w:tcPr>
            <w:tcW w:w="1466" w:type="pct"/>
            <w:vAlign w:val="center"/>
          </w:tcPr>
          <w:p w14:paraId="15BC69EA" w14:textId="77777777" w:rsidR="00D2531F" w:rsidRPr="007845FF" w:rsidRDefault="00D2531F" w:rsidP="007845FF">
            <w:pPr>
              <w:rPr>
                <w:rFonts w:cs="Arial"/>
                <w:b/>
                <w:lang w:eastAsia="pl-PL"/>
              </w:rPr>
            </w:pPr>
            <w:r w:rsidRPr="007845FF">
              <w:rPr>
                <w:rFonts w:cs="Arial"/>
                <w:b/>
                <w:lang w:eastAsia="pl-PL"/>
              </w:rPr>
              <w:t>Punktacja</w:t>
            </w:r>
          </w:p>
        </w:tc>
        <w:tc>
          <w:tcPr>
            <w:tcW w:w="655" w:type="pct"/>
            <w:vAlign w:val="center"/>
          </w:tcPr>
          <w:p w14:paraId="7837FFF5" w14:textId="77777777" w:rsidR="00D2531F" w:rsidRPr="007845FF" w:rsidRDefault="00D2531F" w:rsidP="007845FF">
            <w:pPr>
              <w:rPr>
                <w:rFonts w:cs="Arial"/>
                <w:b/>
                <w:lang w:eastAsia="pl-PL"/>
              </w:rPr>
            </w:pPr>
            <w:r w:rsidRPr="007845FF">
              <w:rPr>
                <w:rFonts w:cs="Arial"/>
                <w:b/>
                <w:lang w:eastAsia="pl-PL"/>
              </w:rPr>
              <w:t>Maksymalna liczba punktów</w:t>
            </w:r>
          </w:p>
        </w:tc>
      </w:tr>
      <w:tr w:rsidR="00D2531F" w:rsidRPr="00D2531F" w14:paraId="7E507701" w14:textId="77777777" w:rsidTr="007845FF">
        <w:tc>
          <w:tcPr>
            <w:tcW w:w="265" w:type="pct"/>
            <w:vAlign w:val="center"/>
          </w:tcPr>
          <w:p w14:paraId="5B238295" w14:textId="77777777" w:rsidR="00D2531F" w:rsidRPr="007845FF" w:rsidRDefault="00D2531F" w:rsidP="007845FF">
            <w:pPr>
              <w:ind w:left="360"/>
              <w:jc w:val="center"/>
              <w:rPr>
                <w:rFonts w:cs="Arial"/>
                <w:lang w:eastAsia="pl-PL"/>
              </w:rPr>
            </w:pPr>
            <w:r w:rsidRPr="007845FF">
              <w:rPr>
                <w:rFonts w:cs="Arial"/>
                <w:lang w:eastAsia="pl-PL"/>
              </w:rPr>
              <w:t>1.</w:t>
            </w:r>
          </w:p>
        </w:tc>
        <w:tc>
          <w:tcPr>
            <w:tcW w:w="795" w:type="pct"/>
            <w:vAlign w:val="center"/>
          </w:tcPr>
          <w:p w14:paraId="7C556797" w14:textId="77777777" w:rsidR="00D2531F" w:rsidRPr="007845FF" w:rsidRDefault="00D2531F" w:rsidP="007845FF">
            <w:pPr>
              <w:shd w:val="clear" w:color="auto" w:fill="FFFFFF"/>
              <w:rPr>
                <w:rFonts w:eastAsia="Times New Roman" w:cs="Arial"/>
                <w:bCs/>
                <w:kern w:val="24"/>
                <w:lang w:eastAsia="pl-PL"/>
              </w:rPr>
            </w:pPr>
            <w:r w:rsidRPr="007845FF">
              <w:rPr>
                <w:rFonts w:eastAsia="Times New Roman" w:cs="Arial"/>
                <w:bCs/>
                <w:kern w:val="24"/>
                <w:lang w:eastAsia="pl-PL"/>
              </w:rPr>
              <w:t>Projekt obejmuje dodatkowo:</w:t>
            </w:r>
          </w:p>
          <w:p w14:paraId="73740769" w14:textId="77777777" w:rsidR="00D2531F" w:rsidRPr="007845FF" w:rsidRDefault="00D2531F" w:rsidP="00694789">
            <w:pPr>
              <w:pStyle w:val="NormalnyWeb"/>
              <w:numPr>
                <w:ilvl w:val="0"/>
                <w:numId w:val="220"/>
              </w:numPr>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 xml:space="preserve">realizację działań profilaktycznych wspierających rodzinę w pełnieniu funkcji opiekuńczo – wychowawczych </w:t>
            </w:r>
          </w:p>
          <w:p w14:paraId="454D3537" w14:textId="77777777" w:rsidR="00D2531F" w:rsidRPr="007845FF" w:rsidRDefault="00D2531F" w:rsidP="007845FF">
            <w:pPr>
              <w:pStyle w:val="NormalnyWeb"/>
              <w:spacing w:before="80" w:beforeAutospacing="0" w:after="80" w:afterAutospacing="0" w:line="312" w:lineRule="auto"/>
              <w:ind w:left="356"/>
              <w:rPr>
                <w:rFonts w:ascii="Arial" w:hAnsi="Arial" w:cs="Arial"/>
                <w:bCs/>
                <w:kern w:val="24"/>
                <w:sz w:val="20"/>
                <w:szCs w:val="20"/>
              </w:rPr>
            </w:pPr>
            <w:r w:rsidRPr="007845FF">
              <w:rPr>
                <w:rFonts w:ascii="Arial" w:hAnsi="Arial" w:cs="Arial"/>
                <w:bCs/>
                <w:kern w:val="24"/>
                <w:sz w:val="20"/>
                <w:szCs w:val="20"/>
              </w:rPr>
              <w:t>i/lub</w:t>
            </w:r>
          </w:p>
          <w:p w14:paraId="3DFF5260" w14:textId="77777777" w:rsidR="00D2531F" w:rsidRPr="007845FF" w:rsidRDefault="00D2531F" w:rsidP="00694789">
            <w:pPr>
              <w:pStyle w:val="NormalnyWeb"/>
              <w:numPr>
                <w:ilvl w:val="0"/>
                <w:numId w:val="220"/>
              </w:numPr>
              <w:spacing w:before="80" w:beforeAutospacing="0" w:after="80" w:afterAutospacing="0" w:line="312" w:lineRule="auto"/>
              <w:ind w:left="356" w:hanging="356"/>
              <w:rPr>
                <w:rFonts w:ascii="Arial" w:hAnsi="Arial" w:cs="Arial"/>
                <w:bCs/>
                <w:kern w:val="24"/>
                <w:sz w:val="20"/>
                <w:szCs w:val="20"/>
              </w:rPr>
            </w:pPr>
            <w:r w:rsidRPr="007845FF">
              <w:rPr>
                <w:rFonts w:ascii="Arial" w:hAnsi="Arial" w:cs="Arial"/>
                <w:bCs/>
                <w:kern w:val="24"/>
                <w:sz w:val="20"/>
                <w:szCs w:val="20"/>
              </w:rPr>
              <w:t>specjalistyczne poradnictwo rodzinne dla rodzin przeżywających trudności w pełnieniu funkcji opiekuńczo - wychowawczych i/lub rodzin zastępczych.</w:t>
            </w:r>
          </w:p>
        </w:tc>
        <w:tc>
          <w:tcPr>
            <w:tcW w:w="1819" w:type="pct"/>
            <w:vAlign w:val="center"/>
          </w:tcPr>
          <w:p w14:paraId="07080D16"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Celem zastosowania kryterium jest zapewnienie całościowego systemu oddziaływania na dziecko poprzez rozwój zintegrowanych usług uzupełniających i wspierających rolę rodziny.</w:t>
            </w:r>
          </w:p>
          <w:p w14:paraId="7B011643" w14:textId="6391DD52"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Punkty za spełnienie kryterium zostaną przyznane w przypadku realizacji w ramach projektu działań profilaktycznych wspierających rodzinę w pełnieniu funkcji opiekuńczo – wychowawczych  i/lub specjalistyczne go poradnictwa rodzinnego dla rodzin przeżywających trudności w pełnieniu funkcji opiekuńczo - wychowawczych i/lub rodzin zastępczych.</w:t>
            </w:r>
          </w:p>
        </w:tc>
        <w:tc>
          <w:tcPr>
            <w:tcW w:w="1466" w:type="pct"/>
            <w:vAlign w:val="center"/>
          </w:tcPr>
          <w:p w14:paraId="73BFF668"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Podejmowane interwencje w ramach projektu będą obejmowały realizację działań profilaktycznych wspierających rodzinę w pełnieniu funkcji opiekuńczo – wychowawczych i/lub specjalistyczne poradnictwo rodzinne dla rodzin przeżywających trudności w pełnieniu funkcji opiekuńczo - wychowawczych i/lub rodzin zastępczych – 5 pkt</w:t>
            </w:r>
          </w:p>
          <w:p w14:paraId="265CED8B" w14:textId="77777777" w:rsidR="00D2531F" w:rsidRPr="007845FF" w:rsidRDefault="00D2531F"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Brak spełnienia ww. warunków lub brak informacji w tym zakresie – 0 pkt.</w:t>
            </w:r>
          </w:p>
        </w:tc>
        <w:tc>
          <w:tcPr>
            <w:tcW w:w="655" w:type="pct"/>
            <w:vAlign w:val="center"/>
          </w:tcPr>
          <w:p w14:paraId="5611A76A" w14:textId="77777777" w:rsidR="00D2531F" w:rsidRPr="007845FF" w:rsidRDefault="00D2531F" w:rsidP="007845FF">
            <w:pPr>
              <w:jc w:val="center"/>
              <w:rPr>
                <w:rFonts w:cs="Arial"/>
                <w:bCs/>
                <w:lang w:eastAsia="pl-PL"/>
              </w:rPr>
            </w:pPr>
            <w:r w:rsidRPr="007845FF">
              <w:rPr>
                <w:rFonts w:cs="Arial"/>
                <w:bCs/>
                <w:lang w:eastAsia="pl-PL"/>
              </w:rPr>
              <w:t>5</w:t>
            </w:r>
          </w:p>
        </w:tc>
      </w:tr>
      <w:tr w:rsidR="00D2531F" w:rsidRPr="00D2531F" w14:paraId="7E306F16" w14:textId="77777777" w:rsidTr="007845FF">
        <w:tc>
          <w:tcPr>
            <w:tcW w:w="265" w:type="pct"/>
            <w:vAlign w:val="center"/>
          </w:tcPr>
          <w:p w14:paraId="6FF257F9" w14:textId="77777777" w:rsidR="00D2531F" w:rsidRPr="007845FF" w:rsidRDefault="00D2531F" w:rsidP="007845FF">
            <w:pPr>
              <w:ind w:left="360"/>
              <w:jc w:val="center"/>
              <w:rPr>
                <w:rFonts w:cs="Arial"/>
                <w:lang w:eastAsia="pl-PL"/>
              </w:rPr>
            </w:pPr>
            <w:r w:rsidRPr="007845FF">
              <w:rPr>
                <w:rFonts w:cs="Arial"/>
                <w:lang w:eastAsia="pl-PL"/>
              </w:rPr>
              <w:t>2.</w:t>
            </w:r>
          </w:p>
        </w:tc>
        <w:tc>
          <w:tcPr>
            <w:tcW w:w="795" w:type="pct"/>
            <w:vAlign w:val="center"/>
          </w:tcPr>
          <w:p w14:paraId="3F25D9FA" w14:textId="77777777" w:rsidR="00D2531F" w:rsidRPr="007845FF" w:rsidRDefault="00D2531F" w:rsidP="007845FF">
            <w:pPr>
              <w:rPr>
                <w:rFonts w:cs="Arial"/>
                <w:bCs/>
                <w:lang w:eastAsia="pl-PL"/>
              </w:rPr>
            </w:pPr>
            <w:r w:rsidRPr="007845FF">
              <w:rPr>
                <w:rFonts w:cs="Arial"/>
                <w:bCs/>
                <w:lang w:eastAsia="pl-PL"/>
              </w:rPr>
              <w:t xml:space="preserve">Projekt obejmuje wsparciem osoby wykluczone lub zagrożone wykluczeniem społecznym zamieszkujące: </w:t>
            </w:r>
          </w:p>
          <w:p w14:paraId="2A2822AA" w14:textId="1C72E8D9" w:rsidR="00D2531F" w:rsidRPr="007845FF" w:rsidRDefault="00D2531F" w:rsidP="00694789">
            <w:pPr>
              <w:pStyle w:val="Akapitzlist0"/>
              <w:numPr>
                <w:ilvl w:val="0"/>
                <w:numId w:val="219"/>
              </w:numPr>
              <w:ind w:left="317" w:hanging="283"/>
              <w:contextualSpacing w:val="0"/>
              <w:rPr>
                <w:rFonts w:cs="Arial"/>
                <w:bCs/>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poniżej progu </w:t>
            </w:r>
            <w:proofErr w:type="spellStart"/>
            <w:r w:rsidRPr="007845FF">
              <w:rPr>
                <w:rFonts w:cs="Arial"/>
                <w:bCs/>
                <w:lang w:eastAsia="pl-PL"/>
              </w:rPr>
              <w:t>defaworyzacji</w:t>
            </w:r>
            <w:proofErr w:type="spellEnd"/>
            <w:r w:rsidRPr="007845FF">
              <w:rPr>
                <w:rFonts w:cs="Arial"/>
                <w:bCs/>
                <w:lang w:eastAsia="pl-PL"/>
              </w:rPr>
              <w:t xml:space="preserve"> określonego </w:t>
            </w:r>
            <w:r w:rsidR="00AB2395">
              <w:rPr>
                <w:rFonts w:cs="Arial"/>
                <w:bCs/>
                <w:lang w:eastAsia="pl-PL"/>
              </w:rPr>
              <w:br/>
            </w:r>
            <w:r w:rsidRPr="007845FF">
              <w:rPr>
                <w:rFonts w:cs="Arial"/>
                <w:bCs/>
                <w:lang w:eastAsia="pl-PL"/>
              </w:rPr>
              <w:t xml:space="preserve">w </w:t>
            </w:r>
            <w:r w:rsidRPr="007845FF">
              <w:rPr>
                <w:rFonts w:cs="Arial"/>
                <w:bCs/>
                <w:iCs/>
                <w:lang w:eastAsia="pl-PL"/>
              </w:rPr>
              <w:t xml:space="preserve">Mazowieckim barometrze ubóstwa </w:t>
            </w:r>
            <w:r>
              <w:rPr>
                <w:rFonts w:cs="Arial"/>
                <w:bCs/>
                <w:iCs/>
                <w:lang w:eastAsia="pl-PL"/>
              </w:rPr>
              <w:br/>
            </w:r>
            <w:r w:rsidRPr="007845FF">
              <w:rPr>
                <w:rFonts w:cs="Arial"/>
                <w:bCs/>
                <w:iCs/>
                <w:lang w:eastAsia="pl-PL"/>
              </w:rPr>
              <w:t xml:space="preserve">i wykluczenia społecznego </w:t>
            </w:r>
            <w:r>
              <w:rPr>
                <w:rFonts w:cs="Arial"/>
                <w:bCs/>
                <w:iCs/>
                <w:lang w:eastAsia="pl-PL"/>
              </w:rPr>
              <w:br/>
            </w:r>
            <w:r w:rsidRPr="007845FF">
              <w:rPr>
                <w:rFonts w:cs="Arial"/>
                <w:bCs/>
                <w:iCs/>
                <w:lang w:eastAsia="pl-PL"/>
              </w:rPr>
              <w:t>i zwalczania ubóstwa</w:t>
            </w:r>
            <w:r w:rsidRPr="007845FF">
              <w:rPr>
                <w:rFonts w:cs="Arial"/>
                <w:bCs/>
                <w:lang w:eastAsia="pl-PL"/>
              </w:rPr>
              <w:t xml:space="preserve">, </w:t>
            </w:r>
          </w:p>
          <w:p w14:paraId="60C69B3D" w14:textId="77777777" w:rsidR="00D2531F" w:rsidRPr="007845FF" w:rsidRDefault="00D2531F" w:rsidP="00694789">
            <w:pPr>
              <w:pStyle w:val="Akapitzlist0"/>
              <w:numPr>
                <w:ilvl w:val="0"/>
                <w:numId w:val="219"/>
              </w:numPr>
              <w:ind w:left="317" w:hanging="283"/>
              <w:contextualSpacing w:val="0"/>
              <w:rPr>
                <w:rFonts w:cs="Arial"/>
                <w:bCs/>
                <w:lang w:eastAsia="pl-PL"/>
              </w:rPr>
            </w:pPr>
            <w:r w:rsidRPr="007845FF">
              <w:rPr>
                <w:rFonts w:cs="Arial"/>
                <w:bCs/>
                <w:lang w:eastAsia="pl-PL"/>
              </w:rPr>
              <w:t>na obszarach wiejskich,</w:t>
            </w:r>
          </w:p>
          <w:p w14:paraId="3E3E57F0" w14:textId="63A8FE46" w:rsidR="00D2531F" w:rsidRPr="007845FF" w:rsidRDefault="00D2531F" w:rsidP="00694789">
            <w:pPr>
              <w:pStyle w:val="Akapitzlist0"/>
              <w:numPr>
                <w:ilvl w:val="0"/>
                <w:numId w:val="219"/>
              </w:numPr>
              <w:ind w:left="317" w:hanging="283"/>
              <w:contextualSpacing w:val="0"/>
              <w:rPr>
                <w:rFonts w:cs="Arial"/>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miastach), gdzie nie ma placówek wsparcia dziennego dla dzieci </w:t>
            </w:r>
            <w:r>
              <w:rPr>
                <w:rFonts w:cs="Arial"/>
                <w:bCs/>
                <w:lang w:eastAsia="pl-PL"/>
              </w:rPr>
              <w:br/>
            </w:r>
            <w:r w:rsidRPr="007845FF">
              <w:rPr>
                <w:rFonts w:cs="Arial"/>
                <w:bCs/>
                <w:lang w:eastAsia="pl-PL"/>
              </w:rPr>
              <w:t>i młodzieży.</w:t>
            </w:r>
          </w:p>
        </w:tc>
        <w:tc>
          <w:tcPr>
            <w:tcW w:w="1819" w:type="pct"/>
            <w:vAlign w:val="center"/>
          </w:tcPr>
          <w:p w14:paraId="78C077CA" w14:textId="77777777" w:rsidR="00D2531F" w:rsidRPr="007845FF" w:rsidRDefault="00D2531F" w:rsidP="007845FF">
            <w:pPr>
              <w:rPr>
                <w:rFonts w:cs="Arial"/>
                <w:lang w:eastAsia="pl-PL"/>
              </w:rPr>
            </w:pPr>
            <w:r w:rsidRPr="007845FF">
              <w:rPr>
                <w:rFonts w:cs="Arial"/>
                <w:bCs/>
                <w:lang w:eastAsia="pl-PL"/>
              </w:rPr>
              <w:t>Ze względu na zróżnicowany poziom zagrożenia ubóstwem i wykluczeniem społecznym, brane będzie pod uwagę terytorialne nasilenie problemów ubóstwa i wykluczenia społecznego, zgodnie z Rozdziałem 5 RPO WM 2014-2020.</w:t>
            </w:r>
          </w:p>
          <w:p w14:paraId="0AC065EA" w14:textId="1C9389B2" w:rsidR="00D2531F" w:rsidRPr="007845FF" w:rsidRDefault="00D2531F" w:rsidP="007845FF">
            <w:pPr>
              <w:rPr>
                <w:rFonts w:cs="Arial"/>
                <w:bCs/>
                <w:lang w:eastAsia="pl-PL"/>
              </w:rPr>
            </w:pPr>
            <w:r w:rsidRPr="007845FF">
              <w:rPr>
                <w:rFonts w:cs="Arial"/>
                <w:bCs/>
                <w:lang w:eastAsia="pl-PL"/>
              </w:rPr>
              <w:t xml:space="preserve">Obszary poniżej progu </w:t>
            </w:r>
            <w:proofErr w:type="spellStart"/>
            <w:r w:rsidRPr="007845FF">
              <w:rPr>
                <w:rFonts w:cs="Arial"/>
                <w:bCs/>
                <w:lang w:eastAsia="pl-PL"/>
              </w:rPr>
              <w:t>defaworyzacji</w:t>
            </w:r>
            <w:proofErr w:type="spellEnd"/>
            <w:r w:rsidRPr="007845FF">
              <w:rPr>
                <w:rFonts w:cs="Arial"/>
                <w:bCs/>
                <w:lang w:eastAsia="pl-PL"/>
              </w:rPr>
              <w:t xml:space="preserve"> są określone przez Mazowieckie Centrum Polityki Społecznej </w:t>
            </w:r>
            <w:r>
              <w:rPr>
                <w:rFonts w:cs="Arial"/>
                <w:bCs/>
                <w:lang w:eastAsia="pl-PL"/>
              </w:rPr>
              <w:br/>
            </w:r>
            <w:r w:rsidRPr="007845FF">
              <w:rPr>
                <w:rFonts w:cs="Arial"/>
                <w:bCs/>
                <w:lang w:eastAsia="pl-PL"/>
              </w:rPr>
              <w:t xml:space="preserve">w materiale </w:t>
            </w:r>
            <w:r w:rsidRPr="00E5527D">
              <w:rPr>
                <w:rFonts w:cs="Arial"/>
                <w:bCs/>
                <w:lang w:eastAsia="pl-PL"/>
              </w:rPr>
              <w:t>„</w:t>
            </w:r>
            <w:r w:rsidRPr="007845FF">
              <w:rPr>
                <w:rFonts w:cs="Arial"/>
                <w:bCs/>
                <w:iCs/>
                <w:lang w:eastAsia="pl-PL"/>
              </w:rPr>
              <w:t>Mazowiecki barometr ubóstwa i wykluczenia społecznego”</w:t>
            </w:r>
            <w:r w:rsidRPr="007845FF">
              <w:rPr>
                <w:rFonts w:cs="Arial"/>
                <w:bCs/>
                <w:lang w:eastAsia="pl-PL"/>
              </w:rPr>
              <w:t xml:space="preserve">. Wykaz gmin znajdujących się poniżej progu </w:t>
            </w:r>
            <w:proofErr w:type="spellStart"/>
            <w:r w:rsidRPr="007845FF">
              <w:rPr>
                <w:rFonts w:cs="Arial"/>
                <w:bCs/>
                <w:lang w:eastAsia="pl-PL"/>
              </w:rPr>
              <w:t>defaworyzacji</w:t>
            </w:r>
            <w:proofErr w:type="spellEnd"/>
            <w:r w:rsidRPr="007845FF">
              <w:rPr>
                <w:rFonts w:cs="Arial"/>
                <w:bCs/>
                <w:lang w:eastAsia="pl-PL"/>
              </w:rPr>
              <w:t xml:space="preserve"> zostanie załączony </w:t>
            </w:r>
            <w:r>
              <w:rPr>
                <w:rFonts w:cs="Arial"/>
                <w:bCs/>
                <w:lang w:eastAsia="pl-PL"/>
              </w:rPr>
              <w:br/>
            </w:r>
            <w:r w:rsidRPr="007845FF">
              <w:rPr>
                <w:rFonts w:cs="Arial"/>
                <w:bCs/>
                <w:lang w:eastAsia="pl-PL"/>
              </w:rPr>
              <w:t>do Regulaminu konkursu.</w:t>
            </w:r>
          </w:p>
          <w:p w14:paraId="12127A48" w14:textId="25FBCE94" w:rsidR="00D2531F" w:rsidRPr="007845FF" w:rsidRDefault="00D2531F" w:rsidP="007845FF">
            <w:pPr>
              <w:rPr>
                <w:rFonts w:cs="Arial"/>
                <w:bCs/>
                <w:lang w:eastAsia="pl-PL"/>
              </w:rPr>
            </w:pPr>
            <w:r w:rsidRPr="007845FF">
              <w:rPr>
                <w:rFonts w:cs="Arial"/>
                <w:bCs/>
                <w:lang w:eastAsia="pl-PL"/>
              </w:rPr>
              <w:t xml:space="preserve">Ze względu na konieczność skierowania odpowiedniej wielkości interwencji finansowej na obszary wiejskie, </w:t>
            </w:r>
            <w:r>
              <w:rPr>
                <w:rFonts w:cs="Arial"/>
                <w:bCs/>
                <w:lang w:eastAsia="pl-PL"/>
              </w:rPr>
              <w:br/>
            </w:r>
            <w:r w:rsidRPr="007845FF">
              <w:rPr>
                <w:rFonts w:cs="Arial"/>
                <w:bCs/>
                <w:lang w:eastAsia="pl-PL"/>
              </w:rPr>
              <w:t xml:space="preserve">a także na konieczność wyrównywania dostępu </w:t>
            </w:r>
            <w:r>
              <w:rPr>
                <w:rFonts w:cs="Arial"/>
                <w:bCs/>
                <w:lang w:eastAsia="pl-PL"/>
              </w:rPr>
              <w:br/>
            </w:r>
            <w:r w:rsidRPr="007845FF">
              <w:rPr>
                <w:rFonts w:cs="Arial"/>
                <w:bCs/>
                <w:lang w:eastAsia="pl-PL"/>
              </w:rPr>
              <w:t>do usług społecznych w województwie mazowieckim,</w:t>
            </w:r>
          </w:p>
          <w:p w14:paraId="69E9DF71" w14:textId="01725D68" w:rsidR="00D2531F" w:rsidRPr="007845FF" w:rsidRDefault="00D2531F" w:rsidP="007845FF">
            <w:pPr>
              <w:rPr>
                <w:rFonts w:cs="Arial"/>
                <w:bCs/>
                <w:lang w:eastAsia="pl-PL"/>
              </w:rPr>
            </w:pPr>
            <w:r w:rsidRPr="007845FF">
              <w:rPr>
                <w:rFonts w:cs="Arial"/>
                <w:bCs/>
                <w:lang w:eastAsia="pl-PL"/>
              </w:rPr>
              <w:t xml:space="preserve">preferowane będą projekty obejmujące wsparciem osoby wykluczone lub zagrożone wykluczeniem społecznym zamieszkujące na obszarach wiejskich </w:t>
            </w:r>
            <w:r>
              <w:rPr>
                <w:rFonts w:cs="Arial"/>
                <w:bCs/>
                <w:lang w:eastAsia="pl-PL"/>
              </w:rPr>
              <w:br/>
            </w:r>
            <w:r w:rsidRPr="007845FF">
              <w:rPr>
                <w:rFonts w:cs="Arial"/>
                <w:bCs/>
                <w:lang w:eastAsia="pl-PL"/>
              </w:rPr>
              <w:t xml:space="preserve">i na obszarach nieposiadających dostępu do usług społecznych dla dzieci i młodzieży świadczonych </w:t>
            </w:r>
            <w:r>
              <w:rPr>
                <w:rFonts w:cs="Arial"/>
                <w:bCs/>
                <w:lang w:eastAsia="pl-PL"/>
              </w:rPr>
              <w:br/>
            </w:r>
            <w:r w:rsidRPr="007845FF">
              <w:rPr>
                <w:rFonts w:cs="Arial"/>
                <w:bCs/>
                <w:lang w:eastAsia="pl-PL"/>
              </w:rPr>
              <w:t xml:space="preserve">w ramach dziennych form wsparcia. Informacja </w:t>
            </w:r>
            <w:r>
              <w:rPr>
                <w:rFonts w:cs="Arial"/>
                <w:bCs/>
                <w:lang w:eastAsia="pl-PL"/>
              </w:rPr>
              <w:br/>
            </w:r>
            <w:r w:rsidRPr="007845FF">
              <w:rPr>
                <w:rFonts w:cs="Arial"/>
                <w:bCs/>
                <w:lang w:eastAsia="pl-PL"/>
              </w:rPr>
              <w:t xml:space="preserve">o obszarach (gminach/miastach) nieposiadających placówek wsparcia dziennego będzie załącznikiem </w:t>
            </w:r>
            <w:r>
              <w:rPr>
                <w:rFonts w:cs="Arial"/>
                <w:bCs/>
                <w:lang w:eastAsia="pl-PL"/>
              </w:rPr>
              <w:br/>
            </w:r>
            <w:r w:rsidRPr="007845FF">
              <w:rPr>
                <w:rFonts w:cs="Arial"/>
                <w:bCs/>
                <w:lang w:eastAsia="pl-PL"/>
              </w:rPr>
              <w:t>do Regulaminu konkursu.</w:t>
            </w:r>
          </w:p>
          <w:p w14:paraId="4C2DD03C" w14:textId="30C65945" w:rsidR="00D2531F" w:rsidRPr="007845FF" w:rsidRDefault="00D2531F" w:rsidP="007845FF">
            <w:pPr>
              <w:rPr>
                <w:rFonts w:cs="Arial"/>
                <w:lang w:eastAsia="pl-PL"/>
              </w:rPr>
            </w:pPr>
            <w:r w:rsidRPr="007845FF">
              <w:rPr>
                <w:rFonts w:cs="Arial"/>
                <w:bCs/>
                <w:lang w:eastAsia="pl-PL"/>
              </w:rPr>
              <w:t>Konieczność zapewnienia powszechnej dostępności podstawowych usług, m.in. w zakresie opieki nad dziećmi jest zgodna z „</w:t>
            </w:r>
            <w:r w:rsidRPr="007845FF">
              <w:rPr>
                <w:rFonts w:cs="Arial"/>
                <w:lang w:eastAsia="pl-PL"/>
              </w:rPr>
              <w:t xml:space="preserve">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w:t>
            </w:r>
            <w:r>
              <w:rPr>
                <w:rFonts w:cs="Arial"/>
                <w:lang w:eastAsia="pl-PL"/>
              </w:rPr>
              <w:br/>
            </w:r>
            <w:r w:rsidRPr="007845FF">
              <w:rPr>
                <w:rFonts w:cs="Arial"/>
                <w:lang w:eastAsia="pl-PL"/>
              </w:rPr>
              <w:t>o znikomej dostępności do usług jest elementem procesu zapewniania powszechnej dostępności.</w:t>
            </w:r>
          </w:p>
          <w:p w14:paraId="149A7401" w14:textId="77777777" w:rsidR="00D2531F" w:rsidRPr="007845FF" w:rsidRDefault="00D2531F" w:rsidP="007845FF">
            <w:pPr>
              <w:rPr>
                <w:rFonts w:cs="Arial"/>
                <w:bCs/>
                <w:lang w:eastAsia="pl-PL"/>
              </w:rPr>
            </w:pPr>
            <w:r w:rsidRPr="007845FF">
              <w:rPr>
                <w:rFonts w:cs="Arial"/>
                <w:bCs/>
                <w:lang w:eastAsia="pl-PL"/>
              </w:rPr>
              <w:t xml:space="preserve">Kryterium jest spełnione w przypadku objęcia wsparciem w projekcie osób wykluczonych lub zagrożonych wykluczeniem społecznym zamieszkujących wyłącznie na obszarach poniżej progu </w:t>
            </w:r>
            <w:proofErr w:type="spellStart"/>
            <w:r w:rsidRPr="007845FF">
              <w:rPr>
                <w:rFonts w:cs="Arial"/>
                <w:bCs/>
                <w:lang w:eastAsia="pl-PL"/>
              </w:rPr>
              <w:t>defaworyzacji</w:t>
            </w:r>
            <w:proofErr w:type="spellEnd"/>
            <w:r w:rsidRPr="007845FF">
              <w:rPr>
                <w:rFonts w:cs="Arial"/>
                <w:bCs/>
                <w:lang w:eastAsia="pl-PL"/>
              </w:rPr>
              <w:t xml:space="preserve">, wyłącznie na obszarach wiejskich lub wyłącznie na obszarach, gdzie nie ma placówek wsparcia dziennego. </w:t>
            </w:r>
          </w:p>
        </w:tc>
        <w:tc>
          <w:tcPr>
            <w:tcW w:w="1466" w:type="pct"/>
            <w:vAlign w:val="center"/>
          </w:tcPr>
          <w:p w14:paraId="0460F48D" w14:textId="77777777" w:rsidR="00D2531F" w:rsidRPr="007845FF" w:rsidRDefault="00D2531F" w:rsidP="007845FF">
            <w:pPr>
              <w:rPr>
                <w:rFonts w:cs="Arial"/>
                <w:bCs/>
                <w:lang w:eastAsia="pl-PL"/>
              </w:rPr>
            </w:pPr>
            <w:r w:rsidRPr="007845FF">
              <w:rPr>
                <w:rFonts w:cs="Arial"/>
                <w:bCs/>
                <w:lang w:eastAsia="pl-PL"/>
              </w:rPr>
              <w:t>Podejmowane interwencje w ramach projektu będą realizowane:</w:t>
            </w:r>
          </w:p>
          <w:p w14:paraId="169282D1" w14:textId="77777777" w:rsidR="00D2531F" w:rsidRPr="007845FF" w:rsidRDefault="00D2531F" w:rsidP="00694789">
            <w:pPr>
              <w:numPr>
                <w:ilvl w:val="0"/>
                <w:numId w:val="221"/>
              </w:numPr>
              <w:ind w:left="379" w:hanging="284"/>
              <w:rPr>
                <w:rFonts w:cs="Arial"/>
                <w:bCs/>
                <w:lang w:eastAsia="pl-PL"/>
              </w:rPr>
            </w:pPr>
            <w:r w:rsidRPr="007845FF">
              <w:rPr>
                <w:rFonts w:cs="Arial"/>
                <w:bCs/>
                <w:lang w:eastAsia="pl-PL"/>
              </w:rPr>
              <w:t xml:space="preserve">na obszarach poniżej progu </w:t>
            </w:r>
            <w:proofErr w:type="spellStart"/>
            <w:r w:rsidRPr="007845FF">
              <w:rPr>
                <w:rFonts w:cs="Arial"/>
                <w:bCs/>
                <w:lang w:eastAsia="pl-PL"/>
              </w:rPr>
              <w:t>defaworyzacji</w:t>
            </w:r>
            <w:proofErr w:type="spellEnd"/>
            <w:r w:rsidRPr="007845FF">
              <w:rPr>
                <w:rFonts w:cs="Arial"/>
                <w:bCs/>
                <w:lang w:eastAsia="pl-PL"/>
              </w:rPr>
              <w:t xml:space="preserve"> – 3 pkt</w:t>
            </w:r>
          </w:p>
          <w:p w14:paraId="0DB14B3E" w14:textId="77777777" w:rsidR="00D2531F" w:rsidRPr="007845FF" w:rsidRDefault="00D2531F" w:rsidP="00694789">
            <w:pPr>
              <w:numPr>
                <w:ilvl w:val="0"/>
                <w:numId w:val="221"/>
              </w:numPr>
              <w:ind w:left="317" w:hanging="283"/>
              <w:rPr>
                <w:rFonts w:cs="Arial"/>
                <w:lang w:eastAsia="pl-PL"/>
              </w:rPr>
            </w:pPr>
            <w:r w:rsidRPr="007845FF">
              <w:rPr>
                <w:rFonts w:cs="Arial"/>
                <w:bCs/>
                <w:lang w:eastAsia="pl-PL"/>
              </w:rPr>
              <w:t>na obszarach wiejskich – 3 pkt</w:t>
            </w:r>
          </w:p>
          <w:p w14:paraId="65A04FA8" w14:textId="77777777" w:rsidR="00D2531F" w:rsidRPr="007845FF" w:rsidRDefault="00D2531F" w:rsidP="00694789">
            <w:pPr>
              <w:numPr>
                <w:ilvl w:val="0"/>
                <w:numId w:val="221"/>
              </w:numPr>
              <w:ind w:left="317" w:hanging="283"/>
              <w:rPr>
                <w:rFonts w:cs="Arial"/>
                <w:lang w:eastAsia="pl-PL"/>
              </w:rPr>
            </w:pPr>
            <w:r w:rsidRPr="007845FF">
              <w:rPr>
                <w:rFonts w:cs="Arial"/>
                <w:bCs/>
                <w:lang w:eastAsia="pl-PL"/>
              </w:rPr>
              <w:t>na obszarach (w gminach, w miastach), gdzie nie ma placówek wsparcia dziennego – 3 pkt</w:t>
            </w:r>
          </w:p>
          <w:p w14:paraId="521CBA78" w14:textId="77777777" w:rsidR="00D2531F" w:rsidRPr="007845FF" w:rsidRDefault="00D2531F" w:rsidP="007845FF">
            <w:pPr>
              <w:rPr>
                <w:rFonts w:cs="Arial"/>
                <w:lang w:eastAsia="pl-PL"/>
              </w:rPr>
            </w:pPr>
            <w:r w:rsidRPr="007845FF">
              <w:rPr>
                <w:rFonts w:cs="Arial"/>
                <w:bCs/>
                <w:lang w:eastAsia="pl-PL"/>
              </w:rPr>
              <w:t xml:space="preserve">Brak spełnienia ww. warunków lub brak informacji w tym zakresie – 0 pkt. </w:t>
            </w:r>
          </w:p>
        </w:tc>
        <w:tc>
          <w:tcPr>
            <w:tcW w:w="655" w:type="pct"/>
            <w:vAlign w:val="center"/>
          </w:tcPr>
          <w:p w14:paraId="332A70A6" w14:textId="77777777" w:rsidR="00D2531F" w:rsidRPr="007845FF" w:rsidRDefault="00D2531F" w:rsidP="007845FF">
            <w:pPr>
              <w:jc w:val="center"/>
              <w:rPr>
                <w:rFonts w:cs="Arial"/>
                <w:lang w:eastAsia="pl-PL"/>
              </w:rPr>
            </w:pPr>
            <w:r w:rsidRPr="007845FF">
              <w:rPr>
                <w:rFonts w:cs="Arial"/>
                <w:bCs/>
                <w:lang w:eastAsia="pl-PL"/>
              </w:rPr>
              <w:t>9</w:t>
            </w:r>
          </w:p>
        </w:tc>
      </w:tr>
      <w:tr w:rsidR="00D2531F" w:rsidRPr="00D2531F" w14:paraId="1D6D60B3" w14:textId="77777777" w:rsidTr="007845FF">
        <w:tc>
          <w:tcPr>
            <w:tcW w:w="265" w:type="pct"/>
            <w:vAlign w:val="center"/>
          </w:tcPr>
          <w:p w14:paraId="23229694" w14:textId="77777777" w:rsidR="00D2531F" w:rsidRPr="007845FF" w:rsidRDefault="00D2531F" w:rsidP="007845FF">
            <w:pPr>
              <w:jc w:val="center"/>
              <w:rPr>
                <w:rFonts w:cs="Arial"/>
                <w:lang w:eastAsia="pl-PL"/>
              </w:rPr>
            </w:pPr>
            <w:r w:rsidRPr="007845FF">
              <w:rPr>
                <w:rFonts w:cs="Arial"/>
                <w:lang w:eastAsia="pl-PL"/>
              </w:rPr>
              <w:t>3.</w:t>
            </w:r>
          </w:p>
        </w:tc>
        <w:tc>
          <w:tcPr>
            <w:tcW w:w="795" w:type="pct"/>
            <w:vAlign w:val="center"/>
          </w:tcPr>
          <w:p w14:paraId="00F781B6" w14:textId="0471D4F5" w:rsidR="00D2531F" w:rsidRPr="007845FF" w:rsidRDefault="00D2531F" w:rsidP="007845FF">
            <w:pPr>
              <w:rPr>
                <w:rFonts w:cs="Arial"/>
                <w:bCs/>
                <w:lang w:eastAsia="pl-PL"/>
              </w:rPr>
            </w:pPr>
            <w:r w:rsidRPr="007845FF">
              <w:rPr>
                <w:rFonts w:cs="Arial"/>
                <w:bCs/>
                <w:lang w:eastAsia="pl-PL"/>
              </w:rPr>
              <w:t xml:space="preserve">Projekt obejmuje prowadzenie placówki wsparcia dziennego </w:t>
            </w:r>
            <w:r>
              <w:rPr>
                <w:rFonts w:cs="Arial"/>
                <w:bCs/>
                <w:lang w:eastAsia="pl-PL"/>
              </w:rPr>
              <w:br/>
            </w:r>
            <w:r w:rsidRPr="007845FF">
              <w:rPr>
                <w:rFonts w:cs="Arial"/>
                <w:bCs/>
                <w:lang w:eastAsia="pl-PL"/>
              </w:rPr>
              <w:t>w formie pracy podwórkowej realizowanej przez wychowawcę.</w:t>
            </w:r>
          </w:p>
        </w:tc>
        <w:tc>
          <w:tcPr>
            <w:tcW w:w="1819" w:type="pct"/>
            <w:vAlign w:val="center"/>
          </w:tcPr>
          <w:p w14:paraId="3237E3B5" w14:textId="77777777" w:rsidR="00D2531F" w:rsidRPr="007845FF" w:rsidRDefault="00D2531F" w:rsidP="007845FF">
            <w:pPr>
              <w:rPr>
                <w:rFonts w:cs="Arial"/>
                <w:bCs/>
                <w:lang w:eastAsia="pl-PL"/>
              </w:rPr>
            </w:pPr>
            <w:r w:rsidRPr="007845FF">
              <w:rPr>
                <w:rFonts w:cs="Arial"/>
                <w:bCs/>
                <w:lang w:eastAsia="pl-PL"/>
              </w:rPr>
              <w:t xml:space="preserve">Praca podwórkowa prowadzona przez wychowawcę jest najrzadziej stosowaną formą wsparcia dziennego dla dzieci i młodzieży (zgodnie z </w:t>
            </w:r>
            <w:r w:rsidRPr="007845FF">
              <w:rPr>
                <w:rFonts w:cs="Arial"/>
                <w:lang w:eastAsia="pl-PL"/>
              </w:rPr>
              <w:t>„</w:t>
            </w:r>
            <w:r w:rsidRPr="007845FF">
              <w:rPr>
                <w:rFonts w:cs="Arial"/>
                <w:iCs/>
                <w:lang w:eastAsia="pl-PL"/>
              </w:rPr>
              <w:t>Oceną zasobów pomocy społecznej</w:t>
            </w:r>
            <w:r w:rsidRPr="007845FF">
              <w:rPr>
                <w:rFonts w:cs="Arial"/>
                <w:lang w:eastAsia="pl-PL"/>
              </w:rPr>
              <w:t xml:space="preserve"> za 2014 rok w </w:t>
            </w:r>
            <w:r w:rsidRPr="007845FF">
              <w:rPr>
                <w:rFonts w:cs="Arial"/>
                <w:iCs/>
                <w:lang w:eastAsia="pl-PL"/>
              </w:rPr>
              <w:t xml:space="preserve">województwie mazowieckim” przygotowaną przez MCPS </w:t>
            </w:r>
            <w:r w:rsidRPr="007845FF">
              <w:rPr>
                <w:rFonts w:cs="Arial"/>
                <w:bCs/>
                <w:lang w:eastAsia="pl-PL"/>
              </w:rPr>
              <w:t>w 2014 r. objęto nimi 88 osób, a w roku 2015 prognozowano objęcie 86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5276043" w14:textId="77777777" w:rsidR="00D2531F" w:rsidRPr="007845FF" w:rsidRDefault="00D2531F" w:rsidP="007845FF">
            <w:pPr>
              <w:rPr>
                <w:rFonts w:cs="Arial"/>
                <w:lang w:eastAsia="pl-PL"/>
              </w:rPr>
            </w:pPr>
            <w:r w:rsidRPr="007845FF">
              <w:rPr>
                <w:rFonts w:cs="Arial"/>
                <w:bCs/>
                <w:lang w:eastAsia="pl-PL"/>
              </w:rPr>
              <w:t>Podejmowane interwencje w ramach projektu będą realizowane w formie pracy podwórkowej prowadzonej przez wychowawcę – 5 pkt</w:t>
            </w:r>
          </w:p>
          <w:p w14:paraId="72A4B095" w14:textId="77777777" w:rsidR="00D2531F" w:rsidRPr="007845FF" w:rsidRDefault="00D2531F" w:rsidP="007845FF">
            <w:pPr>
              <w:rPr>
                <w:rFonts w:cs="Arial"/>
                <w:bCs/>
                <w:lang w:eastAsia="pl-PL"/>
              </w:rPr>
            </w:pPr>
            <w:r w:rsidRPr="007845FF">
              <w:rPr>
                <w:rFonts w:cs="Arial"/>
                <w:bCs/>
                <w:lang w:eastAsia="pl-PL"/>
              </w:rPr>
              <w:t>Brak spełnienia ww. warunków lub brak informacji w tym zakresie – 0 pkt.</w:t>
            </w:r>
          </w:p>
        </w:tc>
        <w:tc>
          <w:tcPr>
            <w:tcW w:w="655" w:type="pct"/>
            <w:vAlign w:val="center"/>
          </w:tcPr>
          <w:p w14:paraId="33173C34" w14:textId="77777777" w:rsidR="00D2531F" w:rsidRPr="007845FF" w:rsidRDefault="00D2531F" w:rsidP="007845FF">
            <w:pPr>
              <w:jc w:val="center"/>
              <w:rPr>
                <w:rFonts w:cs="Arial"/>
                <w:bCs/>
                <w:lang w:eastAsia="pl-PL"/>
              </w:rPr>
            </w:pPr>
            <w:r w:rsidRPr="007845FF">
              <w:rPr>
                <w:rFonts w:cs="Arial"/>
                <w:bCs/>
                <w:lang w:eastAsia="pl-PL"/>
              </w:rPr>
              <w:t>5</w:t>
            </w:r>
          </w:p>
        </w:tc>
      </w:tr>
      <w:tr w:rsidR="00D2531F" w:rsidRPr="00D2531F" w14:paraId="2946BE5B" w14:textId="77777777" w:rsidTr="007845FF">
        <w:tc>
          <w:tcPr>
            <w:tcW w:w="265" w:type="pct"/>
            <w:vAlign w:val="center"/>
          </w:tcPr>
          <w:p w14:paraId="08236349" w14:textId="77777777" w:rsidR="00D2531F" w:rsidRPr="007845FF" w:rsidRDefault="00D2531F" w:rsidP="007845FF">
            <w:pPr>
              <w:jc w:val="center"/>
              <w:rPr>
                <w:rFonts w:cs="Arial"/>
                <w:lang w:eastAsia="pl-PL"/>
              </w:rPr>
            </w:pPr>
            <w:r w:rsidRPr="007845FF">
              <w:rPr>
                <w:rFonts w:cs="Arial"/>
                <w:lang w:eastAsia="pl-PL"/>
              </w:rPr>
              <w:t>4.</w:t>
            </w:r>
          </w:p>
        </w:tc>
        <w:tc>
          <w:tcPr>
            <w:tcW w:w="795" w:type="pct"/>
            <w:vAlign w:val="center"/>
          </w:tcPr>
          <w:p w14:paraId="55B87BDC" w14:textId="77777777" w:rsidR="00D2531F" w:rsidRPr="007845FF" w:rsidRDefault="00D2531F" w:rsidP="007845FF">
            <w:pPr>
              <w:rPr>
                <w:rFonts w:cs="Arial"/>
                <w:bCs/>
                <w:lang w:eastAsia="pl-PL"/>
              </w:rPr>
            </w:pPr>
            <w:r w:rsidRPr="007845FF">
              <w:rPr>
                <w:rFonts w:cs="Arial"/>
                <w:bCs/>
              </w:rPr>
              <w:t xml:space="preserve">Projekt realizowany </w:t>
            </w:r>
            <w:r w:rsidRPr="007845FF">
              <w:rPr>
                <w:rFonts w:cs="Arial"/>
                <w:bCs/>
              </w:rPr>
              <w:br/>
              <w:t xml:space="preserve">w partnerstwie podmiotów </w:t>
            </w:r>
            <w:r w:rsidRPr="007845FF">
              <w:rPr>
                <w:rFonts w:cs="Arial"/>
                <w:bCs/>
              </w:rPr>
              <w:br/>
              <w:t>z różnych sektorów (publiczny, prywatny, społeczny).</w:t>
            </w:r>
          </w:p>
        </w:tc>
        <w:tc>
          <w:tcPr>
            <w:tcW w:w="1819" w:type="pct"/>
            <w:vAlign w:val="center"/>
          </w:tcPr>
          <w:p w14:paraId="21748B67" w14:textId="77777777" w:rsidR="00D2531F" w:rsidRPr="007845FF" w:rsidRDefault="00D2531F" w:rsidP="007845FF">
            <w:pPr>
              <w:rPr>
                <w:rFonts w:cs="Arial"/>
              </w:rPr>
            </w:pPr>
            <w:r w:rsidRPr="007845FF">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0F14B827" w14:textId="77777777" w:rsidR="00D2531F" w:rsidRPr="007845FF" w:rsidRDefault="00D2531F" w:rsidP="007845FF">
            <w:pPr>
              <w:rPr>
                <w:rFonts w:cs="Arial"/>
                <w:lang w:eastAsia="pl-PL"/>
              </w:rPr>
            </w:pPr>
            <w:r w:rsidRPr="007845FF">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28E95975" w14:textId="77777777" w:rsidR="00D2531F" w:rsidRPr="007845FF" w:rsidRDefault="00D2531F" w:rsidP="007845FF">
            <w:pPr>
              <w:rPr>
                <w:rFonts w:cs="Arial"/>
              </w:rPr>
            </w:pPr>
            <w:r w:rsidRPr="007845FF">
              <w:rPr>
                <w:rFonts w:cs="Arial"/>
              </w:rPr>
              <w:t>Projekt realizowany w partnerstwie podmiotów z różnych sektorów:</w:t>
            </w:r>
          </w:p>
          <w:p w14:paraId="1B199434" w14:textId="77777777" w:rsidR="00D2531F" w:rsidRPr="007845FF" w:rsidRDefault="00D2531F" w:rsidP="00694789">
            <w:pPr>
              <w:pStyle w:val="Akapitzlist0"/>
              <w:numPr>
                <w:ilvl w:val="0"/>
                <w:numId w:val="222"/>
              </w:numPr>
              <w:contextualSpacing w:val="0"/>
              <w:rPr>
                <w:rFonts w:cs="Arial"/>
              </w:rPr>
            </w:pPr>
            <w:r w:rsidRPr="007845FF">
              <w:rPr>
                <w:rFonts w:cs="Arial"/>
              </w:rPr>
              <w:t>za partnerstwo z podmiotem ekonomii społecznej  (podmiot ekonomii społecznej może być  Liderem lub Partnerem projektu) - 10 pkt;</w:t>
            </w:r>
          </w:p>
          <w:p w14:paraId="3F57594B" w14:textId="0F2B5257" w:rsidR="00D2531F" w:rsidRPr="007845FF" w:rsidRDefault="00D2531F" w:rsidP="00694789">
            <w:pPr>
              <w:pStyle w:val="Akapitzlist0"/>
              <w:numPr>
                <w:ilvl w:val="0"/>
                <w:numId w:val="222"/>
              </w:numPr>
              <w:contextualSpacing w:val="0"/>
              <w:rPr>
                <w:rFonts w:cs="Arial"/>
              </w:rPr>
            </w:pPr>
            <w:r w:rsidRPr="007845FF">
              <w:rPr>
                <w:rFonts w:cs="Arial"/>
              </w:rPr>
              <w:t xml:space="preserve">za partnerstwo  z podmiotem   </w:t>
            </w:r>
            <w:r>
              <w:rPr>
                <w:rFonts w:cs="Arial"/>
              </w:rPr>
              <w:br/>
            </w:r>
            <w:r w:rsidRPr="007845FF">
              <w:rPr>
                <w:rFonts w:cs="Arial"/>
              </w:rPr>
              <w:t>z innego sektora - 5 pkt</w:t>
            </w:r>
          </w:p>
          <w:p w14:paraId="15097A40" w14:textId="77777777" w:rsidR="00D2531F" w:rsidRPr="007845FF" w:rsidRDefault="00D2531F" w:rsidP="007845FF">
            <w:pPr>
              <w:rPr>
                <w:rFonts w:cs="Arial"/>
              </w:rPr>
            </w:pPr>
            <w:r w:rsidRPr="007845FF">
              <w:rPr>
                <w:rFonts w:cs="Arial"/>
              </w:rPr>
              <w:t>Brak spełnienia ww. warunków lub partnerstwo z podmiotem z tego samego sektora – 0 pkt.</w:t>
            </w:r>
          </w:p>
          <w:p w14:paraId="27A3A139" w14:textId="77777777" w:rsidR="00D2531F" w:rsidRPr="007845FF" w:rsidRDefault="00D2531F" w:rsidP="007845FF">
            <w:pPr>
              <w:rPr>
                <w:rFonts w:cs="Arial"/>
                <w:lang w:eastAsia="pl-PL"/>
              </w:rPr>
            </w:pPr>
            <w:r w:rsidRPr="007845FF">
              <w:rPr>
                <w:rFonts w:cs="Arial"/>
              </w:rPr>
              <w:t>Punkty w ramach kryterium nie sumują się.</w:t>
            </w:r>
          </w:p>
        </w:tc>
        <w:tc>
          <w:tcPr>
            <w:tcW w:w="655" w:type="pct"/>
            <w:vAlign w:val="center"/>
          </w:tcPr>
          <w:p w14:paraId="4B6CD57B" w14:textId="77777777" w:rsidR="00D2531F" w:rsidRPr="007845FF" w:rsidRDefault="00D2531F" w:rsidP="007845FF">
            <w:pPr>
              <w:jc w:val="center"/>
              <w:rPr>
                <w:rFonts w:cs="Arial"/>
                <w:bCs/>
                <w:lang w:eastAsia="pl-PL"/>
              </w:rPr>
            </w:pPr>
            <w:r w:rsidRPr="007845FF">
              <w:rPr>
                <w:rFonts w:cs="Arial"/>
                <w:bCs/>
                <w:lang w:eastAsia="pl-PL"/>
              </w:rPr>
              <w:t>10</w:t>
            </w:r>
          </w:p>
        </w:tc>
      </w:tr>
      <w:tr w:rsidR="00D2531F" w:rsidRPr="00D2531F" w14:paraId="0825DED8" w14:textId="77777777" w:rsidTr="007845FF">
        <w:tc>
          <w:tcPr>
            <w:tcW w:w="265" w:type="pct"/>
            <w:vAlign w:val="center"/>
          </w:tcPr>
          <w:p w14:paraId="1A016767" w14:textId="77777777" w:rsidR="00D2531F" w:rsidRPr="007845FF" w:rsidRDefault="00D2531F" w:rsidP="007845FF">
            <w:pPr>
              <w:jc w:val="center"/>
              <w:rPr>
                <w:rFonts w:cs="Arial"/>
                <w:lang w:eastAsia="pl-PL"/>
              </w:rPr>
            </w:pPr>
            <w:r w:rsidRPr="007845FF">
              <w:rPr>
                <w:rFonts w:cs="Arial"/>
                <w:lang w:eastAsia="pl-PL"/>
              </w:rPr>
              <w:t>5.</w:t>
            </w:r>
          </w:p>
        </w:tc>
        <w:tc>
          <w:tcPr>
            <w:tcW w:w="795" w:type="pct"/>
            <w:vAlign w:val="center"/>
          </w:tcPr>
          <w:p w14:paraId="42E892B0" w14:textId="77777777" w:rsidR="00D2531F" w:rsidRPr="007845FF" w:rsidRDefault="00D2531F" w:rsidP="007845FF">
            <w:pPr>
              <w:rPr>
                <w:rFonts w:cs="Arial"/>
                <w:lang w:eastAsia="pl-PL"/>
              </w:rPr>
            </w:pPr>
            <w:r w:rsidRPr="007845FF">
              <w:rPr>
                <w:rFonts w:cs="Arial"/>
                <w:bCs/>
              </w:rPr>
              <w:t xml:space="preserve">Projekt wykorzystuje </w:t>
            </w:r>
            <w:proofErr w:type="spellStart"/>
            <w:r w:rsidRPr="007845FF">
              <w:rPr>
                <w:rFonts w:cs="Arial"/>
                <w:bCs/>
              </w:rPr>
              <w:t>zwalidowane</w:t>
            </w:r>
            <w:proofErr w:type="spellEnd"/>
            <w:r w:rsidRPr="007845FF">
              <w:rPr>
                <w:rFonts w:cs="Arial"/>
                <w:bCs/>
              </w:rPr>
              <w:t xml:space="preserve"> produkty finalne (rozwiązania, instrumenty, narzędzia i metody pracy) wypracowane w ramach projektów innowacyjnych </w:t>
            </w:r>
            <w:r w:rsidRPr="007845FF">
              <w:rPr>
                <w:rFonts w:cs="Arial"/>
                <w:bCs/>
              </w:rPr>
              <w:br/>
              <w:t>w Programie Operacyjnym Kapitał Ludzki.</w:t>
            </w:r>
          </w:p>
        </w:tc>
        <w:tc>
          <w:tcPr>
            <w:tcW w:w="1819" w:type="pct"/>
            <w:vAlign w:val="center"/>
          </w:tcPr>
          <w:p w14:paraId="6F505395" w14:textId="77777777" w:rsidR="00D2531F" w:rsidRPr="007845FF" w:rsidRDefault="00D2531F" w:rsidP="007845FF">
            <w:pPr>
              <w:rPr>
                <w:rFonts w:cs="Arial"/>
              </w:rPr>
            </w:pPr>
            <w:r w:rsidRPr="007845FF">
              <w:rPr>
                <w:rFonts w:cs="Arial"/>
              </w:rPr>
              <w:t>Zastosowanie kryterium ma na celu wdrożenie bardziej skutecznych i efektywnych rozwiązań, instrumentów, narzędzi i metod pracy wypracowanych w ramach projektów innowacyjnych Programu Operacyjnego Kapitał Ludzki.</w:t>
            </w:r>
          </w:p>
          <w:p w14:paraId="77A37FAD" w14:textId="77777777" w:rsidR="00D2531F" w:rsidRPr="007845FF" w:rsidRDefault="00D2531F" w:rsidP="007845FF">
            <w:pPr>
              <w:rPr>
                <w:rFonts w:cs="Arial"/>
              </w:rPr>
            </w:pPr>
            <w:r w:rsidRPr="007845FF">
              <w:rPr>
                <w:rFonts w:cs="Arial"/>
              </w:rPr>
              <w:t xml:space="preserve">Wnioskodawca wskazuje we wniosku </w:t>
            </w:r>
            <w:r w:rsidRPr="007845FF">
              <w:rPr>
                <w:rFonts w:cs="Arial"/>
              </w:rPr>
              <w:br/>
              <w:t xml:space="preserve">o dofinansowanie projektu rozwiązania, instrumenty, narzędzia lub metody wypracowane w projektach innowacyjnych i program/projekt, w ramach którego zostały one wypracowane i </w:t>
            </w:r>
            <w:proofErr w:type="spellStart"/>
            <w:r w:rsidRPr="007845FF">
              <w:rPr>
                <w:rFonts w:cs="Arial"/>
              </w:rPr>
              <w:t>zwalidowane</w:t>
            </w:r>
            <w:proofErr w:type="spellEnd"/>
            <w:r w:rsidRPr="007845FF">
              <w:rPr>
                <w:rFonts w:cs="Arial"/>
              </w:rPr>
              <w:t>.</w:t>
            </w:r>
          </w:p>
          <w:p w14:paraId="5665F620" w14:textId="4C555572" w:rsidR="00D2531F" w:rsidRPr="007845FF" w:rsidRDefault="00D2531F" w:rsidP="007845FF">
            <w:pPr>
              <w:rPr>
                <w:rFonts w:cs="Arial"/>
                <w:lang w:eastAsia="pl-PL"/>
              </w:rPr>
            </w:pPr>
            <w:r w:rsidRPr="007845FF">
              <w:rPr>
                <w:rFonts w:cs="Arial"/>
              </w:rPr>
              <w:t xml:space="preserve">Wnioskodawca ma możliwość zapoznania się </w:t>
            </w:r>
            <w:r w:rsidRPr="007845FF">
              <w:rPr>
                <w:rFonts w:cs="Arial"/>
              </w:rPr>
              <w:br/>
              <w:t xml:space="preserve">z rozwiązaniami innowacyjnymi wypracowanymi </w:t>
            </w:r>
            <w:r>
              <w:rPr>
                <w:rFonts w:cs="Arial"/>
              </w:rPr>
              <w:br/>
            </w:r>
            <w:r w:rsidRPr="007845FF">
              <w:rPr>
                <w:rFonts w:cs="Arial"/>
              </w:rPr>
              <w:t>w ramach PO KL na stronie Krajowej Instytucji Wspomagającej, pod adresem: www.kiw-pokl.org.pl.”</w:t>
            </w:r>
          </w:p>
        </w:tc>
        <w:tc>
          <w:tcPr>
            <w:tcW w:w="1466" w:type="pct"/>
            <w:vAlign w:val="center"/>
          </w:tcPr>
          <w:p w14:paraId="20A00138" w14:textId="77777777" w:rsidR="00D2531F" w:rsidRPr="007845FF" w:rsidRDefault="00D2531F" w:rsidP="007845FF">
            <w:pPr>
              <w:rPr>
                <w:rFonts w:cs="Arial"/>
              </w:rPr>
            </w:pPr>
            <w:r w:rsidRPr="007845FF">
              <w:rPr>
                <w:rFonts w:cs="Arial"/>
              </w:rPr>
              <w:t>Projekt przewiduje wdrożenie bardziej skutecznych i efektywnych rozwiązań, instrumentów, narzędzi i metod pracy wypracowanych w ramach projektów innowacyjnych Programu Operacyjnego Kapitał Ludzki–  4 pkt.</w:t>
            </w:r>
          </w:p>
          <w:p w14:paraId="355B81C8" w14:textId="77777777" w:rsidR="00D2531F" w:rsidRPr="007845FF" w:rsidRDefault="00D2531F" w:rsidP="007845FF">
            <w:pPr>
              <w:rPr>
                <w:rFonts w:cs="Arial"/>
                <w:lang w:eastAsia="pl-PL"/>
              </w:rPr>
            </w:pPr>
            <w:r w:rsidRPr="007845FF">
              <w:rPr>
                <w:rFonts w:cs="Arial"/>
              </w:rPr>
              <w:t>Brak spełnienia ww. warunków lub brak informacji w tym zakresie – 0 pkt.</w:t>
            </w:r>
          </w:p>
        </w:tc>
        <w:tc>
          <w:tcPr>
            <w:tcW w:w="655" w:type="pct"/>
            <w:vAlign w:val="center"/>
          </w:tcPr>
          <w:p w14:paraId="128EB797" w14:textId="77777777" w:rsidR="00D2531F" w:rsidRPr="007845FF" w:rsidRDefault="00D2531F" w:rsidP="007845FF">
            <w:pPr>
              <w:jc w:val="center"/>
              <w:rPr>
                <w:rFonts w:cs="Arial"/>
                <w:lang w:eastAsia="pl-PL"/>
              </w:rPr>
            </w:pPr>
            <w:r w:rsidRPr="007845FF">
              <w:rPr>
                <w:rFonts w:cs="Arial"/>
                <w:bCs/>
              </w:rPr>
              <w:t>4</w:t>
            </w:r>
          </w:p>
        </w:tc>
      </w:tr>
      <w:tr w:rsidR="00D2531F" w:rsidRPr="00D2531F" w14:paraId="41EB0B6A" w14:textId="77777777" w:rsidTr="007845FF">
        <w:tc>
          <w:tcPr>
            <w:tcW w:w="265" w:type="pct"/>
            <w:vAlign w:val="center"/>
          </w:tcPr>
          <w:p w14:paraId="2FE2C6C8" w14:textId="77777777" w:rsidR="00D2531F" w:rsidRPr="007845FF" w:rsidRDefault="00D2531F" w:rsidP="007845FF">
            <w:pPr>
              <w:jc w:val="center"/>
              <w:rPr>
                <w:rFonts w:cs="Arial"/>
                <w:lang w:eastAsia="pl-PL"/>
              </w:rPr>
            </w:pPr>
            <w:r w:rsidRPr="007845FF">
              <w:rPr>
                <w:rFonts w:cs="Arial"/>
                <w:lang w:eastAsia="pl-PL"/>
              </w:rPr>
              <w:t>6.</w:t>
            </w:r>
          </w:p>
        </w:tc>
        <w:tc>
          <w:tcPr>
            <w:tcW w:w="795" w:type="pct"/>
            <w:vAlign w:val="center"/>
          </w:tcPr>
          <w:p w14:paraId="29F0B6FB" w14:textId="77777777" w:rsidR="00D2531F" w:rsidRPr="007845FF" w:rsidRDefault="00D2531F" w:rsidP="007845FF">
            <w:pPr>
              <w:rPr>
                <w:rFonts w:cs="Arial"/>
                <w:lang w:eastAsia="pl-PL"/>
              </w:rPr>
            </w:pPr>
            <w:r w:rsidRPr="007845FF">
              <w:rPr>
                <w:rFonts w:cs="Arial"/>
              </w:rPr>
              <w:t xml:space="preserve">Projekt jest zgodny </w:t>
            </w:r>
            <w:r w:rsidRPr="007845FF">
              <w:rPr>
                <w:rFonts w:cs="Arial"/>
              </w:rPr>
              <w:br/>
              <w:t>z programem rewitalizacji obowiązującym na obszarze, na którym jest realizowany.</w:t>
            </w:r>
          </w:p>
        </w:tc>
        <w:tc>
          <w:tcPr>
            <w:tcW w:w="1819" w:type="pct"/>
            <w:vAlign w:val="center"/>
          </w:tcPr>
          <w:p w14:paraId="12A88A3C" w14:textId="77777777" w:rsidR="00D2531F" w:rsidRPr="007845FF" w:rsidRDefault="00D2531F" w:rsidP="007845FF">
            <w:pPr>
              <w:autoSpaceDE w:val="0"/>
              <w:autoSpaceDN w:val="0"/>
              <w:adjustRightInd w:val="0"/>
              <w:rPr>
                <w:rFonts w:cs="Arial"/>
                <w:bCs/>
              </w:rPr>
            </w:pPr>
            <w:r w:rsidRPr="007845FF">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7845FF">
              <w:rPr>
                <w:rFonts w:cs="Arial"/>
                <w:bCs/>
              </w:rPr>
              <w:t>W celu uzyskania korzystnych efektów działań rewitalizacyjnych niezbędna jest koordynacja i synergia projektów finansowanych w ramach EFS i EFRR.</w:t>
            </w:r>
          </w:p>
          <w:p w14:paraId="66CBEB79" w14:textId="2CFAFE55" w:rsidR="00D2531F" w:rsidRPr="007845FF" w:rsidRDefault="00D2531F" w:rsidP="007845FF">
            <w:pPr>
              <w:rPr>
                <w:rFonts w:cs="Arial"/>
                <w:bCs/>
              </w:rPr>
            </w:pPr>
            <w:r w:rsidRPr="007845FF">
              <w:rPr>
                <w:rFonts w:cs="Arial"/>
                <w:bCs/>
              </w:rPr>
              <w:t xml:space="preserve">Kryterium wynika z zapisów RPO WM oraz </w:t>
            </w:r>
            <w:r>
              <w:rPr>
                <w:rFonts w:cs="Arial"/>
                <w:bCs/>
              </w:rPr>
              <w:t>„</w:t>
            </w:r>
            <w:r w:rsidRPr="007845FF">
              <w:rPr>
                <w:rFonts w:cs="Arial"/>
                <w:bCs/>
              </w:rPr>
              <w:t>Wytycznych w zakresie rewitalizacji w programach operacyjnych na lata 2014-2020”.</w:t>
            </w:r>
          </w:p>
          <w:p w14:paraId="38156C55" w14:textId="77777777" w:rsidR="00D2531F" w:rsidRPr="007845FF" w:rsidRDefault="00D2531F" w:rsidP="007845FF">
            <w:pPr>
              <w:rPr>
                <w:rFonts w:cs="Arial"/>
              </w:rPr>
            </w:pPr>
            <w:r w:rsidRPr="007845FF">
              <w:rPr>
                <w:rFonts w:cs="Aria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8E9B785" w14:textId="356B16D9" w:rsidR="00D2531F" w:rsidRPr="007845FF" w:rsidRDefault="00D2531F" w:rsidP="007845FF">
            <w:pPr>
              <w:rPr>
                <w:rFonts w:cs="Arial"/>
              </w:rPr>
            </w:pPr>
            <w:r w:rsidRPr="007845FF">
              <w:rPr>
                <w:rFonts w:cs="Arial"/>
              </w:rPr>
              <w:t xml:space="preserve">Program rewitalizacji musi znajdować się w Wykazie programów rewitalizacji województwa mazowieckiego publikowanym na stronie </w:t>
            </w:r>
            <w:hyperlink r:id="rId37" w:tooltip="Link do strony Fundusze dla Mazowsza" w:history="1">
              <w:r w:rsidRPr="007845FF">
                <w:rPr>
                  <w:rStyle w:val="Hipercze"/>
                  <w:rFonts w:cs="Arial"/>
                </w:rPr>
                <w:t>http://www.funduszedlamazowsza.eu/</w:t>
              </w:r>
            </w:hyperlink>
          </w:p>
          <w:p w14:paraId="29323D76" w14:textId="620B9354" w:rsidR="00D2531F" w:rsidRPr="007845FF" w:rsidRDefault="00D2531F" w:rsidP="007845FF">
            <w:pPr>
              <w:rPr>
                <w:rFonts w:cs="Arial"/>
                <w:lang w:eastAsia="pl-PL"/>
              </w:rPr>
            </w:pPr>
            <w:r w:rsidRPr="007845FF">
              <w:rPr>
                <w:rFonts w:cs="Arial"/>
              </w:rPr>
              <w:t xml:space="preserve">Kryterium zostanie zweryfikowane na podstawie informacji zawartych w treści Wniosku </w:t>
            </w:r>
            <w:r w:rsidR="00AB2395">
              <w:rPr>
                <w:rFonts w:cs="Arial"/>
              </w:rPr>
              <w:br/>
            </w:r>
            <w:r w:rsidRPr="007845FF">
              <w:rPr>
                <w:rFonts w:cs="Arial"/>
              </w:rPr>
              <w:t>o dofinansowanie.</w:t>
            </w:r>
          </w:p>
        </w:tc>
        <w:tc>
          <w:tcPr>
            <w:tcW w:w="1466" w:type="pct"/>
            <w:vAlign w:val="center"/>
          </w:tcPr>
          <w:p w14:paraId="076CB109" w14:textId="77777777" w:rsidR="00D2531F" w:rsidRPr="007845FF" w:rsidRDefault="00D2531F" w:rsidP="007845FF">
            <w:pPr>
              <w:pStyle w:val="Default"/>
              <w:spacing w:before="80" w:after="80" w:line="312" w:lineRule="auto"/>
              <w:rPr>
                <w:rFonts w:ascii="Arial" w:hAnsi="Arial" w:cs="Arial"/>
                <w:color w:val="auto"/>
                <w:sz w:val="20"/>
                <w:szCs w:val="20"/>
              </w:rPr>
            </w:pPr>
            <w:r w:rsidRPr="007845FF">
              <w:rPr>
                <w:rFonts w:ascii="Arial" w:hAnsi="Arial" w:cs="Arial"/>
                <w:color w:val="auto"/>
                <w:sz w:val="20"/>
                <w:szCs w:val="20"/>
              </w:rPr>
              <w:t xml:space="preserve">Projekt jest zgodny z obowiązującym programem rewitalizacji - </w:t>
            </w:r>
            <w:r w:rsidRPr="007845FF">
              <w:rPr>
                <w:rFonts w:ascii="Arial" w:hAnsi="Arial" w:cs="Arial"/>
                <w:bCs/>
                <w:color w:val="auto"/>
                <w:sz w:val="20"/>
                <w:szCs w:val="20"/>
              </w:rPr>
              <w:t>4 pkt</w:t>
            </w:r>
          </w:p>
          <w:p w14:paraId="3CA24A50" w14:textId="0C0281C4" w:rsidR="00D2531F" w:rsidRPr="007845FF" w:rsidRDefault="00D2531F" w:rsidP="007845FF">
            <w:pPr>
              <w:rPr>
                <w:rFonts w:cs="Arial"/>
                <w:lang w:eastAsia="pl-PL"/>
              </w:rPr>
            </w:pPr>
            <w:r w:rsidRPr="007845FF">
              <w:rPr>
                <w:rFonts w:cs="Arial"/>
                <w:bCs/>
              </w:rPr>
              <w:t>Brak spełnienia ww. warunków lub brak informacji w tym zakresie – 0 pkt.</w:t>
            </w:r>
          </w:p>
        </w:tc>
        <w:tc>
          <w:tcPr>
            <w:tcW w:w="655" w:type="pct"/>
            <w:vAlign w:val="center"/>
          </w:tcPr>
          <w:p w14:paraId="3909A426" w14:textId="77777777" w:rsidR="00D2531F" w:rsidRPr="007845FF" w:rsidRDefault="00D2531F" w:rsidP="007845FF">
            <w:pPr>
              <w:jc w:val="center"/>
              <w:rPr>
                <w:rFonts w:cs="Arial"/>
                <w:lang w:eastAsia="pl-PL"/>
              </w:rPr>
            </w:pPr>
            <w:r w:rsidRPr="007845FF">
              <w:rPr>
                <w:rFonts w:cs="Arial"/>
                <w:lang w:eastAsia="pl-PL"/>
              </w:rPr>
              <w:t>4</w:t>
            </w:r>
          </w:p>
        </w:tc>
      </w:tr>
    </w:tbl>
    <w:p w14:paraId="676F9FBD" w14:textId="5F418B9C" w:rsidR="00D2531F" w:rsidRDefault="00D2531F">
      <w:pPr>
        <w:spacing w:before="120" w:after="120" w:line="276" w:lineRule="auto"/>
        <w:jc w:val="both"/>
        <w:rPr>
          <w:b/>
          <w:spacing w:val="10"/>
          <w:sz w:val="24"/>
          <w:szCs w:val="22"/>
        </w:rPr>
      </w:pPr>
      <w:r>
        <w:br w:type="page"/>
      </w:r>
    </w:p>
    <w:p w14:paraId="43B02769" w14:textId="529D9B90" w:rsidR="00E5527D" w:rsidRPr="005936CB" w:rsidRDefault="00E5527D" w:rsidP="007845FF">
      <w:pPr>
        <w:pStyle w:val="Nagwek5"/>
      </w:pPr>
      <w:bookmarkStart w:id="410" w:name="_Toc474911750"/>
      <w:r w:rsidRPr="005936CB">
        <w:t>Poddziałanie 9.2.1 Zwiększeni</w:t>
      </w:r>
      <w:r>
        <w:t>e dostępności usług społecznych</w:t>
      </w:r>
      <w:r>
        <w:br/>
      </w:r>
      <w:r w:rsidRPr="005936CB">
        <w:t>Typ projektów: Rozwój środowiskowych usług społecznyc</w:t>
      </w:r>
      <w:r>
        <w:t xml:space="preserve">h na rzecz aktywnej integracji </w:t>
      </w:r>
      <w:r w:rsidRPr="005936CB">
        <w:t>szczególnie na rzecz osób niesamodzielnych i starszych</w:t>
      </w:r>
      <w:bookmarkEnd w:id="410"/>
      <w:r w:rsidRPr="005936CB" w:rsidDel="00F82CF7">
        <w:t xml:space="preserve"> </w:t>
      </w:r>
    </w:p>
    <w:p w14:paraId="7E986C08" w14:textId="77777777" w:rsidR="00E5527D" w:rsidRPr="005936CB" w:rsidRDefault="00E5527D">
      <w:pPr>
        <w:pStyle w:val="Bezodstpw"/>
        <w:rPr>
          <w:b w:val="0"/>
        </w:rPr>
      </w:pPr>
      <w:r w:rsidRPr="005936CB">
        <w:t xml:space="preserve">Kryteria wyboru projektów przyjęte przez Komitet </w:t>
      </w:r>
      <w:r w:rsidRPr="007845FF">
        <w:t>Monitorujący</w:t>
      </w:r>
      <w:r w:rsidRPr="005936CB">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łowe dla Poddziałania 9.2.1"/>
        <w:tblDescription w:val="Tabela zawiera: nazwę i opis kryterium, punktację oraz maksymalną liczbę punktów dla Poddziałania 9.2.1 Zwiększenie dostępności usług społecznych, typ projektó: Rozwój środowiskowych usług społecznych na rzecz aktywnej integracji szczególnie na rzecz osób niesamodzielnych i starszych. "/>
      </w:tblPr>
      <w:tblGrid>
        <w:gridCol w:w="707"/>
        <w:gridCol w:w="2272"/>
        <w:gridCol w:w="5113"/>
        <w:gridCol w:w="4120"/>
        <w:gridCol w:w="1812"/>
      </w:tblGrid>
      <w:tr w:rsidR="00E5527D" w:rsidRPr="00E5527D" w14:paraId="68D2733A" w14:textId="77777777" w:rsidTr="007845FF">
        <w:trPr>
          <w:tblHeader/>
        </w:trPr>
        <w:tc>
          <w:tcPr>
            <w:tcW w:w="252" w:type="pct"/>
            <w:vAlign w:val="center"/>
          </w:tcPr>
          <w:p w14:paraId="01D7D086" w14:textId="77777777" w:rsidR="00E5527D" w:rsidRPr="00E5527D" w:rsidRDefault="00E5527D" w:rsidP="007845FF">
            <w:pPr>
              <w:rPr>
                <w:rFonts w:cs="Arial"/>
                <w:b/>
              </w:rPr>
            </w:pPr>
            <w:r w:rsidRPr="00E5527D">
              <w:rPr>
                <w:rFonts w:cs="Arial"/>
                <w:b/>
              </w:rPr>
              <w:t>L.p.</w:t>
            </w:r>
          </w:p>
        </w:tc>
        <w:tc>
          <w:tcPr>
            <w:tcW w:w="810" w:type="pct"/>
            <w:vAlign w:val="center"/>
          </w:tcPr>
          <w:p w14:paraId="4F67462C" w14:textId="77777777" w:rsidR="00E5527D" w:rsidRPr="00E5527D" w:rsidRDefault="00E5527D" w:rsidP="007845FF">
            <w:pPr>
              <w:rPr>
                <w:rFonts w:cs="Arial"/>
                <w:b/>
              </w:rPr>
            </w:pPr>
            <w:r w:rsidRPr="00E5527D">
              <w:rPr>
                <w:rFonts w:cs="Arial"/>
                <w:b/>
              </w:rPr>
              <w:t>Kryterium</w:t>
            </w:r>
          </w:p>
        </w:tc>
        <w:tc>
          <w:tcPr>
            <w:tcW w:w="1823" w:type="pct"/>
            <w:vAlign w:val="center"/>
          </w:tcPr>
          <w:p w14:paraId="47FBE73E" w14:textId="77777777" w:rsidR="00E5527D" w:rsidRPr="00E5527D" w:rsidRDefault="00E5527D" w:rsidP="007845FF">
            <w:pPr>
              <w:rPr>
                <w:rFonts w:cs="Arial"/>
                <w:b/>
              </w:rPr>
            </w:pPr>
            <w:r w:rsidRPr="00E5527D">
              <w:rPr>
                <w:rFonts w:cs="Arial"/>
                <w:b/>
              </w:rPr>
              <w:t>Opis kryterium</w:t>
            </w:r>
          </w:p>
        </w:tc>
        <w:tc>
          <w:tcPr>
            <w:tcW w:w="1469" w:type="pct"/>
            <w:vAlign w:val="center"/>
          </w:tcPr>
          <w:p w14:paraId="25E31D87" w14:textId="77777777" w:rsidR="00E5527D" w:rsidRPr="00E5527D" w:rsidRDefault="00E5527D" w:rsidP="007845FF">
            <w:pPr>
              <w:rPr>
                <w:rFonts w:cs="Arial"/>
                <w:b/>
              </w:rPr>
            </w:pPr>
            <w:r w:rsidRPr="00E5527D">
              <w:rPr>
                <w:rFonts w:cs="Arial"/>
                <w:b/>
              </w:rPr>
              <w:t>Punktacja</w:t>
            </w:r>
          </w:p>
        </w:tc>
        <w:tc>
          <w:tcPr>
            <w:tcW w:w="646" w:type="pct"/>
            <w:vAlign w:val="center"/>
          </w:tcPr>
          <w:p w14:paraId="14F07C04" w14:textId="77777777" w:rsidR="00E5527D" w:rsidRPr="00E5527D" w:rsidRDefault="00E5527D" w:rsidP="007845FF">
            <w:pPr>
              <w:rPr>
                <w:rFonts w:cs="Arial"/>
                <w:b/>
              </w:rPr>
            </w:pPr>
            <w:r w:rsidRPr="00E5527D">
              <w:rPr>
                <w:rFonts w:cs="Arial"/>
                <w:b/>
              </w:rPr>
              <w:t>Maksymalna liczba punktów</w:t>
            </w:r>
          </w:p>
        </w:tc>
      </w:tr>
      <w:tr w:rsidR="00E5527D" w:rsidRPr="00E5527D" w14:paraId="529ABF1B" w14:textId="77777777" w:rsidTr="007845FF">
        <w:tc>
          <w:tcPr>
            <w:tcW w:w="252" w:type="pct"/>
            <w:vAlign w:val="center"/>
          </w:tcPr>
          <w:p w14:paraId="6C9B66BD" w14:textId="77777777" w:rsidR="00E5527D" w:rsidRPr="00E5527D" w:rsidRDefault="00E5527D" w:rsidP="00694789">
            <w:pPr>
              <w:pStyle w:val="Akapitzlist0"/>
              <w:numPr>
                <w:ilvl w:val="0"/>
                <w:numId w:val="226"/>
              </w:numPr>
              <w:contextualSpacing w:val="0"/>
              <w:jc w:val="center"/>
              <w:rPr>
                <w:rFonts w:cs="Arial"/>
                <w:b/>
              </w:rPr>
            </w:pPr>
          </w:p>
        </w:tc>
        <w:tc>
          <w:tcPr>
            <w:tcW w:w="810" w:type="pct"/>
            <w:vAlign w:val="center"/>
          </w:tcPr>
          <w:p w14:paraId="20C1455E" w14:textId="77777777" w:rsidR="00E5527D" w:rsidRPr="00E5527D" w:rsidRDefault="00E5527D" w:rsidP="007845FF">
            <w:pPr>
              <w:rPr>
                <w:rFonts w:cs="Arial"/>
              </w:rPr>
            </w:pPr>
            <w:r w:rsidRPr="00E5527D">
              <w:rPr>
                <w:rFonts w:cs="Arial"/>
              </w:rPr>
              <w:t>Projekt jest realizowany</w:t>
            </w:r>
            <w:r w:rsidRPr="00E5527D">
              <w:rPr>
                <w:rFonts w:cs="Arial"/>
              </w:rPr>
              <w:br/>
              <w:t xml:space="preserve"> w jednym lub kilku </w:t>
            </w:r>
            <w:r w:rsidRPr="00E5527D">
              <w:rPr>
                <w:rFonts w:cs="Arial"/>
              </w:rPr>
              <w:br/>
              <w:t>z następujących powiatów:</w:t>
            </w:r>
          </w:p>
          <w:p w14:paraId="318EDF6C" w14:textId="77777777" w:rsidR="00E5527D" w:rsidRPr="00E5527D" w:rsidRDefault="00E5527D" w:rsidP="00694789">
            <w:pPr>
              <w:pStyle w:val="Akapitzlist0"/>
              <w:numPr>
                <w:ilvl w:val="0"/>
                <w:numId w:val="228"/>
              </w:numPr>
              <w:contextualSpacing w:val="0"/>
              <w:rPr>
                <w:rFonts w:cs="Arial"/>
                <w:bCs/>
              </w:rPr>
            </w:pPr>
            <w:r w:rsidRPr="00E5527D">
              <w:rPr>
                <w:rFonts w:cs="Arial"/>
                <w:bCs/>
              </w:rPr>
              <w:t>ciechanowski</w:t>
            </w:r>
          </w:p>
          <w:p w14:paraId="511DF585"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gostyniński</w:t>
            </w:r>
          </w:p>
          <w:p w14:paraId="0560CD81"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grójecki</w:t>
            </w:r>
          </w:p>
          <w:p w14:paraId="6DB88DB3"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miński</w:t>
            </w:r>
          </w:p>
          <w:p w14:paraId="5C2102F0"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m. Ostrołęka</w:t>
            </w:r>
          </w:p>
          <w:p w14:paraId="797A9537"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płocki</w:t>
            </w:r>
          </w:p>
          <w:p w14:paraId="6EBB4BA0"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przasnyski</w:t>
            </w:r>
          </w:p>
          <w:p w14:paraId="225121A7"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pułtuski</w:t>
            </w:r>
          </w:p>
          <w:p w14:paraId="1D84C622" w14:textId="77777777" w:rsidR="00E5527D" w:rsidRPr="00E5527D" w:rsidRDefault="00E5527D" w:rsidP="00694789">
            <w:pPr>
              <w:pStyle w:val="Akapitzlist0"/>
              <w:numPr>
                <w:ilvl w:val="0"/>
                <w:numId w:val="228"/>
              </w:numPr>
              <w:ind w:left="459" w:hanging="459"/>
              <w:contextualSpacing w:val="0"/>
              <w:rPr>
                <w:rFonts w:cs="Arial"/>
                <w:bCs/>
              </w:rPr>
            </w:pPr>
            <w:r w:rsidRPr="00E5527D">
              <w:rPr>
                <w:rFonts w:cs="Arial"/>
                <w:bCs/>
              </w:rPr>
              <w:t>radomski</w:t>
            </w:r>
          </w:p>
          <w:p w14:paraId="09B1BE40" w14:textId="77777777" w:rsidR="00E5527D" w:rsidRPr="00E5527D" w:rsidRDefault="00E5527D" w:rsidP="00694789">
            <w:pPr>
              <w:pStyle w:val="Akapitzlist0"/>
              <w:numPr>
                <w:ilvl w:val="0"/>
                <w:numId w:val="228"/>
              </w:numPr>
              <w:contextualSpacing w:val="0"/>
              <w:rPr>
                <w:rFonts w:cs="Arial"/>
                <w:b/>
              </w:rPr>
            </w:pPr>
            <w:r w:rsidRPr="00E5527D">
              <w:rPr>
                <w:rFonts w:cs="Arial"/>
                <w:bCs/>
              </w:rPr>
              <w:t>warszawski zachodni.</w:t>
            </w:r>
          </w:p>
        </w:tc>
        <w:tc>
          <w:tcPr>
            <w:tcW w:w="1823" w:type="pct"/>
            <w:vAlign w:val="center"/>
          </w:tcPr>
          <w:p w14:paraId="02DC6410" w14:textId="77777777" w:rsidR="00E5527D" w:rsidRPr="00E5527D" w:rsidRDefault="00E5527D" w:rsidP="007845FF">
            <w:pPr>
              <w:rPr>
                <w:rFonts w:cs="Arial"/>
                <w:bCs/>
              </w:rPr>
            </w:pPr>
            <w:r w:rsidRPr="00E5527D">
              <w:rPr>
                <w:rFonts w:cs="Arial"/>
                <w:bCs/>
              </w:rPr>
              <w:t>Celem zastosowania kryterium jest wyrównywania dostępu do usług społecznych w województwie mazowieckim realizowanych w społeczności lokalnej.</w:t>
            </w:r>
          </w:p>
          <w:p w14:paraId="5BF75FE0" w14:textId="77777777" w:rsidR="00E5527D" w:rsidRPr="00E5527D" w:rsidRDefault="00E5527D" w:rsidP="007845FF">
            <w:pPr>
              <w:rPr>
                <w:rFonts w:cs="Arial"/>
              </w:rPr>
            </w:pPr>
            <w:r w:rsidRPr="00E5527D">
              <w:rPr>
                <w:rFonts w:cs="Arial"/>
                <w:bCs/>
              </w:rPr>
              <w:t xml:space="preserve">W powiatach: ciechanowskim, gostynińskim, grójeckim, mińskim, m. Ostrołęka, płockim, przasnyskim, pułtuskim, radomskim i warszawskim zachodnim </w:t>
            </w:r>
            <w:r w:rsidRPr="00E5527D">
              <w:rPr>
                <w:rFonts w:cs="Arial"/>
              </w:rPr>
              <w:t>zidentyfikowano niższy poziom wykorzystania usług społecznych w odniesieniu do przeciętnej w województwie mazowieckim</w:t>
            </w:r>
            <w:r w:rsidRPr="00E5527D">
              <w:rPr>
                <w:rFonts w:cs="Arial"/>
                <w:bCs/>
              </w:rPr>
              <w:t xml:space="preserve"> określonej przez Mazowieckie Centrum Polityki Społecznej na podstawie </w:t>
            </w:r>
            <w:r w:rsidRPr="00E5527D">
              <w:rPr>
                <w:rFonts w:cs="Arial"/>
              </w:rPr>
              <w:t>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jest wsparcie usług społecznych świadczonych w lokalnej społeczności zasadnym jest znaczące zwiększenie wagi wsparcia realizowanego na obszarze o niskim dostępie do usług opiekuńczych, na którym jednocześnie występuje duża liczba miejsc w ramach opieki instytucjonalnej.</w:t>
            </w:r>
          </w:p>
          <w:p w14:paraId="3C25F8B5"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17C30A8D" w14:textId="77777777" w:rsidR="00E5527D" w:rsidRPr="00E5527D" w:rsidRDefault="00E5527D" w:rsidP="007845FF">
            <w:pPr>
              <w:rPr>
                <w:rFonts w:cs="Arial"/>
                <w:bCs/>
              </w:rPr>
            </w:pPr>
            <w:r w:rsidRPr="00E5527D">
              <w:rPr>
                <w:rFonts w:cs="Arial"/>
                <w:bCs/>
              </w:rPr>
              <w:t>Projekt realizowany wyłącznie na obszarze powiatu/powiatów wskazanych w brzmieniu kryterium – 10 pkt.</w:t>
            </w:r>
          </w:p>
          <w:p w14:paraId="1C87B37F" w14:textId="3AB23FAE"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1CFDE083" w14:textId="77777777" w:rsidR="00E5527D" w:rsidRPr="00E5527D" w:rsidRDefault="00E5527D" w:rsidP="007845FF">
            <w:pPr>
              <w:jc w:val="center"/>
              <w:rPr>
                <w:rFonts w:cs="Arial"/>
                <w:b/>
              </w:rPr>
            </w:pPr>
            <w:r w:rsidRPr="00E5527D">
              <w:rPr>
                <w:rFonts w:cs="Arial"/>
                <w:bCs/>
              </w:rPr>
              <w:t>10</w:t>
            </w:r>
          </w:p>
        </w:tc>
      </w:tr>
      <w:tr w:rsidR="00E5527D" w:rsidRPr="00E5527D" w14:paraId="3B9B9541" w14:textId="77777777" w:rsidTr="007845FF">
        <w:tc>
          <w:tcPr>
            <w:tcW w:w="252" w:type="pct"/>
            <w:vAlign w:val="center"/>
          </w:tcPr>
          <w:p w14:paraId="15A24D85" w14:textId="77777777" w:rsidR="00E5527D" w:rsidRPr="00E5527D" w:rsidRDefault="00E5527D" w:rsidP="00694789">
            <w:pPr>
              <w:pStyle w:val="Akapitzlist0"/>
              <w:numPr>
                <w:ilvl w:val="0"/>
                <w:numId w:val="226"/>
              </w:numPr>
              <w:contextualSpacing w:val="0"/>
              <w:jc w:val="center"/>
              <w:rPr>
                <w:rFonts w:cs="Arial"/>
                <w:b/>
              </w:rPr>
            </w:pPr>
          </w:p>
        </w:tc>
        <w:tc>
          <w:tcPr>
            <w:tcW w:w="810" w:type="pct"/>
            <w:vAlign w:val="center"/>
          </w:tcPr>
          <w:p w14:paraId="0E84B193" w14:textId="77777777" w:rsidR="00E5527D" w:rsidRPr="00E5527D" w:rsidRDefault="00E5527D" w:rsidP="007845FF">
            <w:pPr>
              <w:rPr>
                <w:rFonts w:cs="Arial"/>
              </w:rPr>
            </w:pPr>
            <w:r w:rsidRPr="00E5527D">
              <w:rPr>
                <w:rFonts w:cs="Arial"/>
              </w:rPr>
              <w:t xml:space="preserve">Projekt jest realizowany </w:t>
            </w:r>
            <w:r w:rsidRPr="00E5527D">
              <w:rPr>
                <w:rFonts w:cs="Arial"/>
              </w:rPr>
              <w:br/>
              <w:t>w jednym lub kilku</w:t>
            </w:r>
            <w:r w:rsidRPr="00E5527D">
              <w:rPr>
                <w:rFonts w:cs="Arial"/>
              </w:rPr>
              <w:br/>
              <w:t xml:space="preserve"> z następujących powiatów:</w:t>
            </w:r>
          </w:p>
          <w:p w14:paraId="139D081B" w14:textId="77777777" w:rsidR="00E5527D" w:rsidRPr="00E5527D" w:rsidRDefault="00E5527D" w:rsidP="00694789">
            <w:pPr>
              <w:pStyle w:val="Akapitzlist0"/>
              <w:numPr>
                <w:ilvl w:val="0"/>
                <w:numId w:val="229"/>
              </w:numPr>
              <w:contextualSpacing w:val="0"/>
              <w:rPr>
                <w:rFonts w:cs="Arial"/>
              </w:rPr>
            </w:pPr>
            <w:r w:rsidRPr="00E5527D">
              <w:rPr>
                <w:rFonts w:cs="Arial"/>
              </w:rPr>
              <w:t>białobrzeski</w:t>
            </w:r>
          </w:p>
          <w:p w14:paraId="0A4CB407"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garwoliński</w:t>
            </w:r>
          </w:p>
          <w:p w14:paraId="3BA31735"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kozienicki</w:t>
            </w:r>
          </w:p>
          <w:p w14:paraId="7ABE1B9A"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łosicki</w:t>
            </w:r>
          </w:p>
          <w:p w14:paraId="6A35CA7E"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makowski</w:t>
            </w:r>
          </w:p>
          <w:p w14:paraId="2CA6452D"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mławski</w:t>
            </w:r>
          </w:p>
          <w:p w14:paraId="01B89D6D"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ostrołęcki</w:t>
            </w:r>
          </w:p>
          <w:p w14:paraId="227C1C6A"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przysuski</w:t>
            </w:r>
          </w:p>
          <w:p w14:paraId="0E5AE2BC"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siedlecki</w:t>
            </w:r>
          </w:p>
          <w:p w14:paraId="4FB8F0B5"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sierpecki</w:t>
            </w:r>
          </w:p>
          <w:p w14:paraId="04F72241"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sochaczewski</w:t>
            </w:r>
          </w:p>
          <w:p w14:paraId="17E9CA91"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szydłowiecki</w:t>
            </w:r>
          </w:p>
          <w:p w14:paraId="7F0CE3EE"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węgrowski</w:t>
            </w:r>
          </w:p>
          <w:p w14:paraId="2C9117B3"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zwoleński</w:t>
            </w:r>
          </w:p>
          <w:p w14:paraId="5546F9C7" w14:textId="77777777" w:rsidR="00E5527D" w:rsidRPr="00E5527D" w:rsidRDefault="00E5527D" w:rsidP="00694789">
            <w:pPr>
              <w:pStyle w:val="Akapitzlist0"/>
              <w:numPr>
                <w:ilvl w:val="0"/>
                <w:numId w:val="229"/>
              </w:numPr>
              <w:ind w:left="444" w:hanging="425"/>
              <w:contextualSpacing w:val="0"/>
              <w:rPr>
                <w:rFonts w:cs="Arial"/>
              </w:rPr>
            </w:pPr>
            <w:r w:rsidRPr="00E5527D">
              <w:rPr>
                <w:rFonts w:cs="Arial"/>
              </w:rPr>
              <w:t>żuromiński</w:t>
            </w:r>
          </w:p>
        </w:tc>
        <w:tc>
          <w:tcPr>
            <w:tcW w:w="1823" w:type="pct"/>
            <w:vAlign w:val="center"/>
          </w:tcPr>
          <w:p w14:paraId="1EE939A3" w14:textId="77777777" w:rsidR="00E5527D" w:rsidRPr="00E5527D" w:rsidRDefault="00E5527D" w:rsidP="007845FF">
            <w:pPr>
              <w:rPr>
                <w:rFonts w:cs="Arial"/>
              </w:rPr>
            </w:pPr>
            <w:r w:rsidRPr="00E5527D">
              <w:rPr>
                <w:rFonts w:cs="Arial"/>
                <w:bCs/>
              </w:rPr>
              <w:t xml:space="preserve">W powiatach: białobrzeskim, garwolińskim, kozienickim, łosickim, makowskim, mławskim, ostrołęckim, przysuskim, siedleckim, sierpeckim, sochaczewskim, szydłowieckim, węgrowskim, zwoleńskim i żuromińskim </w:t>
            </w:r>
            <w:r w:rsidRPr="00E5527D">
              <w:rPr>
                <w:rFonts w:cs="Arial"/>
              </w:rPr>
              <w:t>zidentyfikowano niższy poziom wykorzystania usług opiekuńczych w odniesieniu do przeciętnej w województwie mazowieckim</w:t>
            </w:r>
            <w:r w:rsidRPr="00E5527D">
              <w:rPr>
                <w:rFonts w:cs="Arial"/>
                <w:bCs/>
              </w:rPr>
              <w:t xml:space="preserve"> określonej przez Mazowieckie Centrum Polityki Społecznej na podstawie </w:t>
            </w:r>
            <w:r w:rsidRPr="00E5527D">
              <w:rPr>
                <w:rFonts w:cs="Arial"/>
              </w:rPr>
              <w:t>Oceny zasobów pomocy społecznej w oparciu o sytuację społeczną i demograficzną województwa mazowieckiego za 2015 rok. Biorąc pod uwagę fakt, iż przedmiotem konkursu jest wsparcie usług społecznych świadczonych w lokalnej społeczności zasadnym jest przyznanie dodatkowych punktów za realizację wsparcia na obszarze o niskim dostępie do usług opiekuńczych.</w:t>
            </w:r>
          </w:p>
          <w:p w14:paraId="7454DCBB" w14:textId="77777777" w:rsidR="00E5527D" w:rsidRPr="00E5527D" w:rsidRDefault="00E5527D" w:rsidP="007845FF">
            <w:pPr>
              <w:rPr>
                <w:rFonts w:cs="Arial"/>
                <w:bCs/>
              </w:rPr>
            </w:pPr>
            <w:r w:rsidRPr="00E5527D">
              <w:rPr>
                <w:rFonts w:cs="Arial"/>
                <w:bCs/>
              </w:rPr>
              <w:t>Celem zastosowania kryterium jest wyrównywania dostępu do usług społecznych w województwie mazowieckim realizowanych w społeczności lokalnej.</w:t>
            </w:r>
          </w:p>
          <w:p w14:paraId="76A4ECD0"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301DE392" w14:textId="77777777" w:rsidR="00E5527D" w:rsidRPr="00E5527D" w:rsidRDefault="00E5527D" w:rsidP="007845FF">
            <w:pPr>
              <w:rPr>
                <w:rFonts w:cs="Arial"/>
                <w:bCs/>
              </w:rPr>
            </w:pPr>
            <w:r w:rsidRPr="00E5527D">
              <w:rPr>
                <w:rFonts w:cs="Arial"/>
                <w:bCs/>
              </w:rPr>
              <w:t>Projekt realizowany wyłącznie na obszarze powiatu/powiatów wskazanych w brzmieniu kryterium – 5 pkt.</w:t>
            </w:r>
          </w:p>
          <w:p w14:paraId="5142EFC2" w14:textId="268D7FC6"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0FF4C0F8" w14:textId="77777777" w:rsidR="00E5527D" w:rsidRPr="00E5527D" w:rsidRDefault="00E5527D" w:rsidP="007845FF">
            <w:pPr>
              <w:jc w:val="center"/>
              <w:rPr>
                <w:rFonts w:cs="Arial"/>
                <w:b/>
              </w:rPr>
            </w:pPr>
            <w:r w:rsidRPr="00E5527D">
              <w:rPr>
                <w:rFonts w:cs="Arial"/>
                <w:bCs/>
              </w:rPr>
              <w:t>5</w:t>
            </w:r>
          </w:p>
        </w:tc>
      </w:tr>
      <w:tr w:rsidR="00E5527D" w:rsidRPr="00E5527D" w14:paraId="23AC2394" w14:textId="77777777" w:rsidTr="007845FF">
        <w:trPr>
          <w:trHeight w:val="1801"/>
        </w:trPr>
        <w:tc>
          <w:tcPr>
            <w:tcW w:w="252" w:type="pct"/>
            <w:vAlign w:val="center"/>
          </w:tcPr>
          <w:p w14:paraId="5AB9AA11" w14:textId="77777777" w:rsidR="00E5527D" w:rsidRPr="00E5527D" w:rsidRDefault="00E5527D" w:rsidP="00694789">
            <w:pPr>
              <w:pStyle w:val="Akapitzlist0"/>
              <w:numPr>
                <w:ilvl w:val="0"/>
                <w:numId w:val="226"/>
              </w:numPr>
              <w:contextualSpacing w:val="0"/>
              <w:jc w:val="center"/>
              <w:rPr>
                <w:rFonts w:cs="Arial"/>
              </w:rPr>
            </w:pPr>
          </w:p>
        </w:tc>
        <w:tc>
          <w:tcPr>
            <w:tcW w:w="810" w:type="pct"/>
            <w:vAlign w:val="center"/>
          </w:tcPr>
          <w:p w14:paraId="1FBE24A5" w14:textId="6ACA6BA9"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 xml:space="preserve">stanowią osoby niesamodzielne </w:t>
            </w:r>
            <w:r w:rsidRPr="00E5527D">
              <w:rPr>
                <w:rFonts w:cs="Arial"/>
              </w:rPr>
              <w:br/>
              <w:t>z zaburzeniami psychicznymi zgodnie z ustawą o ochronie zdrowia psychicznego.</w:t>
            </w:r>
          </w:p>
        </w:tc>
        <w:tc>
          <w:tcPr>
            <w:tcW w:w="1823" w:type="pct"/>
            <w:vAlign w:val="center"/>
          </w:tcPr>
          <w:p w14:paraId="5C9098F1" w14:textId="77777777" w:rsidR="00E5527D" w:rsidRPr="00E5527D" w:rsidRDefault="00E5527D" w:rsidP="007845FF">
            <w:pPr>
              <w:rPr>
                <w:rFonts w:cs="Arial"/>
              </w:rPr>
            </w:pPr>
            <w:r w:rsidRPr="00E5527D">
              <w:rPr>
                <w:rFonts w:cs="Arial"/>
              </w:rPr>
              <w:t>Zastosowanie kryterium ma na celu wsparcie rozwoju usług społecznych świadczonych w lokalnej społeczności dla osób niesamodzielnych z zaburzeniami psychicznymi.</w:t>
            </w:r>
          </w:p>
          <w:p w14:paraId="32484EF0" w14:textId="77777777" w:rsidR="00E5527D" w:rsidRPr="00E5527D" w:rsidRDefault="00E5527D" w:rsidP="007845FF">
            <w:pPr>
              <w:rPr>
                <w:rFonts w:cs="Arial"/>
              </w:rPr>
            </w:pPr>
            <w:r w:rsidRPr="00E5527D">
              <w:rPr>
                <w:rFonts w:cs="Arial"/>
              </w:rPr>
              <w:t>Obecnie w Polsce usługi środowiskowe należą do znikomych form opieki nad osobami z zaburzeniami psychicznymi, która  realizowana jest najczęściej w formie instytucjonalnej.</w:t>
            </w:r>
          </w:p>
          <w:p w14:paraId="1B090A8E" w14:textId="77777777" w:rsidR="00E5527D" w:rsidRPr="00E5527D" w:rsidRDefault="00E5527D" w:rsidP="007845FF">
            <w:pPr>
              <w:rPr>
                <w:rFonts w:cs="Arial"/>
              </w:rPr>
            </w:pPr>
            <w:r w:rsidRPr="00E5527D">
              <w:rPr>
                <w:rFonts w:cs="Arial"/>
              </w:rPr>
              <w:t>Analiza danych zawarta w  „Ocenie zasobów pomocy społecznej za 2015 rok”, skłania do wniosku, że pomimo stale rosnącej liczby osób korzystających z usług środowiskowych ich liczba nadal nie zabezpiecza istniejących w tym zakresie potrzeb zarówno w zakresie usług opiekuńczych, jaki i specjalistycznych usług opiekuńczych dla osób z zburzeniami psychicznymi.</w:t>
            </w:r>
          </w:p>
          <w:p w14:paraId="44E6BA5C" w14:textId="77777777" w:rsidR="00E5527D" w:rsidRPr="00E5527D" w:rsidRDefault="00E5527D" w:rsidP="007845FF">
            <w:pPr>
              <w:autoSpaceDE w:val="0"/>
              <w:autoSpaceDN w:val="0"/>
              <w:adjustRightInd w:val="0"/>
              <w:rPr>
                <w:rFonts w:cs="Arial"/>
                <w:highlight w:val="green"/>
              </w:rPr>
            </w:pPr>
            <w:r w:rsidRPr="00E5527D">
              <w:rPr>
                <w:rFonts w:cs="Arial"/>
              </w:rPr>
              <w:t>Kryterium zostanie zweryfikowane na podstawie informacji zawartych w treści wniosku o dofinansowanie.</w:t>
            </w:r>
          </w:p>
        </w:tc>
        <w:tc>
          <w:tcPr>
            <w:tcW w:w="1469" w:type="pct"/>
            <w:vAlign w:val="center"/>
          </w:tcPr>
          <w:p w14:paraId="62882DEB" w14:textId="111AF4C5"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stanowią osoby niesamodzielne z zaburzeniami psychicznymi zgodnie z ustawą o ochronie zdrowia psychicznego:</w:t>
            </w:r>
          </w:p>
          <w:p w14:paraId="1D5669B0" w14:textId="77777777" w:rsidR="00E5527D" w:rsidRPr="00E5527D" w:rsidRDefault="00E5527D" w:rsidP="00694789">
            <w:pPr>
              <w:pStyle w:val="Akapitzlist0"/>
              <w:numPr>
                <w:ilvl w:val="0"/>
                <w:numId w:val="230"/>
              </w:numPr>
              <w:contextualSpacing w:val="0"/>
              <w:rPr>
                <w:rFonts w:cs="Arial"/>
              </w:rPr>
            </w:pPr>
            <w:r w:rsidRPr="00E5527D">
              <w:rPr>
                <w:rFonts w:cs="Arial"/>
              </w:rPr>
              <w:t>min.50% uczestników – 5 pkt.</w:t>
            </w:r>
          </w:p>
          <w:p w14:paraId="17214C32" w14:textId="77777777" w:rsidR="00E5527D" w:rsidRPr="00E5527D" w:rsidRDefault="00E5527D" w:rsidP="00694789">
            <w:pPr>
              <w:pStyle w:val="Akapitzlist0"/>
              <w:numPr>
                <w:ilvl w:val="0"/>
                <w:numId w:val="230"/>
              </w:numPr>
              <w:contextualSpacing w:val="0"/>
              <w:rPr>
                <w:rFonts w:cs="Arial"/>
              </w:rPr>
            </w:pPr>
            <w:r w:rsidRPr="00E5527D">
              <w:rPr>
                <w:rFonts w:cs="Arial"/>
              </w:rPr>
              <w:t>min.30% uczestników- 3 pkt.</w:t>
            </w:r>
          </w:p>
          <w:p w14:paraId="67434D3C" w14:textId="77777777" w:rsidR="00E5527D" w:rsidRPr="00E5527D" w:rsidRDefault="00E5527D" w:rsidP="007845FF">
            <w:pPr>
              <w:rPr>
                <w:rFonts w:cs="Arial"/>
              </w:rPr>
            </w:pPr>
            <w:r w:rsidRPr="00E5527D">
              <w:rPr>
                <w:rFonts w:cs="Arial"/>
              </w:rPr>
              <w:t>Brak spełnienia ww. warunków lub brak informacji w tym zakresie – 0 pkt.</w:t>
            </w:r>
          </w:p>
          <w:p w14:paraId="1BF6DB47" w14:textId="77777777" w:rsidR="00E5527D" w:rsidRPr="00E5527D" w:rsidRDefault="00E5527D" w:rsidP="007845FF">
            <w:pPr>
              <w:rPr>
                <w:rFonts w:cs="Arial"/>
                <w:highlight w:val="green"/>
              </w:rPr>
            </w:pPr>
            <w:r w:rsidRPr="00E5527D">
              <w:rPr>
                <w:rFonts w:cs="Arial"/>
              </w:rPr>
              <w:t>Punkty w ramach kryterium nie sumują się.</w:t>
            </w:r>
          </w:p>
        </w:tc>
        <w:tc>
          <w:tcPr>
            <w:tcW w:w="646" w:type="pct"/>
            <w:vAlign w:val="center"/>
          </w:tcPr>
          <w:p w14:paraId="06527055" w14:textId="66EA1FDC" w:rsidR="00E5527D" w:rsidRPr="00E5527D" w:rsidRDefault="00E5527D" w:rsidP="007845FF">
            <w:pPr>
              <w:jc w:val="center"/>
              <w:rPr>
                <w:rFonts w:cs="Arial"/>
              </w:rPr>
            </w:pPr>
            <w:r w:rsidRPr="00E5527D">
              <w:rPr>
                <w:rFonts w:cs="Arial"/>
              </w:rPr>
              <w:t>5</w:t>
            </w:r>
          </w:p>
        </w:tc>
      </w:tr>
      <w:tr w:rsidR="00E5527D" w:rsidRPr="00E5527D" w14:paraId="6BF3779C" w14:textId="77777777" w:rsidTr="007845FF">
        <w:tc>
          <w:tcPr>
            <w:tcW w:w="252" w:type="pct"/>
            <w:vAlign w:val="center"/>
          </w:tcPr>
          <w:p w14:paraId="5C95EC9F" w14:textId="77777777" w:rsidR="00E5527D" w:rsidRPr="00E5527D" w:rsidRDefault="00E5527D" w:rsidP="00694789">
            <w:pPr>
              <w:pStyle w:val="Akapitzlist0"/>
              <w:numPr>
                <w:ilvl w:val="0"/>
                <w:numId w:val="226"/>
              </w:numPr>
              <w:contextualSpacing w:val="0"/>
              <w:jc w:val="center"/>
              <w:rPr>
                <w:rFonts w:cs="Arial"/>
              </w:rPr>
            </w:pPr>
          </w:p>
        </w:tc>
        <w:tc>
          <w:tcPr>
            <w:tcW w:w="810" w:type="pct"/>
            <w:vAlign w:val="center"/>
          </w:tcPr>
          <w:p w14:paraId="7EA36E18" w14:textId="77777777" w:rsidR="00E5527D" w:rsidRPr="00E5527D" w:rsidRDefault="00E5527D" w:rsidP="007845FF">
            <w:pPr>
              <w:rPr>
                <w:rFonts w:cs="Arial"/>
                <w:bCs/>
                <w:highlight w:val="yellow"/>
              </w:rPr>
            </w:pPr>
            <w:r w:rsidRPr="00E5527D">
              <w:rPr>
                <w:rFonts w:cs="Arial"/>
                <w:bCs/>
              </w:rPr>
              <w:t xml:space="preserve">Projekt realizowany </w:t>
            </w:r>
            <w:r w:rsidRPr="00E5527D">
              <w:rPr>
                <w:rFonts w:cs="Arial"/>
                <w:bCs/>
              </w:rPr>
              <w:br/>
              <w:t xml:space="preserve">w partnerstwie podmiotów </w:t>
            </w:r>
            <w:r w:rsidRPr="00E5527D">
              <w:rPr>
                <w:rFonts w:cs="Arial"/>
                <w:bCs/>
              </w:rPr>
              <w:br/>
              <w:t>z różnych sektorów.</w:t>
            </w:r>
          </w:p>
        </w:tc>
        <w:tc>
          <w:tcPr>
            <w:tcW w:w="1823" w:type="pct"/>
            <w:vAlign w:val="center"/>
          </w:tcPr>
          <w:p w14:paraId="5EC382DB" w14:textId="77777777" w:rsidR="00E5527D" w:rsidRPr="00E5527D" w:rsidRDefault="00E5527D" w:rsidP="007845FF">
            <w:pPr>
              <w:rPr>
                <w:rFonts w:cs="Arial"/>
              </w:rPr>
            </w:pPr>
            <w:r w:rsidRPr="00E5527D">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p w14:paraId="0D7FFA62" w14:textId="77777777" w:rsidR="00E5527D" w:rsidRPr="00E5527D" w:rsidRDefault="00E5527D" w:rsidP="007845FF">
            <w:pPr>
              <w:rPr>
                <w:rFonts w:cs="Arial"/>
                <w:highlight w:val="yellow"/>
              </w:rPr>
            </w:pPr>
            <w:r w:rsidRPr="00E5527D">
              <w:rPr>
                <w:rFonts w:cs="Arial"/>
              </w:rPr>
              <w:t>Kryterium zostanie zweryfikowane na podstawie informacji zawartych w treści wniosku o dofinansowanie</w:t>
            </w:r>
          </w:p>
        </w:tc>
        <w:tc>
          <w:tcPr>
            <w:tcW w:w="1469" w:type="pct"/>
            <w:vAlign w:val="center"/>
          </w:tcPr>
          <w:p w14:paraId="01B52785" w14:textId="340F91D4" w:rsidR="00E5527D" w:rsidRPr="00E5527D" w:rsidRDefault="00E5527D" w:rsidP="007845FF">
            <w:pPr>
              <w:rPr>
                <w:rFonts w:cs="Arial"/>
              </w:rPr>
            </w:pPr>
            <w:r w:rsidRPr="00E5527D">
              <w:rPr>
                <w:rFonts w:cs="Arial"/>
              </w:rPr>
              <w:t>Projekt realizowany w partnerstwie podmiotów z różnych sektorów:</w:t>
            </w:r>
          </w:p>
          <w:p w14:paraId="1DB9C959" w14:textId="77777777" w:rsidR="00E5527D" w:rsidRPr="00E5527D" w:rsidRDefault="00E5527D" w:rsidP="00694789">
            <w:pPr>
              <w:pStyle w:val="Akapitzlist0"/>
              <w:numPr>
                <w:ilvl w:val="0"/>
                <w:numId w:val="227"/>
              </w:numPr>
              <w:contextualSpacing w:val="0"/>
              <w:rPr>
                <w:rFonts w:cs="Arial"/>
              </w:rPr>
            </w:pPr>
            <w:r w:rsidRPr="00E5527D">
              <w:rPr>
                <w:rFonts w:cs="Arial"/>
              </w:rPr>
              <w:t xml:space="preserve">za partnerstwo z jednostką organizacyjną pomocy społecznej-13 pkt </w:t>
            </w:r>
          </w:p>
          <w:p w14:paraId="7B6E1F5E" w14:textId="545A45C9" w:rsidR="00E5527D" w:rsidRPr="00E5527D" w:rsidRDefault="00E5527D" w:rsidP="00694789">
            <w:pPr>
              <w:pStyle w:val="Akapitzlist0"/>
              <w:numPr>
                <w:ilvl w:val="0"/>
                <w:numId w:val="227"/>
              </w:numPr>
              <w:contextualSpacing w:val="0"/>
              <w:rPr>
                <w:rFonts w:cs="Arial"/>
              </w:rPr>
            </w:pPr>
            <w:r w:rsidRPr="00E5527D">
              <w:rPr>
                <w:rFonts w:cs="Arial"/>
              </w:rPr>
              <w:t>za partnerstwo podmiotu publicznego z podmiotem ekonomii społecznej  - 10 pkt;</w:t>
            </w:r>
          </w:p>
          <w:p w14:paraId="4AB6474B" w14:textId="26340CB5" w:rsidR="00E5527D" w:rsidRPr="00E5527D" w:rsidRDefault="00E5527D" w:rsidP="00694789">
            <w:pPr>
              <w:pStyle w:val="Akapitzlist0"/>
              <w:numPr>
                <w:ilvl w:val="0"/>
                <w:numId w:val="227"/>
              </w:numPr>
              <w:contextualSpacing w:val="0"/>
              <w:rPr>
                <w:rFonts w:cs="Arial"/>
              </w:rPr>
            </w:pPr>
            <w:r w:rsidRPr="00E5527D">
              <w:rPr>
                <w:rFonts w:cs="Arial"/>
              </w:rPr>
              <w:t>za partnerstwo z podmiotem ekonomii społecznej  - 8 pkt;</w:t>
            </w:r>
          </w:p>
          <w:p w14:paraId="4DD9E2AF" w14:textId="77777777" w:rsidR="00E5527D" w:rsidRPr="00E5527D" w:rsidRDefault="00E5527D" w:rsidP="00694789">
            <w:pPr>
              <w:pStyle w:val="Akapitzlist0"/>
              <w:numPr>
                <w:ilvl w:val="0"/>
                <w:numId w:val="227"/>
              </w:numPr>
              <w:contextualSpacing w:val="0"/>
              <w:rPr>
                <w:rFonts w:cs="Arial"/>
              </w:rPr>
            </w:pPr>
            <w:r w:rsidRPr="00E5527D">
              <w:rPr>
                <w:rFonts w:cs="Arial"/>
              </w:rPr>
              <w:t>za partnerstwo   z podmiotem innego sektora - 5 pkt</w:t>
            </w:r>
          </w:p>
          <w:p w14:paraId="3ADA36A1" w14:textId="77777777" w:rsidR="00E5527D" w:rsidRPr="00E5527D" w:rsidRDefault="00E5527D" w:rsidP="007845FF">
            <w:pPr>
              <w:rPr>
                <w:rFonts w:cs="Arial"/>
              </w:rPr>
            </w:pPr>
            <w:r w:rsidRPr="00E5527D">
              <w:rPr>
                <w:rFonts w:cs="Arial"/>
              </w:rPr>
              <w:t>Brak spełnienia ww. warunków lub brak informacji w tym zakresie – 0 pkt.</w:t>
            </w:r>
          </w:p>
          <w:p w14:paraId="606E9D45" w14:textId="77777777" w:rsidR="00E5527D" w:rsidRPr="00E5527D" w:rsidRDefault="00E5527D" w:rsidP="007845FF">
            <w:pPr>
              <w:rPr>
                <w:rFonts w:cs="Arial"/>
                <w:highlight w:val="yellow"/>
              </w:rPr>
            </w:pPr>
            <w:r w:rsidRPr="00E5527D">
              <w:rPr>
                <w:rFonts w:cs="Arial"/>
              </w:rPr>
              <w:t>Punkty w ramach kryterium nie sumują się.</w:t>
            </w:r>
          </w:p>
        </w:tc>
        <w:tc>
          <w:tcPr>
            <w:tcW w:w="646" w:type="pct"/>
            <w:vAlign w:val="center"/>
          </w:tcPr>
          <w:p w14:paraId="0E9457A8" w14:textId="77777777" w:rsidR="00E5527D" w:rsidRPr="00E5527D" w:rsidRDefault="00E5527D" w:rsidP="007845FF">
            <w:pPr>
              <w:jc w:val="center"/>
              <w:rPr>
                <w:rFonts w:cs="Arial"/>
                <w:bCs/>
                <w:highlight w:val="yellow"/>
              </w:rPr>
            </w:pPr>
            <w:r w:rsidRPr="00E5527D">
              <w:rPr>
                <w:rFonts w:cs="Arial"/>
                <w:bCs/>
              </w:rPr>
              <w:t>13</w:t>
            </w:r>
          </w:p>
        </w:tc>
      </w:tr>
      <w:tr w:rsidR="00E5527D" w:rsidRPr="00E5527D" w14:paraId="1FFB646F" w14:textId="77777777" w:rsidTr="007845FF">
        <w:tc>
          <w:tcPr>
            <w:tcW w:w="252" w:type="pct"/>
            <w:vAlign w:val="center"/>
          </w:tcPr>
          <w:p w14:paraId="7640829F" w14:textId="77777777" w:rsidR="00E5527D" w:rsidRPr="00E5527D" w:rsidRDefault="00E5527D" w:rsidP="00694789">
            <w:pPr>
              <w:pStyle w:val="Akapitzlist0"/>
              <w:numPr>
                <w:ilvl w:val="0"/>
                <w:numId w:val="226"/>
              </w:numPr>
              <w:contextualSpacing w:val="0"/>
              <w:jc w:val="center"/>
              <w:rPr>
                <w:rFonts w:cs="Arial"/>
              </w:rPr>
            </w:pPr>
          </w:p>
        </w:tc>
        <w:tc>
          <w:tcPr>
            <w:tcW w:w="810" w:type="pct"/>
            <w:vAlign w:val="center"/>
          </w:tcPr>
          <w:p w14:paraId="23DFFDC8" w14:textId="458F6E74" w:rsidR="00E5527D" w:rsidRPr="00E5527D" w:rsidRDefault="00E5527D" w:rsidP="007845FF">
            <w:pPr>
              <w:rPr>
                <w:rFonts w:cs="Arial"/>
                <w:bCs/>
              </w:rPr>
            </w:pPr>
            <w:r w:rsidRPr="00E5527D">
              <w:rPr>
                <w:rFonts w:cs="Arial"/>
              </w:rPr>
              <w:t xml:space="preserve">Wnioskodawca zapewnia tworzenie </w:t>
            </w:r>
            <w:r>
              <w:rPr>
                <w:rFonts w:cs="Arial"/>
              </w:rPr>
              <w:br/>
            </w:r>
            <w:r w:rsidRPr="00E5527D">
              <w:rPr>
                <w:rFonts w:cs="Arial"/>
              </w:rPr>
              <w:t xml:space="preserve">w ramach projektu mieszkań wspomaganych </w:t>
            </w:r>
            <w:r>
              <w:rPr>
                <w:rFonts w:cs="Arial"/>
              </w:rPr>
              <w:br/>
            </w:r>
            <w:r w:rsidRPr="00E5527D">
              <w:rPr>
                <w:rFonts w:cs="Arial"/>
              </w:rPr>
              <w:t>dla osób niesamodzielnych.</w:t>
            </w:r>
          </w:p>
        </w:tc>
        <w:tc>
          <w:tcPr>
            <w:tcW w:w="1823" w:type="pct"/>
            <w:vAlign w:val="center"/>
          </w:tcPr>
          <w:p w14:paraId="6317AA69" w14:textId="77777777" w:rsidR="00E5527D" w:rsidRPr="00E5527D" w:rsidRDefault="00E5527D" w:rsidP="007845FF">
            <w:pPr>
              <w:rPr>
                <w:rFonts w:cs="Arial"/>
              </w:rPr>
            </w:pPr>
            <w:r w:rsidRPr="00E5527D">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1DF1664C" w14:textId="77777777" w:rsidR="00E5527D" w:rsidRPr="00E5527D" w:rsidRDefault="00E5527D" w:rsidP="007845FF">
            <w:pPr>
              <w:rPr>
                <w:rFonts w:cs="Arial"/>
              </w:rPr>
            </w:pPr>
            <w:r w:rsidRPr="00E5527D">
              <w:rPr>
                <w:rFonts w:cs="Arial"/>
              </w:rPr>
              <w:t xml:space="preserve">Definicja mieszkania wspomaganego została zawarta </w:t>
            </w:r>
            <w:r w:rsidRPr="00E5527D">
              <w:rPr>
                <w:rFonts w:cs="Arial"/>
              </w:rPr>
              <w:br/>
              <w:t>w Wytycznych w zakresie realizacji przedsięwzięć w obszarze włączenia społecznego i zwalczania ubóstwa z wykorzystaniem środków Europejskiego Funduszu Społecznego i Europejskiego Funduszu Rozwoju Regionalnego na lata 2014-2020.</w:t>
            </w:r>
          </w:p>
          <w:p w14:paraId="50EE3784"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5DD4AED9" w14:textId="77777777" w:rsidR="00E5527D" w:rsidRPr="00E5527D" w:rsidRDefault="00E5527D" w:rsidP="007845FF">
            <w:pPr>
              <w:rPr>
                <w:rFonts w:cs="Arial"/>
              </w:rPr>
            </w:pPr>
            <w:r w:rsidRPr="00E5527D">
              <w:rPr>
                <w:rFonts w:cs="Arial"/>
              </w:rPr>
              <w:t>Projekt zakłada wsparcie w zakresie tworzenia mieszkań wspomaganych dla osób niesamodzielnych- 5 pkt.</w:t>
            </w:r>
          </w:p>
          <w:p w14:paraId="4344AA40" w14:textId="2A8D349B" w:rsidR="00E5527D" w:rsidRPr="00E5527D" w:rsidRDefault="00E5527D" w:rsidP="007845FF">
            <w:pPr>
              <w:rPr>
                <w:rFonts w:cs="Arial"/>
              </w:rPr>
            </w:pPr>
            <w:r w:rsidRPr="00E5527D">
              <w:rPr>
                <w:rFonts w:cs="Arial"/>
              </w:rPr>
              <w:t>Brak spełnienia ww. warunków lub brak informacji w tym zakresie – 0 pkt.</w:t>
            </w:r>
          </w:p>
        </w:tc>
        <w:tc>
          <w:tcPr>
            <w:tcW w:w="646" w:type="pct"/>
            <w:vAlign w:val="center"/>
          </w:tcPr>
          <w:p w14:paraId="3C4436E9" w14:textId="77777777" w:rsidR="00E5527D" w:rsidRPr="00E5527D" w:rsidRDefault="00E5527D" w:rsidP="007845FF">
            <w:pPr>
              <w:jc w:val="center"/>
              <w:rPr>
                <w:rFonts w:cs="Arial"/>
                <w:bCs/>
              </w:rPr>
            </w:pPr>
            <w:r w:rsidRPr="00E5527D">
              <w:rPr>
                <w:rFonts w:cs="Arial"/>
              </w:rPr>
              <w:t>5</w:t>
            </w:r>
          </w:p>
        </w:tc>
      </w:tr>
      <w:tr w:rsidR="00E5527D" w:rsidRPr="00E5527D" w14:paraId="7FEDCE81" w14:textId="77777777" w:rsidTr="007845FF">
        <w:tc>
          <w:tcPr>
            <w:tcW w:w="252" w:type="pct"/>
            <w:vAlign w:val="center"/>
          </w:tcPr>
          <w:p w14:paraId="0A48BD5C" w14:textId="77777777" w:rsidR="00E5527D" w:rsidRPr="00E5527D" w:rsidRDefault="00E5527D" w:rsidP="00694789">
            <w:pPr>
              <w:pStyle w:val="Akapitzlist0"/>
              <w:numPr>
                <w:ilvl w:val="0"/>
                <w:numId w:val="226"/>
              </w:numPr>
              <w:contextualSpacing w:val="0"/>
              <w:jc w:val="center"/>
              <w:rPr>
                <w:rFonts w:cs="Arial"/>
              </w:rPr>
            </w:pPr>
          </w:p>
        </w:tc>
        <w:tc>
          <w:tcPr>
            <w:tcW w:w="810" w:type="pct"/>
            <w:vAlign w:val="center"/>
          </w:tcPr>
          <w:p w14:paraId="2CFB2D4C" w14:textId="59938B88" w:rsidR="00E5527D" w:rsidRPr="00E5527D" w:rsidRDefault="00E5527D" w:rsidP="007845FF">
            <w:pPr>
              <w:rPr>
                <w:rFonts w:cs="Arial"/>
              </w:rPr>
            </w:pPr>
            <w:r w:rsidRPr="00E5527D">
              <w:rPr>
                <w:rFonts w:cs="Arial"/>
              </w:rPr>
              <w:t xml:space="preserve">Projekt jest zgodny </w:t>
            </w:r>
            <w:r w:rsidRPr="00E5527D">
              <w:rPr>
                <w:rFonts w:cs="Arial"/>
              </w:rPr>
              <w:br/>
              <w:t>z programem rewitalizacji obowiązującym na obszarze, na którym jest realizowany.</w:t>
            </w:r>
          </w:p>
        </w:tc>
        <w:tc>
          <w:tcPr>
            <w:tcW w:w="1823" w:type="pct"/>
            <w:vAlign w:val="center"/>
          </w:tcPr>
          <w:p w14:paraId="3B057987" w14:textId="634B4499" w:rsidR="00E5527D" w:rsidRPr="00E5527D" w:rsidRDefault="00E5527D" w:rsidP="007845FF">
            <w:pPr>
              <w:autoSpaceDE w:val="0"/>
              <w:autoSpaceDN w:val="0"/>
              <w:adjustRightInd w:val="0"/>
              <w:rPr>
                <w:rFonts w:cs="Arial"/>
                <w:bCs/>
              </w:rPr>
            </w:pPr>
            <w:r w:rsidRPr="00E5527D">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E5527D">
              <w:rPr>
                <w:rFonts w:cs="Arial"/>
                <w:bCs/>
              </w:rPr>
              <w:t xml:space="preserve">W celu uzyskania korzystnych efektów działań rewitalizacyjnych niezbędna jest koordynacja  </w:t>
            </w:r>
            <w:r w:rsidRPr="00E5527D">
              <w:rPr>
                <w:rFonts w:cs="Arial"/>
                <w:bCs/>
              </w:rPr>
              <w:br/>
              <w:t xml:space="preserve">i synergia projektów finansowanych w ramach EFS </w:t>
            </w:r>
            <w:r>
              <w:rPr>
                <w:rFonts w:cs="Arial"/>
                <w:bCs/>
              </w:rPr>
              <w:br/>
            </w:r>
            <w:r w:rsidRPr="00E5527D">
              <w:rPr>
                <w:rFonts w:cs="Arial"/>
                <w:bCs/>
              </w:rPr>
              <w:t>i EFRR.</w:t>
            </w:r>
          </w:p>
          <w:p w14:paraId="5C13FD5E" w14:textId="77777777" w:rsidR="00E5527D" w:rsidRPr="00E5527D" w:rsidRDefault="00E5527D" w:rsidP="007845FF">
            <w:pPr>
              <w:rPr>
                <w:rFonts w:cs="Arial"/>
                <w:bCs/>
              </w:rPr>
            </w:pPr>
            <w:r w:rsidRPr="00E5527D">
              <w:rPr>
                <w:rFonts w:cs="Arial"/>
                <w:bCs/>
              </w:rPr>
              <w:t>Kryterium wynika z zapisów RPO WM oraz Wytycznych w zakresie rewitalizacji w programach operacyjnych na lata 2014-2020.</w:t>
            </w:r>
          </w:p>
          <w:p w14:paraId="05EBEA60" w14:textId="5D96604E" w:rsidR="00E5527D" w:rsidRPr="00E5527D" w:rsidRDefault="00E5527D" w:rsidP="007845FF">
            <w:pPr>
              <w:rPr>
                <w:rFonts w:cs="Arial"/>
              </w:rPr>
            </w:pPr>
            <w:r w:rsidRPr="00E5527D">
              <w:rPr>
                <w:rFonts w:cs="Aria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468B1594" w14:textId="102F3C61" w:rsidR="00E5527D" w:rsidRPr="00E5527D" w:rsidRDefault="00E5527D" w:rsidP="007845FF">
            <w:pPr>
              <w:rPr>
                <w:rFonts w:cs="Arial"/>
              </w:rPr>
            </w:pPr>
            <w:r w:rsidRPr="00E5527D">
              <w:rPr>
                <w:rFonts w:cs="Arial"/>
              </w:rPr>
              <w:t xml:space="preserve">Program rewitalizacji musi znajdować się w Wykazie programów rewitalizacji województwa mazowieckiego publikowanym na stronie </w:t>
            </w:r>
            <w:hyperlink r:id="rId38" w:tooltip="Link do strony Fundusze dla Mazowsza" w:history="1">
              <w:r w:rsidRPr="00E5527D">
                <w:rPr>
                  <w:rStyle w:val="Hipercze"/>
                  <w:rFonts w:cs="Arial"/>
                </w:rPr>
                <w:t>http://www.funduszedlamazowsza.eu/</w:t>
              </w:r>
            </w:hyperlink>
          </w:p>
          <w:p w14:paraId="60C7AB27"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66FDCF95" w14:textId="77777777" w:rsidR="00E5527D" w:rsidRPr="007845FF" w:rsidRDefault="00E5527D"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 xml:space="preserve">Projekt jest zgodny z obowiązującym programem rewitalizacji - </w:t>
            </w:r>
            <w:r w:rsidRPr="007845FF">
              <w:rPr>
                <w:rFonts w:ascii="Arial" w:hAnsi="Arial" w:cs="Arial"/>
                <w:bCs/>
                <w:color w:val="auto"/>
                <w:sz w:val="20"/>
                <w:szCs w:val="20"/>
              </w:rPr>
              <w:t>2 pkt</w:t>
            </w:r>
            <w:r w:rsidRPr="007845FF">
              <w:rPr>
                <w:rFonts w:ascii="Arial" w:hAnsi="Arial" w:cs="Arial"/>
                <w:color w:val="auto"/>
                <w:sz w:val="20"/>
                <w:szCs w:val="20"/>
              </w:rPr>
              <w:t>;</w:t>
            </w:r>
          </w:p>
          <w:p w14:paraId="4267ECC9" w14:textId="6CF96634" w:rsidR="00E5527D" w:rsidRPr="00E5527D" w:rsidRDefault="00E5527D" w:rsidP="007845FF">
            <w:pPr>
              <w:rPr>
                <w:rFonts w:cs="Arial"/>
              </w:rPr>
            </w:pPr>
            <w:r w:rsidRPr="00E5527D">
              <w:rPr>
                <w:rFonts w:cs="Arial"/>
                <w:bCs/>
              </w:rPr>
              <w:t>Brak spełnienia ww. warunków lub brak informacji w tym zakresie – 0 pkt.</w:t>
            </w:r>
          </w:p>
        </w:tc>
        <w:tc>
          <w:tcPr>
            <w:tcW w:w="646" w:type="pct"/>
            <w:vAlign w:val="center"/>
          </w:tcPr>
          <w:p w14:paraId="4D98F4A2" w14:textId="36D2B8E0" w:rsidR="00E5527D" w:rsidRPr="00E5527D" w:rsidRDefault="00E5527D" w:rsidP="007845FF">
            <w:pPr>
              <w:jc w:val="center"/>
              <w:rPr>
                <w:rFonts w:cs="Arial"/>
              </w:rPr>
            </w:pPr>
            <w:r w:rsidRPr="00E5527D">
              <w:rPr>
                <w:rFonts w:cs="Arial"/>
                <w:bCs/>
              </w:rPr>
              <w:t>2</w:t>
            </w:r>
          </w:p>
        </w:tc>
      </w:tr>
    </w:tbl>
    <w:p w14:paraId="6A25CD7D" w14:textId="77777777" w:rsidR="00E5527D" w:rsidRDefault="00E5527D">
      <w:pPr>
        <w:spacing w:before="120" w:after="120" w:line="276" w:lineRule="auto"/>
        <w:jc w:val="both"/>
        <w:rPr>
          <w:b/>
          <w:spacing w:val="10"/>
          <w:sz w:val="24"/>
          <w:szCs w:val="22"/>
        </w:rPr>
      </w:pPr>
      <w:r>
        <w:br w:type="page"/>
      </w:r>
    </w:p>
    <w:p w14:paraId="287355E0" w14:textId="4B4BC68C" w:rsidR="00F3704A" w:rsidRDefault="00F3704A" w:rsidP="004D1891">
      <w:pPr>
        <w:pStyle w:val="Nagwek5"/>
        <w:rPr>
          <w:lang w:eastAsia="pl-PL"/>
        </w:rPr>
      </w:pPr>
      <w:bookmarkStart w:id="411" w:name="_Toc474911751"/>
      <w:r>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4D1891">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411"/>
    </w:p>
    <w:p w14:paraId="45DDFB77" w14:textId="77777777" w:rsidR="00F3704A" w:rsidRPr="00F3704A" w:rsidRDefault="00F3704A" w:rsidP="004D1891">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merytoryczne-szczegółowe dla Poddziałania 9.2.2."/>
        <w:tblDescription w:val="Tabela zamiera: nazwę, opis, punktację i maksymalną liczbę punktów dla Poddziałania 9.2.2 Zwiększenie dostępności usług zdrowotnych, Typ projektu: wdrażanie programów wczesnego wykrywania wad rozwojowych i rehabilitacji dzieci zagrożonych niepełnosprawnością &#10;i niepełnosprawnych; Regionalny Program Zdrowotny: Opracowanie wskazówek i zaleceń do pracy z dzieckiem &#10;z zaburzeniami ze spektrum autyzmu w środowisku domowym.&#10;"/>
      </w:tblPr>
      <w:tblGrid>
        <w:gridCol w:w="704"/>
        <w:gridCol w:w="2269"/>
        <w:gridCol w:w="5102"/>
        <w:gridCol w:w="4112"/>
        <w:gridCol w:w="1837"/>
      </w:tblGrid>
      <w:tr w:rsidR="00CC2FFE" w:rsidRPr="00CC2FFE" w14:paraId="3A4A48B5" w14:textId="77777777" w:rsidTr="004D1891">
        <w:trPr>
          <w:trHeight w:val="520"/>
          <w:tblHeader/>
        </w:trPr>
        <w:tc>
          <w:tcPr>
            <w:tcW w:w="251" w:type="pct"/>
            <w:vAlign w:val="center"/>
          </w:tcPr>
          <w:p w14:paraId="38136289" w14:textId="77777777" w:rsidR="00CC2FFE" w:rsidRPr="00CC2FFE" w:rsidRDefault="00CC2FFE">
            <w:pPr>
              <w:rPr>
                <w:rFonts w:eastAsiaTheme="minorHAnsi" w:cs="Arial"/>
                <w:color w:val="000000"/>
              </w:rPr>
            </w:pPr>
            <w:r w:rsidRPr="00CC2FFE">
              <w:rPr>
                <w:rFonts w:cs="Arial"/>
                <w:b/>
                <w:bCs/>
                <w:color w:val="000000"/>
              </w:rPr>
              <w:t>Lp.</w:t>
            </w:r>
          </w:p>
        </w:tc>
        <w:tc>
          <w:tcPr>
            <w:tcW w:w="809" w:type="pct"/>
            <w:vAlign w:val="center"/>
          </w:tcPr>
          <w:p w14:paraId="5AB804AC" w14:textId="77777777" w:rsidR="00CC2FFE" w:rsidRPr="00CC2FFE" w:rsidRDefault="00CC2FFE">
            <w:pPr>
              <w:rPr>
                <w:rFonts w:cs="Arial"/>
              </w:rPr>
            </w:pPr>
            <w:r w:rsidRPr="00CC2FFE">
              <w:rPr>
                <w:rFonts w:cs="Arial"/>
                <w:b/>
                <w:bCs/>
                <w:color w:val="000000"/>
              </w:rPr>
              <w:t>Kryterium</w:t>
            </w:r>
          </w:p>
        </w:tc>
        <w:tc>
          <w:tcPr>
            <w:tcW w:w="1819" w:type="pct"/>
            <w:vAlign w:val="center"/>
          </w:tcPr>
          <w:p w14:paraId="609831B2" w14:textId="77777777" w:rsidR="00CC2FFE" w:rsidRPr="00CC2FFE" w:rsidRDefault="00CC2FFE">
            <w:pPr>
              <w:rPr>
                <w:rFonts w:eastAsiaTheme="minorEastAsia" w:cs="Arial"/>
              </w:rPr>
            </w:pPr>
            <w:r w:rsidRPr="00CC2FFE">
              <w:rPr>
                <w:rFonts w:cs="Arial"/>
                <w:b/>
                <w:bCs/>
                <w:color w:val="000000"/>
              </w:rPr>
              <w:t>Opis kryterium</w:t>
            </w:r>
          </w:p>
        </w:tc>
        <w:tc>
          <w:tcPr>
            <w:tcW w:w="1466" w:type="pct"/>
            <w:vAlign w:val="center"/>
          </w:tcPr>
          <w:p w14:paraId="49B75321" w14:textId="77777777" w:rsidR="00CC2FFE" w:rsidRPr="00CC2FFE" w:rsidRDefault="00CC2FFE">
            <w:pPr>
              <w:snapToGrid w:val="0"/>
              <w:rPr>
                <w:rFonts w:cs="Arial"/>
              </w:rPr>
            </w:pPr>
            <w:r w:rsidRPr="00CC2FFE">
              <w:rPr>
                <w:rFonts w:cs="Arial"/>
                <w:b/>
                <w:bCs/>
                <w:color w:val="000000"/>
              </w:rPr>
              <w:t>Punktacja</w:t>
            </w:r>
          </w:p>
        </w:tc>
        <w:tc>
          <w:tcPr>
            <w:tcW w:w="655" w:type="pct"/>
            <w:vAlign w:val="center"/>
          </w:tcPr>
          <w:p w14:paraId="18FCEE2F" w14:textId="77777777" w:rsidR="00CC2FFE" w:rsidRPr="00CC2FFE" w:rsidRDefault="00CC2FFE">
            <w:pPr>
              <w:snapToGrid w:val="0"/>
              <w:rPr>
                <w:rFonts w:cs="Arial"/>
                <w:b/>
                <w:bCs/>
                <w:color w:val="000000"/>
              </w:rPr>
            </w:pPr>
            <w:r w:rsidRPr="00CC2FFE">
              <w:rPr>
                <w:rFonts w:cs="Arial"/>
                <w:b/>
                <w:bCs/>
                <w:color w:val="000000"/>
              </w:rPr>
              <w:t>Maksymalna liczba punktów</w:t>
            </w:r>
          </w:p>
        </w:tc>
      </w:tr>
      <w:tr w:rsidR="00CC2FFE" w:rsidRPr="00CC2FFE" w14:paraId="24B50076" w14:textId="77777777" w:rsidTr="004D1891">
        <w:trPr>
          <w:trHeight w:val="871"/>
        </w:trPr>
        <w:tc>
          <w:tcPr>
            <w:tcW w:w="251" w:type="pct"/>
            <w:vAlign w:val="center"/>
          </w:tcPr>
          <w:p w14:paraId="4ED4141B" w14:textId="77777777" w:rsidR="00CC2FFE" w:rsidRPr="00CC2FFE" w:rsidRDefault="00CC2FFE" w:rsidP="004D1891">
            <w:pPr>
              <w:jc w:val="center"/>
              <w:rPr>
                <w:rFonts w:eastAsiaTheme="minorHAnsi" w:cs="Arial"/>
                <w:color w:val="000000"/>
              </w:rPr>
            </w:pPr>
            <w:r w:rsidRPr="00CC2FFE">
              <w:rPr>
                <w:rFonts w:eastAsiaTheme="minorHAnsi" w:cs="Arial"/>
                <w:color w:val="000000"/>
              </w:rPr>
              <w:t>1.</w:t>
            </w:r>
          </w:p>
        </w:tc>
        <w:tc>
          <w:tcPr>
            <w:tcW w:w="809" w:type="pct"/>
            <w:vAlign w:val="center"/>
          </w:tcPr>
          <w:p w14:paraId="39142D2C" w14:textId="77777777" w:rsidR="00CC2FFE" w:rsidRPr="00CC2FFE" w:rsidRDefault="00CC2FFE">
            <w:pPr>
              <w:tabs>
                <w:tab w:val="num" w:pos="720"/>
              </w:tabs>
              <w:adjustRightInd w:val="0"/>
              <w:rPr>
                <w:rFonts w:cs="Arial"/>
              </w:rPr>
            </w:pPr>
            <w:r w:rsidRPr="00CC2FFE">
              <w:rPr>
                <w:rFonts w:cs="Arial"/>
              </w:rPr>
              <w:t xml:space="preserve">Doświadczenie podmiotu leczniczego </w:t>
            </w:r>
          </w:p>
        </w:tc>
        <w:tc>
          <w:tcPr>
            <w:tcW w:w="1819" w:type="pct"/>
            <w:vAlign w:val="center"/>
          </w:tcPr>
          <w:p w14:paraId="5615B0E6" w14:textId="77777777" w:rsidR="00CC2FFE" w:rsidRPr="00CC2FFE" w:rsidRDefault="00CC2FFE">
            <w:pPr>
              <w:rPr>
                <w:rFonts w:eastAsiaTheme="minorEastAsia" w:cs="Arial"/>
              </w:rPr>
            </w:pPr>
            <w:r w:rsidRPr="00CC2FFE">
              <w:rPr>
                <w:rFonts w:cs="Arial"/>
              </w:rPr>
              <w:t>Kryterium promuje projekty, w których podmiot leczniczy (wnioskodawca lub partner</w:t>
            </w:r>
            <w:r w:rsidRPr="004D1891">
              <w:rPr>
                <w:rStyle w:val="Odwoanieprzypisudolnego"/>
                <w:rFonts w:cs="Arial"/>
                <w:sz w:val="20"/>
              </w:rPr>
              <w:footnoteReference w:id="56"/>
            </w:r>
            <w:r w:rsidRPr="00CC2FFE">
              <w:rPr>
                <w:rFonts w:cs="Arial"/>
              </w:rPr>
              <w:t>) na dzień złożenia wniosku świadczy usługi w zakresie zgodnym z RPZ co najmniej 3 lata i doświadczenie to pochodzi z okresu maksymalnie 5 lat przed dniem złożenia wniosku o dofinansowanie.</w:t>
            </w:r>
          </w:p>
          <w:p w14:paraId="19303F13" w14:textId="77777777" w:rsidR="00CC2FFE" w:rsidRPr="00CC2FFE" w:rsidRDefault="00CC2FFE">
            <w:pPr>
              <w:autoSpaceDE w:val="0"/>
              <w:autoSpaceDN w:val="0"/>
              <w:adjustRightInd w:val="0"/>
              <w:contextualSpacing/>
              <w:rPr>
                <w:rFonts w:cs="Arial"/>
              </w:rPr>
            </w:pPr>
            <w:r w:rsidRPr="00CC2FFE">
              <w:rPr>
                <w:rFonts w:cs="Arial"/>
              </w:rPr>
              <w:t xml:space="preserve">Wnioskodawca  zawarł we wniosku zapisy wykazujące spełnienie ww. wymogu. </w:t>
            </w:r>
          </w:p>
        </w:tc>
        <w:tc>
          <w:tcPr>
            <w:tcW w:w="1466" w:type="pct"/>
            <w:vAlign w:val="center"/>
          </w:tcPr>
          <w:p w14:paraId="6AF0755F" w14:textId="77777777" w:rsidR="00CC2FFE" w:rsidRPr="00CC2FFE" w:rsidRDefault="00CC2FFE">
            <w:pPr>
              <w:rPr>
                <w:rFonts w:cs="Arial"/>
              </w:rPr>
            </w:pPr>
            <w:r w:rsidRPr="00CC2FFE">
              <w:rPr>
                <w:rFonts w:cs="Arial"/>
              </w:rPr>
              <w:t>Wnioskodawca zawarł we wniosku zapisy wykazujące ww. doświadczenie w zakresie zgodnym z RPZ –  8  pkt.</w:t>
            </w:r>
          </w:p>
          <w:p w14:paraId="25D3A391"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4336B470" w14:textId="2E5565FF" w:rsidR="00CC2FFE" w:rsidRPr="00CC2FFE" w:rsidRDefault="00CC2FFE" w:rsidP="004D1891">
            <w:pPr>
              <w:jc w:val="center"/>
              <w:rPr>
                <w:rFonts w:cs="Arial"/>
              </w:rPr>
            </w:pPr>
            <w:r w:rsidRPr="00CC2FFE">
              <w:rPr>
                <w:rFonts w:cs="Arial"/>
              </w:rPr>
              <w:t>8</w:t>
            </w:r>
          </w:p>
        </w:tc>
      </w:tr>
      <w:tr w:rsidR="00CC2FFE" w:rsidRPr="00CC2FFE" w14:paraId="3090E913" w14:textId="77777777" w:rsidTr="004D1891">
        <w:trPr>
          <w:trHeight w:val="425"/>
        </w:trPr>
        <w:tc>
          <w:tcPr>
            <w:tcW w:w="251" w:type="pct"/>
            <w:vAlign w:val="center"/>
          </w:tcPr>
          <w:p w14:paraId="4EDF6531" w14:textId="77777777" w:rsidR="00CC2FFE" w:rsidRPr="00CC2FFE" w:rsidRDefault="00CC2FFE" w:rsidP="004D1891">
            <w:pPr>
              <w:jc w:val="center"/>
              <w:rPr>
                <w:rFonts w:eastAsiaTheme="minorHAnsi" w:cs="Arial"/>
                <w:color w:val="000000"/>
              </w:rPr>
            </w:pPr>
            <w:r w:rsidRPr="00CC2FFE">
              <w:rPr>
                <w:rFonts w:eastAsiaTheme="minorHAnsi" w:cs="Arial"/>
                <w:color w:val="000000"/>
              </w:rPr>
              <w:t>2.</w:t>
            </w:r>
          </w:p>
        </w:tc>
        <w:tc>
          <w:tcPr>
            <w:tcW w:w="809" w:type="pct"/>
            <w:vAlign w:val="center"/>
          </w:tcPr>
          <w:p w14:paraId="6B39D6B9" w14:textId="77777777" w:rsidR="00CC2FFE" w:rsidRPr="00CC2FFE" w:rsidRDefault="00CC2FFE">
            <w:pPr>
              <w:rPr>
                <w:rFonts w:eastAsia="Times New Roman" w:cs="Arial"/>
                <w:color w:val="000000"/>
                <w:highlight w:val="yellow"/>
              </w:rPr>
            </w:pPr>
            <w:r w:rsidRPr="00CC2FFE">
              <w:rPr>
                <w:rFonts w:cs="Arial"/>
              </w:rPr>
              <w:t>Organizacja świadczeń zdrowotnych</w:t>
            </w:r>
          </w:p>
        </w:tc>
        <w:tc>
          <w:tcPr>
            <w:tcW w:w="1819" w:type="pct"/>
            <w:vAlign w:val="center"/>
          </w:tcPr>
          <w:p w14:paraId="24EF73D1" w14:textId="77777777" w:rsidR="00CC2FFE" w:rsidRPr="00CC2FFE" w:rsidRDefault="00CC2FFE">
            <w:pPr>
              <w:rPr>
                <w:rFonts w:cs="Arial"/>
              </w:rPr>
            </w:pPr>
            <w:r w:rsidRPr="00CC2FFE">
              <w:rPr>
                <w:rFonts w:cs="Arial"/>
              </w:rPr>
              <w:t>Kryterium promuje projekty, w których wnioskodawcą lub partnerem</w:t>
            </w:r>
            <w:r w:rsidRPr="004D1891">
              <w:rPr>
                <w:rStyle w:val="Odwoanieprzypisudolnego"/>
                <w:rFonts w:cs="Arial"/>
                <w:sz w:val="20"/>
              </w:rPr>
              <w:footnoteReference w:id="57"/>
            </w:r>
            <w:r w:rsidRPr="00CC2FFE">
              <w:rPr>
                <w:rFonts w:eastAsia="Times New Roman" w:cs="Arial"/>
                <w:bCs/>
              </w:rPr>
              <w:t xml:space="preserve">, jest </w:t>
            </w:r>
            <w:r w:rsidRPr="00CC2FFE">
              <w:rPr>
                <w:rFonts w:cs="Arial"/>
              </w:rPr>
              <w:t>podmiot wykonujący działalność leczniczą udzielający świadczeń opieki zdrowotnej w rodzaju</w:t>
            </w:r>
            <w:r w:rsidRPr="004D1891">
              <w:rPr>
                <w:rStyle w:val="Odwoanieprzypisudolnego"/>
                <w:rFonts w:cs="Arial"/>
                <w:sz w:val="20"/>
              </w:rPr>
              <w:footnoteReference w:id="58"/>
            </w:r>
            <w:r w:rsidRPr="00CC2FFE">
              <w:rPr>
                <w:rFonts w:cs="Arial"/>
              </w:rPr>
              <w:t xml:space="preserve"> podstawowa opieka zdrowotna na podstawie zawartej umowy o udzielanie świadczeń opieki zdrowotnej z właściwym oddziałem Wojewódzkim Narodowego Funduszu Zdrowia (NFZ). </w:t>
            </w:r>
          </w:p>
          <w:p w14:paraId="113ACF1A" w14:textId="77777777" w:rsidR="00CC2FFE" w:rsidRPr="00CC2FFE" w:rsidRDefault="00CC2FFE">
            <w:pPr>
              <w:rPr>
                <w:rFonts w:cs="Arial"/>
              </w:rPr>
            </w:pPr>
            <w:r w:rsidRPr="00CC2FFE">
              <w:rPr>
                <w:rFonts w:cs="Arial"/>
              </w:rPr>
              <w:t>Weryfikacja na podstawie umowy lub wyciągu z umowy z NFZ obowiązującej na dzień złożenia wniosku.</w:t>
            </w:r>
          </w:p>
        </w:tc>
        <w:tc>
          <w:tcPr>
            <w:tcW w:w="1466" w:type="pct"/>
            <w:vAlign w:val="center"/>
          </w:tcPr>
          <w:p w14:paraId="1827D870" w14:textId="77777777" w:rsidR="00CC2FFE" w:rsidRPr="00CC2FFE" w:rsidRDefault="00CC2FFE">
            <w:pPr>
              <w:rPr>
                <w:rFonts w:cs="Arial"/>
              </w:rPr>
            </w:pPr>
            <w:r w:rsidRPr="00CC2FFE">
              <w:rPr>
                <w:rFonts w:cs="Arial"/>
              </w:rPr>
              <w:t>Wnioskodawca załączył do wniosku umowę lub wyciąg z umowy z NFZ potwierdzający spełnienie wymienionego warunku – 2 pkt.</w:t>
            </w:r>
          </w:p>
          <w:p w14:paraId="4BA6F8CF"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5FA3F8E9" w14:textId="77777777" w:rsidR="00CC2FFE" w:rsidRPr="00CC2FFE" w:rsidRDefault="00CC2FFE" w:rsidP="004D1891">
            <w:pPr>
              <w:jc w:val="center"/>
              <w:rPr>
                <w:rFonts w:cs="Arial"/>
              </w:rPr>
            </w:pPr>
            <w:r w:rsidRPr="00CC2FFE">
              <w:rPr>
                <w:rFonts w:cs="Arial"/>
              </w:rPr>
              <w:t>2</w:t>
            </w:r>
          </w:p>
        </w:tc>
      </w:tr>
      <w:tr w:rsidR="00CC2FFE" w:rsidRPr="00CC2FFE" w14:paraId="2F847506" w14:textId="77777777" w:rsidTr="004D1891">
        <w:trPr>
          <w:trHeight w:val="708"/>
        </w:trPr>
        <w:tc>
          <w:tcPr>
            <w:tcW w:w="251" w:type="pct"/>
            <w:vAlign w:val="center"/>
          </w:tcPr>
          <w:p w14:paraId="424A3CFE" w14:textId="77777777" w:rsidR="00CC2FFE" w:rsidRPr="00CC2FFE" w:rsidRDefault="00CC2FFE" w:rsidP="004D1891">
            <w:pPr>
              <w:jc w:val="center"/>
              <w:rPr>
                <w:rFonts w:eastAsiaTheme="minorHAnsi" w:cs="Arial"/>
                <w:color w:val="000000"/>
              </w:rPr>
            </w:pPr>
            <w:r w:rsidRPr="00CC2FFE">
              <w:rPr>
                <w:rFonts w:eastAsiaTheme="minorHAnsi" w:cs="Arial"/>
                <w:color w:val="000000"/>
              </w:rPr>
              <w:t>3.</w:t>
            </w:r>
          </w:p>
        </w:tc>
        <w:tc>
          <w:tcPr>
            <w:tcW w:w="809" w:type="pct"/>
            <w:vAlign w:val="center"/>
          </w:tcPr>
          <w:p w14:paraId="3512B3DE" w14:textId="77777777" w:rsidR="00CC2FFE" w:rsidRPr="00CC2FFE" w:rsidRDefault="00CC2FFE">
            <w:pPr>
              <w:rPr>
                <w:rFonts w:eastAsia="Times New Roman" w:cs="Arial"/>
                <w:color w:val="000000"/>
              </w:rPr>
            </w:pPr>
            <w:r w:rsidRPr="00CC2FFE">
              <w:rPr>
                <w:rFonts w:cs="Arial"/>
              </w:rPr>
              <w:t>Przeniesienie świadczeń opieki zdrowotnej z opieki szpitalnej na POZ/ AOS/ lecznictwa otwartego</w:t>
            </w:r>
          </w:p>
        </w:tc>
        <w:tc>
          <w:tcPr>
            <w:tcW w:w="1819" w:type="pct"/>
            <w:vAlign w:val="center"/>
          </w:tcPr>
          <w:p w14:paraId="298B0C17" w14:textId="77777777" w:rsidR="00CC2FFE" w:rsidRPr="00CC2FFE" w:rsidRDefault="00CC2FFE">
            <w:pPr>
              <w:rPr>
                <w:rFonts w:cs="Arial"/>
              </w:rPr>
            </w:pPr>
            <w:r w:rsidRPr="00CC2FFE">
              <w:rPr>
                <w:rFonts w:cs="Arial"/>
              </w:rPr>
              <w:t xml:space="preserve">Kryterium promuje projekty obejmujące poniższe działania ukierunkowane na przeniesienie świadczeń opieki zdrowotnej z poziomu lecznictwa szpitalnego na rzecz podstawowej opieki zdrowotnej / ambulatoryjnej opieki specjalistycznej, lecznictwa otwartego przede wszystkim poprzez rozwój </w:t>
            </w:r>
            <w:proofErr w:type="spellStart"/>
            <w:r w:rsidRPr="00CC2FFE">
              <w:rPr>
                <w:rFonts w:cs="Arial"/>
              </w:rPr>
              <w:t>zdeinstytucjonalizowanych</w:t>
            </w:r>
            <w:proofErr w:type="spellEnd"/>
            <w:r w:rsidRPr="00CC2FFE">
              <w:rPr>
                <w:rFonts w:cs="Arial"/>
              </w:rPr>
              <w:t xml:space="preserve"> form opieki nad pacjentem, w szczególności poprzez rozwój środowiskowych form opieki</w:t>
            </w:r>
            <w:r w:rsidRPr="004D1891">
              <w:rPr>
                <w:rStyle w:val="Odwoanieprzypisudolnego"/>
                <w:rFonts w:cs="Arial"/>
                <w:sz w:val="20"/>
              </w:rPr>
              <w:footnoteReference w:id="59"/>
            </w:r>
            <w:r w:rsidRPr="00CC2FFE">
              <w:rPr>
                <w:rFonts w:cs="Arial"/>
              </w:rPr>
              <w:t>:</w:t>
            </w:r>
          </w:p>
          <w:p w14:paraId="565B89EC" w14:textId="77777777" w:rsidR="00CC2FFE" w:rsidRPr="00CC2FFE" w:rsidRDefault="00CC2FFE" w:rsidP="00694789">
            <w:pPr>
              <w:pStyle w:val="Akapitzlist0"/>
              <w:numPr>
                <w:ilvl w:val="1"/>
                <w:numId w:val="162"/>
              </w:numPr>
              <w:ind w:left="360"/>
              <w:contextualSpacing w:val="0"/>
              <w:rPr>
                <w:rFonts w:cs="Arial"/>
              </w:rPr>
            </w:pPr>
            <w:r w:rsidRPr="00CC2FFE">
              <w:rPr>
                <w:rFonts w:cs="Arial"/>
              </w:rPr>
              <w:t>stworzenie zespołów realizujących zróżnicowane usługi zdrowotne oraz społeczne (opiekuńcze) w ramach usług uzupełniających;</w:t>
            </w:r>
          </w:p>
          <w:p w14:paraId="10C70C16" w14:textId="77777777" w:rsidR="00CC2FFE" w:rsidRPr="00CC2FFE" w:rsidRDefault="00CC2FFE" w:rsidP="00694789">
            <w:pPr>
              <w:pStyle w:val="Akapitzlist0"/>
              <w:numPr>
                <w:ilvl w:val="1"/>
                <w:numId w:val="162"/>
              </w:numPr>
              <w:ind w:left="360"/>
              <w:contextualSpacing w:val="0"/>
              <w:rPr>
                <w:rFonts w:cs="Arial"/>
              </w:rPr>
            </w:pPr>
            <w:r w:rsidRPr="00CC2FFE">
              <w:rPr>
                <w:rFonts w:cs="Arial"/>
              </w:rPr>
              <w:t>stworzenie zespołów realizujących zróżnicowane usługi zdrowotne.</w:t>
            </w:r>
          </w:p>
          <w:p w14:paraId="3F276A4E" w14:textId="77777777" w:rsidR="00CC2FFE" w:rsidRPr="00550260" w:rsidRDefault="00CC2FFE">
            <w:pPr>
              <w:rPr>
                <w:rFonts w:cs="Arial"/>
              </w:rPr>
            </w:pPr>
            <w:r w:rsidRPr="00CC2FFE">
              <w:rPr>
                <w:rFonts w:cs="Arial"/>
              </w:rPr>
              <w:t xml:space="preserve">Oznacza to, że projekt zawiera działania mające na celu przejście od opieki instytucjonalnej do środowiskowej zgodnie z </w:t>
            </w:r>
            <w:r w:rsidRPr="004D1891">
              <w:rPr>
                <w:rFonts w:cs="Arial"/>
              </w:rPr>
              <w:t>„Ogólnoeuropejskimi wytycznymi dotyczącymi przejścia od opieki instytucjonalnej do opieki świadczonej na poziomie lokalnych społeczności”</w:t>
            </w:r>
            <w:r w:rsidRPr="00CC2FFE">
              <w:rPr>
                <w:rFonts w:cs="Arial"/>
              </w:rPr>
              <w:t xml:space="preserve"> oraz z </w:t>
            </w:r>
            <w:r w:rsidRPr="004D1891">
              <w:rPr>
                <w:rFonts w:cs="Arial"/>
              </w:rPr>
              <w:t>„Krajowym Programem Przeciwdziałania Ubóstwu i Wykluczeniu Społecznemu 2020”</w:t>
            </w:r>
            <w:r w:rsidRPr="00CC2FFE">
              <w:rPr>
                <w:rFonts w:cs="Arial"/>
              </w:rPr>
              <w:t>.</w:t>
            </w:r>
          </w:p>
        </w:tc>
        <w:tc>
          <w:tcPr>
            <w:tcW w:w="1466" w:type="pct"/>
            <w:vAlign w:val="center"/>
          </w:tcPr>
          <w:p w14:paraId="662602A8" w14:textId="77777777" w:rsidR="00CC2FFE" w:rsidRPr="00CC2FFE" w:rsidRDefault="00CC2FFE">
            <w:pPr>
              <w:pStyle w:val="Akapitzlist0"/>
              <w:ind w:left="34" w:hanging="34"/>
              <w:contextualSpacing w:val="0"/>
              <w:rPr>
                <w:rFonts w:cs="Arial"/>
              </w:rPr>
            </w:pPr>
            <w:r w:rsidRPr="00CC2FFE">
              <w:rPr>
                <w:rFonts w:cs="Arial"/>
              </w:rPr>
              <w:t>Wnioskodawca zawarł we wniosku zapisy potwierdzające spełnienie warunku:</w:t>
            </w:r>
          </w:p>
          <w:p w14:paraId="5B40DC71" w14:textId="4F89B013" w:rsidR="00CC2FFE" w:rsidRPr="00CC2FFE" w:rsidRDefault="00CC2FFE" w:rsidP="00694789">
            <w:pPr>
              <w:pStyle w:val="Akapitzlist0"/>
              <w:numPr>
                <w:ilvl w:val="0"/>
                <w:numId w:val="167"/>
              </w:numPr>
              <w:rPr>
                <w:rFonts w:cs="Arial"/>
              </w:rPr>
            </w:pPr>
            <w:r>
              <w:rPr>
                <w:rFonts w:cs="Arial"/>
              </w:rPr>
              <w:t xml:space="preserve"> -</w:t>
            </w:r>
            <w:r w:rsidRPr="00CC2FFE">
              <w:rPr>
                <w:rFonts w:cs="Arial"/>
              </w:rPr>
              <w:t>7 pkt;</w:t>
            </w:r>
          </w:p>
          <w:p w14:paraId="6255CD17" w14:textId="05E5388F" w:rsidR="00CC2FFE" w:rsidRPr="00CC2FFE" w:rsidRDefault="00CC2FFE" w:rsidP="00694789">
            <w:pPr>
              <w:pStyle w:val="Akapitzlist0"/>
              <w:numPr>
                <w:ilvl w:val="0"/>
                <w:numId w:val="167"/>
              </w:numPr>
              <w:rPr>
                <w:rFonts w:cs="Arial"/>
              </w:rPr>
            </w:pPr>
            <w:r>
              <w:rPr>
                <w:rFonts w:cs="Arial"/>
              </w:rPr>
              <w:t>-</w:t>
            </w:r>
            <w:r w:rsidRPr="00CC2FFE">
              <w:rPr>
                <w:rFonts w:cs="Arial"/>
              </w:rPr>
              <w:t xml:space="preserve"> 5 pkt.</w:t>
            </w:r>
          </w:p>
          <w:p w14:paraId="10A9D6BB" w14:textId="77777777" w:rsidR="00CC2FFE" w:rsidRPr="00CC2FFE" w:rsidRDefault="00CC2FFE">
            <w:pPr>
              <w:snapToGrid w:val="0"/>
              <w:rPr>
                <w:rFonts w:cs="Arial"/>
              </w:rPr>
            </w:pPr>
            <w:r w:rsidRPr="00CC2FFE">
              <w:rPr>
                <w:rFonts w:cs="Arial"/>
              </w:rPr>
              <w:t>Punkty w ramach kryterium nie sumują się.</w:t>
            </w:r>
          </w:p>
          <w:p w14:paraId="5E9F8292" w14:textId="77777777" w:rsidR="00CC2FFE" w:rsidRPr="00CC2FFE" w:rsidRDefault="00CC2FFE">
            <w:pPr>
              <w:snapToGrid w:val="0"/>
              <w:rPr>
                <w:rFonts w:cs="Arial"/>
              </w:rPr>
            </w:pPr>
            <w:r w:rsidRPr="00CC2FFE">
              <w:rPr>
                <w:rFonts w:cs="Arial"/>
              </w:rPr>
              <w:t>Brak spełnienia wyżej wymienionych warunków lub brak informacji w tym zakresie – 0 pkt.</w:t>
            </w:r>
          </w:p>
        </w:tc>
        <w:tc>
          <w:tcPr>
            <w:tcW w:w="655" w:type="pct"/>
            <w:vAlign w:val="center"/>
          </w:tcPr>
          <w:p w14:paraId="2861158C" w14:textId="77777777" w:rsidR="00CC2FFE" w:rsidRPr="00CC2FFE" w:rsidRDefault="00CC2FFE" w:rsidP="004D1891">
            <w:pPr>
              <w:pStyle w:val="Akapitzlist0"/>
              <w:ind w:left="34" w:hanging="34"/>
              <w:contextualSpacing w:val="0"/>
              <w:jc w:val="center"/>
              <w:rPr>
                <w:rFonts w:cs="Arial"/>
              </w:rPr>
            </w:pPr>
            <w:r w:rsidRPr="00CC2FFE">
              <w:rPr>
                <w:rFonts w:cs="Arial"/>
              </w:rPr>
              <w:t>7</w:t>
            </w:r>
          </w:p>
        </w:tc>
      </w:tr>
      <w:tr w:rsidR="00CC2FFE" w:rsidRPr="00CC2FFE" w14:paraId="1C4DB7F7" w14:textId="77777777" w:rsidTr="004D1891">
        <w:trPr>
          <w:trHeight w:val="853"/>
        </w:trPr>
        <w:tc>
          <w:tcPr>
            <w:tcW w:w="251" w:type="pct"/>
            <w:vAlign w:val="center"/>
          </w:tcPr>
          <w:p w14:paraId="078A46DE" w14:textId="77777777" w:rsidR="00CC2FFE" w:rsidRPr="00CC2FFE" w:rsidRDefault="00CC2FFE" w:rsidP="004D1891">
            <w:pPr>
              <w:jc w:val="center"/>
              <w:rPr>
                <w:rFonts w:eastAsiaTheme="minorHAnsi" w:cs="Arial"/>
                <w:color w:val="000000"/>
              </w:rPr>
            </w:pPr>
            <w:r w:rsidRPr="00CC2FFE">
              <w:rPr>
                <w:rFonts w:eastAsiaTheme="minorHAnsi" w:cs="Arial"/>
                <w:color w:val="000000"/>
              </w:rPr>
              <w:t>4</w:t>
            </w:r>
          </w:p>
        </w:tc>
        <w:tc>
          <w:tcPr>
            <w:tcW w:w="809" w:type="pct"/>
            <w:vAlign w:val="center"/>
          </w:tcPr>
          <w:p w14:paraId="5ECD6466" w14:textId="77777777" w:rsidR="00CC2FFE" w:rsidRPr="00CC2FFE" w:rsidRDefault="00CC2FFE">
            <w:pPr>
              <w:rPr>
                <w:rFonts w:cs="Arial"/>
                <w:strike/>
              </w:rPr>
            </w:pPr>
            <w:r w:rsidRPr="00CC2FFE">
              <w:rPr>
                <w:rFonts w:cs="Arial"/>
              </w:rPr>
              <w:t xml:space="preserve">Działania </w:t>
            </w:r>
            <w:proofErr w:type="spellStart"/>
            <w:r w:rsidRPr="00CC2FFE">
              <w:rPr>
                <w:rFonts w:cs="Arial"/>
              </w:rPr>
              <w:t>informacyjno</w:t>
            </w:r>
            <w:proofErr w:type="spellEnd"/>
            <w:r w:rsidRPr="00CC2FFE">
              <w:rPr>
                <w:rFonts w:cs="Arial"/>
              </w:rPr>
              <w:t xml:space="preserve"> – szkoleniowe oraz informacyjno-edukacyjne</w:t>
            </w:r>
          </w:p>
        </w:tc>
        <w:tc>
          <w:tcPr>
            <w:tcW w:w="1819" w:type="pct"/>
            <w:vAlign w:val="center"/>
          </w:tcPr>
          <w:p w14:paraId="08918E46" w14:textId="77777777" w:rsidR="00CC2FFE" w:rsidRPr="00CC2FFE" w:rsidRDefault="00CC2FFE">
            <w:pPr>
              <w:pStyle w:val="Akapitzlist0"/>
              <w:ind w:left="0"/>
              <w:contextualSpacing w:val="0"/>
              <w:rPr>
                <w:rFonts w:cs="Arial"/>
              </w:rPr>
            </w:pPr>
            <w:r w:rsidRPr="00CC2FFE">
              <w:rPr>
                <w:rFonts w:cs="Arial"/>
              </w:rPr>
              <w:t>Kryterium promuje projekty przewidujące dodatkowe działania:</w:t>
            </w:r>
          </w:p>
          <w:p w14:paraId="530BD883" w14:textId="77777777" w:rsidR="00CC2FFE" w:rsidRPr="00CC2FFE" w:rsidRDefault="00CC2FFE" w:rsidP="00694789">
            <w:pPr>
              <w:pStyle w:val="Akapitzlist0"/>
              <w:numPr>
                <w:ilvl w:val="0"/>
                <w:numId w:val="163"/>
              </w:numPr>
              <w:contextualSpacing w:val="0"/>
              <w:rPr>
                <w:rFonts w:cs="Arial"/>
              </w:rPr>
            </w:pPr>
            <w:proofErr w:type="spellStart"/>
            <w:r w:rsidRPr="00CC2FFE">
              <w:rPr>
                <w:rFonts w:cs="Arial"/>
              </w:rPr>
              <w:t>informacyjno</w:t>
            </w:r>
            <w:proofErr w:type="spellEnd"/>
            <w:r w:rsidRPr="00CC2FFE">
              <w:rPr>
                <w:rFonts w:cs="Arial"/>
              </w:rPr>
              <w:t xml:space="preserve"> - szkoleniowe dla personelu medycznego, z podmiotów świadczącymi podstawową opiekę zdrowotną, w zakresie merytorycznym związanym z udzielanym wsparciem; </w:t>
            </w:r>
          </w:p>
          <w:p w14:paraId="087E0591" w14:textId="77777777" w:rsidR="00CC2FFE" w:rsidRPr="00CC2FFE" w:rsidRDefault="00CC2FFE" w:rsidP="00694789">
            <w:pPr>
              <w:pStyle w:val="Akapitzlist0"/>
              <w:numPr>
                <w:ilvl w:val="0"/>
                <w:numId w:val="163"/>
              </w:numPr>
              <w:contextualSpacing w:val="0"/>
              <w:rPr>
                <w:rFonts w:cs="Arial"/>
              </w:rPr>
            </w:pPr>
            <w:proofErr w:type="spellStart"/>
            <w:r w:rsidRPr="00CC2FFE">
              <w:rPr>
                <w:rFonts w:cs="Arial"/>
              </w:rPr>
              <w:t>informacyjno</w:t>
            </w:r>
            <w:proofErr w:type="spellEnd"/>
            <w:r w:rsidRPr="00CC2FFE">
              <w:rPr>
                <w:rFonts w:cs="Arial"/>
              </w:rPr>
              <w:t xml:space="preserve"> – edukacyjne  dla osób z otoczenia pacjenta, tj. np. z placówek oświatowych.</w:t>
            </w:r>
          </w:p>
        </w:tc>
        <w:tc>
          <w:tcPr>
            <w:tcW w:w="1466" w:type="pct"/>
            <w:vAlign w:val="center"/>
          </w:tcPr>
          <w:p w14:paraId="65A83555" w14:textId="77777777" w:rsidR="00CC2FFE" w:rsidRPr="00CC2FFE" w:rsidRDefault="00CC2FFE">
            <w:pPr>
              <w:snapToGrid w:val="0"/>
              <w:rPr>
                <w:rFonts w:cs="Arial"/>
              </w:rPr>
            </w:pPr>
            <w:r w:rsidRPr="00CC2FFE">
              <w:rPr>
                <w:rFonts w:cs="Arial"/>
              </w:rPr>
              <w:t>Wnioskodawca zawarł we wniosku zapisy przewidujące dodatkowe działania:</w:t>
            </w:r>
          </w:p>
          <w:p w14:paraId="0112FDC9" w14:textId="77777777" w:rsidR="00CC2FFE" w:rsidRPr="00CC2FFE" w:rsidRDefault="00CC2FFE" w:rsidP="00694789">
            <w:pPr>
              <w:pStyle w:val="Akapitzlist0"/>
              <w:numPr>
                <w:ilvl w:val="0"/>
                <w:numId w:val="165"/>
              </w:numPr>
              <w:snapToGrid w:val="0"/>
              <w:rPr>
                <w:rFonts w:cs="Arial"/>
              </w:rPr>
            </w:pPr>
            <w:proofErr w:type="spellStart"/>
            <w:r w:rsidRPr="00CC2FFE">
              <w:rPr>
                <w:rFonts w:cs="Arial"/>
              </w:rPr>
              <w:t>informacyjno</w:t>
            </w:r>
            <w:proofErr w:type="spellEnd"/>
            <w:r w:rsidRPr="00CC2FFE">
              <w:rPr>
                <w:rFonts w:cs="Arial"/>
              </w:rPr>
              <w:t xml:space="preserve"> - szkoleniowe – 4 pkt;</w:t>
            </w:r>
          </w:p>
          <w:p w14:paraId="509EBDD1" w14:textId="77777777" w:rsidR="00CC2FFE" w:rsidRPr="00CC2FFE" w:rsidRDefault="00CC2FFE" w:rsidP="00694789">
            <w:pPr>
              <w:pStyle w:val="Akapitzlist0"/>
              <w:numPr>
                <w:ilvl w:val="0"/>
                <w:numId w:val="165"/>
              </w:numPr>
              <w:snapToGrid w:val="0"/>
              <w:rPr>
                <w:rFonts w:cs="Arial"/>
              </w:rPr>
            </w:pPr>
            <w:proofErr w:type="spellStart"/>
            <w:r w:rsidRPr="00CC2FFE">
              <w:rPr>
                <w:rFonts w:cs="Arial"/>
              </w:rPr>
              <w:t>informacyjno</w:t>
            </w:r>
            <w:proofErr w:type="spellEnd"/>
            <w:r w:rsidRPr="00CC2FFE">
              <w:rPr>
                <w:rFonts w:cs="Arial"/>
              </w:rPr>
              <w:t xml:space="preserve"> – edukacyjne – 3 pkt.</w:t>
            </w:r>
          </w:p>
          <w:p w14:paraId="74E4E4CC" w14:textId="77777777" w:rsidR="00CC2FFE" w:rsidRPr="00CC2FFE" w:rsidRDefault="00CC2FFE">
            <w:pPr>
              <w:autoSpaceDE w:val="0"/>
              <w:autoSpaceDN w:val="0"/>
              <w:adjustRightInd w:val="0"/>
              <w:rPr>
                <w:rFonts w:cs="Arial"/>
              </w:rPr>
            </w:pPr>
            <w:r w:rsidRPr="00CC2FFE">
              <w:rPr>
                <w:rFonts w:cs="Arial"/>
              </w:rPr>
              <w:t>Punkty w ramach kryterium sumują się.</w:t>
            </w:r>
          </w:p>
          <w:p w14:paraId="0C2A64AB" w14:textId="77777777" w:rsidR="00CC2FFE" w:rsidRPr="00CC2FFE" w:rsidRDefault="00CC2FFE">
            <w:pPr>
              <w:autoSpaceDE w:val="0"/>
              <w:autoSpaceDN w:val="0"/>
              <w:adjustRightInd w:val="0"/>
              <w:rPr>
                <w:rFonts w:cs="Arial"/>
              </w:rPr>
            </w:pPr>
            <w:r w:rsidRPr="00CC2FFE">
              <w:rPr>
                <w:rFonts w:cs="Arial"/>
              </w:rPr>
              <w:t>Brak spełnienia wyżej wymienionych warunków lub brak informacji w tym zakresie – 0 pkt.</w:t>
            </w:r>
          </w:p>
        </w:tc>
        <w:tc>
          <w:tcPr>
            <w:tcW w:w="655" w:type="pct"/>
            <w:vAlign w:val="center"/>
          </w:tcPr>
          <w:p w14:paraId="51649FA7" w14:textId="77777777" w:rsidR="00CC2FFE" w:rsidRPr="00CC2FFE" w:rsidRDefault="00CC2FFE" w:rsidP="004D1891">
            <w:pPr>
              <w:snapToGrid w:val="0"/>
              <w:jc w:val="center"/>
              <w:rPr>
                <w:rFonts w:cs="Arial"/>
              </w:rPr>
            </w:pPr>
            <w:r w:rsidRPr="00CC2FFE">
              <w:rPr>
                <w:rFonts w:cs="Arial"/>
              </w:rPr>
              <w:t>7</w:t>
            </w:r>
          </w:p>
        </w:tc>
      </w:tr>
      <w:tr w:rsidR="00CC2FFE" w:rsidRPr="00CC2FFE" w14:paraId="25E61CA4" w14:textId="77777777" w:rsidTr="004D1891">
        <w:tc>
          <w:tcPr>
            <w:tcW w:w="251" w:type="pct"/>
            <w:vAlign w:val="center"/>
          </w:tcPr>
          <w:p w14:paraId="6C974097" w14:textId="77777777" w:rsidR="00CC2FFE" w:rsidRPr="00CC2FFE" w:rsidRDefault="00CC2FFE" w:rsidP="004D1891">
            <w:pPr>
              <w:jc w:val="center"/>
              <w:rPr>
                <w:rFonts w:eastAsiaTheme="minorHAnsi" w:cs="Arial"/>
                <w:color w:val="000000"/>
              </w:rPr>
            </w:pPr>
            <w:r w:rsidRPr="00CC2FFE">
              <w:rPr>
                <w:rFonts w:eastAsiaTheme="minorHAnsi" w:cs="Arial"/>
                <w:color w:val="000000"/>
              </w:rPr>
              <w:t>5</w:t>
            </w:r>
          </w:p>
        </w:tc>
        <w:tc>
          <w:tcPr>
            <w:tcW w:w="809" w:type="pct"/>
            <w:vAlign w:val="center"/>
          </w:tcPr>
          <w:p w14:paraId="0195D419" w14:textId="77777777" w:rsidR="00CC2FFE" w:rsidRPr="00CC2FFE" w:rsidRDefault="00CC2FFE">
            <w:pPr>
              <w:rPr>
                <w:rFonts w:cs="Arial"/>
              </w:rPr>
            </w:pPr>
            <w:r w:rsidRPr="00CC2FFE">
              <w:rPr>
                <w:rFonts w:cs="Arial"/>
              </w:rPr>
              <w:t>Wsparcie w godzinach popołudniowych i/albo wieczornych oraz/albo w sobotę i/albo w niedzielę.</w:t>
            </w:r>
          </w:p>
        </w:tc>
        <w:tc>
          <w:tcPr>
            <w:tcW w:w="1819" w:type="pct"/>
            <w:vAlign w:val="center"/>
          </w:tcPr>
          <w:p w14:paraId="6BF684A4" w14:textId="77777777" w:rsidR="00CC2FFE" w:rsidRPr="00CC2FFE" w:rsidRDefault="00CC2FFE">
            <w:pPr>
              <w:rPr>
                <w:rFonts w:cs="Arial"/>
              </w:rPr>
            </w:pPr>
            <w:r w:rsidRPr="00CC2FFE">
              <w:rPr>
                <w:rFonts w:cs="Arial"/>
              </w:rPr>
              <w:t>Kryterium promuje projekty zakładające realizację wsparcia również w godzinach popołudniowych i wieczornych (po godz. 16.00) w sobotę i/ albo w niedzielę.</w:t>
            </w:r>
          </w:p>
        </w:tc>
        <w:tc>
          <w:tcPr>
            <w:tcW w:w="1466" w:type="pct"/>
            <w:vAlign w:val="center"/>
          </w:tcPr>
          <w:p w14:paraId="6B4B854F" w14:textId="77777777" w:rsidR="00CC2FFE" w:rsidRPr="00CC2FFE" w:rsidRDefault="00CC2FFE">
            <w:pPr>
              <w:snapToGrid w:val="0"/>
              <w:rPr>
                <w:rFonts w:cs="Arial"/>
              </w:rPr>
            </w:pPr>
            <w:r w:rsidRPr="00CC2FFE">
              <w:rPr>
                <w:rFonts w:cs="Arial"/>
              </w:rPr>
              <w:t>Projekt zakłada realizację wsparcia:</w:t>
            </w:r>
          </w:p>
          <w:p w14:paraId="4B460522" w14:textId="77777777" w:rsidR="00CC2FFE" w:rsidRPr="00CC2FFE" w:rsidRDefault="00CC2FFE" w:rsidP="00694789">
            <w:pPr>
              <w:pStyle w:val="Akapitzlist0"/>
              <w:numPr>
                <w:ilvl w:val="0"/>
                <w:numId w:val="166"/>
              </w:numPr>
              <w:snapToGrid w:val="0"/>
              <w:rPr>
                <w:rFonts w:cs="Arial"/>
              </w:rPr>
            </w:pPr>
            <w:r w:rsidRPr="00CC2FFE">
              <w:rPr>
                <w:rFonts w:cs="Arial"/>
              </w:rPr>
              <w:t>również po godzinie 16.00 – 2 pkt;</w:t>
            </w:r>
          </w:p>
          <w:p w14:paraId="583FD6AC" w14:textId="77777777" w:rsidR="00CC2FFE" w:rsidRPr="00CC2FFE" w:rsidRDefault="00CC2FFE" w:rsidP="00694789">
            <w:pPr>
              <w:pStyle w:val="Akapitzlist0"/>
              <w:numPr>
                <w:ilvl w:val="0"/>
                <w:numId w:val="166"/>
              </w:numPr>
              <w:snapToGrid w:val="0"/>
              <w:rPr>
                <w:rFonts w:cs="Arial"/>
              </w:rPr>
            </w:pPr>
            <w:r w:rsidRPr="00CC2FFE">
              <w:rPr>
                <w:rFonts w:cs="Arial"/>
              </w:rPr>
              <w:t>również w soboty i/ albo w niedziele – 2 pkt.</w:t>
            </w:r>
          </w:p>
          <w:p w14:paraId="241B5EDA" w14:textId="77777777" w:rsidR="00CC2FFE" w:rsidRPr="00CC2FFE" w:rsidRDefault="00CC2FFE">
            <w:pPr>
              <w:autoSpaceDE w:val="0"/>
              <w:autoSpaceDN w:val="0"/>
              <w:adjustRightInd w:val="0"/>
              <w:rPr>
                <w:rFonts w:cs="Arial"/>
              </w:rPr>
            </w:pPr>
            <w:r w:rsidRPr="00CC2FFE">
              <w:rPr>
                <w:rFonts w:cs="Arial"/>
              </w:rPr>
              <w:t>Punkty w ramach kryterium sumują się.</w:t>
            </w:r>
          </w:p>
          <w:p w14:paraId="491286EB" w14:textId="77777777" w:rsidR="00CC2FFE" w:rsidRPr="00CC2FFE" w:rsidRDefault="00CC2FFE">
            <w:pPr>
              <w:rPr>
                <w:rFonts w:eastAsia="Times New Roman" w:cs="Arial"/>
              </w:rPr>
            </w:pPr>
            <w:r w:rsidRPr="00CC2FFE">
              <w:rPr>
                <w:rFonts w:cs="Arial"/>
              </w:rPr>
              <w:t>Brak spełnienia wyżej wymienionych warunków lub brak informacji w tym zakresie – 0 pkt.</w:t>
            </w:r>
          </w:p>
        </w:tc>
        <w:tc>
          <w:tcPr>
            <w:tcW w:w="655" w:type="pct"/>
            <w:vAlign w:val="center"/>
          </w:tcPr>
          <w:p w14:paraId="66CEC846" w14:textId="77777777" w:rsidR="00CC2FFE" w:rsidRPr="00CC2FFE" w:rsidRDefault="00CC2FFE" w:rsidP="004D1891">
            <w:pPr>
              <w:snapToGrid w:val="0"/>
              <w:jc w:val="center"/>
              <w:rPr>
                <w:rFonts w:cs="Arial"/>
              </w:rPr>
            </w:pPr>
            <w:r w:rsidRPr="00CC2FFE">
              <w:rPr>
                <w:rFonts w:cs="Arial"/>
              </w:rPr>
              <w:t>4</w:t>
            </w:r>
          </w:p>
        </w:tc>
      </w:tr>
      <w:tr w:rsidR="00CC2FFE" w:rsidRPr="00CC2FFE" w14:paraId="560BCBFF" w14:textId="77777777" w:rsidTr="004D1891">
        <w:tc>
          <w:tcPr>
            <w:tcW w:w="251" w:type="pct"/>
            <w:vAlign w:val="center"/>
          </w:tcPr>
          <w:p w14:paraId="07E5990C" w14:textId="77777777" w:rsidR="00CC2FFE" w:rsidRPr="00CC2FFE" w:rsidRDefault="00CC2FFE" w:rsidP="004D1891">
            <w:pPr>
              <w:jc w:val="center"/>
              <w:rPr>
                <w:rFonts w:eastAsiaTheme="minorHAnsi" w:cs="Arial"/>
                <w:color w:val="000000"/>
              </w:rPr>
            </w:pPr>
            <w:r w:rsidRPr="00CC2FFE">
              <w:rPr>
                <w:rFonts w:eastAsiaTheme="minorHAnsi" w:cs="Arial"/>
                <w:color w:val="000000"/>
              </w:rPr>
              <w:t>6</w:t>
            </w:r>
          </w:p>
        </w:tc>
        <w:tc>
          <w:tcPr>
            <w:tcW w:w="809" w:type="pct"/>
            <w:vAlign w:val="center"/>
          </w:tcPr>
          <w:p w14:paraId="0E2D1031" w14:textId="77777777" w:rsidR="00CC2FFE" w:rsidRPr="00CC2FFE" w:rsidRDefault="00CC2FFE">
            <w:pPr>
              <w:rPr>
                <w:rFonts w:cs="Arial"/>
              </w:rPr>
            </w:pPr>
            <w:r w:rsidRPr="00CC2FFE">
              <w:rPr>
                <w:rFonts w:cs="Arial"/>
              </w:rPr>
              <w:t xml:space="preserve">Partnerstwo </w:t>
            </w:r>
          </w:p>
        </w:tc>
        <w:tc>
          <w:tcPr>
            <w:tcW w:w="1819" w:type="pct"/>
            <w:vAlign w:val="center"/>
          </w:tcPr>
          <w:p w14:paraId="71D2EF6E" w14:textId="77777777" w:rsidR="00CC2FFE" w:rsidRPr="00CC2FFE" w:rsidRDefault="00CC2FFE">
            <w:pPr>
              <w:rPr>
                <w:rFonts w:cs="Arial"/>
              </w:rPr>
            </w:pPr>
            <w:r w:rsidRPr="00CC2FFE">
              <w:rPr>
                <w:rFonts w:cs="Arial"/>
              </w:rPr>
              <w:t>Kryterium promuje projekty przewidujące partnerstwo</w:t>
            </w:r>
            <w:r w:rsidRPr="004D1891">
              <w:rPr>
                <w:rStyle w:val="Odwoanieprzypisudolnego"/>
                <w:rFonts w:cs="Arial"/>
                <w:sz w:val="20"/>
              </w:rPr>
              <w:footnoteReference w:id="60"/>
            </w:r>
            <w:r w:rsidRPr="00CC2FFE">
              <w:rPr>
                <w:rFonts w:cs="Arial"/>
              </w:rPr>
              <w:t xml:space="preserve"> z następującymi podmiotami:</w:t>
            </w:r>
          </w:p>
          <w:p w14:paraId="443841AD" w14:textId="77777777" w:rsidR="00CC2FFE" w:rsidRPr="00CC2FFE" w:rsidRDefault="00CC2FFE" w:rsidP="00694789">
            <w:pPr>
              <w:pStyle w:val="Akapitzlist0"/>
              <w:numPr>
                <w:ilvl w:val="0"/>
                <w:numId w:val="164"/>
              </w:numPr>
              <w:rPr>
                <w:rFonts w:cs="Arial"/>
                <w:color w:val="000000"/>
              </w:rPr>
            </w:pPr>
            <w:r w:rsidRPr="00CC2FFE">
              <w:rPr>
                <w:rFonts w:cs="Arial"/>
              </w:rPr>
              <w:t>z co najmniej jedną organizacją pozarządową repezentującą interesy pacjentów i posiadającą co najmniej 2 letnie doświadczenie w zakresie działań profilaktycznych z zakresu danej grupy chorób;</w:t>
            </w:r>
          </w:p>
          <w:p w14:paraId="3D3C6749" w14:textId="77777777" w:rsidR="00CC2FFE" w:rsidRPr="00CC2FFE" w:rsidRDefault="00CC2FFE" w:rsidP="00694789">
            <w:pPr>
              <w:pStyle w:val="Akapitzlist0"/>
              <w:numPr>
                <w:ilvl w:val="0"/>
                <w:numId w:val="164"/>
              </w:numPr>
              <w:rPr>
                <w:rFonts w:cs="Arial"/>
                <w:color w:val="000000"/>
              </w:rPr>
            </w:pPr>
            <w:r w:rsidRPr="00CC2FFE">
              <w:rPr>
                <w:rFonts w:cs="Arial"/>
              </w:rPr>
              <w:t>z partnerem społecznym reprezentującym interesy i zrzeszającym podmioty świadczące usługi w zakresie podstawowej opieki zdrowotnej;</w:t>
            </w:r>
          </w:p>
          <w:p w14:paraId="51532267" w14:textId="562DD249" w:rsidR="00CC2FFE" w:rsidRPr="00CC2FFE" w:rsidRDefault="00CC2FFE" w:rsidP="00694789">
            <w:pPr>
              <w:pStyle w:val="Akapitzlist0"/>
              <w:numPr>
                <w:ilvl w:val="0"/>
                <w:numId w:val="164"/>
              </w:numPr>
              <w:rPr>
                <w:rFonts w:eastAsia="Times New Roman" w:cs="Arial"/>
              </w:rPr>
            </w:pPr>
            <w:r w:rsidRPr="00CC2FFE">
              <w:rPr>
                <w:rFonts w:cs="Arial"/>
                <w:color w:val="000000"/>
              </w:rPr>
              <w:t xml:space="preserve">z podmiotem ekonomii społecznej, zgodnie </w:t>
            </w:r>
            <w:r>
              <w:rPr>
                <w:rFonts w:cs="Arial"/>
                <w:color w:val="000000"/>
              </w:rPr>
              <w:br/>
            </w:r>
            <w:r w:rsidRPr="00CC2FFE">
              <w:rPr>
                <w:rFonts w:cs="Arial"/>
                <w:color w:val="000000"/>
              </w:rPr>
              <w:t xml:space="preserve">z definicją podaną w </w:t>
            </w:r>
            <w:r w:rsidRPr="00CC2FFE">
              <w:rPr>
                <w:rFonts w:eastAsia="Times New Roman" w:cs="Arial"/>
              </w:rPr>
              <w:t>Wytycznych w zakresie realizacji przedsięwzięć w obszarze włączenia społecznego i zwalczania ubóstwa z wykorzystaniem środków EFS i EFRR na lata 2014-2020.</w:t>
            </w:r>
          </w:p>
        </w:tc>
        <w:tc>
          <w:tcPr>
            <w:tcW w:w="1466" w:type="pct"/>
            <w:vAlign w:val="center"/>
          </w:tcPr>
          <w:p w14:paraId="7D5B9CCF" w14:textId="77777777" w:rsidR="00CC2FFE" w:rsidRPr="00CC2FFE" w:rsidRDefault="00CC2FFE">
            <w:pPr>
              <w:snapToGrid w:val="0"/>
              <w:rPr>
                <w:rFonts w:cs="Arial"/>
              </w:rPr>
            </w:pPr>
            <w:r w:rsidRPr="00CC2FFE">
              <w:rPr>
                <w:rFonts w:cs="Arial"/>
              </w:rPr>
              <w:t>Za spełnienie każdego z warunków – 1 pkt.</w:t>
            </w:r>
          </w:p>
          <w:p w14:paraId="76E5E318" w14:textId="77777777" w:rsidR="00CC2FFE" w:rsidRPr="00CC2FFE" w:rsidRDefault="00CC2FFE">
            <w:pPr>
              <w:autoSpaceDE w:val="0"/>
              <w:autoSpaceDN w:val="0"/>
              <w:adjustRightInd w:val="0"/>
              <w:rPr>
                <w:rFonts w:cs="Arial"/>
              </w:rPr>
            </w:pPr>
            <w:r w:rsidRPr="00CC2FFE">
              <w:rPr>
                <w:rFonts w:cs="Arial"/>
              </w:rPr>
              <w:t>Brak spełnienia wymienionych warunków lub brak informacji w tym zakresie – 0 pkt.</w:t>
            </w:r>
          </w:p>
        </w:tc>
        <w:tc>
          <w:tcPr>
            <w:tcW w:w="655" w:type="pct"/>
            <w:vAlign w:val="center"/>
          </w:tcPr>
          <w:p w14:paraId="6C460A73" w14:textId="77777777" w:rsidR="00CC2FFE" w:rsidRPr="00CC2FFE" w:rsidRDefault="00CC2FFE" w:rsidP="004D1891">
            <w:pPr>
              <w:jc w:val="center"/>
              <w:rPr>
                <w:rFonts w:eastAsiaTheme="minorEastAsia" w:cs="Arial"/>
              </w:rPr>
            </w:pPr>
            <w:r w:rsidRPr="00CC2FFE">
              <w:rPr>
                <w:rFonts w:cs="Arial"/>
              </w:rPr>
              <w:t>3</w:t>
            </w:r>
          </w:p>
        </w:tc>
      </w:tr>
      <w:tr w:rsidR="00CC2FFE" w:rsidRPr="00CC2FFE" w14:paraId="5F4C7AC1" w14:textId="77777777" w:rsidTr="004D1891">
        <w:tc>
          <w:tcPr>
            <w:tcW w:w="251" w:type="pct"/>
            <w:vAlign w:val="center"/>
          </w:tcPr>
          <w:p w14:paraId="1D9DD6F9" w14:textId="77777777" w:rsidR="00CC2FFE" w:rsidRPr="00CC2FFE" w:rsidRDefault="00CC2FFE" w:rsidP="004D1891">
            <w:pPr>
              <w:jc w:val="center"/>
              <w:rPr>
                <w:rFonts w:eastAsiaTheme="minorHAnsi" w:cs="Arial"/>
                <w:color w:val="000000"/>
              </w:rPr>
            </w:pPr>
            <w:r w:rsidRPr="00CC2FFE">
              <w:rPr>
                <w:rFonts w:eastAsiaTheme="minorHAnsi" w:cs="Arial"/>
                <w:color w:val="000000"/>
              </w:rPr>
              <w:t>7</w:t>
            </w:r>
          </w:p>
        </w:tc>
        <w:tc>
          <w:tcPr>
            <w:tcW w:w="809" w:type="pct"/>
            <w:vAlign w:val="center"/>
          </w:tcPr>
          <w:p w14:paraId="4B4CC00F" w14:textId="77777777" w:rsidR="00CC2FFE" w:rsidRPr="00CC2FFE" w:rsidRDefault="00CC2FFE">
            <w:pPr>
              <w:rPr>
                <w:rFonts w:eastAsiaTheme="minorEastAsia" w:cs="Arial"/>
              </w:rPr>
            </w:pPr>
            <w:r w:rsidRPr="00CC2FFE">
              <w:rPr>
                <w:rFonts w:cs="Arial"/>
              </w:rPr>
              <w:t>Komplementarność</w:t>
            </w:r>
          </w:p>
        </w:tc>
        <w:tc>
          <w:tcPr>
            <w:tcW w:w="1819" w:type="pct"/>
            <w:vAlign w:val="center"/>
          </w:tcPr>
          <w:p w14:paraId="5A70E2BA" w14:textId="77777777" w:rsidR="00CC2FFE" w:rsidRPr="00CC2FFE" w:rsidRDefault="00CC2FFE">
            <w:pPr>
              <w:rPr>
                <w:rFonts w:eastAsiaTheme="minorEastAsia" w:cs="Arial"/>
              </w:rPr>
            </w:pPr>
            <w:r w:rsidRPr="00CC2FFE">
              <w:rPr>
                <w:rFonts w:cs="Arial"/>
              </w:rPr>
              <w:t>Kryterium promuje projekty</w:t>
            </w:r>
            <w:r w:rsidRPr="00CC2FFE" w:rsidDel="0053224D">
              <w:rPr>
                <w:rFonts w:cs="Arial"/>
              </w:rPr>
              <w:t xml:space="preserve"> </w:t>
            </w:r>
            <w:r w:rsidRPr="00CC2FFE">
              <w:rPr>
                <w:rFonts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37B6ED43" w14:textId="77777777" w:rsidR="00CC2FFE" w:rsidRPr="00CC2FFE" w:rsidRDefault="00CC2FFE">
            <w:pPr>
              <w:snapToGrid w:val="0"/>
              <w:rPr>
                <w:rFonts w:cs="Arial"/>
              </w:rPr>
            </w:pPr>
            <w:r w:rsidRPr="00CC2FFE">
              <w:rPr>
                <w:rFonts w:cs="Arial"/>
              </w:rPr>
              <w:t>Wnioskodawca zawarł we wniosku zapisy potwierdzające komplementarność – 2 pkt.</w:t>
            </w:r>
          </w:p>
          <w:p w14:paraId="7FB8E832" w14:textId="77777777" w:rsidR="00CC2FFE" w:rsidRPr="00CC2FFE" w:rsidRDefault="00CC2FFE">
            <w:pPr>
              <w:rPr>
                <w:rFonts w:eastAsiaTheme="minorEastAsia" w:cs="Arial"/>
              </w:rPr>
            </w:pPr>
            <w:r w:rsidRPr="00CC2FFE">
              <w:rPr>
                <w:rFonts w:cs="Arial"/>
              </w:rPr>
              <w:t>Brak spełnienia  warunku lub brak informacji w tym zakresie – 0 pkt.</w:t>
            </w:r>
          </w:p>
        </w:tc>
        <w:tc>
          <w:tcPr>
            <w:tcW w:w="655" w:type="pct"/>
            <w:vAlign w:val="center"/>
          </w:tcPr>
          <w:p w14:paraId="73B0C397" w14:textId="77777777" w:rsidR="00CC2FFE" w:rsidRPr="00CC2FFE" w:rsidRDefault="00CC2FFE" w:rsidP="004D1891">
            <w:pPr>
              <w:jc w:val="center"/>
              <w:rPr>
                <w:rFonts w:eastAsia="Times New Roman" w:cs="Arial"/>
              </w:rPr>
            </w:pPr>
            <w:r w:rsidRPr="00CC2FFE">
              <w:rPr>
                <w:rFonts w:cs="Arial"/>
              </w:rPr>
              <w:t>2</w:t>
            </w:r>
          </w:p>
        </w:tc>
      </w:tr>
      <w:tr w:rsidR="00CC2FFE" w:rsidRPr="00CC2FFE" w14:paraId="7CAD97C0" w14:textId="77777777" w:rsidTr="004D1891">
        <w:trPr>
          <w:trHeight w:val="566"/>
        </w:trPr>
        <w:tc>
          <w:tcPr>
            <w:tcW w:w="251" w:type="pct"/>
            <w:vAlign w:val="center"/>
          </w:tcPr>
          <w:p w14:paraId="140E248B" w14:textId="77777777" w:rsidR="00CC2FFE" w:rsidRPr="00CC2FFE" w:rsidRDefault="00CC2FFE" w:rsidP="004D1891">
            <w:pPr>
              <w:jc w:val="center"/>
              <w:rPr>
                <w:rFonts w:eastAsiaTheme="minorHAnsi" w:cs="Arial"/>
                <w:color w:val="000000"/>
              </w:rPr>
            </w:pPr>
            <w:r w:rsidRPr="00CC2FFE">
              <w:rPr>
                <w:rFonts w:eastAsiaTheme="minorHAnsi" w:cs="Arial"/>
                <w:color w:val="000000"/>
              </w:rPr>
              <w:t>8</w:t>
            </w:r>
          </w:p>
        </w:tc>
        <w:tc>
          <w:tcPr>
            <w:tcW w:w="809" w:type="pct"/>
            <w:vAlign w:val="center"/>
          </w:tcPr>
          <w:p w14:paraId="7D9CA795" w14:textId="77777777" w:rsidR="00CC2FFE" w:rsidRPr="00CC2FFE" w:rsidRDefault="00CC2FFE">
            <w:pPr>
              <w:rPr>
                <w:rFonts w:eastAsiaTheme="minorEastAsia" w:cs="Arial"/>
              </w:rPr>
            </w:pPr>
            <w:r w:rsidRPr="00CC2FFE">
              <w:rPr>
                <w:rFonts w:cs="Arial"/>
              </w:rPr>
              <w:t>Obszary wiejskie</w:t>
            </w:r>
          </w:p>
        </w:tc>
        <w:tc>
          <w:tcPr>
            <w:tcW w:w="1819" w:type="pct"/>
            <w:vAlign w:val="center"/>
          </w:tcPr>
          <w:p w14:paraId="7DD5FD14"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obejmujące w ramach grupy docelowej uczestników z obszarów wiejskich.</w:t>
            </w:r>
          </w:p>
          <w:p w14:paraId="155AF582" w14:textId="77777777" w:rsidR="00CC2FFE" w:rsidRPr="00CC2FFE" w:rsidRDefault="00CC2FFE">
            <w:pPr>
              <w:rPr>
                <w:rFonts w:cs="Arial"/>
              </w:rPr>
            </w:pPr>
            <w:r w:rsidRPr="00CC2FFE">
              <w:rPr>
                <w:rFonts w:cs="Arial"/>
              </w:rPr>
              <w:t>Silniejsza koncentracja środków na dzieciach z obszarów cechujących się największymi potrzebami w zakresie programów zdrowotnych jest niezbędna w kontekście zróżnicowań wewnątrz regionalnych i potrzeby osiągnięcia większej spójności społeczno-gospodarczej oraz w celu realizacji założeń RPO WM.</w:t>
            </w:r>
          </w:p>
          <w:p w14:paraId="5D893ED6" w14:textId="77777777" w:rsidR="00CC2FFE" w:rsidRPr="00CC2FFE" w:rsidRDefault="00CC2FFE">
            <w:pPr>
              <w:rPr>
                <w:rFonts w:cs="Arial"/>
              </w:rPr>
            </w:pPr>
            <w:r w:rsidRPr="00CC2FFE">
              <w:rPr>
                <w:rFonts w:cs="Arial"/>
              </w:rPr>
              <w:t>Kryterium weryfikowane na podstawie zapisów we wniosku o dofinansowanie projektu.</w:t>
            </w:r>
          </w:p>
          <w:p w14:paraId="753C83F0" w14:textId="77777777" w:rsidR="00CC2FFE" w:rsidRPr="00CC2FFE" w:rsidRDefault="00CC2FFE">
            <w:pPr>
              <w:ind w:right="142"/>
              <w:rPr>
                <w:rFonts w:cs="Arial"/>
              </w:rPr>
            </w:pPr>
            <w:r w:rsidRPr="00CC2FFE">
              <w:rPr>
                <w:rFonts w:cs="Arial"/>
              </w:rPr>
              <w:footnoteReference w:customMarkFollows="1" w:id="61"/>
              <w:t>Obszary wiejskie zostały wskazane w klasyfikacji DEGURBA</w:t>
            </w:r>
            <w:r w:rsidRPr="00550260">
              <w:rPr>
                <w:rFonts w:cs="Arial"/>
              </w:rPr>
              <w:t>[1]</w:t>
            </w:r>
            <w:r w:rsidRPr="00CC2FFE">
              <w:rPr>
                <w:rFonts w:cs="Arial"/>
              </w:rPr>
              <w:t>. Zgodnie z załącznikiem do regulaminu konkursu.</w:t>
            </w:r>
          </w:p>
        </w:tc>
        <w:tc>
          <w:tcPr>
            <w:tcW w:w="1466" w:type="pct"/>
            <w:vAlign w:val="center"/>
          </w:tcPr>
          <w:p w14:paraId="2D9E731E" w14:textId="77777777" w:rsidR="00CC2FFE" w:rsidRPr="00CC2FFE" w:rsidRDefault="00CC2FFE">
            <w:pPr>
              <w:snapToGrid w:val="0"/>
              <w:rPr>
                <w:rFonts w:cs="Arial"/>
              </w:rPr>
            </w:pPr>
            <w:r w:rsidRPr="00CC2FFE">
              <w:rPr>
                <w:rFonts w:cs="Arial"/>
              </w:rPr>
              <w:t>W ramach projektu:</w:t>
            </w:r>
          </w:p>
          <w:p w14:paraId="32B31327" w14:textId="77777777" w:rsidR="00CC2FFE" w:rsidRPr="00CC2FFE" w:rsidRDefault="00CC2FFE" w:rsidP="00694789">
            <w:pPr>
              <w:pStyle w:val="Akapitzlist0"/>
              <w:numPr>
                <w:ilvl w:val="0"/>
                <w:numId w:val="161"/>
              </w:numPr>
              <w:snapToGrid w:val="0"/>
              <w:rPr>
                <w:rFonts w:cs="Arial"/>
              </w:rPr>
            </w:pPr>
            <w:r w:rsidRPr="00CC2FFE">
              <w:rPr>
                <w:rFonts w:cs="Arial"/>
              </w:rPr>
              <w:t>100% uczestników mieszka na terenach wiejskich  – 5 pkt;</w:t>
            </w:r>
          </w:p>
          <w:p w14:paraId="1AF27D10" w14:textId="77777777" w:rsidR="00CC2FFE" w:rsidRPr="00CC2FFE" w:rsidRDefault="00CC2FFE" w:rsidP="00694789">
            <w:pPr>
              <w:pStyle w:val="Akapitzlist0"/>
              <w:numPr>
                <w:ilvl w:val="0"/>
                <w:numId w:val="161"/>
              </w:numPr>
              <w:snapToGrid w:val="0"/>
              <w:rPr>
                <w:rFonts w:cs="Arial"/>
              </w:rPr>
            </w:pPr>
            <w:r w:rsidRPr="00CC2FFE">
              <w:rPr>
                <w:rFonts w:cs="Arial"/>
              </w:rPr>
              <w:t>co najmniej 75% uczestników mieszka na terenach wiejskich  – 4 pkt;</w:t>
            </w:r>
          </w:p>
          <w:p w14:paraId="63B483A3" w14:textId="77777777" w:rsidR="00CC2FFE" w:rsidRPr="00CC2FFE" w:rsidRDefault="00CC2FFE" w:rsidP="00694789">
            <w:pPr>
              <w:pStyle w:val="Akapitzlist0"/>
              <w:numPr>
                <w:ilvl w:val="0"/>
                <w:numId w:val="161"/>
              </w:numPr>
              <w:snapToGrid w:val="0"/>
              <w:rPr>
                <w:rFonts w:cs="Arial"/>
              </w:rPr>
            </w:pPr>
            <w:r w:rsidRPr="00CC2FFE">
              <w:rPr>
                <w:rFonts w:cs="Arial"/>
              </w:rPr>
              <w:t>co najmniej 50% uczestników mieszka na terenach wiejskich  – 3 pkt;</w:t>
            </w:r>
          </w:p>
          <w:p w14:paraId="1F2AE03B" w14:textId="77777777" w:rsidR="00CC2FFE" w:rsidRPr="00CC2FFE" w:rsidRDefault="00CC2FFE" w:rsidP="00694789">
            <w:pPr>
              <w:pStyle w:val="Akapitzlist0"/>
              <w:numPr>
                <w:ilvl w:val="0"/>
                <w:numId w:val="161"/>
              </w:numPr>
              <w:snapToGrid w:val="0"/>
              <w:rPr>
                <w:rFonts w:cs="Arial"/>
              </w:rPr>
            </w:pPr>
            <w:r w:rsidRPr="00CC2FFE">
              <w:rPr>
                <w:rFonts w:cs="Arial"/>
              </w:rPr>
              <w:t>co najmniej 25% uczestników mieszka na terenach wiejskich  – 2 pkt.</w:t>
            </w:r>
          </w:p>
          <w:p w14:paraId="4AE8ED02" w14:textId="77777777" w:rsidR="00CC2FFE" w:rsidRPr="00CC2FFE" w:rsidRDefault="00CC2FFE">
            <w:pPr>
              <w:rPr>
                <w:rFonts w:cs="Arial"/>
              </w:rPr>
            </w:pPr>
            <w:r w:rsidRPr="00CC2FFE">
              <w:rPr>
                <w:rFonts w:cs="Arial"/>
              </w:rPr>
              <w:t>Brak spełnienia wyżej wymienionych warunków lub brak informacji w tym zakresie – 0 pkt.</w:t>
            </w:r>
          </w:p>
        </w:tc>
        <w:tc>
          <w:tcPr>
            <w:tcW w:w="655" w:type="pct"/>
            <w:vAlign w:val="center"/>
          </w:tcPr>
          <w:p w14:paraId="64D93AB1" w14:textId="77777777" w:rsidR="00CC2FFE" w:rsidRPr="00CC2FFE" w:rsidRDefault="00CC2FFE" w:rsidP="004D1891">
            <w:pPr>
              <w:snapToGrid w:val="0"/>
              <w:jc w:val="center"/>
              <w:rPr>
                <w:rFonts w:cs="Arial"/>
              </w:rPr>
            </w:pPr>
            <w:r w:rsidRPr="00CC2FFE">
              <w:rPr>
                <w:rFonts w:cs="Arial"/>
              </w:rPr>
              <w:t>5</w:t>
            </w:r>
          </w:p>
        </w:tc>
      </w:tr>
      <w:tr w:rsidR="00CC2FFE" w:rsidRPr="00CC2FFE" w14:paraId="3E8D8802" w14:textId="77777777" w:rsidTr="004D1891">
        <w:trPr>
          <w:trHeight w:val="566"/>
        </w:trPr>
        <w:tc>
          <w:tcPr>
            <w:tcW w:w="251" w:type="pct"/>
            <w:vAlign w:val="center"/>
          </w:tcPr>
          <w:p w14:paraId="2AA39FD4" w14:textId="77777777" w:rsidR="00CC2FFE" w:rsidRPr="00CC2FFE" w:rsidRDefault="00CC2FFE" w:rsidP="004D1891">
            <w:pPr>
              <w:jc w:val="center"/>
              <w:rPr>
                <w:rFonts w:eastAsiaTheme="minorHAnsi" w:cs="Arial"/>
                <w:color w:val="000000"/>
              </w:rPr>
            </w:pPr>
            <w:r w:rsidRPr="00CC2FFE">
              <w:rPr>
                <w:rFonts w:eastAsiaTheme="minorHAnsi" w:cs="Arial"/>
                <w:color w:val="000000"/>
              </w:rPr>
              <w:t>9</w:t>
            </w:r>
          </w:p>
        </w:tc>
        <w:tc>
          <w:tcPr>
            <w:tcW w:w="809" w:type="pct"/>
            <w:vAlign w:val="center"/>
          </w:tcPr>
          <w:p w14:paraId="62376440" w14:textId="77777777" w:rsidR="00CC2FFE" w:rsidRPr="00CC2FFE" w:rsidRDefault="00CC2FFE">
            <w:pPr>
              <w:rPr>
                <w:rFonts w:eastAsiaTheme="minorEastAsia" w:cs="Arial"/>
              </w:rPr>
            </w:pPr>
            <w:r w:rsidRPr="00CC2FFE">
              <w:rPr>
                <w:rFonts w:cs="Arial"/>
              </w:rPr>
              <w:t xml:space="preserve">Zgodność z Planem Inwestycyjnym </w:t>
            </w:r>
            <w:r w:rsidRPr="00CC2FFE">
              <w:rPr>
                <w:rFonts w:eastAsia="Times New Roman" w:cs="Arial"/>
              </w:rPr>
              <w:t>dla subregionu objętego obszarem strategicznej interwencji (OSI)</w:t>
            </w:r>
          </w:p>
        </w:tc>
        <w:tc>
          <w:tcPr>
            <w:tcW w:w="1819" w:type="pct"/>
            <w:vAlign w:val="center"/>
          </w:tcPr>
          <w:p w14:paraId="020DDC19"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ujęte w Planach inwestycyjnych dla subregionów objętych OSI, zatwierdzonych przez IZ RPO WM 2014-2020.</w:t>
            </w:r>
          </w:p>
          <w:p w14:paraId="68C14D52" w14:textId="77777777" w:rsidR="00CC2FFE" w:rsidRPr="00CC2FFE" w:rsidRDefault="00CC2FFE">
            <w:pPr>
              <w:rPr>
                <w:rFonts w:eastAsia="Times New Roman" w:cs="Arial"/>
              </w:rPr>
            </w:pPr>
            <w:r w:rsidRPr="00CC2FFE">
              <w:rPr>
                <w:rFonts w:cs="Arial"/>
              </w:rPr>
              <w:t xml:space="preserve">Kryterium weryfikowane na podstawie zapisów wniosku o dofinansowanie projektu oraz Planów Inwestycyjnych </w:t>
            </w:r>
            <w:r w:rsidRPr="00CC2FFE">
              <w:rPr>
                <w:rFonts w:eastAsia="Times New Roman" w:cs="Arial"/>
              </w:rPr>
              <w:t>dla subregionu objętego obszarem strategicznej interwencji (OSI)</w:t>
            </w:r>
            <w:r w:rsidRPr="00CC2FFE">
              <w:rPr>
                <w:rFonts w:cs="Arial"/>
              </w:rPr>
              <w:t>.</w:t>
            </w:r>
          </w:p>
        </w:tc>
        <w:tc>
          <w:tcPr>
            <w:tcW w:w="1466" w:type="pct"/>
            <w:vAlign w:val="center"/>
          </w:tcPr>
          <w:p w14:paraId="5AC0435E" w14:textId="77777777" w:rsidR="00CC2FFE" w:rsidRPr="00CC2FFE" w:rsidRDefault="00CC2FFE">
            <w:pPr>
              <w:rPr>
                <w:rFonts w:cs="Arial"/>
              </w:rPr>
            </w:pPr>
            <w:r w:rsidRPr="00CC2FFE">
              <w:rPr>
                <w:rFonts w:cs="Arial"/>
              </w:rPr>
              <w:t>Projekt jest zgodny z Planem inwestycyjnym – 2 pkt.</w:t>
            </w:r>
          </w:p>
          <w:p w14:paraId="1CE5524E" w14:textId="77777777" w:rsidR="00CC2FFE" w:rsidRPr="00CC2FFE" w:rsidRDefault="00CC2FFE">
            <w:pPr>
              <w:rPr>
                <w:rFonts w:cs="Arial"/>
              </w:rPr>
            </w:pPr>
            <w:r w:rsidRPr="00CC2FFE">
              <w:rPr>
                <w:rFonts w:cs="Arial"/>
              </w:rPr>
              <w:t>Brak spełnienia  warunku lub brak informacji w tym zakresie – 0 pkt.</w:t>
            </w:r>
          </w:p>
        </w:tc>
        <w:tc>
          <w:tcPr>
            <w:tcW w:w="655" w:type="pct"/>
            <w:vAlign w:val="center"/>
          </w:tcPr>
          <w:p w14:paraId="2493360E" w14:textId="77777777" w:rsidR="00CC2FFE" w:rsidRPr="00CC2FFE" w:rsidRDefault="00CC2FFE" w:rsidP="004D1891">
            <w:pPr>
              <w:snapToGrid w:val="0"/>
              <w:jc w:val="center"/>
              <w:rPr>
                <w:rFonts w:cs="Arial"/>
              </w:rPr>
            </w:pPr>
            <w:r w:rsidRPr="00CC2FFE">
              <w:rPr>
                <w:rFonts w:eastAsia="Times New Roman" w:cs="Arial"/>
              </w:rPr>
              <w:t>2</w:t>
            </w:r>
          </w:p>
        </w:tc>
      </w:tr>
    </w:tbl>
    <w:p w14:paraId="6BB24578" w14:textId="311FF74B" w:rsidR="00F3704A" w:rsidRDefault="00F3704A">
      <w:pPr>
        <w:spacing w:before="120" w:after="120" w:line="276" w:lineRule="auto"/>
        <w:jc w:val="both"/>
      </w:pPr>
      <w:r>
        <w:br w:type="page"/>
      </w:r>
    </w:p>
    <w:p w14:paraId="4CE59C54" w14:textId="7295F985" w:rsidR="00110DBD" w:rsidRPr="008A015C" w:rsidRDefault="00DB10BE" w:rsidP="00110DBD">
      <w:pPr>
        <w:pStyle w:val="Nagwek5"/>
        <w:rPr>
          <w:rFonts w:eastAsia="Calibri"/>
          <w:lang w:eastAsia="pl-PL"/>
        </w:rPr>
      </w:pPr>
      <w:bookmarkStart w:id="412" w:name="_Toc474911752"/>
      <w:r>
        <w:rPr>
          <w:rFonts w:eastAsia="Calibri"/>
        </w:rPr>
        <w:t>Poddz</w:t>
      </w:r>
      <w:r w:rsidR="00110DBD" w:rsidRPr="008A015C">
        <w:rPr>
          <w:rFonts w:eastAsia="Calibri"/>
        </w:rPr>
        <w:t>iałanie 9.2.2 „Zwiększenie dostępności usług zdrowotnych”, Typ projektu: wdrażanie programów wczesnego wykrywania wad rozwojowych i rehabilitacji dzieci zagrożonych niepełnosprawnością i niepełnosprawnych;</w:t>
      </w:r>
      <w:r w:rsidR="00110DBD">
        <w:rPr>
          <w:rFonts w:eastAsia="Calibri"/>
        </w:rPr>
        <w:t xml:space="preserve"> </w:t>
      </w:r>
      <w:r w:rsidR="00110DBD" w:rsidRPr="008A015C">
        <w:rPr>
          <w:rFonts w:eastAsia="Calibri"/>
          <w:iCs/>
        </w:rPr>
        <w:t>Regionalny Program Zdrowotny:  </w:t>
      </w:r>
      <w:r w:rsidR="00110DBD" w:rsidRPr="008A015C">
        <w:rPr>
          <w:rFonts w:eastAsia="Calibri"/>
          <w:lang w:eastAsia="pl-PL"/>
        </w:rPr>
        <w:t>Program badań przesiewowych słuchu dla uczniów klas pierwszych szkół podstawowych województwa mazowieckiego na lata 2017 – 2018.</w:t>
      </w:r>
      <w:bookmarkEnd w:id="412"/>
    </w:p>
    <w:p w14:paraId="1FAB2473" w14:textId="77777777" w:rsidR="00110DBD" w:rsidRPr="00110DBD" w:rsidRDefault="00110DBD" w:rsidP="00110DBD">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merytoryczne - szczegółowe dla Poddziałania 9.2.2"/>
        <w:tblDescription w:val="Tabela zwiera nazwę kryterium. opis kryterium, punktację i maksymalną liczbę punktów dla Podziałania 9.2.2 „Zwiększenie dostę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quot;"/>
      </w:tblPr>
      <w:tblGrid>
        <w:gridCol w:w="704"/>
        <w:gridCol w:w="2412"/>
        <w:gridCol w:w="4959"/>
        <w:gridCol w:w="4112"/>
        <w:gridCol w:w="1837"/>
      </w:tblGrid>
      <w:tr w:rsidR="00DB10BE" w:rsidRPr="00DB10BE" w14:paraId="351E0AB2" w14:textId="77777777" w:rsidTr="004D1891">
        <w:trPr>
          <w:trHeight w:val="362"/>
          <w:tblHeader/>
        </w:trPr>
        <w:tc>
          <w:tcPr>
            <w:tcW w:w="251" w:type="pct"/>
            <w:vAlign w:val="center"/>
          </w:tcPr>
          <w:p w14:paraId="2DEE6E4F" w14:textId="77777777" w:rsidR="00DB10BE" w:rsidRPr="00DB10BE" w:rsidRDefault="00DB10BE" w:rsidP="004D1891">
            <w:pPr>
              <w:rPr>
                <w:rFonts w:eastAsia="Calibri" w:cs="Arial"/>
                <w:color w:val="000000"/>
              </w:rPr>
            </w:pPr>
            <w:r w:rsidRPr="00DB10BE">
              <w:rPr>
                <w:rFonts w:eastAsia="Calibri" w:cs="Arial"/>
                <w:b/>
                <w:bCs/>
                <w:color w:val="000000"/>
              </w:rPr>
              <w:t>Lp.</w:t>
            </w:r>
          </w:p>
        </w:tc>
        <w:tc>
          <w:tcPr>
            <w:tcW w:w="860" w:type="pct"/>
            <w:vAlign w:val="center"/>
          </w:tcPr>
          <w:p w14:paraId="2F0A8652" w14:textId="77777777" w:rsidR="00DB10BE" w:rsidRPr="00DB10BE" w:rsidRDefault="00DB10BE">
            <w:pPr>
              <w:rPr>
                <w:rFonts w:eastAsia="Calibri" w:cs="Arial"/>
              </w:rPr>
            </w:pPr>
            <w:r w:rsidRPr="00DB10BE">
              <w:rPr>
                <w:rFonts w:eastAsia="Calibri" w:cs="Arial"/>
                <w:b/>
                <w:bCs/>
                <w:color w:val="000000"/>
              </w:rPr>
              <w:t>Kryterium</w:t>
            </w:r>
          </w:p>
        </w:tc>
        <w:tc>
          <w:tcPr>
            <w:tcW w:w="1768" w:type="pct"/>
            <w:vAlign w:val="center"/>
          </w:tcPr>
          <w:p w14:paraId="41CFC56A" w14:textId="77777777" w:rsidR="00DB10BE" w:rsidRPr="00DB10BE" w:rsidRDefault="00DB10BE">
            <w:pPr>
              <w:rPr>
                <w:rFonts w:eastAsia="Times New Roman" w:cs="Arial"/>
              </w:rPr>
            </w:pPr>
            <w:r w:rsidRPr="00DB10BE">
              <w:rPr>
                <w:rFonts w:eastAsia="Calibri" w:cs="Arial"/>
                <w:b/>
                <w:bCs/>
                <w:color w:val="000000"/>
              </w:rPr>
              <w:t xml:space="preserve">Opis kryterium </w:t>
            </w:r>
          </w:p>
        </w:tc>
        <w:tc>
          <w:tcPr>
            <w:tcW w:w="1466" w:type="pct"/>
            <w:vAlign w:val="center"/>
          </w:tcPr>
          <w:p w14:paraId="5AD5543D" w14:textId="77777777" w:rsidR="00DB10BE" w:rsidRPr="00DB10BE" w:rsidRDefault="00DB10BE">
            <w:pPr>
              <w:snapToGrid w:val="0"/>
              <w:rPr>
                <w:rFonts w:eastAsia="Calibri" w:cs="Arial"/>
              </w:rPr>
            </w:pPr>
            <w:r w:rsidRPr="00DB10BE">
              <w:rPr>
                <w:rFonts w:eastAsia="Calibri" w:cs="Arial"/>
                <w:b/>
                <w:bCs/>
                <w:color w:val="000000"/>
              </w:rPr>
              <w:t>Punktacja</w:t>
            </w:r>
          </w:p>
        </w:tc>
        <w:tc>
          <w:tcPr>
            <w:tcW w:w="655" w:type="pct"/>
            <w:vAlign w:val="center"/>
          </w:tcPr>
          <w:p w14:paraId="450D951B" w14:textId="77777777" w:rsidR="00DB10BE" w:rsidRPr="00DB10BE" w:rsidRDefault="00DB10BE">
            <w:pPr>
              <w:snapToGrid w:val="0"/>
              <w:rPr>
                <w:rFonts w:eastAsia="Calibri" w:cs="Arial"/>
                <w:b/>
                <w:bCs/>
                <w:color w:val="000000"/>
              </w:rPr>
            </w:pPr>
            <w:r w:rsidRPr="00DB10BE">
              <w:rPr>
                <w:rFonts w:eastAsia="Calibri" w:cs="Arial"/>
                <w:b/>
                <w:bCs/>
                <w:color w:val="000000"/>
              </w:rPr>
              <w:t>Maksymalna liczba punktów</w:t>
            </w:r>
          </w:p>
        </w:tc>
      </w:tr>
      <w:tr w:rsidR="00DB10BE" w:rsidRPr="00DB10BE" w14:paraId="38D77C0E" w14:textId="77777777" w:rsidTr="004D1891">
        <w:trPr>
          <w:trHeight w:val="1993"/>
        </w:trPr>
        <w:tc>
          <w:tcPr>
            <w:tcW w:w="251" w:type="pct"/>
            <w:vAlign w:val="center"/>
          </w:tcPr>
          <w:p w14:paraId="5C8D18FE" w14:textId="77777777" w:rsidR="00DB10BE" w:rsidRPr="00DB10BE" w:rsidRDefault="00DB10BE">
            <w:pPr>
              <w:jc w:val="center"/>
              <w:rPr>
                <w:rFonts w:eastAsia="Calibri" w:cs="Arial"/>
                <w:color w:val="000000"/>
              </w:rPr>
            </w:pPr>
            <w:r w:rsidRPr="00DB10BE">
              <w:rPr>
                <w:rFonts w:eastAsia="Calibri" w:cs="Arial"/>
                <w:color w:val="000000"/>
              </w:rPr>
              <w:t>1.</w:t>
            </w:r>
          </w:p>
        </w:tc>
        <w:tc>
          <w:tcPr>
            <w:tcW w:w="860" w:type="pct"/>
            <w:vAlign w:val="center"/>
          </w:tcPr>
          <w:p w14:paraId="2C04A94F" w14:textId="77777777" w:rsidR="00DB10BE" w:rsidRPr="00DB10BE" w:rsidRDefault="00DB10BE">
            <w:pPr>
              <w:tabs>
                <w:tab w:val="num" w:pos="720"/>
              </w:tabs>
              <w:adjustRightInd w:val="0"/>
              <w:rPr>
                <w:rFonts w:eastAsia="Calibri" w:cs="Arial"/>
              </w:rPr>
            </w:pPr>
            <w:r w:rsidRPr="00DB10BE">
              <w:rPr>
                <w:rFonts w:eastAsia="Calibri" w:cs="Arial"/>
              </w:rPr>
              <w:t xml:space="preserve">Doświadczenie </w:t>
            </w:r>
            <w:r w:rsidRPr="00DB10BE">
              <w:rPr>
                <w:rFonts w:eastAsia="Times New Roman" w:cs="Arial"/>
              </w:rPr>
              <w:t>podmiotu leczniczego w zakresie świadczenia usług zgodnych z RPZ</w:t>
            </w:r>
          </w:p>
        </w:tc>
        <w:tc>
          <w:tcPr>
            <w:tcW w:w="1768" w:type="pct"/>
            <w:vAlign w:val="center"/>
          </w:tcPr>
          <w:p w14:paraId="49DFF7CB" w14:textId="77777777" w:rsidR="00DB10BE" w:rsidRPr="00DB10BE" w:rsidRDefault="00DB10BE">
            <w:pPr>
              <w:rPr>
                <w:rFonts w:eastAsia="Times New Roman" w:cs="Arial"/>
              </w:rPr>
            </w:pPr>
            <w:r w:rsidRPr="00DB10BE">
              <w:rPr>
                <w:rFonts w:cs="Arial"/>
              </w:rPr>
              <w:t>Kryterium promuje projekty, w których podmiot leczniczy (wnioskodawca lub partner</w:t>
            </w:r>
            <w:r w:rsidRPr="00DB10BE">
              <w:rPr>
                <w:rFonts w:cs="Times New Roman"/>
                <w:vertAlign w:val="superscript"/>
              </w:rPr>
              <w:footnoteReference w:id="62"/>
            </w:r>
            <w:r w:rsidRPr="00DB10BE">
              <w:rPr>
                <w:rFonts w:cs="Arial"/>
              </w:rPr>
              <w:t xml:space="preserve">) </w:t>
            </w:r>
            <w:r w:rsidRPr="00DB10BE">
              <w:rPr>
                <w:rFonts w:eastAsia="Times New Roman" w:cs="Arial"/>
              </w:rPr>
              <w:t xml:space="preserve">na dzień złożenia wniosku świadczy usługi w zakresie zgodnym z RPZ co najmniej 3 lata i doświadczenie to pochodzi z </w:t>
            </w:r>
            <w:r w:rsidRPr="00DB10BE">
              <w:rPr>
                <w:rFonts w:eastAsia="Calibri" w:cs="Arial"/>
              </w:rPr>
              <w:t>okresu maksymalnie 5 lat przed dniem złożenia wniosku o dofinansowanie.</w:t>
            </w:r>
          </w:p>
          <w:p w14:paraId="3031F426" w14:textId="77777777" w:rsidR="00DB10BE" w:rsidRPr="00DB10BE" w:rsidRDefault="00DB10BE">
            <w:pPr>
              <w:rPr>
                <w:rFonts w:eastAsia="Calibri" w:cs="Arial"/>
              </w:rPr>
            </w:pPr>
            <w:r w:rsidRPr="00DB10BE">
              <w:rPr>
                <w:rFonts w:eastAsia="Calibri" w:cs="Arial"/>
              </w:rPr>
              <w:t xml:space="preserve">Wnioskodawca  zawarł we wniosku zapisy wykazujące spełnienie ww. wymogu. </w:t>
            </w:r>
          </w:p>
        </w:tc>
        <w:tc>
          <w:tcPr>
            <w:tcW w:w="1466" w:type="pct"/>
            <w:vAlign w:val="center"/>
          </w:tcPr>
          <w:p w14:paraId="077021A3" w14:textId="77777777" w:rsidR="00DB10BE" w:rsidRPr="00DB10BE" w:rsidRDefault="00DB10BE">
            <w:pPr>
              <w:rPr>
                <w:rFonts w:eastAsia="Calibri" w:cs="Arial"/>
              </w:rPr>
            </w:pPr>
            <w:r w:rsidRPr="00DB10BE">
              <w:rPr>
                <w:rFonts w:eastAsia="Calibri" w:cs="Arial"/>
              </w:rPr>
              <w:t>Wnioskodawca zawarł we wniosku zapisy wykazujące ww. doświadczenie w zakresie zgodnym z RPZ - 10 pkt.</w:t>
            </w:r>
          </w:p>
          <w:p w14:paraId="73C716CB"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37C26CDF"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1CDB4A78" w14:textId="77777777" w:rsidTr="004D1891">
        <w:trPr>
          <w:trHeight w:val="1333"/>
        </w:trPr>
        <w:tc>
          <w:tcPr>
            <w:tcW w:w="251" w:type="pct"/>
            <w:vAlign w:val="center"/>
          </w:tcPr>
          <w:p w14:paraId="3DBF0525" w14:textId="77777777" w:rsidR="00DB10BE" w:rsidRPr="00DB10BE" w:rsidRDefault="00DB10BE">
            <w:pPr>
              <w:jc w:val="center"/>
              <w:rPr>
                <w:rFonts w:eastAsia="Calibri" w:cs="Arial"/>
                <w:color w:val="000000"/>
              </w:rPr>
            </w:pPr>
            <w:r w:rsidRPr="00DB10BE">
              <w:rPr>
                <w:rFonts w:eastAsia="Calibri" w:cs="Arial"/>
                <w:color w:val="000000"/>
              </w:rPr>
              <w:t>2.</w:t>
            </w:r>
          </w:p>
        </w:tc>
        <w:tc>
          <w:tcPr>
            <w:tcW w:w="860" w:type="pct"/>
            <w:vAlign w:val="center"/>
          </w:tcPr>
          <w:p w14:paraId="64353109" w14:textId="77777777" w:rsidR="00DB10BE" w:rsidRPr="00DB10BE" w:rsidRDefault="00DB10BE">
            <w:pPr>
              <w:rPr>
                <w:rFonts w:eastAsia="Times New Roman" w:cs="Arial"/>
                <w:color w:val="000000"/>
                <w:lang w:eastAsia="pl-PL"/>
              </w:rPr>
            </w:pPr>
            <w:r w:rsidRPr="00DB10BE">
              <w:rPr>
                <w:rFonts w:eastAsia="Calibri" w:cs="Arial"/>
              </w:rPr>
              <w:t xml:space="preserve">Organizacja świadczeń zdrowotnych </w:t>
            </w:r>
          </w:p>
        </w:tc>
        <w:tc>
          <w:tcPr>
            <w:tcW w:w="1768" w:type="pct"/>
            <w:vAlign w:val="center"/>
          </w:tcPr>
          <w:p w14:paraId="67A702E1" w14:textId="77777777" w:rsidR="00DB10BE" w:rsidRPr="00DB10BE" w:rsidRDefault="00DB10BE">
            <w:pPr>
              <w:rPr>
                <w:rFonts w:eastAsia="Calibri" w:cs="Arial"/>
              </w:rPr>
            </w:pPr>
            <w:r w:rsidRPr="00DB10BE">
              <w:rPr>
                <w:rFonts w:cs="Arial"/>
              </w:rPr>
              <w:t xml:space="preserve">Kryterium promuje projekty, w których </w:t>
            </w:r>
            <w:r w:rsidRPr="00DB10BE">
              <w:rPr>
                <w:rFonts w:eastAsia="Times New Roman" w:cs="Arial"/>
              </w:rPr>
              <w:t xml:space="preserve">wnioskodawcą lub partnerem </w:t>
            </w:r>
            <w:r w:rsidRPr="00DB10BE">
              <w:rPr>
                <w:rFonts w:eastAsia="Calibri" w:cs="Arial"/>
              </w:rPr>
              <w:t xml:space="preserve">w rozumieniu art. 33 </w:t>
            </w:r>
            <w:r w:rsidRPr="00DB10BE">
              <w:rPr>
                <w:rFonts w:eastAsia="Times New Roman" w:cs="Arial"/>
                <w:bCs/>
              </w:rPr>
              <w:t xml:space="preserve">ustawy </w:t>
            </w:r>
            <w:r w:rsidRPr="00DB10BE">
              <w:rPr>
                <w:rFonts w:eastAsia="Times New Roman" w:cs="Arial"/>
              </w:rPr>
              <w:t xml:space="preserve">z dnia 11 lipca 2014 r. </w:t>
            </w:r>
            <w:r w:rsidRPr="00DB10BE">
              <w:rPr>
                <w:rFonts w:eastAsia="Times New Roman" w:cs="Arial"/>
                <w:bCs/>
              </w:rPr>
              <w:t xml:space="preserve">o zasadach realizacji programów w zakresie polityki spójności finansowanych w perspektywie finansowej 2014-2020, jest </w:t>
            </w:r>
            <w:r w:rsidRPr="00DB10BE">
              <w:rPr>
                <w:rFonts w:eastAsia="Calibri" w:cs="Arial"/>
              </w:rPr>
              <w:t>podmiot wykonujący działalność leczniczą udzielający świadczeń opieki zdrowotnej w rodzaju</w:t>
            </w:r>
            <w:r w:rsidRPr="00DB10BE">
              <w:rPr>
                <w:rFonts w:eastAsia="Calibri" w:cs="Arial"/>
                <w:vertAlign w:val="superscript"/>
              </w:rPr>
              <w:footnoteReference w:id="63"/>
            </w:r>
            <w:r w:rsidRPr="00DB10BE">
              <w:rPr>
                <w:rFonts w:eastAsia="Calibri" w:cs="Arial"/>
              </w:rPr>
              <w:t xml:space="preserve"> podstawowa opieka zdrowotna na podstawie zawartej umowy o udzielanie świadczeń opieki zdrowotnej z właściwym Oddziałem Wojewódzkiego Narodowego Funduszu Zdrowia.</w:t>
            </w:r>
          </w:p>
          <w:p w14:paraId="0D265F10" w14:textId="77777777" w:rsidR="00DB10BE" w:rsidRPr="00DB10BE" w:rsidRDefault="00DB10BE">
            <w:pPr>
              <w:rPr>
                <w:rFonts w:eastAsia="Calibri" w:cs="Arial"/>
              </w:rPr>
            </w:pPr>
            <w:r w:rsidRPr="00DB10BE">
              <w:rPr>
                <w:rFonts w:eastAsia="Calibri" w:cs="Arial"/>
              </w:rPr>
              <w:t>Weryfikacja na podstawie umowy lub wyciągu z umowy z NFZ obowiązującej na dzień złożenia wniosku.</w:t>
            </w:r>
          </w:p>
        </w:tc>
        <w:tc>
          <w:tcPr>
            <w:tcW w:w="1466" w:type="pct"/>
            <w:vAlign w:val="center"/>
          </w:tcPr>
          <w:p w14:paraId="14199CD1" w14:textId="77777777" w:rsidR="00DB10BE" w:rsidRPr="00DB10BE" w:rsidRDefault="00DB10BE">
            <w:pPr>
              <w:rPr>
                <w:rFonts w:eastAsia="Calibri" w:cs="Arial"/>
              </w:rPr>
            </w:pPr>
            <w:r w:rsidRPr="00DB10BE">
              <w:rPr>
                <w:rFonts w:eastAsia="Calibri" w:cs="Arial"/>
              </w:rPr>
              <w:t>Wnioskodawca załączył do wniosku umowę lub wyciąg z umowy z NFZ potwierdzający spełnienie wymienionego warunku– 10 pkt.</w:t>
            </w:r>
          </w:p>
          <w:p w14:paraId="35A1B3A6"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1775CA36"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7844A75A" w14:textId="77777777" w:rsidTr="004D1891">
        <w:trPr>
          <w:trHeight w:val="283"/>
        </w:trPr>
        <w:tc>
          <w:tcPr>
            <w:tcW w:w="251" w:type="pct"/>
            <w:vAlign w:val="center"/>
          </w:tcPr>
          <w:p w14:paraId="23C490B2" w14:textId="77777777" w:rsidR="00DB10BE" w:rsidRPr="00DB10BE" w:rsidRDefault="00DB10BE">
            <w:pPr>
              <w:jc w:val="center"/>
              <w:rPr>
                <w:rFonts w:eastAsia="Calibri" w:cs="Arial"/>
                <w:color w:val="000000"/>
              </w:rPr>
            </w:pPr>
            <w:r w:rsidRPr="00DB10BE">
              <w:rPr>
                <w:rFonts w:eastAsia="Calibri" w:cs="Arial"/>
                <w:color w:val="000000"/>
              </w:rPr>
              <w:t>3</w:t>
            </w:r>
          </w:p>
        </w:tc>
        <w:tc>
          <w:tcPr>
            <w:tcW w:w="860" w:type="pct"/>
            <w:vAlign w:val="center"/>
          </w:tcPr>
          <w:p w14:paraId="46EFD1DC" w14:textId="77777777" w:rsidR="00DB10BE" w:rsidRPr="00DB10BE" w:rsidRDefault="00DB10BE">
            <w:pPr>
              <w:rPr>
                <w:rFonts w:eastAsia="Calibri" w:cs="Arial"/>
              </w:rPr>
            </w:pPr>
            <w:r w:rsidRPr="00DB10BE">
              <w:rPr>
                <w:rFonts w:eastAsia="Calibri" w:cs="Arial"/>
              </w:rPr>
              <w:t>Akredytacja podmiotu</w:t>
            </w:r>
          </w:p>
        </w:tc>
        <w:tc>
          <w:tcPr>
            <w:tcW w:w="1768" w:type="pct"/>
            <w:vAlign w:val="center"/>
          </w:tcPr>
          <w:p w14:paraId="7952AC8D" w14:textId="77777777" w:rsidR="00DB10BE" w:rsidRPr="00DB10BE" w:rsidRDefault="00DB10BE">
            <w:pPr>
              <w:rPr>
                <w:rFonts w:eastAsia="Calibri" w:cs="Arial"/>
              </w:rPr>
            </w:pPr>
            <w:r w:rsidRPr="00DB10BE">
              <w:rPr>
                <w:rFonts w:cs="Arial"/>
              </w:rPr>
              <w:t xml:space="preserve">Kryterium promuje projekty, w których </w:t>
            </w:r>
            <w:r w:rsidRPr="00DB10BE">
              <w:rPr>
                <w:rFonts w:eastAsia="Calibri" w:cs="Arial"/>
              </w:rPr>
              <w:t>podmiot leczniczy:</w:t>
            </w:r>
          </w:p>
          <w:p w14:paraId="73B28FEF" w14:textId="0326E082" w:rsidR="00DB10BE" w:rsidRPr="00DB10BE" w:rsidRDefault="00DB10BE" w:rsidP="00694789">
            <w:pPr>
              <w:numPr>
                <w:ilvl w:val="0"/>
                <w:numId w:val="171"/>
              </w:numPr>
              <w:ind w:left="318" w:hanging="318"/>
              <w:rPr>
                <w:rFonts w:eastAsia="Calibri" w:cs="Arial"/>
              </w:rPr>
            </w:pPr>
            <w:r w:rsidRPr="00DB10BE">
              <w:rPr>
                <w:rFonts w:eastAsia="Calibri" w:cs="Arial"/>
              </w:rPr>
              <w:t xml:space="preserve">posiada akredytację wydaną na podstawie ustawy o akredytacji w ochronie zdrowia lub </w:t>
            </w:r>
          </w:p>
          <w:p w14:paraId="2448C7A0" w14:textId="77777777" w:rsidR="00DB10BE" w:rsidRPr="00DB10BE" w:rsidRDefault="00DB10BE" w:rsidP="00694789">
            <w:pPr>
              <w:numPr>
                <w:ilvl w:val="0"/>
                <w:numId w:val="171"/>
              </w:numPr>
              <w:ind w:left="318" w:hanging="318"/>
              <w:rPr>
                <w:rFonts w:eastAsia="Calibri" w:cs="Arial"/>
              </w:rPr>
            </w:pPr>
            <w:r w:rsidRPr="00DB10BE">
              <w:rPr>
                <w:rFonts w:eastAsia="Calibri" w:cs="Arial"/>
              </w:rPr>
              <w:t xml:space="preserve">posiada certyfikat normy EN 15224 - Usługi Ochrony Zdrowia – System Zarządzania Jakością, </w:t>
            </w:r>
          </w:p>
          <w:p w14:paraId="171F0C16" w14:textId="77777777" w:rsidR="00DB10BE" w:rsidRPr="00DB10BE" w:rsidRDefault="00DB10BE" w:rsidP="00694789">
            <w:pPr>
              <w:numPr>
                <w:ilvl w:val="0"/>
                <w:numId w:val="171"/>
              </w:numPr>
              <w:ind w:left="318" w:hanging="318"/>
              <w:rPr>
                <w:rFonts w:eastAsia="Calibri" w:cs="Arial"/>
              </w:rPr>
            </w:pPr>
            <w:r w:rsidRPr="00DB10BE">
              <w:rPr>
                <w:rFonts w:eastAsia="Calibri" w:cs="Arial"/>
              </w:rPr>
              <w:t xml:space="preserve">posiada certyfikaty lub udokumentowane stosowanie standardów i rekomendacji Polskiego Towarzystwa Audiologicznego i Foniatrycznego </w:t>
            </w:r>
          </w:p>
          <w:p w14:paraId="1D1F5BFF" w14:textId="77777777" w:rsidR="00DB10BE" w:rsidRPr="00DB10BE" w:rsidRDefault="00DB10BE" w:rsidP="00694789">
            <w:pPr>
              <w:numPr>
                <w:ilvl w:val="0"/>
                <w:numId w:val="171"/>
              </w:numPr>
              <w:ind w:left="318" w:hanging="318"/>
              <w:rPr>
                <w:rFonts w:eastAsia="Calibri" w:cs="Arial"/>
              </w:rPr>
            </w:pPr>
            <w:r w:rsidRPr="00DB10BE">
              <w:rPr>
                <w:rFonts w:eastAsia="Calibri" w:cs="Arial"/>
              </w:rPr>
              <w:t>posiada udokumentowany wewnętrzny systemu zarządzania jakością, w tym: udokumentowane posiadanie ustalonych procedur mających na celu ochronę informacji pozyskiwanej w trakcie realizacji procedur medycznych.</w:t>
            </w:r>
          </w:p>
          <w:p w14:paraId="5718FB5C" w14:textId="77777777" w:rsidR="00DB10BE" w:rsidRPr="00DB10BE" w:rsidRDefault="00DB10BE" w:rsidP="00694789">
            <w:pPr>
              <w:numPr>
                <w:ilvl w:val="0"/>
                <w:numId w:val="171"/>
              </w:numPr>
              <w:ind w:left="318" w:hanging="318"/>
              <w:rPr>
                <w:rFonts w:eastAsia="Calibri" w:cs="Arial"/>
              </w:rPr>
            </w:pPr>
            <w:r w:rsidRPr="00DB10BE">
              <w:rPr>
                <w:rFonts w:eastAsia="Calibri" w:cs="Arial"/>
              </w:rPr>
              <w:t>jest w okresie przygotowawczym do przeprowadzenia wizyty akredytacyjnej</w:t>
            </w:r>
            <w:r w:rsidRPr="00DB10BE">
              <w:rPr>
                <w:rFonts w:eastAsia="Calibri" w:cs="Arial"/>
                <w:vertAlign w:val="superscript"/>
              </w:rPr>
              <w:t xml:space="preserve"> </w:t>
            </w:r>
            <w:r w:rsidRPr="00DB10BE">
              <w:rPr>
                <w:rFonts w:eastAsia="Calibri" w:cs="Arial"/>
              </w:rPr>
              <w:t xml:space="preserve">(okres przygotowawczy rozpoczyna się od daty podpisania przez dany podmiot umowy w zakresie przeprowadzenia przeglądu akredytacyjnego). </w:t>
            </w:r>
          </w:p>
          <w:p w14:paraId="746FDB5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023DF65E" w14:textId="77777777" w:rsidR="00DB10BE" w:rsidRPr="00DB10BE" w:rsidRDefault="00DB10BE">
            <w:pPr>
              <w:snapToGrid w:val="0"/>
              <w:rPr>
                <w:rFonts w:eastAsia="Calibri" w:cs="Arial"/>
              </w:rPr>
            </w:pPr>
            <w:r w:rsidRPr="00DB10BE">
              <w:rPr>
                <w:rFonts w:eastAsia="Calibri" w:cs="Arial"/>
              </w:rPr>
              <w:t>Wnioskodawca zawarł we wniosku zapisy wykazujące, że podmiot leczniczy spełnia warunki określone w punktach: a lub b lub c lub d - 6 pkt,</w:t>
            </w:r>
          </w:p>
          <w:p w14:paraId="1E212754" w14:textId="77777777" w:rsidR="00DB10BE" w:rsidRPr="00DB10BE" w:rsidRDefault="00DB10BE">
            <w:pPr>
              <w:snapToGrid w:val="0"/>
              <w:rPr>
                <w:rFonts w:eastAsia="Calibri" w:cs="Arial"/>
              </w:rPr>
            </w:pPr>
            <w:r w:rsidRPr="00DB10BE">
              <w:rPr>
                <w:rFonts w:eastAsia="Calibri" w:cs="Arial"/>
              </w:rPr>
              <w:t>Wnioskodawca zawarł we wniosku zapisy wykazujące, że podmiot leczniczy spełnia warunek określony w punkcie e - 3 pkt</w:t>
            </w:r>
          </w:p>
          <w:p w14:paraId="78EE7750" w14:textId="77777777" w:rsidR="00DB10BE" w:rsidRPr="00DB10BE" w:rsidRDefault="00DB10BE">
            <w:pPr>
              <w:snapToGrid w:val="0"/>
              <w:rPr>
                <w:rFonts w:eastAsia="Calibri" w:cs="Arial"/>
              </w:rPr>
            </w:pPr>
            <w:r w:rsidRPr="00DB10BE">
              <w:rPr>
                <w:rFonts w:eastAsia="Calibri" w:cs="Arial"/>
              </w:rPr>
              <w:t xml:space="preserve">Brak zapisu w tym zakresie, bądź informacja o braku ww. dokumentów -  0 pkt. </w:t>
            </w:r>
          </w:p>
          <w:p w14:paraId="6F6438F0" w14:textId="77777777" w:rsidR="00DB10BE" w:rsidRPr="00DB10BE" w:rsidRDefault="00DB10BE">
            <w:pPr>
              <w:snapToGrid w:val="0"/>
              <w:rPr>
                <w:rFonts w:eastAsia="Calibri" w:cs="Arial"/>
              </w:rPr>
            </w:pPr>
            <w:r w:rsidRPr="00DB10BE">
              <w:rPr>
                <w:rFonts w:eastAsia="Calibri" w:cs="Arial"/>
              </w:rPr>
              <w:t>Punkty nie sumują się</w:t>
            </w:r>
          </w:p>
        </w:tc>
        <w:tc>
          <w:tcPr>
            <w:tcW w:w="655" w:type="pct"/>
            <w:vAlign w:val="center"/>
          </w:tcPr>
          <w:p w14:paraId="72E93935" w14:textId="77777777" w:rsidR="00DB10BE" w:rsidRPr="00DB10BE" w:rsidRDefault="00DB10BE" w:rsidP="004D1891">
            <w:pPr>
              <w:snapToGrid w:val="0"/>
              <w:jc w:val="center"/>
              <w:rPr>
                <w:rFonts w:eastAsia="Calibri" w:cs="Arial"/>
              </w:rPr>
            </w:pPr>
            <w:r w:rsidRPr="00DB10BE">
              <w:rPr>
                <w:rFonts w:eastAsia="Calibri" w:cs="Arial"/>
              </w:rPr>
              <w:t>6</w:t>
            </w:r>
          </w:p>
        </w:tc>
      </w:tr>
      <w:tr w:rsidR="00DB10BE" w:rsidRPr="00DB10BE" w14:paraId="4BCF6C8D" w14:textId="77777777" w:rsidTr="004D1891">
        <w:trPr>
          <w:trHeight w:val="283"/>
        </w:trPr>
        <w:tc>
          <w:tcPr>
            <w:tcW w:w="251" w:type="pct"/>
            <w:vAlign w:val="center"/>
          </w:tcPr>
          <w:p w14:paraId="7CD526B2" w14:textId="77777777" w:rsidR="00DB10BE" w:rsidRPr="00DB10BE" w:rsidRDefault="00DB10BE">
            <w:pPr>
              <w:jc w:val="center"/>
              <w:rPr>
                <w:rFonts w:eastAsia="Calibri" w:cs="Arial"/>
                <w:color w:val="000000"/>
              </w:rPr>
            </w:pPr>
            <w:r w:rsidRPr="00DB10BE">
              <w:rPr>
                <w:rFonts w:eastAsia="Calibri" w:cs="Arial"/>
                <w:color w:val="000000"/>
              </w:rPr>
              <w:t>4</w:t>
            </w:r>
          </w:p>
        </w:tc>
        <w:tc>
          <w:tcPr>
            <w:tcW w:w="860" w:type="pct"/>
            <w:vAlign w:val="center"/>
          </w:tcPr>
          <w:p w14:paraId="183A7660" w14:textId="77777777" w:rsidR="00DB10BE" w:rsidRPr="00DB10BE" w:rsidRDefault="00DB10BE">
            <w:pPr>
              <w:rPr>
                <w:rFonts w:eastAsia="Calibri" w:cs="Arial"/>
              </w:rPr>
            </w:pPr>
            <w:r w:rsidRPr="00DB10BE">
              <w:rPr>
                <w:rFonts w:eastAsia="Calibri" w:cs="Arial"/>
              </w:rPr>
              <w:t xml:space="preserve">Partnerstwo </w:t>
            </w:r>
          </w:p>
        </w:tc>
        <w:tc>
          <w:tcPr>
            <w:tcW w:w="1768" w:type="pct"/>
            <w:vAlign w:val="center"/>
          </w:tcPr>
          <w:p w14:paraId="15DBF028" w14:textId="77777777" w:rsidR="00DB10BE" w:rsidRPr="00DB10BE" w:rsidRDefault="00DB10BE">
            <w:pPr>
              <w:rPr>
                <w:rFonts w:eastAsia="Calibri" w:cs="Arial"/>
              </w:rPr>
            </w:pPr>
            <w:r w:rsidRPr="00DB10BE">
              <w:rPr>
                <w:rFonts w:eastAsia="Calibri" w:cs="Arial"/>
              </w:rPr>
              <w:t>Kryterium promuje projekty  przewidujące partnerstwo</w:t>
            </w:r>
            <w:r w:rsidRPr="00DB10BE">
              <w:rPr>
                <w:rFonts w:eastAsia="Calibri" w:cs="Times New Roman"/>
                <w:vertAlign w:val="superscript"/>
              </w:rPr>
              <w:footnoteReference w:id="64"/>
            </w:r>
            <w:r w:rsidRPr="00DB10BE">
              <w:rPr>
                <w:rFonts w:eastAsia="Calibri" w:cs="Arial"/>
              </w:rPr>
              <w:t xml:space="preserve"> z następującymi podmiotami:</w:t>
            </w:r>
          </w:p>
          <w:p w14:paraId="3198F99C" w14:textId="77777777" w:rsidR="00DB10BE" w:rsidRPr="00DB10BE" w:rsidRDefault="00DB10BE" w:rsidP="00694789">
            <w:pPr>
              <w:numPr>
                <w:ilvl w:val="0"/>
                <w:numId w:val="172"/>
              </w:numPr>
              <w:contextualSpacing/>
              <w:rPr>
                <w:rFonts w:eastAsia="Calibri" w:cs="Arial"/>
                <w:color w:val="000000"/>
              </w:rPr>
            </w:pPr>
            <w:r w:rsidRPr="00DB10BE">
              <w:rPr>
                <w:rFonts w:eastAsia="Calibri" w:cs="Arial"/>
              </w:rPr>
              <w:t xml:space="preserve">z co najmniej jedną organizacją pozarządową repezentującą interesy pacjentów i posiadającą co najmniej 2 letnie doświadczenie w zakresie działań profilaktycznych z zakresu danej grupy chorób, </w:t>
            </w:r>
          </w:p>
          <w:p w14:paraId="54ACAFA9" w14:textId="77777777" w:rsidR="00DB10BE" w:rsidRPr="00DB10BE" w:rsidRDefault="00DB10BE" w:rsidP="00694789">
            <w:pPr>
              <w:numPr>
                <w:ilvl w:val="0"/>
                <w:numId w:val="172"/>
              </w:numPr>
              <w:contextualSpacing/>
              <w:rPr>
                <w:rFonts w:eastAsia="Calibri" w:cs="Arial"/>
                <w:color w:val="000000"/>
              </w:rPr>
            </w:pPr>
            <w:r w:rsidRPr="00DB10BE">
              <w:rPr>
                <w:rFonts w:eastAsia="Calibri" w:cs="Arial"/>
              </w:rPr>
              <w:t>z partnerem społecznym reprezentującym interesy i zrzeszającym podmioty świadczące usługi w zakresie podstawowej opieki zdrowotnej,</w:t>
            </w:r>
          </w:p>
          <w:p w14:paraId="7FDBC600" w14:textId="77777777" w:rsidR="00DB10BE" w:rsidRPr="00DB10BE" w:rsidRDefault="00DB10BE" w:rsidP="00694789">
            <w:pPr>
              <w:numPr>
                <w:ilvl w:val="0"/>
                <w:numId w:val="172"/>
              </w:numPr>
              <w:contextualSpacing/>
              <w:rPr>
                <w:rFonts w:eastAsia="Calibri" w:cs="Arial"/>
                <w:color w:val="000000"/>
              </w:rPr>
            </w:pPr>
            <w:r w:rsidRPr="00DB10BE">
              <w:rPr>
                <w:rFonts w:eastAsia="Calibri" w:cs="Arial"/>
                <w:color w:val="000000"/>
                <w:lang w:val="x-none" w:eastAsia="x-none"/>
              </w:rPr>
              <w:t xml:space="preserve">z podmiotem ekonomii społecznej, zgodnie z definicją podaną w </w:t>
            </w:r>
            <w:r w:rsidRPr="00DB10BE">
              <w:rPr>
                <w:rFonts w:eastAsia="Times New Roman" w:cs="Arial"/>
                <w:lang w:val="x-none" w:eastAsia="pl-PL"/>
              </w:rPr>
              <w:t>Wytycznych w zakresie realizacji przedsięwzięć w obszarze włączenia społecznego i zwalczania ubóstwa z wykorzystaniem środków EFS i EFRR na lata 2014-2020</w:t>
            </w:r>
            <w:r w:rsidRPr="00DB10BE">
              <w:rPr>
                <w:rFonts w:eastAsia="Times New Roman" w:cs="Arial"/>
                <w:lang w:eastAsia="pl-PL"/>
              </w:rPr>
              <w:t>.</w:t>
            </w:r>
          </w:p>
          <w:p w14:paraId="2D47E58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3A3CA1A4" w14:textId="77777777" w:rsidR="00DB10BE" w:rsidRPr="00DB10BE" w:rsidRDefault="00DB10BE">
            <w:pPr>
              <w:snapToGrid w:val="0"/>
              <w:rPr>
                <w:rFonts w:eastAsia="Calibri" w:cs="Arial"/>
              </w:rPr>
            </w:pPr>
            <w:r w:rsidRPr="00DB10BE">
              <w:rPr>
                <w:rFonts w:eastAsia="Calibri" w:cs="Arial"/>
              </w:rPr>
              <w:t>Za spełnienie każdego z warunków – 1 pkt.</w:t>
            </w:r>
          </w:p>
          <w:p w14:paraId="4311DC41" w14:textId="77777777" w:rsidR="00DB10BE" w:rsidRPr="00DB10BE" w:rsidRDefault="00DB10BE">
            <w:pPr>
              <w:autoSpaceDE w:val="0"/>
              <w:autoSpaceDN w:val="0"/>
              <w:adjustRightInd w:val="0"/>
              <w:rPr>
                <w:rFonts w:eastAsia="Calibri" w:cs="Arial"/>
              </w:rPr>
            </w:pPr>
            <w:r w:rsidRPr="00DB10BE">
              <w:rPr>
                <w:rFonts w:eastAsia="Calibri" w:cs="Arial"/>
              </w:rPr>
              <w:t>Brak spełnienia wyżej wymienionych warunków lub brak informacji w tym zakresie – 0</w:t>
            </w:r>
          </w:p>
        </w:tc>
        <w:tc>
          <w:tcPr>
            <w:tcW w:w="655" w:type="pct"/>
            <w:vAlign w:val="center"/>
          </w:tcPr>
          <w:p w14:paraId="1F3B94FD" w14:textId="77777777" w:rsidR="00DB10BE" w:rsidRPr="00DB10BE" w:rsidRDefault="00DB10BE" w:rsidP="004D1891">
            <w:pPr>
              <w:snapToGrid w:val="0"/>
              <w:jc w:val="center"/>
              <w:rPr>
                <w:rFonts w:eastAsia="Calibri" w:cs="Arial"/>
              </w:rPr>
            </w:pPr>
            <w:r w:rsidRPr="00DB10BE">
              <w:rPr>
                <w:rFonts w:eastAsia="Calibri" w:cs="Arial"/>
              </w:rPr>
              <w:t>3</w:t>
            </w:r>
          </w:p>
        </w:tc>
      </w:tr>
      <w:tr w:rsidR="00DB10BE" w:rsidRPr="00DB10BE" w14:paraId="5AE4EBAD" w14:textId="77777777" w:rsidTr="004D1891">
        <w:trPr>
          <w:trHeight w:val="853"/>
        </w:trPr>
        <w:tc>
          <w:tcPr>
            <w:tcW w:w="251" w:type="pct"/>
            <w:vAlign w:val="center"/>
          </w:tcPr>
          <w:p w14:paraId="6F84315D" w14:textId="77777777" w:rsidR="00DB10BE" w:rsidRPr="00DB10BE" w:rsidRDefault="00DB10BE">
            <w:pPr>
              <w:jc w:val="center"/>
              <w:rPr>
                <w:rFonts w:eastAsia="Calibri" w:cs="Arial"/>
                <w:color w:val="000000"/>
              </w:rPr>
            </w:pPr>
            <w:r w:rsidRPr="00DB10BE">
              <w:rPr>
                <w:rFonts w:eastAsia="Calibri" w:cs="Arial"/>
                <w:color w:val="000000"/>
              </w:rPr>
              <w:t>5</w:t>
            </w:r>
          </w:p>
        </w:tc>
        <w:tc>
          <w:tcPr>
            <w:tcW w:w="860" w:type="pct"/>
            <w:vAlign w:val="center"/>
          </w:tcPr>
          <w:p w14:paraId="3D66BC50" w14:textId="77777777" w:rsidR="00DB10BE" w:rsidRPr="00DB10BE" w:rsidRDefault="00DB10BE">
            <w:pPr>
              <w:rPr>
                <w:rFonts w:eastAsia="Calibri" w:cs="Arial"/>
              </w:rPr>
            </w:pPr>
            <w:r w:rsidRPr="00DB10BE">
              <w:rPr>
                <w:rFonts w:eastAsia="Calibri" w:cs="Arial"/>
              </w:rPr>
              <w:t>Komplementarność</w:t>
            </w:r>
          </w:p>
        </w:tc>
        <w:tc>
          <w:tcPr>
            <w:tcW w:w="1768" w:type="pct"/>
            <w:vAlign w:val="center"/>
          </w:tcPr>
          <w:p w14:paraId="295328E6"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7654BF3E" w14:textId="77777777" w:rsidR="00DB10BE" w:rsidRPr="00DB10BE" w:rsidRDefault="00DB10BE">
            <w:pPr>
              <w:snapToGrid w:val="0"/>
              <w:rPr>
                <w:rFonts w:eastAsia="Calibri" w:cs="Arial"/>
              </w:rPr>
            </w:pPr>
            <w:r w:rsidRPr="00DB10BE">
              <w:rPr>
                <w:rFonts w:eastAsia="Calibri" w:cs="Arial"/>
              </w:rPr>
              <w:t>Wnioskodawca zawarł we wniosku zapisy potwierdzające komplementarność – 2 pkt.</w:t>
            </w:r>
          </w:p>
          <w:p w14:paraId="2C399680"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384F7269" w14:textId="77777777" w:rsidR="00DB10BE" w:rsidRPr="00DB10BE" w:rsidRDefault="00DB10BE" w:rsidP="004D1891">
            <w:pPr>
              <w:snapToGrid w:val="0"/>
              <w:jc w:val="center"/>
              <w:rPr>
                <w:rFonts w:eastAsia="Calibri" w:cs="Arial"/>
              </w:rPr>
            </w:pPr>
            <w:r w:rsidRPr="00DB10BE">
              <w:rPr>
                <w:rFonts w:eastAsia="Calibri" w:cs="Arial"/>
              </w:rPr>
              <w:t>2</w:t>
            </w:r>
          </w:p>
        </w:tc>
      </w:tr>
      <w:tr w:rsidR="00DB10BE" w:rsidRPr="00DB10BE" w14:paraId="0EF1F612" w14:textId="77777777" w:rsidTr="004D1891">
        <w:trPr>
          <w:trHeight w:val="70"/>
        </w:trPr>
        <w:tc>
          <w:tcPr>
            <w:tcW w:w="251" w:type="pct"/>
            <w:vAlign w:val="center"/>
          </w:tcPr>
          <w:p w14:paraId="1B323B45" w14:textId="77777777" w:rsidR="00DB10BE" w:rsidRPr="00DB10BE" w:rsidRDefault="00DB10BE">
            <w:pPr>
              <w:jc w:val="center"/>
              <w:rPr>
                <w:rFonts w:eastAsia="Calibri" w:cs="Arial"/>
                <w:color w:val="000000"/>
              </w:rPr>
            </w:pPr>
            <w:r w:rsidRPr="00DB10BE">
              <w:rPr>
                <w:rFonts w:eastAsia="Calibri" w:cs="Arial"/>
                <w:color w:val="000000"/>
              </w:rPr>
              <w:t>6</w:t>
            </w:r>
          </w:p>
        </w:tc>
        <w:tc>
          <w:tcPr>
            <w:tcW w:w="860" w:type="pct"/>
            <w:vAlign w:val="center"/>
          </w:tcPr>
          <w:p w14:paraId="71187D5C" w14:textId="77777777" w:rsidR="00DB10BE" w:rsidRPr="00DB10BE" w:rsidRDefault="00DB10BE">
            <w:pPr>
              <w:rPr>
                <w:rFonts w:eastAsia="Calibri" w:cs="Arial"/>
              </w:rPr>
            </w:pPr>
            <w:r w:rsidRPr="00DB10BE">
              <w:rPr>
                <w:rFonts w:eastAsia="Calibri" w:cs="Arial"/>
              </w:rPr>
              <w:t xml:space="preserve">Zgodność z Planem Inwestycyjnym </w:t>
            </w:r>
            <w:r w:rsidRPr="00DB10BE">
              <w:rPr>
                <w:rFonts w:eastAsia="Times New Roman" w:cs="Arial"/>
              </w:rPr>
              <w:t>dla subregionu objętego obszarem strategicznej interwencji (OSI)</w:t>
            </w:r>
          </w:p>
        </w:tc>
        <w:tc>
          <w:tcPr>
            <w:tcW w:w="1768" w:type="pct"/>
            <w:vAlign w:val="center"/>
          </w:tcPr>
          <w:p w14:paraId="538E3492"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 xml:space="preserve"> ujęte w Planach inwestycyjnych dla subregionów objętych OSI, zatwierdzonych przez IZ RPO WM 2014-2020.</w:t>
            </w:r>
          </w:p>
          <w:p w14:paraId="1183B283" w14:textId="77777777" w:rsidR="00DB10BE" w:rsidRPr="00DB10BE" w:rsidRDefault="00DB10BE">
            <w:pPr>
              <w:rPr>
                <w:rFonts w:eastAsia="Times New Roman" w:cs="Arial"/>
              </w:rPr>
            </w:pPr>
            <w:r w:rsidRPr="00DB10BE">
              <w:rPr>
                <w:rFonts w:eastAsia="Calibri" w:cs="Arial"/>
              </w:rPr>
              <w:t xml:space="preserve">Kryterium weryfikowane na podstawie zapisów wniosku o dofinansowanie projektu oraz Planów Inwestycyjnych </w:t>
            </w:r>
            <w:r w:rsidRPr="00DB10BE">
              <w:rPr>
                <w:rFonts w:eastAsia="Times New Roman" w:cs="Arial"/>
              </w:rPr>
              <w:t>dla subregionu objętego obszarem strategicznej interwencji (OSI).</w:t>
            </w:r>
          </w:p>
        </w:tc>
        <w:tc>
          <w:tcPr>
            <w:tcW w:w="1466" w:type="pct"/>
            <w:vAlign w:val="center"/>
          </w:tcPr>
          <w:p w14:paraId="04640D88" w14:textId="77777777" w:rsidR="00DB10BE" w:rsidRPr="00DB10BE" w:rsidRDefault="00DB10BE">
            <w:pPr>
              <w:rPr>
                <w:rFonts w:eastAsia="Calibri" w:cs="Arial"/>
              </w:rPr>
            </w:pPr>
            <w:r w:rsidRPr="00DB10BE">
              <w:rPr>
                <w:rFonts w:eastAsia="Calibri" w:cs="Arial"/>
              </w:rPr>
              <w:t>Projekt jest zgodny z Planem inwestycyjnym – 2 pkt</w:t>
            </w:r>
          </w:p>
          <w:p w14:paraId="0D67C7E4"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616C331E" w14:textId="77777777" w:rsidR="00DB10BE" w:rsidRPr="00DB10BE" w:rsidRDefault="00DB10BE" w:rsidP="004D1891">
            <w:pPr>
              <w:jc w:val="center"/>
              <w:rPr>
                <w:rFonts w:eastAsia="Times New Roman" w:cs="Arial"/>
                <w:lang w:eastAsia="pl-PL"/>
              </w:rPr>
            </w:pPr>
            <w:r w:rsidRPr="00DB10BE">
              <w:rPr>
                <w:rFonts w:eastAsia="Times New Roman" w:cs="Arial"/>
                <w:lang w:eastAsia="pl-PL"/>
              </w:rPr>
              <w:t>2</w:t>
            </w:r>
          </w:p>
        </w:tc>
      </w:tr>
      <w:tr w:rsidR="00DB10BE" w:rsidRPr="00DB10BE" w14:paraId="3EA0C627" w14:textId="77777777" w:rsidTr="004D1891">
        <w:tc>
          <w:tcPr>
            <w:tcW w:w="251" w:type="pct"/>
            <w:vAlign w:val="center"/>
          </w:tcPr>
          <w:p w14:paraId="7379C0CA" w14:textId="77777777" w:rsidR="00DB10BE" w:rsidRPr="00DB10BE" w:rsidRDefault="00DB10BE">
            <w:pPr>
              <w:jc w:val="center"/>
              <w:rPr>
                <w:rFonts w:eastAsia="Calibri" w:cs="Arial"/>
                <w:color w:val="000000"/>
              </w:rPr>
            </w:pPr>
            <w:r w:rsidRPr="00DB10BE">
              <w:rPr>
                <w:rFonts w:eastAsia="Calibri" w:cs="Arial"/>
                <w:color w:val="000000"/>
              </w:rPr>
              <w:t>7</w:t>
            </w:r>
          </w:p>
        </w:tc>
        <w:tc>
          <w:tcPr>
            <w:tcW w:w="860" w:type="pct"/>
            <w:vAlign w:val="center"/>
          </w:tcPr>
          <w:p w14:paraId="20E604B0" w14:textId="77777777" w:rsidR="00DB10BE" w:rsidRPr="00DB10BE" w:rsidRDefault="00DB10BE">
            <w:pPr>
              <w:rPr>
                <w:rFonts w:eastAsia="Times New Roman" w:cs="Arial"/>
              </w:rPr>
            </w:pPr>
            <w:r w:rsidRPr="00DB10BE">
              <w:rPr>
                <w:rFonts w:eastAsia="Times New Roman" w:cs="Arial"/>
              </w:rPr>
              <w:t xml:space="preserve">Obszary wiejskie </w:t>
            </w:r>
            <w:r w:rsidRPr="00DB10BE">
              <w:rPr>
                <w:rFonts w:eastAsia="Times New Roman" w:cs="Arial"/>
                <w:vertAlign w:val="superscript"/>
              </w:rPr>
              <w:footnoteReference w:id="65"/>
            </w:r>
          </w:p>
        </w:tc>
        <w:tc>
          <w:tcPr>
            <w:tcW w:w="1768" w:type="pct"/>
            <w:vAlign w:val="center"/>
          </w:tcPr>
          <w:p w14:paraId="334E9ECB"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obejmujące w ramach grupy docelowej uczestników z obszarów wiejskich.</w:t>
            </w:r>
          </w:p>
          <w:p w14:paraId="6A2E96D4" w14:textId="77777777" w:rsidR="00DB10BE" w:rsidRPr="00DB10BE" w:rsidRDefault="00DB10BE">
            <w:pPr>
              <w:rPr>
                <w:rFonts w:eastAsia="Times New Roman" w:cs="Arial"/>
                <w:lang w:eastAsia="pl-PL"/>
              </w:rPr>
            </w:pPr>
            <w:r w:rsidRPr="00DB10BE">
              <w:rPr>
                <w:rFonts w:eastAsia="Times New Roman" w:cs="Arial"/>
                <w:lang w:eastAsia="pl-PL"/>
              </w:rPr>
              <w:t>Kryterium weryfikowane na podstawie zapisów we wniosku o dofinansowanie projektu.</w:t>
            </w:r>
          </w:p>
          <w:p w14:paraId="185D2EFD" w14:textId="77777777" w:rsidR="00DB10BE" w:rsidRPr="00DB10BE" w:rsidRDefault="00DB10BE">
            <w:pPr>
              <w:rPr>
                <w:rFonts w:eastAsia="Times New Roman" w:cs="Arial"/>
                <w:lang w:eastAsia="pl-PL"/>
              </w:rPr>
            </w:pPr>
            <w:r w:rsidRPr="00DB10BE">
              <w:rPr>
                <w:rFonts w:eastAsia="Times New Roman" w:cs="Arial"/>
                <w:lang w:eastAsia="pl-PL"/>
              </w:rPr>
              <w:t>W przypadku badań przesiewowych słuchu - analiza na podstawie lokalizacji szkoły. Szkoła, do której uczęszczają dzieci objęte projektem  jest zlokalizowana na obszarze wiejskim.</w:t>
            </w:r>
          </w:p>
          <w:p w14:paraId="49E06FEF" w14:textId="77777777" w:rsidR="00DB10BE" w:rsidRPr="00DB10BE" w:rsidRDefault="00DB10BE">
            <w:pPr>
              <w:rPr>
                <w:rFonts w:eastAsia="Calibri" w:cs="Arial"/>
              </w:rPr>
            </w:pPr>
            <w:r w:rsidRPr="00DB10BE">
              <w:rPr>
                <w:rFonts w:eastAsia="Times New Roman" w:cs="Arial"/>
                <w:lang w:eastAsia="pl-PL"/>
              </w:rPr>
              <w:t xml:space="preserve">Obszary wiejskie zostały wskazane w klasyfikacji </w:t>
            </w:r>
            <w:r w:rsidRPr="00DB10BE">
              <w:rPr>
                <w:rFonts w:eastAsia="Calibri" w:cs="Arial"/>
              </w:rPr>
              <w:t>DEGURBA</w:t>
            </w:r>
            <w:r w:rsidRPr="00DB10BE">
              <w:rPr>
                <w:rFonts w:ascii="Calibri" w:eastAsia="Calibri" w:hAnsi="Calibri" w:cs="Times New Roman"/>
                <w:sz w:val="22"/>
                <w:szCs w:val="22"/>
              </w:rPr>
              <w:footnoteReference w:customMarkFollows="1" w:id="66"/>
              <w:t>[1]</w:t>
            </w:r>
            <w:r w:rsidRPr="00DB10BE">
              <w:rPr>
                <w:rFonts w:eastAsia="Calibri" w:cs="Arial"/>
              </w:rPr>
              <w:t xml:space="preserve">. </w:t>
            </w:r>
          </w:p>
          <w:p w14:paraId="4232FD5D" w14:textId="77777777" w:rsidR="00DB10BE" w:rsidRPr="00DB10BE" w:rsidRDefault="00DB10BE">
            <w:pPr>
              <w:rPr>
                <w:rFonts w:eastAsia="Times New Roman" w:cs="Arial"/>
              </w:rPr>
            </w:pPr>
            <w:r w:rsidRPr="00DB10BE">
              <w:rPr>
                <w:rFonts w:eastAsia="Calibri" w:cs="Arial"/>
              </w:rPr>
              <w:t>Zgodnie z załącznikiem do regulaminu konkursu.</w:t>
            </w:r>
          </w:p>
        </w:tc>
        <w:tc>
          <w:tcPr>
            <w:tcW w:w="1466" w:type="pct"/>
            <w:vAlign w:val="center"/>
          </w:tcPr>
          <w:p w14:paraId="392EB4F3" w14:textId="77777777" w:rsidR="00DB10BE" w:rsidRPr="00DB10BE" w:rsidRDefault="00DB10BE">
            <w:pPr>
              <w:snapToGrid w:val="0"/>
              <w:rPr>
                <w:rFonts w:eastAsia="Calibri" w:cs="Arial"/>
                <w:sz w:val="22"/>
                <w:szCs w:val="22"/>
              </w:rPr>
            </w:pPr>
            <w:r w:rsidRPr="00DB10BE">
              <w:rPr>
                <w:rFonts w:eastAsia="Calibri" w:cs="Arial"/>
              </w:rPr>
              <w:t>W ramach projektu:</w:t>
            </w:r>
          </w:p>
          <w:p w14:paraId="4FE091C9" w14:textId="77777777" w:rsidR="00DB10BE" w:rsidRPr="00DB10BE" w:rsidRDefault="00DB10BE" w:rsidP="00694789">
            <w:pPr>
              <w:numPr>
                <w:ilvl w:val="0"/>
                <w:numId w:val="161"/>
              </w:numPr>
              <w:snapToGrid w:val="0"/>
              <w:spacing w:line="276" w:lineRule="auto"/>
              <w:ind w:left="357" w:hanging="357"/>
              <w:rPr>
                <w:rFonts w:eastAsia="Calibri" w:cs="Arial"/>
              </w:rPr>
            </w:pPr>
            <w:r w:rsidRPr="00DB10BE">
              <w:rPr>
                <w:rFonts w:eastAsia="Calibri" w:cs="Arial"/>
                <w:lang w:val="x-none" w:eastAsia="x-none"/>
              </w:rPr>
              <w:t xml:space="preserve">100% uczestników </w:t>
            </w:r>
            <w:r w:rsidRPr="00DB10BE">
              <w:rPr>
                <w:rFonts w:eastAsia="Calibri" w:cs="Arial"/>
              </w:rPr>
              <w:t xml:space="preserve">uczęszcza do szkół </w:t>
            </w:r>
            <w:r w:rsidRPr="00DB10BE">
              <w:rPr>
                <w:rFonts w:eastAsia="Calibri" w:cs="Arial"/>
                <w:lang w:val="x-none" w:eastAsia="x-none"/>
              </w:rPr>
              <w:t>na terenach wiejskich</w:t>
            </w:r>
            <w:r w:rsidRPr="00DB10BE" w:rsidDel="00797237">
              <w:rPr>
                <w:rFonts w:eastAsia="Calibri" w:cs="Arial"/>
              </w:rPr>
              <w:t xml:space="preserve"> </w:t>
            </w:r>
            <w:r w:rsidRPr="00DB10BE">
              <w:rPr>
                <w:rFonts w:eastAsia="Calibri" w:cs="Arial"/>
              </w:rPr>
              <w:t>– 5 pkt</w:t>
            </w:r>
          </w:p>
          <w:p w14:paraId="7545BF1B" w14:textId="77777777" w:rsidR="00DB10BE" w:rsidRPr="00DB10BE" w:rsidRDefault="00DB10BE" w:rsidP="00694789">
            <w:pPr>
              <w:numPr>
                <w:ilvl w:val="0"/>
                <w:numId w:val="161"/>
              </w:numPr>
              <w:snapToGrid w:val="0"/>
              <w:spacing w:line="276" w:lineRule="auto"/>
              <w:ind w:left="357" w:hanging="357"/>
              <w:rPr>
                <w:rFonts w:eastAsia="Calibri" w:cs="Arial"/>
                <w:lang w:val="x-none" w:eastAsia="x-none"/>
              </w:rPr>
            </w:pPr>
            <w:r w:rsidRPr="00DB10BE">
              <w:rPr>
                <w:rFonts w:eastAsia="Calibri" w:cs="Arial"/>
                <w:lang w:val="x-none" w:eastAsia="x-none"/>
              </w:rPr>
              <w:t xml:space="preserve">co najmniej 75% uczestników </w:t>
            </w:r>
            <w:r w:rsidRPr="00DB10BE">
              <w:rPr>
                <w:rFonts w:eastAsia="Calibri" w:cs="Arial"/>
              </w:rPr>
              <w:t xml:space="preserve">uczęszcza do szkół </w:t>
            </w:r>
            <w:r w:rsidRPr="00DB10BE">
              <w:rPr>
                <w:rFonts w:eastAsia="Calibri" w:cs="Arial"/>
                <w:lang w:val="x-none" w:eastAsia="x-none"/>
              </w:rPr>
              <w:t xml:space="preserve">na terenach wiejskich  – </w:t>
            </w:r>
            <w:r w:rsidRPr="00DB10BE">
              <w:rPr>
                <w:rFonts w:eastAsia="Calibri" w:cs="Arial"/>
                <w:lang w:eastAsia="x-none"/>
              </w:rPr>
              <w:t>4</w:t>
            </w:r>
            <w:r w:rsidRPr="00DB10BE">
              <w:rPr>
                <w:rFonts w:eastAsia="Calibri" w:cs="Arial"/>
                <w:lang w:val="x-none" w:eastAsia="x-none"/>
              </w:rPr>
              <w:t xml:space="preserve"> pkt</w:t>
            </w:r>
          </w:p>
          <w:p w14:paraId="0FC16F04" w14:textId="77777777" w:rsidR="00DB10BE" w:rsidRPr="00DB10BE" w:rsidRDefault="00DB10BE" w:rsidP="00694789">
            <w:pPr>
              <w:numPr>
                <w:ilvl w:val="0"/>
                <w:numId w:val="161"/>
              </w:numPr>
              <w:snapToGrid w:val="0"/>
              <w:spacing w:line="276" w:lineRule="auto"/>
              <w:ind w:left="357" w:hanging="357"/>
              <w:rPr>
                <w:rFonts w:eastAsia="Calibri" w:cs="Arial"/>
              </w:rPr>
            </w:pPr>
            <w:r w:rsidRPr="00DB10BE">
              <w:rPr>
                <w:rFonts w:eastAsia="Calibri" w:cs="Arial"/>
              </w:rPr>
              <w:t>co najmniej 50% uczniów objętych projektem uczęszcza do szkół na terenach wiejskich  – 3 pkt</w:t>
            </w:r>
          </w:p>
          <w:p w14:paraId="0ACC97D7" w14:textId="77777777" w:rsidR="00DB10BE" w:rsidRPr="00DB10BE" w:rsidRDefault="00DB10BE" w:rsidP="00694789">
            <w:pPr>
              <w:numPr>
                <w:ilvl w:val="0"/>
                <w:numId w:val="161"/>
              </w:numPr>
              <w:snapToGrid w:val="0"/>
              <w:spacing w:line="276" w:lineRule="auto"/>
              <w:ind w:left="357" w:hanging="357"/>
              <w:rPr>
                <w:rFonts w:eastAsia="Calibri" w:cs="Arial"/>
              </w:rPr>
            </w:pPr>
            <w:r w:rsidRPr="00DB10BE">
              <w:rPr>
                <w:rFonts w:eastAsia="Calibri" w:cs="Arial"/>
              </w:rPr>
              <w:t>co najmniej 25% uczniów objętych projektem uczęszcza do szkół na terenach wiejskich  – 2 pkt</w:t>
            </w:r>
          </w:p>
          <w:p w14:paraId="65E9CD19" w14:textId="77777777" w:rsidR="00DB10BE" w:rsidRPr="00DB10BE" w:rsidRDefault="00DB10BE" w:rsidP="00694789">
            <w:pPr>
              <w:numPr>
                <w:ilvl w:val="0"/>
                <w:numId w:val="161"/>
              </w:numPr>
              <w:spacing w:line="276" w:lineRule="auto"/>
              <w:ind w:left="357" w:hanging="357"/>
              <w:rPr>
                <w:rFonts w:eastAsia="Calibri" w:cs="Arial"/>
              </w:rPr>
            </w:pPr>
            <w:r w:rsidRPr="00DB10BE">
              <w:rPr>
                <w:rFonts w:eastAsia="Calibri" w:cs="Arial"/>
              </w:rPr>
              <w:t>Poniżej 25% uczniów objętych projektem uczęszcza do szkół na terenach wiejskich  – 0 pkt.</w:t>
            </w:r>
          </w:p>
          <w:p w14:paraId="556E288C" w14:textId="77777777" w:rsidR="00DB10BE" w:rsidRPr="00DB10BE" w:rsidRDefault="00DB10BE">
            <w:pPr>
              <w:rPr>
                <w:rFonts w:eastAsia="Calibri" w:cs="Arial"/>
              </w:rPr>
            </w:pPr>
            <w:r w:rsidRPr="00DB10BE">
              <w:rPr>
                <w:rFonts w:eastAsia="Calibri" w:cs="Arial"/>
              </w:rPr>
              <w:t>Brak spełnienia wyżej wymienionych warunków lub brak informacji w tym zakresie – 0 pkt.</w:t>
            </w:r>
          </w:p>
        </w:tc>
        <w:tc>
          <w:tcPr>
            <w:tcW w:w="655" w:type="pct"/>
            <w:vAlign w:val="center"/>
          </w:tcPr>
          <w:p w14:paraId="7E167559" w14:textId="77777777" w:rsidR="00DB10BE" w:rsidRPr="00DB10BE" w:rsidRDefault="00DB10BE" w:rsidP="004D1891">
            <w:pPr>
              <w:snapToGrid w:val="0"/>
              <w:contextualSpacing/>
              <w:jc w:val="center"/>
              <w:rPr>
                <w:rFonts w:eastAsia="Calibri" w:cs="Arial"/>
              </w:rPr>
            </w:pPr>
            <w:r w:rsidRPr="00DB10BE">
              <w:rPr>
                <w:rFonts w:eastAsia="Calibri" w:cs="Arial"/>
              </w:rPr>
              <w:t>5</w:t>
            </w:r>
          </w:p>
        </w:tc>
      </w:tr>
    </w:tbl>
    <w:p w14:paraId="3E43E2B8" w14:textId="7BB6AB83" w:rsidR="00110DBD" w:rsidRDefault="00110DBD">
      <w:pPr>
        <w:spacing w:before="120" w:after="120" w:line="276" w:lineRule="auto"/>
        <w:jc w:val="both"/>
        <w:rPr>
          <w:rFonts w:cs="Arial"/>
          <w:b/>
          <w:iCs/>
          <w:spacing w:val="10"/>
          <w:sz w:val="24"/>
          <w:szCs w:val="28"/>
        </w:rPr>
      </w:pPr>
      <w:r>
        <w:rPr>
          <w:rFonts w:cs="Arial"/>
          <w:szCs w:val="28"/>
        </w:rPr>
        <w:br w:type="page"/>
      </w:r>
    </w:p>
    <w:p w14:paraId="3FC6C280" w14:textId="6C20951D" w:rsidR="00294469" w:rsidRPr="008A015C" w:rsidRDefault="00294469" w:rsidP="00294469">
      <w:pPr>
        <w:pStyle w:val="Nagwek5"/>
      </w:pPr>
      <w:bookmarkStart w:id="413" w:name="_Toc474911753"/>
      <w:r w:rsidRPr="008A015C">
        <w:t xml:space="preserve">Działanie 9.2.2 </w:t>
      </w:r>
      <w:r>
        <w:t>„</w:t>
      </w:r>
      <w:r w:rsidRPr="008A015C">
        <w:t>Zwiększenie dostępności usług zdrowotnych</w:t>
      </w:r>
      <w:r>
        <w:t xml:space="preserve">”, </w:t>
      </w:r>
      <w:r w:rsidRPr="008A015C">
        <w:t xml:space="preserve">Typ projektu: wdrażanie programów wczesnego wykrywania i profilaktyki cukrzycy Regionalny Program Zdrowotny:  Program wczesnego wykrywania </w:t>
      </w:r>
      <w:r>
        <w:br/>
      </w:r>
      <w:r w:rsidRPr="008A015C">
        <w:t>i profilaktyki cukrzycy wśród mieszkańców województwa mazowieckiego</w:t>
      </w:r>
      <w:bookmarkEnd w:id="413"/>
    </w:p>
    <w:p w14:paraId="47207CF2" w14:textId="77777777" w:rsidR="00294469" w:rsidRPr="00294469" w:rsidRDefault="00294469" w:rsidP="00294469">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13"/>
        <w:tblW w:w="5000" w:type="pct"/>
        <w:tblLook w:val="04A0" w:firstRow="1" w:lastRow="0" w:firstColumn="1" w:lastColumn="0" w:noHBand="0" w:noVBand="1"/>
        <w:tblCaption w:val="kryteria merytoryczne-szczegółowe dla Poddziałania 9.2.2"/>
        <w:tblDescription w:val="Tabela zwiera nazwę kryterium. opis kryterium i punktację dla Poddziałania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4"/>
        <w:gridCol w:w="2552"/>
        <w:gridCol w:w="4819"/>
        <w:gridCol w:w="4112"/>
        <w:gridCol w:w="1837"/>
      </w:tblGrid>
      <w:tr w:rsidR="00525D85" w:rsidRPr="00525D85" w14:paraId="6995EB20" w14:textId="77777777" w:rsidTr="004D1891">
        <w:trPr>
          <w:trHeight w:val="705"/>
          <w:tblHeader/>
        </w:trPr>
        <w:tc>
          <w:tcPr>
            <w:tcW w:w="251" w:type="pct"/>
            <w:vAlign w:val="center"/>
          </w:tcPr>
          <w:p w14:paraId="6DE73B97" w14:textId="77777777" w:rsidR="00525D85" w:rsidRPr="00525D85" w:rsidRDefault="00525D85">
            <w:pPr>
              <w:rPr>
                <w:rFonts w:cs="Arial"/>
                <w:color w:val="000000"/>
              </w:rPr>
            </w:pPr>
            <w:r w:rsidRPr="00525D85">
              <w:rPr>
                <w:rFonts w:cs="Arial"/>
                <w:b/>
                <w:bCs/>
                <w:color w:val="000000"/>
              </w:rPr>
              <w:t>Lp.</w:t>
            </w:r>
          </w:p>
        </w:tc>
        <w:tc>
          <w:tcPr>
            <w:tcW w:w="910" w:type="pct"/>
            <w:vAlign w:val="center"/>
          </w:tcPr>
          <w:p w14:paraId="5AE5EEF0" w14:textId="77777777" w:rsidR="00525D85" w:rsidRPr="00525D85" w:rsidRDefault="00525D85">
            <w:pPr>
              <w:rPr>
                <w:rFonts w:cs="Arial"/>
              </w:rPr>
            </w:pPr>
            <w:r w:rsidRPr="00525D85">
              <w:rPr>
                <w:rFonts w:cs="Arial"/>
                <w:b/>
                <w:bCs/>
                <w:color w:val="000000"/>
              </w:rPr>
              <w:t>Kryterium</w:t>
            </w:r>
          </w:p>
        </w:tc>
        <w:tc>
          <w:tcPr>
            <w:tcW w:w="1718" w:type="pct"/>
            <w:vAlign w:val="center"/>
          </w:tcPr>
          <w:p w14:paraId="420C5A5C" w14:textId="77777777" w:rsidR="00525D85" w:rsidRPr="00525D85" w:rsidRDefault="00525D85">
            <w:pPr>
              <w:rPr>
                <w:rFonts w:eastAsia="Times New Roman" w:cs="Arial"/>
              </w:rPr>
            </w:pPr>
            <w:r w:rsidRPr="00525D85">
              <w:rPr>
                <w:rFonts w:cs="Arial"/>
                <w:b/>
                <w:bCs/>
                <w:color w:val="000000"/>
              </w:rPr>
              <w:t xml:space="preserve">Opis kryterium </w:t>
            </w:r>
          </w:p>
        </w:tc>
        <w:tc>
          <w:tcPr>
            <w:tcW w:w="1466" w:type="pct"/>
            <w:vAlign w:val="center"/>
          </w:tcPr>
          <w:p w14:paraId="6EF347D9" w14:textId="77777777" w:rsidR="00525D85" w:rsidRPr="00525D85" w:rsidRDefault="00525D85">
            <w:pPr>
              <w:snapToGrid w:val="0"/>
              <w:rPr>
                <w:rFonts w:cs="Arial"/>
              </w:rPr>
            </w:pPr>
            <w:r w:rsidRPr="00525D85">
              <w:rPr>
                <w:rFonts w:cs="Arial"/>
                <w:b/>
                <w:bCs/>
                <w:color w:val="000000"/>
              </w:rPr>
              <w:t>Punktacja</w:t>
            </w:r>
          </w:p>
        </w:tc>
        <w:tc>
          <w:tcPr>
            <w:tcW w:w="655" w:type="pct"/>
            <w:vAlign w:val="center"/>
          </w:tcPr>
          <w:p w14:paraId="0618342A" w14:textId="77777777" w:rsidR="00525D85" w:rsidRPr="00525D85" w:rsidRDefault="00525D85">
            <w:pPr>
              <w:rPr>
                <w:rFonts w:eastAsia="Times New Roman" w:cs="Arial"/>
              </w:rPr>
            </w:pPr>
            <w:r w:rsidRPr="00525D85">
              <w:rPr>
                <w:rFonts w:cs="Arial"/>
                <w:b/>
                <w:bCs/>
                <w:color w:val="000000"/>
              </w:rPr>
              <w:t>Maksymalna liczba punktów</w:t>
            </w:r>
          </w:p>
        </w:tc>
      </w:tr>
      <w:tr w:rsidR="00525D85" w:rsidRPr="00525D85" w14:paraId="0C9D8605" w14:textId="77777777" w:rsidTr="004D1891">
        <w:trPr>
          <w:trHeight w:val="2267"/>
        </w:trPr>
        <w:tc>
          <w:tcPr>
            <w:tcW w:w="251" w:type="pct"/>
            <w:vAlign w:val="center"/>
          </w:tcPr>
          <w:p w14:paraId="376A097C" w14:textId="77777777" w:rsidR="00525D85" w:rsidRPr="00525D85" w:rsidRDefault="00525D85" w:rsidP="004D1891">
            <w:pPr>
              <w:jc w:val="center"/>
              <w:rPr>
                <w:rFonts w:cs="Arial"/>
                <w:color w:val="000000"/>
              </w:rPr>
            </w:pPr>
            <w:r w:rsidRPr="00525D85">
              <w:rPr>
                <w:rFonts w:cs="Arial"/>
                <w:color w:val="000000"/>
              </w:rPr>
              <w:t>1.</w:t>
            </w:r>
          </w:p>
        </w:tc>
        <w:tc>
          <w:tcPr>
            <w:tcW w:w="910" w:type="pct"/>
            <w:vAlign w:val="center"/>
          </w:tcPr>
          <w:p w14:paraId="79FAB23C" w14:textId="77777777" w:rsidR="00525D85" w:rsidRPr="00525D85" w:rsidRDefault="00525D85" w:rsidP="00525D85">
            <w:pPr>
              <w:tabs>
                <w:tab w:val="num" w:pos="720"/>
              </w:tabs>
              <w:adjustRightInd w:val="0"/>
              <w:rPr>
                <w:rFonts w:cs="Arial"/>
              </w:rPr>
            </w:pPr>
            <w:r w:rsidRPr="00525D85">
              <w:rPr>
                <w:rFonts w:cs="Arial"/>
              </w:rPr>
              <w:t xml:space="preserve">Doświadczenie </w:t>
            </w:r>
            <w:r w:rsidRPr="00525D85">
              <w:rPr>
                <w:rFonts w:eastAsia="Times New Roman" w:cs="Arial"/>
              </w:rPr>
              <w:t xml:space="preserve">podmiotu leczniczego </w:t>
            </w:r>
          </w:p>
        </w:tc>
        <w:tc>
          <w:tcPr>
            <w:tcW w:w="1718" w:type="pct"/>
            <w:vAlign w:val="center"/>
          </w:tcPr>
          <w:p w14:paraId="21949FFC" w14:textId="77777777" w:rsidR="00525D85" w:rsidRPr="00525D85" w:rsidRDefault="00525D85" w:rsidP="00525D85">
            <w:pPr>
              <w:rPr>
                <w:rFonts w:eastAsia="Times New Roman" w:cs="Arial"/>
              </w:rPr>
            </w:pPr>
            <w:r w:rsidRPr="00525D85">
              <w:rPr>
                <w:rFonts w:eastAsia="Times New Roman" w:cs="Arial"/>
              </w:rPr>
              <w:t>Kryterium promuje projekty, w których podmiot leczniczy (wnioskodawca lub partner</w:t>
            </w:r>
            <w:r w:rsidRPr="00525D85">
              <w:rPr>
                <w:rFonts w:eastAsia="Times New Roman" w:cs="Times New Roman"/>
                <w:vertAlign w:val="superscript"/>
              </w:rPr>
              <w:footnoteReference w:id="67"/>
            </w:r>
            <w:r w:rsidRPr="00525D85">
              <w:rPr>
                <w:rFonts w:eastAsia="Times New Roman" w:cs="Arial"/>
              </w:rPr>
              <w:t xml:space="preserve">) a dzień złożenia wniosku świadczy usługi w zakresie zgodnym z RPZ co najmniej 3 lata i doświadczenie to pochodzi z </w:t>
            </w:r>
            <w:r w:rsidRPr="00525D85">
              <w:rPr>
                <w:rFonts w:cs="Arial"/>
              </w:rPr>
              <w:t>okresu maksymalnie 5 lat przed dniem złożenia wniosku o dofinansowanie.</w:t>
            </w:r>
          </w:p>
          <w:p w14:paraId="5DCA4782" w14:textId="77777777" w:rsidR="00525D85" w:rsidRPr="00525D85" w:rsidRDefault="00525D85" w:rsidP="00525D85">
            <w:pPr>
              <w:rPr>
                <w:rFonts w:cs="Arial"/>
              </w:rPr>
            </w:pPr>
            <w:r w:rsidRPr="00525D85">
              <w:rPr>
                <w:rFonts w:cs="Arial"/>
              </w:rPr>
              <w:t xml:space="preserve">Wnioskodawca  zawarł we wniosku zapisy wykazujące spełnienie ww. wymogu. </w:t>
            </w:r>
          </w:p>
        </w:tc>
        <w:tc>
          <w:tcPr>
            <w:tcW w:w="1466" w:type="pct"/>
            <w:vAlign w:val="center"/>
          </w:tcPr>
          <w:p w14:paraId="34263293" w14:textId="77777777" w:rsidR="00525D85" w:rsidRPr="00525D85" w:rsidRDefault="00525D85" w:rsidP="00525D85">
            <w:pPr>
              <w:rPr>
                <w:rFonts w:cs="Arial"/>
              </w:rPr>
            </w:pPr>
            <w:r w:rsidRPr="00525D85">
              <w:rPr>
                <w:rFonts w:cs="Arial"/>
              </w:rPr>
              <w:t>Wnioskodawca zawarł we wniosku zapisy wykazujące ww. doświadczenie w zakresie zgodnym z RPZ - 5  pkt.</w:t>
            </w:r>
          </w:p>
          <w:p w14:paraId="386EFDE8"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50F7238" w14:textId="25C48E34" w:rsidR="00525D85" w:rsidRPr="00525D85" w:rsidRDefault="00525D85" w:rsidP="004D1891">
            <w:pPr>
              <w:jc w:val="center"/>
              <w:rPr>
                <w:rFonts w:eastAsia="Times New Roman" w:cs="Arial"/>
              </w:rPr>
            </w:pPr>
            <w:r w:rsidRPr="00525D85">
              <w:rPr>
                <w:rFonts w:eastAsia="Times New Roman" w:cs="Arial"/>
              </w:rPr>
              <w:t>5</w:t>
            </w:r>
          </w:p>
        </w:tc>
      </w:tr>
      <w:tr w:rsidR="00525D85" w:rsidRPr="00525D85" w14:paraId="74597553" w14:textId="77777777" w:rsidTr="004D1891">
        <w:trPr>
          <w:trHeight w:val="992"/>
        </w:trPr>
        <w:tc>
          <w:tcPr>
            <w:tcW w:w="251" w:type="pct"/>
            <w:vAlign w:val="center"/>
          </w:tcPr>
          <w:p w14:paraId="122B1FB9" w14:textId="77777777" w:rsidR="00525D85" w:rsidRPr="00525D85" w:rsidRDefault="00525D85" w:rsidP="004D1891">
            <w:pPr>
              <w:jc w:val="center"/>
              <w:rPr>
                <w:rFonts w:cs="Arial"/>
                <w:color w:val="000000"/>
              </w:rPr>
            </w:pPr>
            <w:r w:rsidRPr="00525D85">
              <w:rPr>
                <w:rFonts w:cs="Arial"/>
                <w:color w:val="000000"/>
              </w:rPr>
              <w:t>2.</w:t>
            </w:r>
          </w:p>
        </w:tc>
        <w:tc>
          <w:tcPr>
            <w:tcW w:w="910" w:type="pct"/>
            <w:vAlign w:val="center"/>
          </w:tcPr>
          <w:p w14:paraId="1B6CAEA3" w14:textId="77777777" w:rsidR="00525D85" w:rsidRPr="00525D85" w:rsidRDefault="00525D85" w:rsidP="00525D85">
            <w:pPr>
              <w:rPr>
                <w:rFonts w:eastAsia="Times New Roman" w:cs="Arial"/>
                <w:color w:val="000000"/>
                <w:lang w:eastAsia="pl-PL"/>
              </w:rPr>
            </w:pPr>
            <w:r w:rsidRPr="00525D85">
              <w:rPr>
                <w:rFonts w:cs="Arial"/>
              </w:rPr>
              <w:t xml:space="preserve">Organizacja świadczeń zdrowotnych </w:t>
            </w:r>
          </w:p>
        </w:tc>
        <w:tc>
          <w:tcPr>
            <w:tcW w:w="1718" w:type="pct"/>
            <w:vAlign w:val="center"/>
          </w:tcPr>
          <w:p w14:paraId="3374600F" w14:textId="77777777" w:rsidR="00525D85" w:rsidRPr="00525D85" w:rsidRDefault="00525D85" w:rsidP="00525D85">
            <w:pPr>
              <w:rPr>
                <w:rFonts w:cs="Arial"/>
              </w:rPr>
            </w:pPr>
            <w:r w:rsidRPr="00525D85">
              <w:rPr>
                <w:rFonts w:eastAsia="Times New Roman" w:cs="Arial"/>
              </w:rPr>
              <w:t xml:space="preserve">Kryterium promuje projekty, w których wnioskodawcą lub partnerem </w:t>
            </w:r>
            <w:r w:rsidRPr="00525D85">
              <w:rPr>
                <w:rFonts w:cs="Arial"/>
              </w:rPr>
              <w:t xml:space="preserve">w rozumieniu art. 33 </w:t>
            </w:r>
            <w:r w:rsidRPr="00525D85">
              <w:rPr>
                <w:rFonts w:eastAsia="Times New Roman" w:cs="Arial"/>
                <w:bCs/>
              </w:rPr>
              <w:t xml:space="preserve">ustawy </w:t>
            </w:r>
            <w:r w:rsidRPr="00525D85">
              <w:rPr>
                <w:rFonts w:eastAsia="Times New Roman" w:cs="Arial"/>
              </w:rPr>
              <w:t xml:space="preserve">z dnia 11 lipca 2014 r. </w:t>
            </w:r>
            <w:r w:rsidRPr="00525D85">
              <w:rPr>
                <w:rFonts w:eastAsia="Times New Roman" w:cs="Arial"/>
                <w:bCs/>
              </w:rPr>
              <w:t xml:space="preserve">o zasadach realizacji programów w zakresie polityki spójności finansowanych w perspektywie finansowej 2014-2020, jest </w:t>
            </w:r>
            <w:r w:rsidRPr="00525D85">
              <w:rPr>
                <w:rFonts w:cs="Arial"/>
              </w:rPr>
              <w:t>podmiot wykonujący działalność leczniczą udzielający świadczeń opieki zdrowotnej w rodzaju</w:t>
            </w:r>
            <w:r w:rsidRPr="00525D85">
              <w:rPr>
                <w:rFonts w:cs="Arial"/>
                <w:vertAlign w:val="superscript"/>
              </w:rPr>
              <w:footnoteReference w:id="68"/>
            </w:r>
            <w:r w:rsidRPr="00525D85">
              <w:rPr>
                <w:rFonts w:cs="Arial"/>
              </w:rPr>
              <w:t xml:space="preserve"> podstawowa opieka zdrowotna na podstawie zawartej umowy o udzielanie świadczeń opieki zdrowotnej z właściwym Oddziałem Wojewódzkiego Narodowego Funduszu Zdrowia. Weryfikacja na podstawie umowy lub wyciągu z umowy z NFZ obowiązującej na dzień złożenia wniosku.</w:t>
            </w:r>
          </w:p>
        </w:tc>
        <w:tc>
          <w:tcPr>
            <w:tcW w:w="1466" w:type="pct"/>
            <w:vAlign w:val="center"/>
          </w:tcPr>
          <w:p w14:paraId="1295E5CF" w14:textId="77777777" w:rsidR="00525D85" w:rsidRPr="00525D85" w:rsidRDefault="00525D85" w:rsidP="00525D85">
            <w:pPr>
              <w:rPr>
                <w:rFonts w:cs="Arial"/>
              </w:rPr>
            </w:pPr>
            <w:r w:rsidRPr="00525D85">
              <w:rPr>
                <w:rFonts w:cs="Arial"/>
              </w:rPr>
              <w:t>Wnioskodawca załączył do wniosku umowę lub wyciąg z umowy z NFZ potwierdzający spełnienie wymienionego warunku – 6 pkt.</w:t>
            </w:r>
          </w:p>
          <w:p w14:paraId="1B9DFF2F"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7535E68"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71E1C0CD" w14:textId="77777777" w:rsidTr="004D1891">
        <w:trPr>
          <w:trHeight w:val="708"/>
        </w:trPr>
        <w:tc>
          <w:tcPr>
            <w:tcW w:w="251" w:type="pct"/>
            <w:vAlign w:val="center"/>
          </w:tcPr>
          <w:p w14:paraId="26F6DE2D" w14:textId="77777777" w:rsidR="00525D85" w:rsidRPr="00525D85" w:rsidRDefault="00525D85" w:rsidP="004D1891">
            <w:pPr>
              <w:jc w:val="center"/>
              <w:rPr>
                <w:rFonts w:cs="Arial"/>
                <w:color w:val="000000"/>
              </w:rPr>
            </w:pPr>
            <w:r w:rsidRPr="00525D85">
              <w:rPr>
                <w:rFonts w:cs="Arial"/>
                <w:color w:val="000000"/>
              </w:rPr>
              <w:t>3</w:t>
            </w:r>
          </w:p>
        </w:tc>
        <w:tc>
          <w:tcPr>
            <w:tcW w:w="910" w:type="pct"/>
            <w:vAlign w:val="center"/>
          </w:tcPr>
          <w:p w14:paraId="67B622E9" w14:textId="77777777" w:rsidR="00525D85" w:rsidRPr="00525D85" w:rsidRDefault="00525D85" w:rsidP="00525D85">
            <w:pPr>
              <w:rPr>
                <w:rFonts w:cs="Arial"/>
              </w:rPr>
            </w:pPr>
            <w:r w:rsidRPr="00525D85">
              <w:rPr>
                <w:rFonts w:cs="Arial"/>
              </w:rPr>
              <w:t>Przeniesienie świadczeń opieki zdrowotnej z opieki szpitalnej na POZ/ AOS</w:t>
            </w:r>
          </w:p>
        </w:tc>
        <w:tc>
          <w:tcPr>
            <w:tcW w:w="1718" w:type="pct"/>
            <w:vAlign w:val="center"/>
          </w:tcPr>
          <w:p w14:paraId="0AC49C5B" w14:textId="77777777" w:rsidR="00525D85" w:rsidRDefault="00525D85">
            <w:pPr>
              <w:rPr>
                <w:rFonts w:cs="Arial"/>
              </w:rPr>
            </w:pPr>
            <w:r w:rsidRPr="00525D85">
              <w:rPr>
                <w:rFonts w:eastAsia="Times New Roman" w:cs="Arial"/>
              </w:rPr>
              <w:t>Kryterium promuje projekty</w:t>
            </w:r>
            <w:r w:rsidRPr="00525D85">
              <w:rPr>
                <w:rFonts w:cs="Arial"/>
              </w:rPr>
              <w:t xml:space="preserve">  obejmujące poniższe działania ukierunkowane na przeniesienie świadczeń opieki zdrowotnej z poziomu lecznictwa szpitalnego na rzecz podstawowej opieki zdrowotnej i ambulatoryjnej opieki specjalistycznej, przede wszystkim poprzez rozwój </w:t>
            </w:r>
            <w:proofErr w:type="spellStart"/>
            <w:r w:rsidRPr="00525D85">
              <w:rPr>
                <w:rFonts w:cs="Arial"/>
              </w:rPr>
              <w:t>zdeinstytucjonalizowanych</w:t>
            </w:r>
            <w:proofErr w:type="spellEnd"/>
            <w:r w:rsidRPr="00525D85">
              <w:rPr>
                <w:rFonts w:cs="Arial"/>
              </w:rPr>
              <w:t xml:space="preserve"> form opieki nad pacjentem, w szczególności poprzez rozwój środowiskowych form opieki</w:t>
            </w:r>
            <w:r w:rsidRPr="00525D85">
              <w:rPr>
                <w:rFonts w:cs="Arial"/>
                <w:vertAlign w:val="superscript"/>
              </w:rPr>
              <w:footnoteReference w:id="69"/>
            </w:r>
            <w:r w:rsidRPr="00525D85">
              <w:rPr>
                <w:rFonts w:cs="Arial"/>
              </w:rPr>
              <w:t>.</w:t>
            </w:r>
          </w:p>
          <w:p w14:paraId="5166382F" w14:textId="2088BDB9" w:rsidR="00525D85" w:rsidRPr="00550260" w:rsidRDefault="00525D85" w:rsidP="00694789">
            <w:pPr>
              <w:pStyle w:val="Akapitzlist0"/>
              <w:numPr>
                <w:ilvl w:val="1"/>
                <w:numId w:val="178"/>
              </w:numPr>
              <w:ind w:left="459" w:hanging="459"/>
              <w:contextualSpacing w:val="0"/>
              <w:rPr>
                <w:rFonts w:cs="Arial"/>
              </w:rPr>
            </w:pPr>
            <w:r w:rsidRPr="00550260">
              <w:rPr>
                <w:rFonts w:cs="Arial"/>
              </w:rPr>
              <w:t>stworzenie zespołów realizujących zróżnicowane usługi zdrowotne oraz społeczne (opiekuńcze) w ramach usług uzupełniających;</w:t>
            </w:r>
          </w:p>
          <w:p w14:paraId="5986405C" w14:textId="64575354" w:rsidR="00525D85" w:rsidRPr="004D1891" w:rsidRDefault="00525D85" w:rsidP="00694789">
            <w:pPr>
              <w:pStyle w:val="Akapitzlist0"/>
              <w:numPr>
                <w:ilvl w:val="1"/>
                <w:numId w:val="178"/>
              </w:numPr>
              <w:ind w:left="459" w:hanging="459"/>
              <w:contextualSpacing w:val="0"/>
              <w:rPr>
                <w:rFonts w:cs="Arial"/>
              </w:rPr>
            </w:pPr>
            <w:r w:rsidRPr="004D1891">
              <w:rPr>
                <w:rFonts w:cs="Arial"/>
              </w:rPr>
              <w:t>stworzenie zespołów realizujących zróżnicowane usługi zdrowotne.</w:t>
            </w:r>
          </w:p>
          <w:p w14:paraId="10702993" w14:textId="286E5303" w:rsidR="00525D85" w:rsidRPr="00525D85" w:rsidRDefault="00525D85">
            <w:pPr>
              <w:rPr>
                <w:rFonts w:cs="Arial"/>
                <w:sz w:val="22"/>
              </w:rPr>
            </w:pPr>
            <w:r w:rsidRPr="00525D85">
              <w:rPr>
                <w:rFonts w:cs="Arial"/>
              </w:rPr>
              <w:t xml:space="preserve">Oznacza to, że projekt zawiera działania mające na celu przejście od opieki instytucjonalnej do środowiskowej zgodnie z </w:t>
            </w:r>
            <w:r w:rsidRPr="004D1891">
              <w:rPr>
                <w:rFonts w:cs="Arial"/>
              </w:rPr>
              <w:t>„Ogólnoeuropejskimi wytycznymi dotyczącymi przejścia od opieki instytucjonalnej do opieki świadczonej na poziomie lokalnych społeczności”</w:t>
            </w:r>
            <w:r w:rsidRPr="00525D85">
              <w:rPr>
                <w:rFonts w:cs="Arial"/>
              </w:rPr>
              <w:t xml:space="preserve"> oraz z </w:t>
            </w:r>
            <w:r w:rsidRPr="004D1891">
              <w:rPr>
                <w:rFonts w:cs="Arial"/>
              </w:rPr>
              <w:t>„Krajowym Programem Przeciwdziałania Ubóstwu i Wykluczeniu Społecznemu 2020”</w:t>
            </w:r>
            <w:r w:rsidRPr="00525D85">
              <w:rPr>
                <w:rFonts w:cs="Arial"/>
              </w:rPr>
              <w:t>.</w:t>
            </w:r>
          </w:p>
        </w:tc>
        <w:tc>
          <w:tcPr>
            <w:tcW w:w="1466" w:type="pct"/>
            <w:vAlign w:val="center"/>
          </w:tcPr>
          <w:p w14:paraId="39F7A580" w14:textId="77777777" w:rsidR="00525D85" w:rsidRPr="00525D85" w:rsidRDefault="00525D85" w:rsidP="00525D85">
            <w:pPr>
              <w:ind w:left="34" w:hanging="34"/>
              <w:rPr>
                <w:rFonts w:cs="Arial"/>
              </w:rPr>
            </w:pPr>
            <w:r w:rsidRPr="00525D85">
              <w:rPr>
                <w:rFonts w:cs="Arial"/>
              </w:rPr>
              <w:t>Wnioskodawca zawarł we wniosku zapisy potwierdzający spełnienie warunku:</w:t>
            </w:r>
          </w:p>
          <w:p w14:paraId="6C94E2B5" w14:textId="39BFCE2B" w:rsidR="00525D85" w:rsidRPr="00550260" w:rsidRDefault="00525D85" w:rsidP="00694789">
            <w:pPr>
              <w:pStyle w:val="Akapitzlist0"/>
              <w:numPr>
                <w:ilvl w:val="0"/>
                <w:numId w:val="177"/>
              </w:numPr>
              <w:rPr>
                <w:rFonts w:cs="Arial"/>
              </w:rPr>
            </w:pPr>
            <w:r>
              <w:rPr>
                <w:rFonts w:cs="Arial"/>
              </w:rPr>
              <w:t xml:space="preserve">- </w:t>
            </w:r>
            <w:r w:rsidRPr="00550260">
              <w:rPr>
                <w:rFonts w:cs="Arial"/>
              </w:rPr>
              <w:t>7 pkt</w:t>
            </w:r>
          </w:p>
          <w:p w14:paraId="26CA3756" w14:textId="31FD442A" w:rsidR="00525D85" w:rsidRPr="004D1891" w:rsidRDefault="00525D85" w:rsidP="00694789">
            <w:pPr>
              <w:pStyle w:val="Akapitzlist0"/>
              <w:numPr>
                <w:ilvl w:val="0"/>
                <w:numId w:val="177"/>
              </w:numPr>
              <w:rPr>
                <w:rFonts w:cs="Arial"/>
              </w:rPr>
            </w:pPr>
            <w:r w:rsidRPr="004D1891">
              <w:rPr>
                <w:rFonts w:cs="Arial"/>
              </w:rPr>
              <w:t>– 5 pkt.</w:t>
            </w:r>
          </w:p>
          <w:p w14:paraId="36B9A234" w14:textId="77777777" w:rsidR="00525D85" w:rsidRPr="00525D85" w:rsidRDefault="00525D85" w:rsidP="00525D85">
            <w:pPr>
              <w:snapToGrid w:val="0"/>
              <w:rPr>
                <w:rFonts w:cs="Arial"/>
              </w:rPr>
            </w:pPr>
            <w:r w:rsidRPr="00525D85">
              <w:rPr>
                <w:rFonts w:cs="Arial"/>
              </w:rPr>
              <w:t>Punkty w ramach kryterium nie sumują się.</w:t>
            </w:r>
          </w:p>
          <w:p w14:paraId="0A907511" w14:textId="77777777" w:rsidR="00525D85" w:rsidRPr="00525D85" w:rsidRDefault="00525D85" w:rsidP="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62E7CE49" w14:textId="77777777" w:rsidR="00525D85" w:rsidRPr="00525D85" w:rsidRDefault="00525D85" w:rsidP="004D1891">
            <w:pPr>
              <w:jc w:val="center"/>
              <w:rPr>
                <w:rFonts w:eastAsia="Times New Roman" w:cs="Arial"/>
              </w:rPr>
            </w:pPr>
            <w:r w:rsidRPr="00525D85">
              <w:rPr>
                <w:rFonts w:eastAsia="Times New Roman" w:cs="Arial"/>
              </w:rPr>
              <w:t>7</w:t>
            </w:r>
          </w:p>
        </w:tc>
      </w:tr>
      <w:tr w:rsidR="00525D85" w:rsidRPr="00525D85" w14:paraId="3D8DCDB5" w14:textId="77777777" w:rsidTr="004D1891">
        <w:trPr>
          <w:trHeight w:val="708"/>
        </w:trPr>
        <w:tc>
          <w:tcPr>
            <w:tcW w:w="251" w:type="pct"/>
            <w:vAlign w:val="center"/>
          </w:tcPr>
          <w:p w14:paraId="7CAE6318" w14:textId="77777777" w:rsidR="00525D85" w:rsidRPr="00525D85" w:rsidRDefault="00525D85" w:rsidP="004D1891">
            <w:pPr>
              <w:jc w:val="center"/>
              <w:rPr>
                <w:rFonts w:cs="Arial"/>
                <w:color w:val="000000"/>
              </w:rPr>
            </w:pPr>
            <w:r w:rsidRPr="00525D85">
              <w:rPr>
                <w:rFonts w:cs="Arial"/>
                <w:color w:val="000000"/>
              </w:rPr>
              <w:t>4</w:t>
            </w:r>
          </w:p>
        </w:tc>
        <w:tc>
          <w:tcPr>
            <w:tcW w:w="910" w:type="pct"/>
            <w:vAlign w:val="center"/>
          </w:tcPr>
          <w:p w14:paraId="491C7BD7" w14:textId="77777777" w:rsidR="00525D85" w:rsidRPr="00525D85" w:rsidRDefault="00525D85" w:rsidP="00525D85">
            <w:pPr>
              <w:rPr>
                <w:rFonts w:cs="Arial"/>
              </w:rPr>
            </w:pPr>
            <w:r w:rsidRPr="00525D85">
              <w:rPr>
                <w:rFonts w:cs="Arial"/>
              </w:rPr>
              <w:t>Akredytacja podmiotu (dotyczy podmiotu leczniczego)</w:t>
            </w:r>
          </w:p>
        </w:tc>
        <w:tc>
          <w:tcPr>
            <w:tcW w:w="1718" w:type="pct"/>
            <w:vAlign w:val="center"/>
          </w:tcPr>
          <w:p w14:paraId="64C7C523" w14:textId="77777777" w:rsidR="00525D85" w:rsidRPr="00525D85" w:rsidRDefault="00525D85">
            <w:pPr>
              <w:rPr>
                <w:rFonts w:cs="Arial"/>
              </w:rPr>
            </w:pPr>
            <w:r w:rsidRPr="00525D85">
              <w:rPr>
                <w:rFonts w:eastAsia="Times New Roman" w:cs="Arial"/>
              </w:rPr>
              <w:t>Kryterium promuje projekty, w których</w:t>
            </w:r>
            <w:r w:rsidRPr="00525D85" w:rsidDel="006674C0">
              <w:rPr>
                <w:rFonts w:cs="Arial"/>
              </w:rPr>
              <w:t xml:space="preserve"> </w:t>
            </w:r>
            <w:r w:rsidRPr="00525D85">
              <w:rPr>
                <w:rFonts w:cs="Arial"/>
              </w:rPr>
              <w:t>podmiot leczniczy:</w:t>
            </w:r>
          </w:p>
          <w:p w14:paraId="5EE2CE58" w14:textId="29899CCF" w:rsidR="00525D85" w:rsidRPr="00525D85" w:rsidRDefault="00525D85" w:rsidP="00694789">
            <w:pPr>
              <w:numPr>
                <w:ilvl w:val="0"/>
                <w:numId w:val="179"/>
              </w:numPr>
              <w:ind w:left="318" w:hanging="284"/>
              <w:rPr>
                <w:rFonts w:cs="Arial"/>
              </w:rPr>
            </w:pPr>
            <w:r w:rsidRPr="00525D85">
              <w:rPr>
                <w:rFonts w:cs="Arial"/>
              </w:rPr>
              <w:t>posiada akredytację wydaną na podstawie ustawy o akredytacji w ochronie zdrowia</w:t>
            </w:r>
          </w:p>
          <w:p w14:paraId="3E12DEC2" w14:textId="77777777" w:rsidR="00525D85" w:rsidRPr="00525D85" w:rsidRDefault="00525D85" w:rsidP="00694789">
            <w:pPr>
              <w:numPr>
                <w:ilvl w:val="0"/>
                <w:numId w:val="179"/>
              </w:numPr>
              <w:ind w:left="318" w:hanging="261"/>
              <w:rPr>
                <w:rFonts w:cs="Arial"/>
              </w:rPr>
            </w:pPr>
            <w:r w:rsidRPr="00525D85">
              <w:rPr>
                <w:rFonts w:cs="Arial"/>
              </w:rPr>
              <w:t>posiada certyfikat normy EN 15224 - Usługi Ochrony Zdrowia – System Zarządzania Jakością,</w:t>
            </w:r>
          </w:p>
          <w:p w14:paraId="74F89BAE" w14:textId="77777777" w:rsidR="00525D85" w:rsidRPr="00525D85" w:rsidRDefault="00525D85" w:rsidP="00694789">
            <w:pPr>
              <w:numPr>
                <w:ilvl w:val="0"/>
                <w:numId w:val="179"/>
              </w:numPr>
              <w:ind w:left="318" w:hanging="261"/>
              <w:rPr>
                <w:rFonts w:cs="Arial"/>
              </w:rPr>
            </w:pPr>
            <w:r w:rsidRPr="00525D85">
              <w:rPr>
                <w:rFonts w:cs="Arial"/>
              </w:rPr>
              <w:t>posiada certyfikaty lub udokumentowane stosowanie standardów i rekomendacji Polskiego Towarzystwa Diabetologicznego,</w:t>
            </w:r>
          </w:p>
          <w:p w14:paraId="00794EF0" w14:textId="77777777" w:rsidR="00525D85" w:rsidRPr="00525D85" w:rsidRDefault="00525D85" w:rsidP="00694789">
            <w:pPr>
              <w:numPr>
                <w:ilvl w:val="0"/>
                <w:numId w:val="179"/>
              </w:numPr>
              <w:ind w:left="318" w:hanging="261"/>
              <w:rPr>
                <w:rFonts w:cs="Arial"/>
              </w:rPr>
            </w:pPr>
            <w:r w:rsidRPr="00525D85">
              <w:rPr>
                <w:rFonts w:cs="Arial"/>
              </w:rPr>
              <w:t>posiada udokumentowany wewnętrzny systemu zarządzania jakością, w tym: udokumentowane posiadanie ustalonych procedur mających na celu ochronę informacji pozyskiwanej w trakcie realizacji procedur medycznych.</w:t>
            </w:r>
          </w:p>
          <w:p w14:paraId="48D5EFE1" w14:textId="77777777" w:rsidR="00525D85" w:rsidRPr="00525D85" w:rsidRDefault="00525D85" w:rsidP="00694789">
            <w:pPr>
              <w:numPr>
                <w:ilvl w:val="0"/>
                <w:numId w:val="179"/>
              </w:numPr>
              <w:ind w:left="318" w:hanging="261"/>
              <w:rPr>
                <w:rFonts w:cs="Arial"/>
              </w:rPr>
            </w:pPr>
            <w:r w:rsidRPr="00525D85">
              <w:rPr>
                <w:rFonts w:cs="Arial"/>
              </w:rPr>
              <w:t>jest w okresie przygotowawczym do przeprowadzenia wizyty akredytacyjnej</w:t>
            </w:r>
            <w:r w:rsidRPr="00525D85">
              <w:rPr>
                <w:rFonts w:cs="Arial"/>
                <w:vertAlign w:val="superscript"/>
              </w:rPr>
              <w:t xml:space="preserve"> </w:t>
            </w:r>
            <w:r w:rsidRPr="00525D85">
              <w:rPr>
                <w:rFonts w:cs="Arial"/>
              </w:rPr>
              <w:t xml:space="preserve">(okres przygotowawczy rozpoczyna się od daty podpisania przez dany podmiot umowy z w zakresie przeprowadzenia przeglądu akredytacyjnego) </w:t>
            </w:r>
          </w:p>
        </w:tc>
        <w:tc>
          <w:tcPr>
            <w:tcW w:w="1466" w:type="pct"/>
            <w:vAlign w:val="center"/>
          </w:tcPr>
          <w:p w14:paraId="52606866" w14:textId="77777777" w:rsidR="00525D85" w:rsidRPr="00525D85" w:rsidRDefault="00525D85" w:rsidP="00525D85">
            <w:pPr>
              <w:snapToGrid w:val="0"/>
              <w:rPr>
                <w:rFonts w:cs="Arial"/>
              </w:rPr>
            </w:pPr>
            <w:r w:rsidRPr="00525D85">
              <w:rPr>
                <w:rFonts w:cs="Arial"/>
              </w:rPr>
              <w:t>Wnioskodawca zawarł we wniosku zapisy wykazujące, że podmiot leczniczy spełnia warunki określone w punktach: a lub b lub c lub d   - 4 pkt.</w:t>
            </w:r>
          </w:p>
          <w:p w14:paraId="5791F84E" w14:textId="77777777" w:rsidR="00525D85" w:rsidRPr="00525D85" w:rsidRDefault="00525D85" w:rsidP="00525D85">
            <w:pPr>
              <w:snapToGrid w:val="0"/>
              <w:rPr>
                <w:rFonts w:cs="Arial"/>
              </w:rPr>
            </w:pPr>
            <w:r w:rsidRPr="00525D85">
              <w:rPr>
                <w:rFonts w:cs="Arial"/>
              </w:rPr>
              <w:t>Wnioskodawca zawarł we wniosku zapisy wykazujące, że podmiot leczniczy spełnia warunek określony w punkcie e - 2 pkt.</w:t>
            </w:r>
          </w:p>
          <w:p w14:paraId="15EFADB8" w14:textId="77777777" w:rsidR="00525D85" w:rsidRPr="00525D85" w:rsidRDefault="00525D85" w:rsidP="00525D85">
            <w:pPr>
              <w:snapToGrid w:val="0"/>
              <w:rPr>
                <w:rFonts w:cs="Arial"/>
              </w:rPr>
            </w:pPr>
            <w:r w:rsidRPr="00525D85">
              <w:rPr>
                <w:rFonts w:cs="Arial"/>
              </w:rPr>
              <w:t>Brak zapisu w tym zakresie, bądź informacja o braku ww. dokumentów -  0 pkt.</w:t>
            </w:r>
          </w:p>
          <w:p w14:paraId="26E8161B" w14:textId="77777777" w:rsidR="00525D85" w:rsidRPr="00525D85" w:rsidRDefault="00525D85" w:rsidP="00525D85">
            <w:pPr>
              <w:autoSpaceDE w:val="0"/>
              <w:autoSpaceDN w:val="0"/>
              <w:adjustRightInd w:val="0"/>
              <w:rPr>
                <w:rFonts w:cs="Arial"/>
              </w:rPr>
            </w:pPr>
            <w:r w:rsidRPr="00525D85">
              <w:rPr>
                <w:rFonts w:cs="Arial"/>
              </w:rPr>
              <w:t>Punkty nie sumują się.</w:t>
            </w:r>
          </w:p>
        </w:tc>
        <w:tc>
          <w:tcPr>
            <w:tcW w:w="655" w:type="pct"/>
            <w:vAlign w:val="center"/>
          </w:tcPr>
          <w:p w14:paraId="30A4CE5F" w14:textId="77777777" w:rsidR="00525D85" w:rsidRPr="00525D85" w:rsidRDefault="00525D85" w:rsidP="004D1891">
            <w:pPr>
              <w:jc w:val="center"/>
              <w:rPr>
                <w:rFonts w:eastAsia="Times New Roman" w:cs="Arial"/>
              </w:rPr>
            </w:pPr>
            <w:r w:rsidRPr="00525D85">
              <w:rPr>
                <w:rFonts w:eastAsia="Times New Roman" w:cs="Arial"/>
              </w:rPr>
              <w:t>4</w:t>
            </w:r>
          </w:p>
        </w:tc>
      </w:tr>
      <w:tr w:rsidR="00525D85" w:rsidRPr="00525D85" w14:paraId="6359DF98" w14:textId="77777777" w:rsidTr="004D1891">
        <w:trPr>
          <w:trHeight w:val="853"/>
        </w:trPr>
        <w:tc>
          <w:tcPr>
            <w:tcW w:w="251" w:type="pct"/>
            <w:vAlign w:val="center"/>
          </w:tcPr>
          <w:p w14:paraId="04195F44" w14:textId="77777777" w:rsidR="00525D85" w:rsidRPr="00525D85" w:rsidRDefault="00525D85" w:rsidP="004D1891">
            <w:pPr>
              <w:jc w:val="center"/>
              <w:rPr>
                <w:rFonts w:cs="Arial"/>
                <w:color w:val="000000"/>
              </w:rPr>
            </w:pPr>
            <w:r w:rsidRPr="00525D85">
              <w:rPr>
                <w:rFonts w:cs="Arial"/>
                <w:color w:val="000000"/>
              </w:rPr>
              <w:t>5</w:t>
            </w:r>
          </w:p>
        </w:tc>
        <w:tc>
          <w:tcPr>
            <w:tcW w:w="910" w:type="pct"/>
            <w:vAlign w:val="center"/>
          </w:tcPr>
          <w:p w14:paraId="5C686441" w14:textId="77777777" w:rsidR="00525D85" w:rsidRPr="00525D85" w:rsidRDefault="00525D85" w:rsidP="00525D85">
            <w:pPr>
              <w:rPr>
                <w:rFonts w:cs="Arial"/>
              </w:rPr>
            </w:pPr>
            <w:r w:rsidRPr="00525D85">
              <w:rPr>
                <w:rFonts w:cs="Arial"/>
              </w:rPr>
              <w:t xml:space="preserve">Partnerstwo </w:t>
            </w:r>
          </w:p>
        </w:tc>
        <w:tc>
          <w:tcPr>
            <w:tcW w:w="1718" w:type="pct"/>
            <w:vAlign w:val="center"/>
          </w:tcPr>
          <w:p w14:paraId="2BDB066E" w14:textId="77777777" w:rsidR="00525D85" w:rsidRPr="00525D85" w:rsidRDefault="00525D85">
            <w:pPr>
              <w:rPr>
                <w:rFonts w:cs="Arial"/>
              </w:rPr>
            </w:pPr>
            <w:r w:rsidRPr="00525D85">
              <w:rPr>
                <w:rFonts w:cs="Arial"/>
              </w:rPr>
              <w:t>Kryterium promuje projekty przewidujące partnerstwo</w:t>
            </w:r>
            <w:r w:rsidRPr="00525D85">
              <w:rPr>
                <w:rFonts w:cs="Times New Roman"/>
                <w:vertAlign w:val="superscript"/>
              </w:rPr>
              <w:footnoteReference w:id="70"/>
            </w:r>
            <w:r w:rsidRPr="00525D85">
              <w:rPr>
                <w:rFonts w:cs="Arial"/>
              </w:rPr>
              <w:t xml:space="preserve"> z następującymi podmiotami:</w:t>
            </w:r>
          </w:p>
          <w:p w14:paraId="0C926442" w14:textId="77777777" w:rsidR="00525D85" w:rsidRPr="00525D85" w:rsidRDefault="00525D85" w:rsidP="00694789">
            <w:pPr>
              <w:numPr>
                <w:ilvl w:val="0"/>
                <w:numId w:val="180"/>
              </w:numPr>
              <w:rPr>
                <w:rFonts w:cs="Arial"/>
                <w:color w:val="000000"/>
              </w:rPr>
            </w:pPr>
            <w:r w:rsidRPr="00525D85">
              <w:rPr>
                <w:rFonts w:cs="Arial"/>
              </w:rPr>
              <w:t xml:space="preserve">z co najmniej jedną organizacją pozarządową repezentującą interesy pacjentów i posiadającą co najmniej 2 letnie doświadczenie w zakresie działań profilaktycznych z zakresu danej grupy chorób </w:t>
            </w:r>
          </w:p>
          <w:p w14:paraId="671CF797" w14:textId="77777777" w:rsidR="00525D85" w:rsidRPr="00525D85" w:rsidRDefault="00525D85" w:rsidP="00694789">
            <w:pPr>
              <w:numPr>
                <w:ilvl w:val="0"/>
                <w:numId w:val="180"/>
              </w:numPr>
              <w:rPr>
                <w:rFonts w:cs="Arial"/>
                <w:color w:val="000000"/>
              </w:rPr>
            </w:pPr>
            <w:r w:rsidRPr="00525D85">
              <w:rPr>
                <w:rFonts w:cs="Arial"/>
              </w:rPr>
              <w:t>z partnerem społecznym reprezentującym interesy i zrzeszającym podmioty świadczące usługi w zakresie podstawowej opieki zdrowotnej</w:t>
            </w:r>
          </w:p>
          <w:p w14:paraId="5D533DDC" w14:textId="77777777" w:rsidR="00525D85" w:rsidRPr="00525D85" w:rsidRDefault="00525D85" w:rsidP="00694789">
            <w:pPr>
              <w:numPr>
                <w:ilvl w:val="0"/>
                <w:numId w:val="180"/>
              </w:numPr>
              <w:rPr>
                <w:rFonts w:eastAsia="Times New Roman" w:cs="Arial"/>
                <w:lang w:eastAsia="pl-PL"/>
              </w:rPr>
            </w:pPr>
            <w:r w:rsidRPr="00525D85">
              <w:rPr>
                <w:rFonts w:cs="Arial"/>
                <w:color w:val="000000"/>
              </w:rPr>
              <w:t xml:space="preserve">z podmiotem ekonomii społecznej, zgodnie z definicją podaną w </w:t>
            </w:r>
            <w:r w:rsidRPr="00525D85">
              <w:rPr>
                <w:rFonts w:eastAsia="Times New Roman" w:cs="Arial"/>
                <w:lang w:eastAsia="pl-PL"/>
              </w:rPr>
              <w:t>Wytycznych w zakresie realizacji przedsięwzięć w obszarze włączenia społecznego i zwalczania ubóstwa z wykorzystaniem środków EFS i EFRR na lata 2014-2020</w:t>
            </w:r>
          </w:p>
        </w:tc>
        <w:tc>
          <w:tcPr>
            <w:tcW w:w="1466" w:type="pct"/>
            <w:vAlign w:val="center"/>
          </w:tcPr>
          <w:p w14:paraId="5D79113D" w14:textId="77777777" w:rsidR="00525D85" w:rsidRPr="00525D85" w:rsidRDefault="00525D85" w:rsidP="00525D85">
            <w:pPr>
              <w:snapToGrid w:val="0"/>
              <w:rPr>
                <w:rFonts w:cs="Arial"/>
              </w:rPr>
            </w:pPr>
            <w:r w:rsidRPr="00525D85">
              <w:rPr>
                <w:rFonts w:cs="Arial"/>
              </w:rPr>
              <w:t>Za spełnienie każdego z warunków – 1 pkt</w:t>
            </w:r>
          </w:p>
          <w:p w14:paraId="2BF47E2E" w14:textId="77777777" w:rsidR="00525D85" w:rsidRPr="00525D85" w:rsidRDefault="00525D85" w:rsidP="00525D85">
            <w:pPr>
              <w:autoSpaceDE w:val="0"/>
              <w:autoSpaceDN w:val="0"/>
              <w:adjustRightInd w:val="0"/>
              <w:rPr>
                <w:rFonts w:cs="Arial"/>
              </w:rPr>
            </w:pPr>
            <w:r w:rsidRPr="00525D85">
              <w:rPr>
                <w:rFonts w:cs="Arial"/>
              </w:rPr>
              <w:t>Brak spełnienia wyżej wymienionych warunków lub brak informacji w tym zakresie – 0 pkt.</w:t>
            </w:r>
          </w:p>
        </w:tc>
        <w:tc>
          <w:tcPr>
            <w:tcW w:w="655" w:type="pct"/>
            <w:vAlign w:val="center"/>
          </w:tcPr>
          <w:p w14:paraId="5D99763D" w14:textId="77777777" w:rsidR="00525D85" w:rsidRPr="00525D85" w:rsidRDefault="00525D85" w:rsidP="004D1891">
            <w:pPr>
              <w:jc w:val="center"/>
              <w:rPr>
                <w:rFonts w:eastAsia="Times New Roman" w:cs="Arial"/>
              </w:rPr>
            </w:pPr>
            <w:r w:rsidRPr="00525D85">
              <w:rPr>
                <w:rFonts w:eastAsia="Times New Roman" w:cs="Arial"/>
              </w:rPr>
              <w:t>3</w:t>
            </w:r>
          </w:p>
        </w:tc>
      </w:tr>
      <w:tr w:rsidR="00525D85" w:rsidRPr="00525D85" w14:paraId="7F062BA2" w14:textId="77777777" w:rsidTr="004D1891">
        <w:trPr>
          <w:trHeight w:val="853"/>
        </w:trPr>
        <w:tc>
          <w:tcPr>
            <w:tcW w:w="251" w:type="pct"/>
            <w:vAlign w:val="center"/>
          </w:tcPr>
          <w:p w14:paraId="09E3B778" w14:textId="77777777" w:rsidR="00525D85" w:rsidRPr="00525D85" w:rsidRDefault="00525D85" w:rsidP="004D1891">
            <w:pPr>
              <w:jc w:val="center"/>
              <w:rPr>
                <w:rFonts w:cs="Arial"/>
                <w:color w:val="000000"/>
              </w:rPr>
            </w:pPr>
            <w:r w:rsidRPr="00525D85">
              <w:rPr>
                <w:rFonts w:cs="Arial"/>
                <w:color w:val="000000"/>
              </w:rPr>
              <w:t>6</w:t>
            </w:r>
          </w:p>
        </w:tc>
        <w:tc>
          <w:tcPr>
            <w:tcW w:w="910" w:type="pct"/>
            <w:vAlign w:val="center"/>
          </w:tcPr>
          <w:p w14:paraId="000223A1" w14:textId="77777777" w:rsidR="00525D85" w:rsidRPr="00525D85" w:rsidRDefault="00525D85" w:rsidP="00525D85">
            <w:pPr>
              <w:rPr>
                <w:rFonts w:cs="Arial"/>
              </w:rPr>
            </w:pPr>
            <w:r w:rsidRPr="00525D85">
              <w:rPr>
                <w:rFonts w:cs="Arial"/>
              </w:rPr>
              <w:t>Komplementarność</w:t>
            </w:r>
          </w:p>
        </w:tc>
        <w:tc>
          <w:tcPr>
            <w:tcW w:w="1718" w:type="pct"/>
            <w:vAlign w:val="center"/>
          </w:tcPr>
          <w:p w14:paraId="6D1D9155" w14:textId="77777777" w:rsidR="00525D85" w:rsidRPr="00525D85" w:rsidRDefault="00525D85" w:rsidP="00525D85">
            <w:pPr>
              <w:rPr>
                <w:rFonts w:cs="Arial"/>
              </w:rPr>
            </w:pPr>
            <w:r w:rsidRPr="00525D85">
              <w:rPr>
                <w:rFonts w:cs="Arial"/>
              </w:rPr>
              <w:t>Kryterium premiuje projekty zawierające działania komplementarne do innych projektów finansowanych ze środków UE (również realizowanych we wcześniejszych okresach programowania), ze środków krajowych lub innych źródeł zewnętrznych.</w:t>
            </w:r>
          </w:p>
        </w:tc>
        <w:tc>
          <w:tcPr>
            <w:tcW w:w="1466" w:type="pct"/>
            <w:vAlign w:val="center"/>
          </w:tcPr>
          <w:p w14:paraId="225D4C6A" w14:textId="77777777" w:rsidR="00525D85" w:rsidRPr="00525D85" w:rsidRDefault="00525D85" w:rsidP="00525D85">
            <w:pPr>
              <w:snapToGrid w:val="0"/>
              <w:rPr>
                <w:rFonts w:cs="Arial"/>
              </w:rPr>
            </w:pPr>
            <w:r w:rsidRPr="00525D85">
              <w:rPr>
                <w:rFonts w:cs="Arial"/>
              </w:rPr>
              <w:t>Wnioskodawca zawarł we wniosku zapisy potwierdzające komplementarność – 2 pkt.</w:t>
            </w:r>
          </w:p>
          <w:p w14:paraId="70493A5F" w14:textId="77777777" w:rsidR="00525D85" w:rsidRPr="00525D85" w:rsidRDefault="00525D85" w:rsidP="00525D85">
            <w:pPr>
              <w:snapToGrid w:val="0"/>
              <w:rPr>
                <w:rFonts w:cs="Arial"/>
              </w:rPr>
            </w:pPr>
            <w:r w:rsidRPr="00525D85">
              <w:rPr>
                <w:rFonts w:cs="Arial"/>
              </w:rPr>
              <w:t>Brak spełnienia warunku lub brak informacji w tym zakresie – 0 pkt.</w:t>
            </w:r>
          </w:p>
        </w:tc>
        <w:tc>
          <w:tcPr>
            <w:tcW w:w="655" w:type="pct"/>
            <w:vAlign w:val="center"/>
          </w:tcPr>
          <w:p w14:paraId="445153BC" w14:textId="77777777" w:rsidR="00525D85" w:rsidRPr="00525D85" w:rsidRDefault="00525D85" w:rsidP="004D1891">
            <w:pPr>
              <w:jc w:val="center"/>
              <w:rPr>
                <w:rFonts w:eastAsia="Times New Roman" w:cs="Arial"/>
              </w:rPr>
            </w:pPr>
            <w:r w:rsidRPr="00525D85">
              <w:rPr>
                <w:rFonts w:eastAsia="Times New Roman" w:cs="Arial"/>
              </w:rPr>
              <w:t>2</w:t>
            </w:r>
          </w:p>
        </w:tc>
      </w:tr>
      <w:tr w:rsidR="00525D85" w:rsidRPr="00525D85" w14:paraId="48CF2EDE" w14:textId="77777777" w:rsidTr="004D1891">
        <w:trPr>
          <w:trHeight w:val="853"/>
        </w:trPr>
        <w:tc>
          <w:tcPr>
            <w:tcW w:w="251" w:type="pct"/>
            <w:vAlign w:val="center"/>
          </w:tcPr>
          <w:p w14:paraId="2AC4EBFA" w14:textId="77777777" w:rsidR="00525D85" w:rsidRPr="00525D85" w:rsidRDefault="00525D85" w:rsidP="004D1891">
            <w:pPr>
              <w:jc w:val="center"/>
              <w:rPr>
                <w:rFonts w:cs="Arial"/>
                <w:color w:val="000000"/>
              </w:rPr>
            </w:pPr>
            <w:r w:rsidRPr="00525D85">
              <w:rPr>
                <w:rFonts w:cs="Arial"/>
                <w:color w:val="000000"/>
              </w:rPr>
              <w:t>7</w:t>
            </w:r>
          </w:p>
        </w:tc>
        <w:tc>
          <w:tcPr>
            <w:tcW w:w="910" w:type="pct"/>
            <w:vAlign w:val="center"/>
          </w:tcPr>
          <w:p w14:paraId="5F9D8EB0" w14:textId="77777777" w:rsidR="00525D85" w:rsidRPr="00525D85" w:rsidRDefault="00525D85" w:rsidP="00525D85">
            <w:pPr>
              <w:rPr>
                <w:rFonts w:cs="Arial"/>
              </w:rPr>
            </w:pPr>
            <w:r w:rsidRPr="00525D85">
              <w:rPr>
                <w:rFonts w:cs="Arial"/>
              </w:rPr>
              <w:t>Wsparcie w godzinach popołudniowych i/albo wieczornych oraz/albo w sobotę i/albo w niedzielę.</w:t>
            </w:r>
          </w:p>
        </w:tc>
        <w:tc>
          <w:tcPr>
            <w:tcW w:w="1718" w:type="pct"/>
            <w:vAlign w:val="center"/>
          </w:tcPr>
          <w:p w14:paraId="3A77F0F8" w14:textId="77777777" w:rsidR="00525D85" w:rsidRPr="00525D85" w:rsidRDefault="00525D85" w:rsidP="00525D85">
            <w:pPr>
              <w:rPr>
                <w:rFonts w:cs="Arial"/>
              </w:rPr>
            </w:pPr>
            <w:r w:rsidRPr="00525D85">
              <w:rPr>
                <w:rFonts w:cs="Arial"/>
              </w:rPr>
              <w:t>Kryterium premiuje projekty, które zakładają realizację działań również w godzinach popołudniowych i wieczornych (po godz. 16.00) oraz w sobotę albo w niedzielę.</w:t>
            </w:r>
          </w:p>
        </w:tc>
        <w:tc>
          <w:tcPr>
            <w:tcW w:w="1466" w:type="pct"/>
            <w:vAlign w:val="center"/>
          </w:tcPr>
          <w:p w14:paraId="26643DAD" w14:textId="77777777" w:rsidR="00525D85" w:rsidRPr="00525D85" w:rsidRDefault="00525D85">
            <w:pPr>
              <w:snapToGrid w:val="0"/>
              <w:rPr>
                <w:rFonts w:cs="Arial"/>
              </w:rPr>
            </w:pPr>
            <w:r w:rsidRPr="00525D85">
              <w:rPr>
                <w:rFonts w:cs="Arial"/>
              </w:rPr>
              <w:t>Projekt zakłada realizację wsparcia:</w:t>
            </w:r>
          </w:p>
          <w:p w14:paraId="6E9ED8AE" w14:textId="77777777" w:rsidR="00525D85" w:rsidRPr="00525D85" w:rsidRDefault="00525D85" w:rsidP="00694789">
            <w:pPr>
              <w:numPr>
                <w:ilvl w:val="0"/>
                <w:numId w:val="176"/>
              </w:numPr>
              <w:snapToGrid w:val="0"/>
              <w:jc w:val="both"/>
              <w:rPr>
                <w:rFonts w:cs="Arial"/>
              </w:rPr>
            </w:pPr>
            <w:r w:rsidRPr="00525D85">
              <w:rPr>
                <w:rFonts w:cs="Arial"/>
              </w:rPr>
              <w:t>również  po godz. 16.00 - 3 pkt.</w:t>
            </w:r>
          </w:p>
          <w:p w14:paraId="5EEB8C50" w14:textId="77777777" w:rsidR="00525D85" w:rsidRPr="00525D85" w:rsidRDefault="00525D85" w:rsidP="00694789">
            <w:pPr>
              <w:numPr>
                <w:ilvl w:val="0"/>
                <w:numId w:val="176"/>
              </w:numPr>
              <w:snapToGrid w:val="0"/>
              <w:jc w:val="both"/>
              <w:rPr>
                <w:rFonts w:cs="Arial"/>
              </w:rPr>
            </w:pPr>
            <w:r w:rsidRPr="00525D85">
              <w:rPr>
                <w:rFonts w:cs="Arial"/>
              </w:rPr>
              <w:t>również w soboty i/albo niedziele - 3 pkt.</w:t>
            </w:r>
          </w:p>
          <w:p w14:paraId="0D72B1B5" w14:textId="77777777" w:rsidR="00525D85" w:rsidRPr="00525D85" w:rsidRDefault="00525D85">
            <w:pPr>
              <w:autoSpaceDE w:val="0"/>
              <w:autoSpaceDN w:val="0"/>
              <w:adjustRightInd w:val="0"/>
              <w:rPr>
                <w:rFonts w:cs="Arial"/>
              </w:rPr>
            </w:pPr>
            <w:r w:rsidRPr="00525D85">
              <w:rPr>
                <w:rFonts w:cs="Arial"/>
              </w:rPr>
              <w:t>Punkty w ramach kryterium sumują się.</w:t>
            </w:r>
          </w:p>
          <w:p w14:paraId="04181BAA" w14:textId="77777777" w:rsidR="00525D85" w:rsidRPr="00525D85" w:rsidRDefault="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2BE9F0FF"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62F347E7" w14:textId="77777777" w:rsidTr="004D1891">
        <w:tc>
          <w:tcPr>
            <w:tcW w:w="251" w:type="pct"/>
            <w:vAlign w:val="center"/>
          </w:tcPr>
          <w:p w14:paraId="4F45D862" w14:textId="77777777" w:rsidR="00525D85" w:rsidRPr="00525D85" w:rsidRDefault="00525D85" w:rsidP="004D1891">
            <w:pPr>
              <w:jc w:val="center"/>
              <w:rPr>
                <w:rFonts w:cs="Arial"/>
                <w:color w:val="000000"/>
              </w:rPr>
            </w:pPr>
            <w:r w:rsidRPr="00525D85">
              <w:rPr>
                <w:rFonts w:cs="Arial"/>
                <w:color w:val="000000"/>
              </w:rPr>
              <w:t>8</w:t>
            </w:r>
          </w:p>
        </w:tc>
        <w:tc>
          <w:tcPr>
            <w:tcW w:w="910" w:type="pct"/>
            <w:vAlign w:val="center"/>
          </w:tcPr>
          <w:p w14:paraId="458B0A5B" w14:textId="77777777" w:rsidR="00525D85" w:rsidRPr="00525D85" w:rsidRDefault="00525D85" w:rsidP="00525D85">
            <w:pPr>
              <w:rPr>
                <w:rFonts w:eastAsia="Times New Roman" w:cs="Arial"/>
              </w:rPr>
            </w:pPr>
            <w:r w:rsidRPr="00525D85">
              <w:rPr>
                <w:rFonts w:eastAsia="Times New Roman" w:cs="Arial"/>
              </w:rPr>
              <w:t xml:space="preserve">Obszary wiejskie </w:t>
            </w:r>
          </w:p>
        </w:tc>
        <w:tc>
          <w:tcPr>
            <w:tcW w:w="1718" w:type="pct"/>
            <w:vAlign w:val="center"/>
          </w:tcPr>
          <w:p w14:paraId="02192E56" w14:textId="77777777" w:rsidR="00525D85" w:rsidRPr="00525D85" w:rsidRDefault="00525D85" w:rsidP="00525D85">
            <w:pPr>
              <w:rPr>
                <w:rFonts w:eastAsia="Times New Roman" w:cs="Arial"/>
                <w:strike/>
                <w:lang w:eastAsia="pl-PL"/>
              </w:rPr>
            </w:pPr>
            <w:r w:rsidRPr="00525D85">
              <w:rPr>
                <w:rFonts w:cs="Arial"/>
              </w:rPr>
              <w:t>Kryterium promuje projekty</w:t>
            </w:r>
            <w:r w:rsidRPr="00525D85" w:rsidDel="0053224D">
              <w:rPr>
                <w:rFonts w:cs="Arial"/>
              </w:rPr>
              <w:t xml:space="preserve"> </w:t>
            </w:r>
            <w:r w:rsidRPr="00525D85">
              <w:rPr>
                <w:rFonts w:cs="Arial"/>
              </w:rPr>
              <w:t>obejmujące w ramach g</w:t>
            </w:r>
            <w:r w:rsidRPr="00525D85">
              <w:rPr>
                <w:rFonts w:eastAsia="Times New Roman" w:cs="Arial"/>
                <w:lang w:eastAsia="pl-PL"/>
              </w:rPr>
              <w:t>rupy docelowej uczestników  z obszarów wiejskich.</w:t>
            </w:r>
          </w:p>
          <w:p w14:paraId="1B135497" w14:textId="77777777" w:rsidR="00525D85" w:rsidRPr="00525D85" w:rsidRDefault="00525D85" w:rsidP="00525D85">
            <w:pPr>
              <w:rPr>
                <w:rFonts w:eastAsia="Times New Roman" w:cs="Arial"/>
                <w:lang w:eastAsia="pl-PL"/>
              </w:rPr>
            </w:pPr>
            <w:r w:rsidRPr="00525D85">
              <w:rPr>
                <w:rFonts w:eastAsia="Times New Roman" w:cs="Arial"/>
                <w:lang w:eastAsia="pl-PL"/>
              </w:rPr>
              <w:t>Kryterium weryfikowane na podstawie zapisów we wniosku o dofinansowanie projektu.</w:t>
            </w:r>
          </w:p>
          <w:p w14:paraId="4FA0D2F0" w14:textId="77777777" w:rsidR="00525D85" w:rsidRPr="00525D85" w:rsidRDefault="00525D85" w:rsidP="00525D85">
            <w:pPr>
              <w:ind w:right="142"/>
              <w:rPr>
                <w:rFonts w:cs="Arial"/>
              </w:rPr>
            </w:pPr>
            <w:r w:rsidRPr="00525D85">
              <w:rPr>
                <w:rFonts w:cs="Arial"/>
              </w:rPr>
              <w:t>Obszary wiejskie zostały wskazane w klasyfikacji DEGURBA</w:t>
            </w:r>
            <w:r w:rsidRPr="00525D85">
              <w:rPr>
                <w:rFonts w:cs="Arial"/>
                <w:vertAlign w:val="superscript"/>
              </w:rPr>
              <w:footnoteReference w:customMarkFollows="1" w:id="71"/>
              <w:t>[1]</w:t>
            </w:r>
            <w:r w:rsidRPr="00525D85">
              <w:rPr>
                <w:rFonts w:cs="Arial"/>
              </w:rPr>
              <w:t>. Zgodnie z załącznikiem do Regulaminu konkursu.</w:t>
            </w:r>
          </w:p>
        </w:tc>
        <w:tc>
          <w:tcPr>
            <w:tcW w:w="1466" w:type="pct"/>
            <w:vAlign w:val="center"/>
          </w:tcPr>
          <w:p w14:paraId="67C926DD" w14:textId="77777777" w:rsidR="00525D85" w:rsidRPr="00525D85" w:rsidRDefault="00525D85" w:rsidP="004D1891">
            <w:pPr>
              <w:snapToGrid w:val="0"/>
              <w:rPr>
                <w:rFonts w:cs="Arial"/>
              </w:rPr>
            </w:pPr>
            <w:r w:rsidRPr="00525D85">
              <w:rPr>
                <w:rFonts w:cs="Arial"/>
              </w:rPr>
              <w:t>W ramach projektu:</w:t>
            </w:r>
          </w:p>
          <w:p w14:paraId="2AE4D8C8" w14:textId="77777777" w:rsidR="00525D85" w:rsidRPr="00525D85" w:rsidRDefault="00525D85" w:rsidP="00694789">
            <w:pPr>
              <w:numPr>
                <w:ilvl w:val="0"/>
                <w:numId w:val="161"/>
              </w:numPr>
              <w:snapToGrid w:val="0"/>
              <w:jc w:val="both"/>
              <w:rPr>
                <w:rFonts w:cs="Arial"/>
              </w:rPr>
            </w:pPr>
            <w:r w:rsidRPr="00525D85">
              <w:rPr>
                <w:rFonts w:cs="Arial"/>
              </w:rPr>
              <w:t>100% uczestników mieszka na terenach wiejskich – 5 pkt</w:t>
            </w:r>
          </w:p>
          <w:p w14:paraId="285D4B19" w14:textId="77777777" w:rsidR="00525D85" w:rsidRPr="00525D85" w:rsidRDefault="00525D85" w:rsidP="00694789">
            <w:pPr>
              <w:numPr>
                <w:ilvl w:val="0"/>
                <w:numId w:val="161"/>
              </w:numPr>
              <w:snapToGrid w:val="0"/>
              <w:jc w:val="both"/>
              <w:rPr>
                <w:rFonts w:cs="Arial"/>
              </w:rPr>
            </w:pPr>
            <w:r w:rsidRPr="00525D85">
              <w:rPr>
                <w:rFonts w:cs="Arial"/>
              </w:rPr>
              <w:t xml:space="preserve">co najmniej 75% uczestników mieszka  na terenach wiejskich  – 4 pkt. </w:t>
            </w:r>
          </w:p>
          <w:p w14:paraId="1E16BAC7" w14:textId="77777777" w:rsidR="00525D85" w:rsidRPr="00525D85" w:rsidRDefault="00525D85" w:rsidP="00694789">
            <w:pPr>
              <w:numPr>
                <w:ilvl w:val="0"/>
                <w:numId w:val="161"/>
              </w:numPr>
              <w:snapToGrid w:val="0"/>
              <w:jc w:val="both"/>
              <w:rPr>
                <w:rFonts w:cs="Arial"/>
              </w:rPr>
            </w:pPr>
            <w:r w:rsidRPr="00525D85">
              <w:rPr>
                <w:rFonts w:cs="Arial"/>
              </w:rPr>
              <w:t>co najmniej 50% uczestników mieszka  na terenach wiejskich  – 3 pkt</w:t>
            </w:r>
          </w:p>
          <w:p w14:paraId="69081CB6" w14:textId="77777777" w:rsidR="00525D85" w:rsidRPr="00525D85" w:rsidRDefault="00525D85" w:rsidP="00694789">
            <w:pPr>
              <w:numPr>
                <w:ilvl w:val="0"/>
                <w:numId w:val="161"/>
              </w:numPr>
              <w:snapToGrid w:val="0"/>
              <w:jc w:val="both"/>
              <w:rPr>
                <w:rFonts w:cs="Arial"/>
              </w:rPr>
            </w:pPr>
            <w:r w:rsidRPr="00525D85">
              <w:rPr>
                <w:rFonts w:cs="Arial"/>
              </w:rPr>
              <w:t>co najmniej 25% uczestników mieszka  na terenach wiejskich  – 2 pkt</w:t>
            </w:r>
          </w:p>
          <w:p w14:paraId="774269B3" w14:textId="77777777" w:rsidR="00525D85" w:rsidRPr="00525D85" w:rsidRDefault="00525D85" w:rsidP="004D1891">
            <w:pPr>
              <w:rPr>
                <w:rFonts w:cs="Arial"/>
              </w:rPr>
            </w:pPr>
            <w:r w:rsidRPr="00525D85">
              <w:rPr>
                <w:rFonts w:cs="Arial"/>
              </w:rPr>
              <w:t>Brak spełnienia wyżej wymienionych warunków lub brak informacji w tym zakresie – 0 pkt.</w:t>
            </w:r>
          </w:p>
        </w:tc>
        <w:tc>
          <w:tcPr>
            <w:tcW w:w="655" w:type="pct"/>
            <w:vAlign w:val="center"/>
          </w:tcPr>
          <w:p w14:paraId="49DDF455" w14:textId="77777777" w:rsidR="00525D85" w:rsidRPr="00525D85" w:rsidRDefault="00525D85" w:rsidP="004D1891">
            <w:pPr>
              <w:jc w:val="center"/>
              <w:rPr>
                <w:rFonts w:eastAsia="Times New Roman" w:cs="Arial"/>
              </w:rPr>
            </w:pPr>
            <w:r w:rsidRPr="00525D85">
              <w:rPr>
                <w:rFonts w:eastAsia="Times New Roman" w:cs="Arial"/>
              </w:rPr>
              <w:t>5</w:t>
            </w:r>
          </w:p>
        </w:tc>
      </w:tr>
      <w:tr w:rsidR="00525D85" w:rsidRPr="00525D85" w14:paraId="070A3E16" w14:textId="77777777" w:rsidTr="004D1891">
        <w:tc>
          <w:tcPr>
            <w:tcW w:w="251" w:type="pct"/>
            <w:vAlign w:val="center"/>
          </w:tcPr>
          <w:p w14:paraId="2A1A5FC2" w14:textId="77777777" w:rsidR="00525D85" w:rsidRPr="00525D85" w:rsidRDefault="00525D85" w:rsidP="004D1891">
            <w:pPr>
              <w:jc w:val="center"/>
              <w:rPr>
                <w:rFonts w:cs="Arial"/>
                <w:color w:val="000000"/>
              </w:rPr>
            </w:pPr>
            <w:r w:rsidRPr="00525D85">
              <w:rPr>
                <w:rFonts w:cs="Arial"/>
                <w:color w:val="000000"/>
              </w:rPr>
              <w:t>9</w:t>
            </w:r>
          </w:p>
        </w:tc>
        <w:tc>
          <w:tcPr>
            <w:tcW w:w="910" w:type="pct"/>
            <w:vAlign w:val="center"/>
          </w:tcPr>
          <w:p w14:paraId="50D84C19" w14:textId="77777777" w:rsidR="00525D85" w:rsidRPr="00525D85" w:rsidRDefault="00525D85" w:rsidP="00525D85">
            <w:pPr>
              <w:rPr>
                <w:rFonts w:eastAsia="Times New Roman" w:cs="Arial"/>
              </w:rPr>
            </w:pPr>
            <w:r w:rsidRPr="00525D85">
              <w:rPr>
                <w:rFonts w:cs="Arial"/>
              </w:rPr>
              <w:t xml:space="preserve">Zgodność z Planem Inwestycyjnym </w:t>
            </w:r>
            <w:r w:rsidRPr="00525D85">
              <w:rPr>
                <w:rFonts w:eastAsia="Times New Roman" w:cs="Arial"/>
              </w:rPr>
              <w:t>dla subregionu objętego obszarem strategicznej interwencji (OSI)</w:t>
            </w:r>
          </w:p>
        </w:tc>
        <w:tc>
          <w:tcPr>
            <w:tcW w:w="1718" w:type="pct"/>
            <w:vAlign w:val="center"/>
          </w:tcPr>
          <w:p w14:paraId="14EC44E2" w14:textId="77777777" w:rsidR="00525D85" w:rsidRPr="00525D85" w:rsidRDefault="00525D85" w:rsidP="00525D85">
            <w:pPr>
              <w:rPr>
                <w:rFonts w:cs="Arial"/>
              </w:rPr>
            </w:pPr>
            <w:r w:rsidRPr="00525D85">
              <w:rPr>
                <w:rFonts w:cs="Arial"/>
              </w:rPr>
              <w:t>Kryterium promuje projekty</w:t>
            </w:r>
            <w:r w:rsidRPr="00525D85" w:rsidDel="0053224D">
              <w:rPr>
                <w:rFonts w:cs="Arial"/>
              </w:rPr>
              <w:t xml:space="preserve"> </w:t>
            </w:r>
            <w:r w:rsidRPr="00525D85">
              <w:rPr>
                <w:rFonts w:cs="Arial"/>
              </w:rPr>
              <w:t>ujęte w Planach inwestycyjnych dla subregionów objętych OSI, zatwierdzonych przez IZ RPO WM 2014-2020</w:t>
            </w:r>
          </w:p>
          <w:p w14:paraId="471B57DC" w14:textId="77777777" w:rsidR="00525D85" w:rsidRPr="00525D85" w:rsidRDefault="00525D85" w:rsidP="00525D85">
            <w:pPr>
              <w:rPr>
                <w:rFonts w:eastAsia="Times New Roman" w:cs="Arial"/>
                <w:lang w:eastAsia="pl-PL"/>
              </w:rPr>
            </w:pPr>
            <w:r w:rsidRPr="00525D85">
              <w:rPr>
                <w:rFonts w:cs="Arial"/>
              </w:rPr>
              <w:t xml:space="preserve">Kryterium weryfikowane na podstawie zapisów wniosku o dofinansowanie projektu oraz Planów Inwestycyjnych </w:t>
            </w:r>
            <w:r w:rsidRPr="00525D85">
              <w:rPr>
                <w:rFonts w:eastAsia="Times New Roman" w:cs="Arial"/>
              </w:rPr>
              <w:t>dla subregionu objętego obszarem strategicznej interwencji (OSI).</w:t>
            </w:r>
          </w:p>
        </w:tc>
        <w:tc>
          <w:tcPr>
            <w:tcW w:w="1466" w:type="pct"/>
            <w:vAlign w:val="center"/>
          </w:tcPr>
          <w:p w14:paraId="7F0670E1" w14:textId="77777777" w:rsidR="00525D85" w:rsidRPr="00525D85" w:rsidRDefault="00525D85" w:rsidP="00525D85">
            <w:pPr>
              <w:rPr>
                <w:rFonts w:cs="Arial"/>
              </w:rPr>
            </w:pPr>
            <w:r w:rsidRPr="00525D85">
              <w:rPr>
                <w:rFonts w:cs="Arial"/>
              </w:rPr>
              <w:t>Projekt jest zgodny z Planem inwestycyjnym – 2 pkt.</w:t>
            </w:r>
          </w:p>
          <w:p w14:paraId="75C9A90A" w14:textId="5D115C2B" w:rsidR="00525D85" w:rsidRPr="00525D85" w:rsidRDefault="00525D85">
            <w:pPr>
              <w:rPr>
                <w:rFonts w:cs="Arial"/>
              </w:rPr>
            </w:pPr>
            <w:r w:rsidRPr="00525D85">
              <w:rPr>
                <w:rFonts w:cs="Arial"/>
              </w:rPr>
              <w:t>Brak spełnienia warunku lub brak informacji w tym zakresie – 0 pkt.</w:t>
            </w:r>
          </w:p>
        </w:tc>
        <w:tc>
          <w:tcPr>
            <w:tcW w:w="655" w:type="pct"/>
            <w:vAlign w:val="center"/>
          </w:tcPr>
          <w:p w14:paraId="5466CE6E" w14:textId="77777777" w:rsidR="00525D85" w:rsidRPr="00525D85" w:rsidRDefault="00525D85" w:rsidP="004D1891">
            <w:pPr>
              <w:jc w:val="center"/>
              <w:rPr>
                <w:rFonts w:eastAsia="Times New Roman" w:cs="Arial"/>
              </w:rPr>
            </w:pPr>
            <w:r w:rsidRPr="00525D85">
              <w:rPr>
                <w:rFonts w:eastAsia="Times New Roman" w:cs="Arial"/>
                <w:lang w:eastAsia="pl-PL"/>
              </w:rPr>
              <w:t>2</w:t>
            </w:r>
          </w:p>
        </w:tc>
      </w:tr>
    </w:tbl>
    <w:p w14:paraId="005E6148" w14:textId="1ED83D3A" w:rsidR="00294469" w:rsidRDefault="00294469">
      <w:pPr>
        <w:spacing w:before="120" w:after="120" w:line="276" w:lineRule="auto"/>
        <w:jc w:val="both"/>
        <w:rPr>
          <w:rFonts w:cs="Arial"/>
          <w:b/>
          <w:iCs/>
          <w:spacing w:val="10"/>
          <w:sz w:val="24"/>
          <w:szCs w:val="28"/>
        </w:rPr>
      </w:pPr>
      <w:r>
        <w:rPr>
          <w:rFonts w:cs="Arial"/>
          <w:szCs w:val="28"/>
        </w:rPr>
        <w:br w:type="page"/>
      </w:r>
    </w:p>
    <w:p w14:paraId="27CB75DC" w14:textId="77777777" w:rsidR="000658B3" w:rsidRPr="007418F3" w:rsidRDefault="000658B3" w:rsidP="000658B3">
      <w:pPr>
        <w:pStyle w:val="Nagwek5"/>
        <w:rPr>
          <w:lang w:eastAsia="pl-PL"/>
        </w:rPr>
      </w:pPr>
      <w:bookmarkStart w:id="414" w:name="_Toc474911754"/>
      <w:r>
        <w:t>Podd</w:t>
      </w:r>
      <w:r w:rsidRPr="00084EE8">
        <w:t>ziałanie 9.2.2 Zwiększenie dostępności usług zdrowotnych</w:t>
      </w:r>
      <w:r>
        <w:t xml:space="preserve">, </w:t>
      </w:r>
      <w:r w:rsidRPr="00084EE8">
        <w:t>Typ projekt</w:t>
      </w:r>
      <w:r>
        <w:t>u</w:t>
      </w:r>
      <w:r w:rsidRPr="00084EE8">
        <w:t>:</w:t>
      </w:r>
      <w:r>
        <w:t xml:space="preserve"> </w:t>
      </w:r>
      <w:r w:rsidRPr="008B5FA5">
        <w:t>Wsparcie deinstytucjonalizacji opieki nad osobami zależnymi, w szczególności poprzez rozwój alternatywnych form opieki nad osobami niesamodzielnymi ( w tym osobami starszymi)</w:t>
      </w:r>
      <w:r>
        <w:t xml:space="preserve">. </w:t>
      </w:r>
      <w:proofErr w:type="spellStart"/>
      <w:r w:rsidRPr="008B5FA5">
        <w:rPr>
          <w:iCs/>
        </w:rPr>
        <w:t>Deinstytucjonalizacja</w:t>
      </w:r>
      <w:proofErr w:type="spellEnd"/>
      <w:r w:rsidRPr="008B5FA5">
        <w:rPr>
          <w:iCs/>
        </w:rPr>
        <w:t xml:space="preserve"> usług medycznych w zakresie zdrowia psychicznego dla osób niesamodzielnych z terenu województwa mazowieckiego</w:t>
      </w:r>
      <w:r>
        <w:rPr>
          <w:iCs/>
        </w:rPr>
        <w:t>.</w:t>
      </w:r>
      <w:bookmarkEnd w:id="414"/>
    </w:p>
    <w:p w14:paraId="4375480C" w14:textId="77777777" w:rsidR="000658B3" w:rsidRPr="00DD0841" w:rsidRDefault="000658B3" w:rsidP="000658B3">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Style w:val="Tabela-Siatka"/>
        <w:tblW w:w="5000" w:type="pct"/>
        <w:tblLook w:val="04A0" w:firstRow="1" w:lastRow="0" w:firstColumn="1" w:lastColumn="0" w:noHBand="0" w:noVBand="1"/>
        <w:tblCaption w:val="kryteria merytoryczne-szczegółowe dla Poddziałania 9.2.2"/>
        <w:tblDescription w:val="Tabela zawiera: nazwę i opis kryterium, punktację oraz maksymalną liczbe punktów dla Poddziałania 9.2.2 Zwiększenie dostępności usług zdrowotnych, Typ projektu: Wsparcie deinstytucjonalizacji opieki nad osobami zależnymi, w szczególności poprzez rozwój alternatywnych form opieki nad osobami niesamodzielnymi ( w tym osobami starszymi). Deinstytucjonalizacja usług medycznych w zakresie zdrowia psychicznego dla osób niesamodzielnych z terenu województwa mazowieckiego. Kryteria wyboru projektów przyjęte przez Komitet Monitorujący RPO WM na XXI posiedzeniu w dniu 10 lutego 2017 r.&#10;"/>
      </w:tblPr>
      <w:tblGrid>
        <w:gridCol w:w="704"/>
        <w:gridCol w:w="2552"/>
        <w:gridCol w:w="4819"/>
        <w:gridCol w:w="4112"/>
        <w:gridCol w:w="1837"/>
      </w:tblGrid>
      <w:tr w:rsidR="000658B3" w:rsidRPr="00084EE8" w14:paraId="1FFFF5BA" w14:textId="77777777" w:rsidTr="00A44CE7">
        <w:trPr>
          <w:trHeight w:val="520"/>
          <w:tblHeader/>
        </w:trPr>
        <w:tc>
          <w:tcPr>
            <w:tcW w:w="251" w:type="pct"/>
          </w:tcPr>
          <w:p w14:paraId="472296BD" w14:textId="3A79AFE8" w:rsidR="000658B3" w:rsidRDefault="000658B3" w:rsidP="000658B3">
            <w:pPr>
              <w:rPr>
                <w:rFonts w:eastAsiaTheme="minorHAnsi" w:cs="Arial"/>
                <w:color w:val="000000"/>
              </w:rPr>
            </w:pPr>
            <w:r w:rsidRPr="00C13243">
              <w:rPr>
                <w:rFonts w:cs="Arial"/>
                <w:b/>
                <w:bCs/>
                <w:color w:val="000000"/>
              </w:rPr>
              <w:t>Lp.</w:t>
            </w:r>
          </w:p>
        </w:tc>
        <w:tc>
          <w:tcPr>
            <w:tcW w:w="910" w:type="pct"/>
          </w:tcPr>
          <w:p w14:paraId="14FDB837" w14:textId="77777777" w:rsidR="000658B3" w:rsidRDefault="000658B3" w:rsidP="000658B3">
            <w:pPr>
              <w:rPr>
                <w:rFonts w:cs="Arial"/>
              </w:rPr>
            </w:pPr>
            <w:r w:rsidRPr="00C13243">
              <w:rPr>
                <w:rFonts w:cs="Arial"/>
                <w:b/>
                <w:bCs/>
                <w:color w:val="000000"/>
              </w:rPr>
              <w:t>Kryterium</w:t>
            </w:r>
          </w:p>
        </w:tc>
        <w:tc>
          <w:tcPr>
            <w:tcW w:w="1718" w:type="pct"/>
          </w:tcPr>
          <w:p w14:paraId="6490CA81" w14:textId="77777777" w:rsidR="000658B3" w:rsidRDefault="000658B3" w:rsidP="000658B3">
            <w:pPr>
              <w:rPr>
                <w:rFonts w:eastAsiaTheme="minorEastAsia" w:cs="Arial"/>
              </w:rPr>
            </w:pPr>
            <w:r>
              <w:rPr>
                <w:rFonts w:cs="Arial"/>
                <w:b/>
                <w:bCs/>
                <w:color w:val="000000"/>
              </w:rPr>
              <w:t>Opis kryterium</w:t>
            </w:r>
          </w:p>
        </w:tc>
        <w:tc>
          <w:tcPr>
            <w:tcW w:w="1466" w:type="pct"/>
          </w:tcPr>
          <w:p w14:paraId="21B59D5E" w14:textId="77777777" w:rsidR="000658B3" w:rsidRPr="00084EE8" w:rsidRDefault="000658B3" w:rsidP="000658B3">
            <w:pPr>
              <w:snapToGrid w:val="0"/>
              <w:rPr>
                <w:rFonts w:cs="Arial"/>
              </w:rPr>
            </w:pPr>
            <w:r w:rsidRPr="0065535F">
              <w:rPr>
                <w:rFonts w:cs="Arial"/>
                <w:b/>
                <w:bCs/>
                <w:color w:val="000000"/>
              </w:rPr>
              <w:t>Punktacja</w:t>
            </w:r>
          </w:p>
        </w:tc>
        <w:tc>
          <w:tcPr>
            <w:tcW w:w="655" w:type="pct"/>
            <w:vAlign w:val="center"/>
          </w:tcPr>
          <w:p w14:paraId="4F62E535" w14:textId="77777777" w:rsidR="000658B3" w:rsidRPr="0065535F" w:rsidRDefault="000658B3" w:rsidP="00A44CE7">
            <w:pPr>
              <w:snapToGrid w:val="0"/>
              <w:rPr>
                <w:rFonts w:cs="Arial"/>
                <w:b/>
                <w:bCs/>
                <w:color w:val="000000"/>
              </w:rPr>
            </w:pPr>
            <w:r>
              <w:rPr>
                <w:rFonts w:cs="Arial"/>
                <w:b/>
                <w:bCs/>
                <w:color w:val="000000"/>
              </w:rPr>
              <w:t>Maksymalna liczba punktów</w:t>
            </w:r>
          </w:p>
        </w:tc>
      </w:tr>
      <w:tr w:rsidR="000658B3" w:rsidRPr="00084EE8" w14:paraId="003C42B6" w14:textId="77777777" w:rsidTr="00A44CE7">
        <w:trPr>
          <w:trHeight w:val="871"/>
        </w:trPr>
        <w:tc>
          <w:tcPr>
            <w:tcW w:w="251" w:type="pct"/>
            <w:vAlign w:val="center"/>
          </w:tcPr>
          <w:p w14:paraId="3982A162" w14:textId="77777777" w:rsidR="000658B3" w:rsidRDefault="000658B3" w:rsidP="000658B3">
            <w:pPr>
              <w:rPr>
                <w:rFonts w:eastAsiaTheme="minorHAnsi" w:cs="Arial"/>
                <w:color w:val="000000"/>
              </w:rPr>
            </w:pPr>
            <w:r>
              <w:rPr>
                <w:rFonts w:eastAsiaTheme="minorHAnsi" w:cs="Arial"/>
                <w:color w:val="000000"/>
              </w:rPr>
              <w:t>1.</w:t>
            </w:r>
          </w:p>
        </w:tc>
        <w:tc>
          <w:tcPr>
            <w:tcW w:w="910" w:type="pct"/>
            <w:vAlign w:val="center"/>
          </w:tcPr>
          <w:p w14:paraId="63760B02" w14:textId="77777777" w:rsidR="000658B3" w:rsidRDefault="000658B3" w:rsidP="000658B3">
            <w:pPr>
              <w:tabs>
                <w:tab w:val="num" w:pos="720"/>
              </w:tabs>
              <w:adjustRightInd w:val="0"/>
              <w:rPr>
                <w:rFonts w:cs="Arial"/>
              </w:rPr>
            </w:pPr>
            <w:r>
              <w:rPr>
                <w:rFonts w:cs="Arial"/>
              </w:rPr>
              <w:t xml:space="preserve">Doświadczenie </w:t>
            </w:r>
            <w:r w:rsidRPr="00C13243">
              <w:rPr>
                <w:rFonts w:eastAsiaTheme="minorEastAsia" w:cs="Arial"/>
              </w:rPr>
              <w:t xml:space="preserve">podmiotu leczniczego </w:t>
            </w:r>
          </w:p>
        </w:tc>
        <w:tc>
          <w:tcPr>
            <w:tcW w:w="1718" w:type="pct"/>
            <w:vAlign w:val="center"/>
          </w:tcPr>
          <w:p w14:paraId="429146D5" w14:textId="07E8437A" w:rsidR="000658B3" w:rsidRPr="001C503E" w:rsidRDefault="000658B3" w:rsidP="000658B3">
            <w:pPr>
              <w:rPr>
                <w:rFonts w:eastAsiaTheme="minorEastAsia" w:cs="Arial"/>
              </w:rPr>
            </w:pPr>
            <w:r w:rsidRPr="001C503E">
              <w:rPr>
                <w:rFonts w:eastAsiaTheme="minorEastAsia" w:cs="Arial"/>
              </w:rPr>
              <w:t>Kryterium promuje projekty, w których podmiot leczniczy (wnioskodawca lub partner</w:t>
            </w:r>
            <w:r w:rsidRPr="001C503E">
              <w:rPr>
                <w:rStyle w:val="Odwoanieprzypisudolnego"/>
                <w:rFonts w:eastAsiaTheme="minorEastAsia"/>
              </w:rPr>
              <w:footnoteReference w:id="72"/>
            </w:r>
            <w:r w:rsidRPr="001C503E">
              <w:rPr>
                <w:rFonts w:eastAsiaTheme="minorEastAsia" w:cs="Arial"/>
              </w:rPr>
              <w:t xml:space="preserve">) na dzień złożenia wniosku świadczy usługi w zakresie zgodnym z </w:t>
            </w:r>
            <w:r>
              <w:rPr>
                <w:rFonts w:eastAsiaTheme="minorEastAsia" w:cs="Arial"/>
              </w:rPr>
              <w:t>ogłoszeniem o naborze</w:t>
            </w:r>
            <w:r w:rsidRPr="001C503E">
              <w:rPr>
                <w:rFonts w:eastAsiaTheme="minorEastAsia" w:cs="Arial"/>
              </w:rPr>
              <w:t xml:space="preserve"> co najmniej </w:t>
            </w:r>
            <w:r w:rsidR="00A44CE7">
              <w:rPr>
                <w:rFonts w:eastAsiaTheme="minorEastAsia" w:cs="Arial"/>
              </w:rPr>
              <w:br/>
            </w:r>
            <w:r w:rsidRPr="001C503E">
              <w:rPr>
                <w:rFonts w:eastAsiaTheme="minorEastAsia" w:cs="Arial"/>
              </w:rPr>
              <w:t xml:space="preserve">3 lata i doświadczenie to pochodzi z </w:t>
            </w:r>
            <w:r w:rsidRPr="001C503E">
              <w:rPr>
                <w:rFonts w:cs="Arial"/>
              </w:rPr>
              <w:t xml:space="preserve">okresu maksymalnie 5 lat przed dniem złożenia wniosku </w:t>
            </w:r>
            <w:r w:rsidR="00A44CE7">
              <w:rPr>
                <w:rFonts w:cs="Arial"/>
              </w:rPr>
              <w:br/>
            </w:r>
            <w:r w:rsidRPr="001C503E">
              <w:rPr>
                <w:rFonts w:cs="Arial"/>
              </w:rPr>
              <w:t>o dofinansowanie.</w:t>
            </w:r>
          </w:p>
          <w:p w14:paraId="5A5743ED" w14:textId="77777777" w:rsidR="000658B3" w:rsidRPr="001C503E" w:rsidRDefault="000658B3" w:rsidP="000658B3">
            <w:pPr>
              <w:autoSpaceDE w:val="0"/>
              <w:autoSpaceDN w:val="0"/>
              <w:adjustRightInd w:val="0"/>
              <w:contextualSpacing/>
              <w:rPr>
                <w:rFonts w:cs="Arial"/>
              </w:rPr>
            </w:pPr>
            <w:r w:rsidRPr="001C503E">
              <w:rPr>
                <w:rFonts w:cs="Arial"/>
              </w:rPr>
              <w:t xml:space="preserve">Wnioskodawca  zawarł we wniosku zapisy wykazujące spełnienie ww. wymogu. </w:t>
            </w:r>
          </w:p>
        </w:tc>
        <w:tc>
          <w:tcPr>
            <w:tcW w:w="1466" w:type="pct"/>
            <w:vAlign w:val="center"/>
          </w:tcPr>
          <w:p w14:paraId="60D5C02D" w14:textId="23BDB52E" w:rsidR="000658B3" w:rsidRPr="001C503E" w:rsidRDefault="000658B3" w:rsidP="000658B3">
            <w:pPr>
              <w:rPr>
                <w:rFonts w:cs="Arial"/>
              </w:rPr>
            </w:pPr>
            <w:r w:rsidRPr="001C503E">
              <w:rPr>
                <w:rFonts w:cs="Arial"/>
              </w:rPr>
              <w:t xml:space="preserve">Wnioskodawca zawarł we wniosku zapisy wykazujące ww. doświadczenie w zakresie zgodnym z </w:t>
            </w:r>
            <w:r>
              <w:rPr>
                <w:rFonts w:cs="Arial"/>
              </w:rPr>
              <w:t xml:space="preserve">ogłoszeniem o naborze </w:t>
            </w:r>
            <w:r w:rsidRPr="001C503E">
              <w:rPr>
                <w:rFonts w:cs="Arial"/>
              </w:rPr>
              <w:t xml:space="preserve"> – 8 pkt.</w:t>
            </w:r>
          </w:p>
          <w:p w14:paraId="033A5977" w14:textId="77777777" w:rsidR="000658B3" w:rsidRPr="001C503E" w:rsidRDefault="000658B3" w:rsidP="000658B3">
            <w:pPr>
              <w:rPr>
                <w:rFonts w:cs="Arial"/>
              </w:rPr>
            </w:pPr>
            <w:r w:rsidRPr="001C503E">
              <w:rPr>
                <w:rFonts w:cs="Arial"/>
              </w:rPr>
              <w:t>Brak spełnienia wymienionego warunku lub brak informacji w tym zakresie – 0 pkt.</w:t>
            </w:r>
          </w:p>
        </w:tc>
        <w:tc>
          <w:tcPr>
            <w:tcW w:w="655" w:type="pct"/>
            <w:vAlign w:val="center"/>
          </w:tcPr>
          <w:p w14:paraId="7086D8E8" w14:textId="41B995F6" w:rsidR="000658B3" w:rsidRPr="001C503E" w:rsidRDefault="000658B3" w:rsidP="00A44CE7">
            <w:pPr>
              <w:spacing w:before="600"/>
              <w:jc w:val="center"/>
              <w:rPr>
                <w:rFonts w:cs="Arial"/>
              </w:rPr>
            </w:pPr>
            <w:r w:rsidRPr="001C503E">
              <w:rPr>
                <w:rFonts w:cs="Arial"/>
              </w:rPr>
              <w:t>8</w:t>
            </w:r>
          </w:p>
        </w:tc>
      </w:tr>
      <w:tr w:rsidR="000658B3" w:rsidRPr="00084EE8" w14:paraId="73BE29FA" w14:textId="77777777" w:rsidTr="00A44CE7">
        <w:trPr>
          <w:trHeight w:val="425"/>
        </w:trPr>
        <w:tc>
          <w:tcPr>
            <w:tcW w:w="251" w:type="pct"/>
            <w:vAlign w:val="center"/>
          </w:tcPr>
          <w:p w14:paraId="22D7DF11" w14:textId="77777777" w:rsidR="000658B3" w:rsidRDefault="000658B3" w:rsidP="000658B3">
            <w:pPr>
              <w:rPr>
                <w:rFonts w:eastAsiaTheme="minorHAnsi" w:cs="Arial"/>
                <w:color w:val="000000"/>
              </w:rPr>
            </w:pPr>
            <w:r>
              <w:rPr>
                <w:rFonts w:eastAsiaTheme="minorHAnsi" w:cs="Arial"/>
                <w:color w:val="000000"/>
              </w:rPr>
              <w:t>2.</w:t>
            </w:r>
          </w:p>
        </w:tc>
        <w:tc>
          <w:tcPr>
            <w:tcW w:w="910" w:type="pct"/>
            <w:vAlign w:val="center"/>
          </w:tcPr>
          <w:p w14:paraId="4E954354" w14:textId="77777777" w:rsidR="000658B3" w:rsidRDefault="000658B3" w:rsidP="000658B3">
            <w:pPr>
              <w:rPr>
                <w:rFonts w:eastAsia="Times New Roman" w:cs="Arial"/>
                <w:color w:val="000000"/>
                <w:highlight w:val="yellow"/>
              </w:rPr>
            </w:pPr>
            <w:r>
              <w:rPr>
                <w:rFonts w:cs="Arial"/>
              </w:rPr>
              <w:t>Organizacja świadczeń zdrowotnych</w:t>
            </w:r>
          </w:p>
        </w:tc>
        <w:tc>
          <w:tcPr>
            <w:tcW w:w="1718" w:type="pct"/>
            <w:vAlign w:val="center"/>
          </w:tcPr>
          <w:p w14:paraId="4F44BF90" w14:textId="77777777" w:rsidR="000658B3" w:rsidRPr="001C503E" w:rsidRDefault="000658B3" w:rsidP="000658B3">
            <w:pPr>
              <w:rPr>
                <w:rFonts w:cs="Arial"/>
              </w:rPr>
            </w:pPr>
            <w:r w:rsidRPr="001C503E">
              <w:rPr>
                <w:rFonts w:eastAsiaTheme="minorEastAsia" w:cs="Arial"/>
              </w:rPr>
              <w:t>Kryterium promuje projekty, w których wnioskodawcą lub partnerem</w:t>
            </w:r>
            <w:r w:rsidRPr="001C503E">
              <w:rPr>
                <w:rStyle w:val="Odwoanieprzypisudolnego"/>
                <w:rFonts w:eastAsiaTheme="minorEastAsia"/>
              </w:rPr>
              <w:footnoteReference w:id="73"/>
            </w:r>
            <w:r w:rsidRPr="001C503E">
              <w:rPr>
                <w:rFonts w:eastAsia="Times New Roman" w:cs="Arial"/>
                <w:bCs/>
              </w:rPr>
              <w:t xml:space="preserve">, jest </w:t>
            </w:r>
            <w:r w:rsidRPr="001C503E">
              <w:rPr>
                <w:rFonts w:cs="Arial"/>
              </w:rPr>
              <w:t>podmiot wykonujący działalność leczniczą udzielający świadczeń opieki zdrowotnej w rodzaju</w:t>
            </w:r>
            <w:r w:rsidRPr="001C503E">
              <w:rPr>
                <w:rStyle w:val="Odwoanieprzypisudolnego"/>
              </w:rPr>
              <w:footnoteReference w:id="74"/>
            </w:r>
            <w:r w:rsidRPr="001C503E">
              <w:rPr>
                <w:rFonts w:cs="Arial"/>
              </w:rPr>
              <w:t xml:space="preserve"> podstawowa opieka zdrowotna na podstawie zawartej umowy o udzielanie świadczeń opieki zdrowotnej z właściwym oddziałem Wojewódzkim Narodowego Funduszu Zdrowia (NFZ). </w:t>
            </w:r>
          </w:p>
          <w:p w14:paraId="1B75CD2F" w14:textId="77777777" w:rsidR="000658B3" w:rsidRPr="001C503E" w:rsidRDefault="000658B3" w:rsidP="000658B3">
            <w:pPr>
              <w:rPr>
                <w:rFonts w:cs="Arial"/>
              </w:rPr>
            </w:pPr>
            <w:r w:rsidRPr="001C503E">
              <w:rPr>
                <w:rFonts w:cs="Arial"/>
              </w:rPr>
              <w:t>Weryfikacja na podstawie umowy lub wyciągu z umowy z NFZ obowiązującej na dzień złożenia wniosku.</w:t>
            </w:r>
          </w:p>
        </w:tc>
        <w:tc>
          <w:tcPr>
            <w:tcW w:w="1466" w:type="pct"/>
            <w:vAlign w:val="center"/>
          </w:tcPr>
          <w:p w14:paraId="114D3DB2" w14:textId="77777777" w:rsidR="000658B3" w:rsidRPr="001C503E" w:rsidRDefault="000658B3" w:rsidP="000658B3">
            <w:pPr>
              <w:rPr>
                <w:rFonts w:cs="Arial"/>
              </w:rPr>
            </w:pPr>
            <w:r w:rsidRPr="001C503E">
              <w:rPr>
                <w:rFonts w:cs="Arial"/>
              </w:rPr>
              <w:t>Wnioskodawca załączył do wniosku umowę lub wyciąg z umowy z NFZ potwierdzający spełnienie wymienionego warunku – 2 pkt.</w:t>
            </w:r>
          </w:p>
          <w:p w14:paraId="5B44A34A" w14:textId="77777777" w:rsidR="000658B3" w:rsidRPr="001C503E" w:rsidRDefault="000658B3" w:rsidP="000658B3">
            <w:pPr>
              <w:rPr>
                <w:rFonts w:cs="Arial"/>
              </w:rPr>
            </w:pPr>
            <w:r w:rsidRPr="001C503E">
              <w:rPr>
                <w:rFonts w:cs="Arial"/>
              </w:rPr>
              <w:t>Brak spełnienia wymienionego warunku lub brak informacji w tym zakresie – 0 pkt.</w:t>
            </w:r>
          </w:p>
        </w:tc>
        <w:tc>
          <w:tcPr>
            <w:tcW w:w="655" w:type="pct"/>
            <w:vAlign w:val="center"/>
          </w:tcPr>
          <w:p w14:paraId="73392E9D" w14:textId="77777777" w:rsidR="000658B3" w:rsidRPr="006C1D67" w:rsidRDefault="000658B3" w:rsidP="00A44CE7">
            <w:pPr>
              <w:spacing w:before="1200"/>
              <w:jc w:val="center"/>
              <w:rPr>
                <w:rFonts w:cs="Arial"/>
              </w:rPr>
            </w:pPr>
            <w:r>
              <w:rPr>
                <w:rFonts w:cs="Arial"/>
              </w:rPr>
              <w:t>2</w:t>
            </w:r>
          </w:p>
        </w:tc>
      </w:tr>
      <w:tr w:rsidR="000658B3" w:rsidRPr="00084EE8" w14:paraId="4069E89D" w14:textId="77777777" w:rsidTr="00A44CE7">
        <w:trPr>
          <w:trHeight w:val="708"/>
        </w:trPr>
        <w:tc>
          <w:tcPr>
            <w:tcW w:w="251" w:type="pct"/>
            <w:vAlign w:val="center"/>
          </w:tcPr>
          <w:p w14:paraId="615D6038" w14:textId="77777777" w:rsidR="000658B3" w:rsidRDefault="000658B3" w:rsidP="000658B3">
            <w:pPr>
              <w:rPr>
                <w:rFonts w:eastAsiaTheme="minorHAnsi" w:cs="Arial"/>
                <w:color w:val="000000"/>
              </w:rPr>
            </w:pPr>
            <w:r>
              <w:rPr>
                <w:rFonts w:eastAsiaTheme="minorHAnsi" w:cs="Arial"/>
                <w:color w:val="000000"/>
              </w:rPr>
              <w:t>3.</w:t>
            </w:r>
          </w:p>
        </w:tc>
        <w:tc>
          <w:tcPr>
            <w:tcW w:w="910" w:type="pct"/>
            <w:vAlign w:val="center"/>
          </w:tcPr>
          <w:p w14:paraId="56411CAF" w14:textId="77777777" w:rsidR="000658B3" w:rsidRDefault="000658B3" w:rsidP="000658B3">
            <w:pPr>
              <w:rPr>
                <w:rFonts w:eastAsia="Times New Roman" w:cs="Arial"/>
                <w:color w:val="000000"/>
              </w:rPr>
            </w:pPr>
            <w:r>
              <w:rPr>
                <w:rFonts w:cs="Arial"/>
              </w:rPr>
              <w:t>Przeniesienie świadczeń opieki zdrowotnej z opieki szpitalnej na POZ/ AOS/ lecznictwa otwartego</w:t>
            </w:r>
          </w:p>
        </w:tc>
        <w:tc>
          <w:tcPr>
            <w:tcW w:w="1718" w:type="pct"/>
            <w:vAlign w:val="center"/>
          </w:tcPr>
          <w:p w14:paraId="1AF64556" w14:textId="77777777" w:rsidR="000658B3" w:rsidRDefault="000658B3" w:rsidP="000658B3">
            <w:pPr>
              <w:rPr>
                <w:rFonts w:cs="Arial"/>
              </w:rPr>
            </w:pPr>
            <w:r w:rsidRPr="0080461B">
              <w:rPr>
                <w:rFonts w:eastAsiaTheme="minorEastAsia" w:cs="Arial"/>
              </w:rPr>
              <w:t>Kryterium promuje projekty</w:t>
            </w:r>
            <w:r w:rsidRPr="000C1696">
              <w:rPr>
                <w:rFonts w:cs="Arial"/>
              </w:rPr>
              <w:t xml:space="preserve"> obejmuj</w:t>
            </w:r>
            <w:r>
              <w:rPr>
                <w:rFonts w:cs="Arial"/>
              </w:rPr>
              <w:t>ące poniższe</w:t>
            </w:r>
            <w:r w:rsidRPr="000C1696">
              <w:rPr>
                <w:rFonts w:cs="Arial"/>
              </w:rPr>
              <w:t xml:space="preserve"> działania ukierunkowane na przeniesienie świadczeń opieki zdrowotnej z poziomu lecznictwa szpitalnego na rzecz podstawowej opieki zdrowotnej </w:t>
            </w:r>
            <w:r>
              <w:rPr>
                <w:rFonts w:cs="Arial"/>
              </w:rPr>
              <w:t>/</w:t>
            </w:r>
            <w:r w:rsidRPr="000C1696">
              <w:rPr>
                <w:rFonts w:cs="Arial"/>
              </w:rPr>
              <w:t xml:space="preserve"> ambulatoryjnej opieki specjalistycznej, </w:t>
            </w:r>
            <w:r>
              <w:rPr>
                <w:rFonts w:cs="Arial"/>
              </w:rPr>
              <w:t xml:space="preserve">lecznictwa otwartego </w:t>
            </w:r>
            <w:r w:rsidRPr="000C1696">
              <w:rPr>
                <w:rFonts w:cs="Arial"/>
              </w:rPr>
              <w:t>przede wszystkim poprzez</w:t>
            </w:r>
            <w:r>
              <w:rPr>
                <w:rFonts w:cs="Arial"/>
              </w:rPr>
              <w:t xml:space="preserve"> </w:t>
            </w:r>
            <w:r w:rsidRPr="000C1696">
              <w:rPr>
                <w:rFonts w:cs="Arial"/>
              </w:rPr>
              <w:t xml:space="preserve">rozwój </w:t>
            </w:r>
            <w:proofErr w:type="spellStart"/>
            <w:r w:rsidRPr="000C1696">
              <w:rPr>
                <w:rFonts w:cs="Arial"/>
              </w:rPr>
              <w:t>zdeinstytucjonalizowanych</w:t>
            </w:r>
            <w:proofErr w:type="spellEnd"/>
            <w:r w:rsidRPr="000C1696">
              <w:rPr>
                <w:rFonts w:cs="Arial"/>
              </w:rPr>
              <w:t xml:space="preserve"> form opieki </w:t>
            </w:r>
            <w:r w:rsidRPr="003F790C">
              <w:rPr>
                <w:rFonts w:cs="Arial"/>
              </w:rPr>
              <w:t>nad pacjentem, w szczególności poprzez rozwój środowiskowych form opieki</w:t>
            </w:r>
            <w:r w:rsidRPr="003F790C">
              <w:rPr>
                <w:rStyle w:val="Odwoanieprzypisudolnego"/>
              </w:rPr>
              <w:footnoteReference w:id="75"/>
            </w:r>
            <w:r>
              <w:rPr>
                <w:rFonts w:cs="Arial"/>
              </w:rPr>
              <w:t>:</w:t>
            </w:r>
          </w:p>
          <w:p w14:paraId="74CEACF6" w14:textId="77777777" w:rsidR="000658B3" w:rsidRDefault="000658B3" w:rsidP="004B4188">
            <w:pPr>
              <w:pStyle w:val="Akapitzlist0"/>
              <w:numPr>
                <w:ilvl w:val="0"/>
                <w:numId w:val="255"/>
              </w:numPr>
              <w:ind w:left="600" w:hanging="425"/>
              <w:contextualSpacing w:val="0"/>
              <w:rPr>
                <w:rFonts w:cs="Arial"/>
              </w:rPr>
            </w:pPr>
            <w:r w:rsidRPr="000C1696">
              <w:rPr>
                <w:rFonts w:cs="Arial"/>
              </w:rPr>
              <w:t xml:space="preserve">stworzenie zespołów realizujących zróżnicowane usługi zdrowotne oraz społeczne (opiekuńcze) </w:t>
            </w:r>
            <w:r>
              <w:rPr>
                <w:rFonts w:cs="Arial"/>
              </w:rPr>
              <w:t>w ramach usług uzupełniających;</w:t>
            </w:r>
          </w:p>
          <w:p w14:paraId="37CE4677" w14:textId="77777777" w:rsidR="000658B3" w:rsidRPr="00C92C7B" w:rsidRDefault="000658B3" w:rsidP="004B4188">
            <w:pPr>
              <w:pStyle w:val="Akapitzlist0"/>
              <w:numPr>
                <w:ilvl w:val="0"/>
                <w:numId w:val="255"/>
              </w:numPr>
              <w:ind w:left="600" w:hanging="425"/>
              <w:contextualSpacing w:val="0"/>
              <w:rPr>
                <w:rFonts w:cs="Arial"/>
              </w:rPr>
            </w:pPr>
            <w:r w:rsidRPr="00C92C7B">
              <w:rPr>
                <w:rFonts w:cs="Arial"/>
              </w:rPr>
              <w:t>stworzenie zespołów realizujących zróżnicowane usługi zdrowotne.</w:t>
            </w:r>
          </w:p>
          <w:p w14:paraId="7F7208AF" w14:textId="77777777" w:rsidR="000658B3" w:rsidRPr="009C4CF8" w:rsidRDefault="000658B3" w:rsidP="000658B3">
            <w:r w:rsidRPr="003F790C">
              <w:rPr>
                <w:rFonts w:cs="Arial"/>
              </w:rPr>
              <w:t xml:space="preserve">Oznacza to, że projekt zawiera działania mające na celu przejście od opieki instytucjonalnej do środowiskowej zgodnie z </w:t>
            </w:r>
            <w:r w:rsidRPr="003F790C">
              <w:rPr>
                <w:rFonts w:cs="Arial"/>
                <w:i/>
              </w:rPr>
              <w:t>„Ogólnoeuropejskimi</w:t>
            </w:r>
            <w:r w:rsidRPr="000C1696">
              <w:rPr>
                <w:rFonts w:cs="Arial"/>
                <w:i/>
              </w:rPr>
              <w:t xml:space="preserve"> wytycznymi dotyczącymi przejścia od opieki instytucjonalnej do opieki świadczonej na poziomie lokalnych społeczności”</w:t>
            </w:r>
            <w:r w:rsidRPr="000C1696">
              <w:rPr>
                <w:rFonts w:cs="Arial"/>
              </w:rPr>
              <w:t xml:space="preserve"> oraz z </w:t>
            </w:r>
            <w:r w:rsidRPr="000C1696">
              <w:rPr>
                <w:rFonts w:cs="Arial"/>
                <w:i/>
              </w:rPr>
              <w:t>„Krajowym Programem Przeciwdziałania Ubóstwu i Wykluczeniu Społecznemu 2020”</w:t>
            </w:r>
            <w:r w:rsidRPr="000C1696">
              <w:rPr>
                <w:rFonts w:cs="Arial"/>
              </w:rPr>
              <w:t>.</w:t>
            </w:r>
          </w:p>
        </w:tc>
        <w:tc>
          <w:tcPr>
            <w:tcW w:w="1466" w:type="pct"/>
            <w:vAlign w:val="center"/>
          </w:tcPr>
          <w:p w14:paraId="54C43063" w14:textId="77777777" w:rsidR="000658B3" w:rsidRDefault="000658B3" w:rsidP="000658B3">
            <w:pPr>
              <w:pStyle w:val="Akapitzlist0"/>
              <w:ind w:left="34" w:hanging="34"/>
              <w:contextualSpacing w:val="0"/>
              <w:rPr>
                <w:rFonts w:cs="Arial"/>
              </w:rPr>
            </w:pPr>
            <w:r>
              <w:rPr>
                <w:rFonts w:cs="Arial"/>
              </w:rPr>
              <w:t>Wnioskodawca zawarł we wniosku zapisy potwierdzające spełnienie warunku:</w:t>
            </w:r>
          </w:p>
          <w:p w14:paraId="058127E6" w14:textId="77777777" w:rsidR="000658B3" w:rsidRPr="00D659E8" w:rsidRDefault="000658B3" w:rsidP="000658B3">
            <w:pPr>
              <w:ind w:left="420"/>
              <w:rPr>
                <w:rFonts w:cs="Arial"/>
              </w:rPr>
            </w:pPr>
            <w:r w:rsidRPr="00D659E8">
              <w:rPr>
                <w:rFonts w:cs="Arial"/>
              </w:rPr>
              <w:t xml:space="preserve">a  – </w:t>
            </w:r>
            <w:r>
              <w:rPr>
                <w:rFonts w:cs="Arial"/>
              </w:rPr>
              <w:t>3</w:t>
            </w:r>
            <w:r w:rsidRPr="00D659E8">
              <w:rPr>
                <w:rFonts w:cs="Arial"/>
              </w:rPr>
              <w:t xml:space="preserve"> pkt;</w:t>
            </w:r>
          </w:p>
          <w:p w14:paraId="46E4658A" w14:textId="77777777" w:rsidR="000658B3" w:rsidRPr="00D659E8" w:rsidRDefault="000658B3" w:rsidP="000658B3">
            <w:pPr>
              <w:ind w:left="420"/>
              <w:rPr>
                <w:rFonts w:cs="Arial"/>
              </w:rPr>
            </w:pPr>
            <w:r w:rsidRPr="00D659E8">
              <w:rPr>
                <w:rFonts w:cs="Arial"/>
              </w:rPr>
              <w:t xml:space="preserve">b – </w:t>
            </w:r>
            <w:r>
              <w:rPr>
                <w:rFonts w:cs="Arial"/>
              </w:rPr>
              <w:t>1</w:t>
            </w:r>
            <w:r w:rsidRPr="00D659E8">
              <w:rPr>
                <w:rFonts w:cs="Arial"/>
              </w:rPr>
              <w:t xml:space="preserve"> pkt.</w:t>
            </w:r>
          </w:p>
          <w:p w14:paraId="431847CF" w14:textId="77777777" w:rsidR="000658B3" w:rsidRDefault="000658B3" w:rsidP="000658B3">
            <w:pPr>
              <w:snapToGrid w:val="0"/>
              <w:rPr>
                <w:rFonts w:cs="Arial"/>
              </w:rPr>
            </w:pPr>
            <w:r>
              <w:rPr>
                <w:rFonts w:cs="Arial"/>
              </w:rPr>
              <w:t>Punkty w ramach kryterium nie sumują się.</w:t>
            </w:r>
          </w:p>
          <w:p w14:paraId="1587A086" w14:textId="77777777" w:rsidR="000658B3" w:rsidRPr="00084EE8" w:rsidRDefault="000658B3" w:rsidP="000658B3">
            <w:pPr>
              <w:snapToGrid w:val="0"/>
              <w:rPr>
                <w:rFonts w:cs="Arial"/>
              </w:rPr>
            </w:pPr>
            <w:r w:rsidRPr="0080461B">
              <w:rPr>
                <w:rFonts w:cs="Arial"/>
              </w:rPr>
              <w:t>Brak spełnienia wyżej wymienionych warunków lub brak</w:t>
            </w:r>
            <w:r>
              <w:rPr>
                <w:rFonts w:cs="Arial"/>
              </w:rPr>
              <w:t xml:space="preserve"> </w:t>
            </w:r>
            <w:r w:rsidRPr="0080461B">
              <w:rPr>
                <w:rFonts w:cs="Arial"/>
              </w:rPr>
              <w:t>informacji w tym zakresie – 0 pkt.</w:t>
            </w:r>
          </w:p>
        </w:tc>
        <w:tc>
          <w:tcPr>
            <w:tcW w:w="655" w:type="pct"/>
            <w:vAlign w:val="center"/>
          </w:tcPr>
          <w:p w14:paraId="0F2603BB" w14:textId="77777777" w:rsidR="000658B3" w:rsidRDefault="000658B3" w:rsidP="00A44CE7">
            <w:pPr>
              <w:pStyle w:val="Akapitzlist0"/>
              <w:spacing w:before="1200"/>
              <w:ind w:left="34" w:hanging="34"/>
              <w:contextualSpacing w:val="0"/>
              <w:jc w:val="center"/>
              <w:rPr>
                <w:rFonts w:cs="Arial"/>
              </w:rPr>
            </w:pPr>
            <w:r>
              <w:rPr>
                <w:rFonts w:cs="Arial"/>
              </w:rPr>
              <w:t>3</w:t>
            </w:r>
          </w:p>
        </w:tc>
      </w:tr>
      <w:tr w:rsidR="000658B3" w:rsidRPr="00084EE8" w14:paraId="21265F29" w14:textId="77777777" w:rsidTr="00A44CE7">
        <w:trPr>
          <w:trHeight w:val="708"/>
        </w:trPr>
        <w:tc>
          <w:tcPr>
            <w:tcW w:w="251" w:type="pct"/>
            <w:vAlign w:val="center"/>
          </w:tcPr>
          <w:p w14:paraId="3A0D940B" w14:textId="77777777" w:rsidR="000658B3" w:rsidRDefault="000658B3" w:rsidP="000658B3">
            <w:pPr>
              <w:rPr>
                <w:rFonts w:eastAsiaTheme="minorHAnsi" w:cs="Arial"/>
                <w:color w:val="000000"/>
              </w:rPr>
            </w:pPr>
            <w:r>
              <w:rPr>
                <w:rFonts w:eastAsiaTheme="minorHAnsi" w:cs="Arial"/>
                <w:color w:val="000000"/>
              </w:rPr>
              <w:t>4</w:t>
            </w:r>
          </w:p>
        </w:tc>
        <w:tc>
          <w:tcPr>
            <w:tcW w:w="910" w:type="pct"/>
            <w:vAlign w:val="center"/>
          </w:tcPr>
          <w:p w14:paraId="35F54F00" w14:textId="6210FC56" w:rsidR="000658B3" w:rsidRDefault="000658B3" w:rsidP="000658B3">
            <w:pPr>
              <w:rPr>
                <w:rFonts w:cs="Arial"/>
              </w:rPr>
            </w:pPr>
            <w:r>
              <w:rPr>
                <w:rFonts w:cs="Arial"/>
              </w:rPr>
              <w:t xml:space="preserve">Świadczenie usług </w:t>
            </w:r>
            <w:r w:rsidR="00A44CE7">
              <w:rPr>
                <w:rFonts w:cs="Arial"/>
              </w:rPr>
              <w:br/>
            </w:r>
            <w:r>
              <w:rPr>
                <w:rFonts w:cs="Arial"/>
              </w:rPr>
              <w:t xml:space="preserve">w formie </w:t>
            </w:r>
            <w:proofErr w:type="spellStart"/>
            <w:r>
              <w:rPr>
                <w:rFonts w:cs="Arial"/>
              </w:rPr>
              <w:t>teleopieki</w:t>
            </w:r>
            <w:proofErr w:type="spellEnd"/>
            <w:r>
              <w:rPr>
                <w:rFonts w:cs="Arial"/>
              </w:rPr>
              <w:t xml:space="preserve"> medycznej</w:t>
            </w:r>
          </w:p>
        </w:tc>
        <w:tc>
          <w:tcPr>
            <w:tcW w:w="1718" w:type="pct"/>
            <w:vAlign w:val="center"/>
          </w:tcPr>
          <w:p w14:paraId="1EE48726" w14:textId="77777777" w:rsidR="000658B3" w:rsidRDefault="000658B3" w:rsidP="000658B3">
            <w:pPr>
              <w:rPr>
                <w:rFonts w:cs="Arial"/>
              </w:rPr>
            </w:pPr>
            <w:r w:rsidRPr="0080461B">
              <w:rPr>
                <w:rFonts w:eastAsiaTheme="minorEastAsia" w:cs="Arial"/>
              </w:rPr>
              <w:t>Kryterium promuje projekty</w:t>
            </w:r>
            <w:r w:rsidRPr="009A3C8B">
              <w:rPr>
                <w:rFonts w:cs="Arial"/>
              </w:rPr>
              <w:t xml:space="preserve"> </w:t>
            </w:r>
            <w:r>
              <w:rPr>
                <w:rFonts w:cs="Arial"/>
              </w:rPr>
              <w:t xml:space="preserve">uwzględniające jako element projektu </w:t>
            </w:r>
            <w:proofErr w:type="spellStart"/>
            <w:r>
              <w:rPr>
                <w:rFonts w:cs="Arial"/>
              </w:rPr>
              <w:t>teleopiekę</w:t>
            </w:r>
            <w:proofErr w:type="spellEnd"/>
            <w:r>
              <w:rPr>
                <w:rFonts w:cs="Arial"/>
              </w:rPr>
              <w:t>.</w:t>
            </w:r>
          </w:p>
          <w:p w14:paraId="40216F9B" w14:textId="40AD6C26" w:rsidR="000658B3" w:rsidRPr="00753FBD" w:rsidRDefault="000658B3" w:rsidP="000658B3">
            <w:pPr>
              <w:rPr>
                <w:rFonts w:eastAsiaTheme="minorEastAsia" w:cs="Arial"/>
              </w:rPr>
            </w:pPr>
            <w:proofErr w:type="spellStart"/>
            <w:r w:rsidRPr="00753FBD">
              <w:rPr>
                <w:rFonts w:cs="Arial"/>
                <w:iCs/>
              </w:rPr>
              <w:t>Teleopieka</w:t>
            </w:r>
            <w:proofErr w:type="spellEnd"/>
            <w:r w:rsidRPr="00753FBD">
              <w:rPr>
                <w:rFonts w:cs="Arial"/>
                <w:iCs/>
              </w:rPr>
              <w:t xml:space="preserve"> medyczna, definiowana na podstawie</w:t>
            </w:r>
            <w:r w:rsidRPr="00753FBD">
              <w:rPr>
                <w:rFonts w:cs="Arial"/>
                <w:i/>
              </w:rPr>
              <w:t xml:space="preserve"> </w:t>
            </w:r>
            <w:r w:rsidR="00A44CE7" w:rsidRPr="00A44CE7">
              <w:rPr>
                <w:rFonts w:cs="Arial"/>
              </w:rPr>
              <w:t>„</w:t>
            </w:r>
            <w:r w:rsidRPr="00A44CE7">
              <w:rPr>
                <w:rFonts w:cs="Arial"/>
              </w:rPr>
              <w:t xml:space="preserve">Wytycznych w zakresie realizacji przedsięwzięć </w:t>
            </w:r>
            <w:r w:rsidR="00A44CE7">
              <w:rPr>
                <w:rFonts w:cs="Arial"/>
              </w:rPr>
              <w:br/>
            </w:r>
            <w:r w:rsidRPr="00A44CE7">
              <w:rPr>
                <w:rFonts w:cs="Arial"/>
              </w:rPr>
              <w:t>z udziałem środków Europejskiego Funduszu Społecznego w obszarze zdrowia na lata 2014-2020</w:t>
            </w:r>
            <w:r w:rsidR="00A44CE7" w:rsidRPr="00A44CE7">
              <w:rPr>
                <w:rFonts w:cs="Arial"/>
              </w:rPr>
              <w:t>”</w:t>
            </w:r>
            <w:r w:rsidRPr="00753FBD">
              <w:rPr>
                <w:rFonts w:cs="Arial"/>
                <w:i/>
              </w:rPr>
              <w:t xml:space="preserve">, </w:t>
            </w:r>
            <w:r w:rsidRPr="00753FBD">
              <w:rPr>
                <w:rFonts w:cs="Arial"/>
                <w:iCs/>
              </w:rPr>
              <w:t>to usługa opiekuńcza o charakterze medycznym, wykorzystująca nowoczesna technologie. Usługa jest w szczególności kierowana do osób niesamodzielnych i ma na celu zwiększenie ich bezpieczeństwa w okresie przebywania samotnie w domu.</w:t>
            </w:r>
          </w:p>
        </w:tc>
        <w:tc>
          <w:tcPr>
            <w:tcW w:w="1466" w:type="pct"/>
            <w:vAlign w:val="center"/>
          </w:tcPr>
          <w:p w14:paraId="5DC36CFE" w14:textId="77777777" w:rsidR="000658B3" w:rsidRDefault="000658B3" w:rsidP="000658B3">
            <w:pPr>
              <w:snapToGrid w:val="0"/>
              <w:rPr>
                <w:rFonts w:cs="Arial"/>
              </w:rPr>
            </w:pPr>
            <w:r>
              <w:rPr>
                <w:rFonts w:cs="Arial"/>
              </w:rPr>
              <w:t>Projekt zakłada jako element projektu</w:t>
            </w:r>
            <w:r w:rsidDel="00753FBD">
              <w:rPr>
                <w:rFonts w:cs="Arial"/>
              </w:rPr>
              <w:t xml:space="preserve"> </w:t>
            </w:r>
            <w:proofErr w:type="spellStart"/>
            <w:r>
              <w:rPr>
                <w:rFonts w:cs="Arial"/>
              </w:rPr>
              <w:t>teleopiekę</w:t>
            </w:r>
            <w:proofErr w:type="spellEnd"/>
            <w:r>
              <w:rPr>
                <w:rFonts w:cs="Arial"/>
              </w:rPr>
              <w:t xml:space="preserve"> –   3    pkt,</w:t>
            </w:r>
          </w:p>
          <w:p w14:paraId="2D392464" w14:textId="77777777" w:rsidR="000658B3" w:rsidRDefault="000658B3" w:rsidP="000658B3">
            <w:pPr>
              <w:pStyle w:val="Akapitzlist0"/>
              <w:ind w:left="34" w:hanging="34"/>
              <w:contextualSpacing w:val="0"/>
              <w:rPr>
                <w:rFonts w:cs="Arial"/>
              </w:rPr>
            </w:pPr>
            <w:r w:rsidRPr="0053224D">
              <w:rPr>
                <w:rFonts w:cs="Arial"/>
              </w:rPr>
              <w:t>Brak spełnienia wyżej wymienion</w:t>
            </w:r>
            <w:r>
              <w:rPr>
                <w:rFonts w:cs="Arial"/>
              </w:rPr>
              <w:t>ego</w:t>
            </w:r>
            <w:r w:rsidRPr="0053224D">
              <w:rPr>
                <w:rFonts w:cs="Arial"/>
              </w:rPr>
              <w:t xml:space="preserve"> warunk</w:t>
            </w:r>
            <w:r>
              <w:rPr>
                <w:rFonts w:cs="Arial"/>
              </w:rPr>
              <w:t>u</w:t>
            </w:r>
            <w:r w:rsidRPr="0053224D">
              <w:rPr>
                <w:rFonts w:cs="Arial"/>
              </w:rPr>
              <w:t xml:space="preserve"> lub brak informacji w tym zakresie – 0 pkt.</w:t>
            </w:r>
          </w:p>
        </w:tc>
        <w:tc>
          <w:tcPr>
            <w:tcW w:w="655" w:type="pct"/>
            <w:vAlign w:val="center"/>
          </w:tcPr>
          <w:p w14:paraId="0435DB2F" w14:textId="77777777" w:rsidR="000658B3" w:rsidDel="00F82D27" w:rsidRDefault="000658B3" w:rsidP="00A44CE7">
            <w:pPr>
              <w:pStyle w:val="Akapitzlist0"/>
              <w:spacing w:before="1200"/>
              <w:ind w:left="34" w:hanging="34"/>
              <w:contextualSpacing w:val="0"/>
              <w:jc w:val="center"/>
              <w:rPr>
                <w:rFonts w:cs="Arial"/>
              </w:rPr>
            </w:pPr>
            <w:r>
              <w:rPr>
                <w:rFonts w:cs="Arial"/>
              </w:rPr>
              <w:t>3</w:t>
            </w:r>
          </w:p>
        </w:tc>
      </w:tr>
      <w:tr w:rsidR="000658B3" w:rsidRPr="008468F9" w14:paraId="674BA82C" w14:textId="77777777" w:rsidTr="00A44CE7">
        <w:tc>
          <w:tcPr>
            <w:tcW w:w="251" w:type="pct"/>
            <w:vAlign w:val="center"/>
          </w:tcPr>
          <w:p w14:paraId="581D6D80" w14:textId="77777777" w:rsidR="000658B3" w:rsidRDefault="000658B3" w:rsidP="000658B3">
            <w:pPr>
              <w:rPr>
                <w:rFonts w:eastAsiaTheme="minorHAnsi" w:cs="Arial"/>
                <w:color w:val="000000"/>
              </w:rPr>
            </w:pPr>
            <w:r>
              <w:rPr>
                <w:rFonts w:eastAsiaTheme="minorHAnsi" w:cs="Arial"/>
                <w:color w:val="000000"/>
              </w:rPr>
              <w:t>5</w:t>
            </w:r>
          </w:p>
        </w:tc>
        <w:tc>
          <w:tcPr>
            <w:tcW w:w="910" w:type="pct"/>
            <w:vAlign w:val="center"/>
          </w:tcPr>
          <w:p w14:paraId="7BFEBDE2" w14:textId="48E3B12E" w:rsidR="000658B3" w:rsidRDefault="000658B3" w:rsidP="000658B3">
            <w:pPr>
              <w:rPr>
                <w:rFonts w:cs="Arial"/>
              </w:rPr>
            </w:pPr>
            <w:r>
              <w:rPr>
                <w:rFonts w:cs="Arial"/>
              </w:rPr>
              <w:t>W</w:t>
            </w:r>
            <w:r w:rsidRPr="009A3C8B">
              <w:rPr>
                <w:rFonts w:cs="Arial"/>
              </w:rPr>
              <w:t>sparci</w:t>
            </w:r>
            <w:r>
              <w:rPr>
                <w:rFonts w:cs="Arial"/>
              </w:rPr>
              <w:t>e</w:t>
            </w:r>
            <w:r w:rsidRPr="009A3C8B">
              <w:rPr>
                <w:rFonts w:cs="Arial"/>
              </w:rPr>
              <w:t xml:space="preserve"> w godzinach popołudniowych i/</w:t>
            </w:r>
            <w:r>
              <w:rPr>
                <w:rFonts w:cs="Arial"/>
              </w:rPr>
              <w:t>albo</w:t>
            </w:r>
            <w:r w:rsidRPr="009A3C8B">
              <w:rPr>
                <w:rFonts w:cs="Arial"/>
              </w:rPr>
              <w:t xml:space="preserve"> wieczornych oraz/</w:t>
            </w:r>
            <w:r>
              <w:rPr>
                <w:rFonts w:cs="Arial"/>
              </w:rPr>
              <w:t>albo</w:t>
            </w:r>
            <w:r w:rsidRPr="009A3C8B">
              <w:rPr>
                <w:rFonts w:cs="Arial"/>
              </w:rPr>
              <w:t xml:space="preserve"> </w:t>
            </w:r>
            <w:r w:rsidR="00A44CE7">
              <w:rPr>
                <w:rFonts w:cs="Arial"/>
              </w:rPr>
              <w:br/>
            </w:r>
            <w:r w:rsidRPr="009A3C8B">
              <w:rPr>
                <w:rFonts w:cs="Arial"/>
              </w:rPr>
              <w:t>w sobotę i/</w:t>
            </w:r>
            <w:r>
              <w:rPr>
                <w:rFonts w:cs="Arial"/>
              </w:rPr>
              <w:t>albo</w:t>
            </w:r>
            <w:r w:rsidRPr="009A3C8B">
              <w:rPr>
                <w:rFonts w:cs="Arial"/>
              </w:rPr>
              <w:t xml:space="preserve"> w niedzielę.</w:t>
            </w:r>
          </w:p>
        </w:tc>
        <w:tc>
          <w:tcPr>
            <w:tcW w:w="1718" w:type="pct"/>
            <w:vAlign w:val="center"/>
          </w:tcPr>
          <w:p w14:paraId="76C78700" w14:textId="6592B983" w:rsidR="000658B3" w:rsidRDefault="000658B3" w:rsidP="000658B3">
            <w:pPr>
              <w:rPr>
                <w:rFonts w:cs="Arial"/>
              </w:rPr>
            </w:pPr>
            <w:r w:rsidRPr="0080461B">
              <w:rPr>
                <w:rFonts w:eastAsiaTheme="minorEastAsia" w:cs="Arial"/>
              </w:rPr>
              <w:t>Kryterium promuje projekty</w:t>
            </w:r>
            <w:r w:rsidRPr="009A3C8B">
              <w:rPr>
                <w:rFonts w:cs="Arial"/>
              </w:rPr>
              <w:t xml:space="preserve"> zakładają</w:t>
            </w:r>
            <w:r>
              <w:rPr>
                <w:rFonts w:cs="Arial"/>
              </w:rPr>
              <w:t>ce</w:t>
            </w:r>
            <w:r w:rsidRPr="009A3C8B">
              <w:rPr>
                <w:rFonts w:cs="Arial"/>
              </w:rPr>
              <w:t xml:space="preserve"> realizację wsparcia</w:t>
            </w:r>
            <w:r>
              <w:rPr>
                <w:rFonts w:cs="Arial"/>
              </w:rPr>
              <w:t xml:space="preserve"> </w:t>
            </w:r>
            <w:r w:rsidRPr="009A3C8B">
              <w:rPr>
                <w:rFonts w:cs="Arial"/>
              </w:rPr>
              <w:t xml:space="preserve">również w godzinach popołudniowych </w:t>
            </w:r>
            <w:r w:rsidR="00A44CE7">
              <w:rPr>
                <w:rFonts w:cs="Arial"/>
              </w:rPr>
              <w:br/>
            </w:r>
            <w:r w:rsidRPr="009A3C8B">
              <w:rPr>
                <w:rFonts w:cs="Arial"/>
              </w:rPr>
              <w:t>i wieczornych</w:t>
            </w:r>
            <w:r>
              <w:rPr>
                <w:rFonts w:cs="Arial"/>
              </w:rPr>
              <w:t xml:space="preserve"> (po godz. 16.00)</w:t>
            </w:r>
            <w:r w:rsidRPr="009A3C8B">
              <w:rPr>
                <w:rFonts w:cs="Arial"/>
              </w:rPr>
              <w:t xml:space="preserve"> w sobotę</w:t>
            </w:r>
            <w:r>
              <w:rPr>
                <w:rFonts w:cs="Arial"/>
              </w:rPr>
              <w:t xml:space="preserve"> i/</w:t>
            </w:r>
            <w:r w:rsidRPr="009A3C8B">
              <w:rPr>
                <w:rFonts w:cs="Arial"/>
              </w:rPr>
              <w:t xml:space="preserve"> </w:t>
            </w:r>
            <w:r>
              <w:rPr>
                <w:rFonts w:cs="Arial"/>
              </w:rPr>
              <w:t>albo</w:t>
            </w:r>
            <w:r w:rsidRPr="009A3C8B">
              <w:rPr>
                <w:rFonts w:cs="Arial"/>
              </w:rPr>
              <w:t xml:space="preserve"> </w:t>
            </w:r>
            <w:r w:rsidR="00A44CE7">
              <w:rPr>
                <w:rFonts w:cs="Arial"/>
              </w:rPr>
              <w:br/>
            </w:r>
            <w:r w:rsidRPr="009A3C8B">
              <w:rPr>
                <w:rFonts w:cs="Arial"/>
              </w:rPr>
              <w:t>w niedzielę</w:t>
            </w:r>
            <w:r>
              <w:rPr>
                <w:rFonts w:cs="Arial"/>
              </w:rPr>
              <w:t>.</w:t>
            </w:r>
          </w:p>
        </w:tc>
        <w:tc>
          <w:tcPr>
            <w:tcW w:w="1466" w:type="pct"/>
            <w:vAlign w:val="center"/>
          </w:tcPr>
          <w:p w14:paraId="5F930D99" w14:textId="77777777" w:rsidR="000658B3" w:rsidRDefault="000658B3" w:rsidP="000658B3">
            <w:pPr>
              <w:snapToGrid w:val="0"/>
              <w:rPr>
                <w:rFonts w:cs="Arial"/>
              </w:rPr>
            </w:pPr>
            <w:r>
              <w:rPr>
                <w:rFonts w:cs="Arial"/>
              </w:rPr>
              <w:t>Projekt zakłada realizację wsparcia:</w:t>
            </w:r>
          </w:p>
          <w:p w14:paraId="277D9780" w14:textId="77777777" w:rsidR="000658B3" w:rsidRDefault="000658B3" w:rsidP="004B4188">
            <w:pPr>
              <w:pStyle w:val="Akapitzlist0"/>
              <w:numPr>
                <w:ilvl w:val="0"/>
                <w:numId w:val="254"/>
              </w:numPr>
              <w:snapToGrid w:val="0"/>
              <w:rPr>
                <w:rFonts w:cs="Arial"/>
              </w:rPr>
            </w:pPr>
            <w:r w:rsidRPr="00C92C7B">
              <w:rPr>
                <w:rFonts w:cs="Arial"/>
              </w:rPr>
              <w:t>również po godz</w:t>
            </w:r>
            <w:r>
              <w:rPr>
                <w:rFonts w:cs="Arial"/>
              </w:rPr>
              <w:t>inie</w:t>
            </w:r>
            <w:r w:rsidRPr="00C92C7B">
              <w:rPr>
                <w:rFonts w:cs="Arial"/>
              </w:rPr>
              <w:t xml:space="preserve"> 16.00 – 2 pkt</w:t>
            </w:r>
            <w:r>
              <w:rPr>
                <w:rFonts w:cs="Arial"/>
              </w:rPr>
              <w:t>;</w:t>
            </w:r>
          </w:p>
          <w:p w14:paraId="1829D914" w14:textId="77777777" w:rsidR="000658B3" w:rsidRPr="00C92C7B" w:rsidRDefault="000658B3" w:rsidP="004B4188">
            <w:pPr>
              <w:pStyle w:val="Akapitzlist0"/>
              <w:numPr>
                <w:ilvl w:val="0"/>
                <w:numId w:val="254"/>
              </w:numPr>
              <w:snapToGrid w:val="0"/>
              <w:rPr>
                <w:rFonts w:cs="Arial"/>
              </w:rPr>
            </w:pPr>
            <w:r w:rsidRPr="00C92C7B">
              <w:rPr>
                <w:rFonts w:cs="Arial"/>
              </w:rPr>
              <w:t xml:space="preserve">również w soboty </w:t>
            </w:r>
            <w:r>
              <w:rPr>
                <w:rFonts w:cs="Arial"/>
              </w:rPr>
              <w:t>i/ albo w</w:t>
            </w:r>
            <w:r w:rsidRPr="00C92C7B">
              <w:rPr>
                <w:rFonts w:cs="Arial"/>
              </w:rPr>
              <w:t xml:space="preserve"> niedziele – 2 pkt</w:t>
            </w:r>
            <w:r>
              <w:rPr>
                <w:rFonts w:cs="Arial"/>
              </w:rPr>
              <w:t>.</w:t>
            </w:r>
          </w:p>
          <w:p w14:paraId="187983FF" w14:textId="77777777" w:rsidR="000658B3" w:rsidRDefault="000658B3" w:rsidP="000658B3">
            <w:pPr>
              <w:autoSpaceDE w:val="0"/>
              <w:autoSpaceDN w:val="0"/>
              <w:adjustRightInd w:val="0"/>
              <w:rPr>
                <w:rFonts w:cs="Arial"/>
              </w:rPr>
            </w:pPr>
            <w:r>
              <w:rPr>
                <w:rFonts w:cs="Arial"/>
              </w:rPr>
              <w:t>Punkty w ramach kryterium sumują się.</w:t>
            </w:r>
          </w:p>
          <w:p w14:paraId="08C99C2A" w14:textId="77777777" w:rsidR="000658B3" w:rsidRPr="0065535F" w:rsidRDefault="000658B3" w:rsidP="000658B3">
            <w:pPr>
              <w:rPr>
                <w:rFonts w:eastAsia="Times New Roman" w:cs="Arial"/>
              </w:rPr>
            </w:pPr>
            <w:r w:rsidRPr="0053224D">
              <w:rPr>
                <w:rFonts w:cs="Arial"/>
              </w:rPr>
              <w:t>Brak spełnienia wyżej wymienionych warunków lub brak informacji w tym zakresie – 0 pkt.</w:t>
            </w:r>
          </w:p>
        </w:tc>
        <w:tc>
          <w:tcPr>
            <w:tcW w:w="655" w:type="pct"/>
            <w:vAlign w:val="center"/>
          </w:tcPr>
          <w:p w14:paraId="3978B885" w14:textId="77777777" w:rsidR="000658B3" w:rsidRPr="00C13243" w:rsidRDefault="000658B3" w:rsidP="00A44CE7">
            <w:pPr>
              <w:snapToGrid w:val="0"/>
              <w:jc w:val="center"/>
              <w:rPr>
                <w:rFonts w:cs="Arial"/>
              </w:rPr>
            </w:pPr>
            <w:r>
              <w:rPr>
                <w:rFonts w:cs="Arial"/>
              </w:rPr>
              <w:t>4</w:t>
            </w:r>
          </w:p>
        </w:tc>
      </w:tr>
      <w:tr w:rsidR="000658B3" w:rsidRPr="008468F9" w14:paraId="42D39AB3" w14:textId="77777777" w:rsidTr="00A44CE7">
        <w:tc>
          <w:tcPr>
            <w:tcW w:w="251" w:type="pct"/>
            <w:vAlign w:val="center"/>
          </w:tcPr>
          <w:p w14:paraId="5C7F825D" w14:textId="77777777" w:rsidR="000658B3" w:rsidRDefault="000658B3" w:rsidP="000658B3">
            <w:pPr>
              <w:rPr>
                <w:rFonts w:eastAsiaTheme="minorHAnsi" w:cs="Arial"/>
                <w:color w:val="000000"/>
              </w:rPr>
            </w:pPr>
            <w:r>
              <w:rPr>
                <w:rFonts w:eastAsiaTheme="minorHAnsi" w:cs="Arial"/>
                <w:color w:val="000000"/>
              </w:rPr>
              <w:t>6</w:t>
            </w:r>
          </w:p>
        </w:tc>
        <w:tc>
          <w:tcPr>
            <w:tcW w:w="910" w:type="pct"/>
            <w:vAlign w:val="center"/>
          </w:tcPr>
          <w:p w14:paraId="22B91695" w14:textId="77777777" w:rsidR="000658B3" w:rsidRDefault="000658B3" w:rsidP="000658B3">
            <w:pPr>
              <w:rPr>
                <w:rFonts w:cs="Arial"/>
              </w:rPr>
            </w:pPr>
            <w:r>
              <w:rPr>
                <w:rFonts w:cs="Arial"/>
              </w:rPr>
              <w:t>P</w:t>
            </w:r>
            <w:r w:rsidRPr="002A1DE3">
              <w:rPr>
                <w:rFonts w:cs="Arial"/>
              </w:rPr>
              <w:t xml:space="preserve">artnerstwo </w:t>
            </w:r>
          </w:p>
        </w:tc>
        <w:tc>
          <w:tcPr>
            <w:tcW w:w="1718" w:type="pct"/>
            <w:vAlign w:val="center"/>
          </w:tcPr>
          <w:p w14:paraId="31A42214" w14:textId="77777777" w:rsidR="000658B3" w:rsidRPr="009C0E21" w:rsidRDefault="000658B3" w:rsidP="000658B3">
            <w:pPr>
              <w:rPr>
                <w:rFonts w:cs="Arial"/>
              </w:rPr>
            </w:pPr>
            <w:r w:rsidRPr="004C297F">
              <w:rPr>
                <w:rFonts w:cs="Arial"/>
              </w:rPr>
              <w:t>Kryterium promuje projekty przewidujące partnerstwo</w:t>
            </w:r>
            <w:r w:rsidRPr="004C297F">
              <w:rPr>
                <w:rStyle w:val="Odwoanieprzypisudolnego"/>
              </w:rPr>
              <w:footnoteReference w:id="76"/>
            </w:r>
            <w:r w:rsidRPr="004C297F">
              <w:rPr>
                <w:rFonts w:cs="Arial"/>
              </w:rPr>
              <w:t xml:space="preserve"> </w:t>
            </w:r>
            <w:r w:rsidRPr="0018129D">
              <w:rPr>
                <w:rFonts w:cs="Arial"/>
              </w:rPr>
              <w:t xml:space="preserve">z </w:t>
            </w:r>
            <w:r w:rsidRPr="009C0E21">
              <w:rPr>
                <w:rFonts w:cs="Arial"/>
              </w:rPr>
              <w:t>co najmniej jednym z następujących podmiot</w:t>
            </w:r>
            <w:r>
              <w:rPr>
                <w:rFonts w:cs="Arial"/>
              </w:rPr>
              <w:t>ów</w:t>
            </w:r>
            <w:r w:rsidRPr="009C0E21">
              <w:rPr>
                <w:rFonts w:cs="Arial"/>
              </w:rPr>
              <w:t>:</w:t>
            </w:r>
          </w:p>
          <w:p w14:paraId="00BC2BD7" w14:textId="77777777" w:rsidR="000658B3" w:rsidRPr="00A56022" w:rsidRDefault="000658B3" w:rsidP="004B4188">
            <w:pPr>
              <w:pStyle w:val="Akapitzlist0"/>
              <w:numPr>
                <w:ilvl w:val="0"/>
                <w:numId w:val="253"/>
              </w:numPr>
              <w:rPr>
                <w:rFonts w:cs="Arial"/>
                <w:color w:val="000000"/>
              </w:rPr>
            </w:pPr>
            <w:r w:rsidRPr="004C297F">
              <w:rPr>
                <w:rFonts w:cs="Arial"/>
              </w:rPr>
              <w:t xml:space="preserve">z </w:t>
            </w:r>
            <w:r w:rsidRPr="00A56022">
              <w:rPr>
                <w:rFonts w:cs="Arial"/>
              </w:rPr>
              <w:t>organizacją pozarządową repezentującą interesy pacjentów i posiadającą co najmniej 2 letnie doświadczenie w zakresie działań profilaktyczn</w:t>
            </w:r>
            <w:r>
              <w:rPr>
                <w:rFonts w:cs="Arial"/>
              </w:rPr>
              <w:t>ych z zakresu danej grupy chorób;</w:t>
            </w:r>
          </w:p>
          <w:p w14:paraId="4DEA9106" w14:textId="77777777" w:rsidR="000658B3" w:rsidRPr="0043610D" w:rsidRDefault="000658B3" w:rsidP="004B4188">
            <w:pPr>
              <w:pStyle w:val="Akapitzlist0"/>
              <w:numPr>
                <w:ilvl w:val="0"/>
                <w:numId w:val="253"/>
              </w:numPr>
              <w:rPr>
                <w:rFonts w:cs="Arial"/>
                <w:color w:val="000000"/>
              </w:rPr>
            </w:pPr>
            <w:r w:rsidRPr="00A56022">
              <w:rPr>
                <w:rFonts w:cs="Arial"/>
              </w:rPr>
              <w:t>z partnerem społecznym reprezentującym interesy i zrzeszającym podmioty świadczące usługi w zakresie podstawowej opieki zdrowotnej</w:t>
            </w:r>
            <w:r>
              <w:rPr>
                <w:rFonts w:cs="Arial"/>
              </w:rPr>
              <w:t>;</w:t>
            </w:r>
          </w:p>
          <w:p w14:paraId="3ACA7CAE" w14:textId="77777777" w:rsidR="000658B3" w:rsidRPr="009C4CF8" w:rsidRDefault="000658B3" w:rsidP="004B4188">
            <w:pPr>
              <w:pStyle w:val="Akapitzlist0"/>
              <w:numPr>
                <w:ilvl w:val="0"/>
                <w:numId w:val="253"/>
              </w:numPr>
              <w:rPr>
                <w:rFonts w:eastAsia="Times New Roman" w:cs="Arial"/>
              </w:rPr>
            </w:pPr>
            <w:r w:rsidRPr="00476F9B">
              <w:rPr>
                <w:rFonts w:cs="Arial"/>
                <w:color w:val="000000"/>
              </w:rPr>
              <w:t xml:space="preserve">z podmiotem ekonomii społecznej, zgodnie z definicją podaną w </w:t>
            </w:r>
            <w:r w:rsidRPr="00476F9B">
              <w:rPr>
                <w:rFonts w:eastAsia="Times New Roman" w:cs="Arial"/>
              </w:rPr>
              <w:t>Wytycznych w zakresie realizacji przedsięwzięć w obszarze włączenia społecznego i zwalczania ubóstwa z wykorzystaniem środków EFS i EFRR na lata 2014-2020</w:t>
            </w:r>
            <w:r>
              <w:rPr>
                <w:rFonts w:eastAsia="Times New Roman" w:cs="Arial"/>
              </w:rPr>
              <w:t>.</w:t>
            </w:r>
          </w:p>
        </w:tc>
        <w:tc>
          <w:tcPr>
            <w:tcW w:w="1466" w:type="pct"/>
            <w:vAlign w:val="center"/>
          </w:tcPr>
          <w:p w14:paraId="051DFAED" w14:textId="77777777" w:rsidR="000658B3" w:rsidRDefault="000658B3" w:rsidP="000658B3">
            <w:pPr>
              <w:snapToGrid w:val="0"/>
              <w:rPr>
                <w:rFonts w:cs="Arial"/>
              </w:rPr>
            </w:pPr>
            <w:r>
              <w:rPr>
                <w:rFonts w:cs="Arial"/>
              </w:rPr>
              <w:t xml:space="preserve">Za spełnienie każdego z warunków </w:t>
            </w:r>
            <w:r w:rsidRPr="00C13243">
              <w:rPr>
                <w:rFonts w:cs="Arial"/>
              </w:rPr>
              <w:t xml:space="preserve">– </w:t>
            </w:r>
            <w:r>
              <w:rPr>
                <w:rFonts w:cs="Arial"/>
              </w:rPr>
              <w:t>1</w:t>
            </w:r>
            <w:r w:rsidRPr="00C13243">
              <w:rPr>
                <w:rFonts w:cs="Arial"/>
              </w:rPr>
              <w:t xml:space="preserve"> pkt</w:t>
            </w:r>
            <w:r>
              <w:rPr>
                <w:rFonts w:cs="Arial"/>
              </w:rPr>
              <w:t>.</w:t>
            </w:r>
          </w:p>
          <w:p w14:paraId="6A301629" w14:textId="77777777" w:rsidR="000658B3" w:rsidRPr="004C297F" w:rsidRDefault="000658B3" w:rsidP="000658B3">
            <w:pPr>
              <w:autoSpaceDE w:val="0"/>
              <w:autoSpaceDN w:val="0"/>
              <w:adjustRightInd w:val="0"/>
              <w:rPr>
                <w:rFonts w:cs="Arial"/>
              </w:rPr>
            </w:pPr>
            <w:r>
              <w:rPr>
                <w:rFonts w:cs="Arial"/>
              </w:rPr>
              <w:t>Dana organizacja może być przypisana jedynie do jednego punktu.</w:t>
            </w:r>
          </w:p>
          <w:p w14:paraId="0E8015ED" w14:textId="77777777" w:rsidR="000658B3" w:rsidRPr="00C13243" w:rsidRDefault="000658B3" w:rsidP="000658B3">
            <w:pPr>
              <w:autoSpaceDE w:val="0"/>
              <w:autoSpaceDN w:val="0"/>
              <w:adjustRightInd w:val="0"/>
              <w:rPr>
                <w:rFonts w:cs="Arial"/>
              </w:rPr>
            </w:pPr>
            <w:r w:rsidRPr="0053224D">
              <w:rPr>
                <w:rFonts w:cs="Arial"/>
              </w:rPr>
              <w:t>Brak spełnienia wymienionych warunków lub brak informacji w tym zakresie – 0</w:t>
            </w:r>
            <w:r>
              <w:rPr>
                <w:rFonts w:cs="Arial"/>
              </w:rPr>
              <w:t xml:space="preserve"> pkt.</w:t>
            </w:r>
          </w:p>
        </w:tc>
        <w:tc>
          <w:tcPr>
            <w:tcW w:w="655" w:type="pct"/>
            <w:vAlign w:val="center"/>
          </w:tcPr>
          <w:p w14:paraId="62D5E589" w14:textId="77777777" w:rsidR="000658B3" w:rsidRPr="004F4AA6" w:rsidRDefault="000658B3" w:rsidP="00A44CE7">
            <w:pPr>
              <w:jc w:val="center"/>
              <w:rPr>
                <w:rFonts w:eastAsiaTheme="minorEastAsia" w:cs="Arial"/>
              </w:rPr>
            </w:pPr>
            <w:r>
              <w:rPr>
                <w:rFonts w:eastAsiaTheme="minorEastAsia" w:cs="Arial"/>
              </w:rPr>
              <w:t>3</w:t>
            </w:r>
          </w:p>
        </w:tc>
      </w:tr>
      <w:tr w:rsidR="000658B3" w:rsidRPr="008468F9" w14:paraId="026CB5CB" w14:textId="77777777" w:rsidTr="00A44CE7">
        <w:tc>
          <w:tcPr>
            <w:tcW w:w="251" w:type="pct"/>
            <w:vAlign w:val="center"/>
          </w:tcPr>
          <w:p w14:paraId="4AE2AE60" w14:textId="77777777" w:rsidR="000658B3" w:rsidRPr="00C13243" w:rsidRDefault="000658B3" w:rsidP="000658B3">
            <w:pPr>
              <w:rPr>
                <w:rFonts w:eastAsiaTheme="minorHAnsi" w:cs="Arial"/>
                <w:color w:val="000000"/>
              </w:rPr>
            </w:pPr>
            <w:r>
              <w:rPr>
                <w:rFonts w:eastAsiaTheme="minorHAnsi" w:cs="Arial"/>
                <w:color w:val="000000"/>
              </w:rPr>
              <w:t>7</w:t>
            </w:r>
          </w:p>
        </w:tc>
        <w:tc>
          <w:tcPr>
            <w:tcW w:w="910" w:type="pct"/>
            <w:vAlign w:val="center"/>
          </w:tcPr>
          <w:p w14:paraId="7548818C" w14:textId="77777777" w:rsidR="000658B3" w:rsidRPr="00C13243" w:rsidRDefault="000658B3" w:rsidP="000658B3">
            <w:pPr>
              <w:rPr>
                <w:rFonts w:eastAsiaTheme="minorEastAsia" w:cs="Arial"/>
              </w:rPr>
            </w:pPr>
            <w:r>
              <w:rPr>
                <w:rFonts w:cs="Arial"/>
              </w:rPr>
              <w:t>Komplementarność</w:t>
            </w:r>
          </w:p>
        </w:tc>
        <w:tc>
          <w:tcPr>
            <w:tcW w:w="1718" w:type="pct"/>
            <w:vAlign w:val="center"/>
          </w:tcPr>
          <w:p w14:paraId="799ECE8B" w14:textId="77777777" w:rsidR="000658B3" w:rsidRPr="0065535F" w:rsidRDefault="000658B3" w:rsidP="000658B3">
            <w:pPr>
              <w:rPr>
                <w:rFonts w:eastAsiaTheme="minorEastAsia" w:cs="Arial"/>
              </w:rPr>
            </w:pPr>
            <w:r>
              <w:rPr>
                <w:rFonts w:cs="Arial"/>
              </w:rPr>
              <w:t>Kryterium promuje p</w:t>
            </w:r>
            <w:r w:rsidRPr="002A1DE3">
              <w:rPr>
                <w:rFonts w:cs="Arial"/>
              </w:rPr>
              <w:t>rojekt</w:t>
            </w:r>
            <w:r>
              <w:rPr>
                <w:rFonts w:cs="Arial"/>
              </w:rPr>
              <w:t>y</w:t>
            </w:r>
            <w:r w:rsidRPr="0043610D" w:rsidDel="0053224D">
              <w:rPr>
                <w:rFonts w:cs="Arial"/>
              </w:rPr>
              <w:t xml:space="preserve"> </w:t>
            </w:r>
            <w:r w:rsidRPr="0043610D">
              <w:rPr>
                <w:rFonts w:cs="Arial"/>
              </w:rPr>
              <w:t>zawiera</w:t>
            </w:r>
            <w:r>
              <w:rPr>
                <w:rFonts w:cs="Arial"/>
              </w:rPr>
              <w:t>jące</w:t>
            </w:r>
            <w:r w:rsidRPr="0043610D">
              <w:rPr>
                <w:rFonts w:cs="Arial"/>
              </w:rPr>
              <w:t xml:space="preserve"> działania komplementarne do innych projektów </w:t>
            </w:r>
            <w:r>
              <w:rPr>
                <w:rFonts w:cs="Arial"/>
              </w:rPr>
              <w:t xml:space="preserve">realizowanych przez wnioskodawcę lub partnera, </w:t>
            </w:r>
            <w:r w:rsidRPr="0043610D">
              <w:rPr>
                <w:rFonts w:cs="Arial"/>
              </w:rPr>
              <w:t>finansowanych ze środków UE (również realizowanych we wcześniejszych okresach programowania), ze środków krajowych lub innych źródeł</w:t>
            </w:r>
            <w:r>
              <w:rPr>
                <w:rFonts w:cs="Arial"/>
              </w:rPr>
              <w:t xml:space="preserve"> zewnętrznych.</w:t>
            </w:r>
          </w:p>
        </w:tc>
        <w:tc>
          <w:tcPr>
            <w:tcW w:w="1466" w:type="pct"/>
            <w:vAlign w:val="center"/>
          </w:tcPr>
          <w:p w14:paraId="5C669FE8" w14:textId="77777777" w:rsidR="000658B3" w:rsidRDefault="000658B3" w:rsidP="000658B3">
            <w:pPr>
              <w:snapToGrid w:val="0"/>
              <w:rPr>
                <w:rFonts w:cs="Arial"/>
              </w:rPr>
            </w:pPr>
            <w:r>
              <w:rPr>
                <w:rFonts w:cs="Arial"/>
              </w:rPr>
              <w:t>Wnioskodawca zawarł we wniosku zapisy potwierdzające komplementarność – 2 pkt.</w:t>
            </w:r>
          </w:p>
          <w:p w14:paraId="68117965" w14:textId="77777777" w:rsidR="000658B3" w:rsidRPr="0065535F" w:rsidRDefault="000658B3" w:rsidP="000658B3">
            <w:pPr>
              <w:rPr>
                <w:rFonts w:eastAsiaTheme="minorEastAsia" w:cs="Arial"/>
              </w:rPr>
            </w:pPr>
            <w:r w:rsidRPr="0053224D">
              <w:rPr>
                <w:rFonts w:cs="Arial"/>
              </w:rPr>
              <w:t>Brak spełnienia  warunk</w:t>
            </w:r>
            <w:r>
              <w:rPr>
                <w:rFonts w:cs="Arial"/>
              </w:rPr>
              <w:t>u</w:t>
            </w:r>
            <w:r w:rsidRPr="0053224D">
              <w:rPr>
                <w:rFonts w:cs="Arial"/>
              </w:rPr>
              <w:t xml:space="preserve"> lub brak informacji w tym zakresie – 0 pkt.</w:t>
            </w:r>
          </w:p>
        </w:tc>
        <w:tc>
          <w:tcPr>
            <w:tcW w:w="655" w:type="pct"/>
            <w:vAlign w:val="center"/>
          </w:tcPr>
          <w:p w14:paraId="016B0A09" w14:textId="77777777" w:rsidR="000658B3" w:rsidRPr="00DF076C" w:rsidRDefault="000658B3" w:rsidP="00A44CE7">
            <w:pPr>
              <w:jc w:val="center"/>
              <w:rPr>
                <w:rFonts w:eastAsia="Times New Roman" w:cs="Arial"/>
              </w:rPr>
            </w:pPr>
            <w:r>
              <w:rPr>
                <w:rFonts w:eastAsiaTheme="minorEastAsia" w:cs="Arial"/>
              </w:rPr>
              <w:t>2</w:t>
            </w:r>
          </w:p>
        </w:tc>
      </w:tr>
      <w:tr w:rsidR="000658B3" w:rsidRPr="0065535F" w14:paraId="3429DDC3" w14:textId="77777777" w:rsidTr="00A44CE7">
        <w:trPr>
          <w:trHeight w:val="566"/>
        </w:trPr>
        <w:tc>
          <w:tcPr>
            <w:tcW w:w="251" w:type="pct"/>
            <w:vAlign w:val="center"/>
          </w:tcPr>
          <w:p w14:paraId="1F86DAE8" w14:textId="77777777" w:rsidR="000658B3" w:rsidRPr="00403745" w:rsidRDefault="000658B3" w:rsidP="000658B3">
            <w:pPr>
              <w:rPr>
                <w:rFonts w:eastAsiaTheme="minorHAnsi" w:cs="Arial"/>
                <w:color w:val="000000"/>
              </w:rPr>
            </w:pPr>
            <w:r>
              <w:rPr>
                <w:rFonts w:eastAsiaTheme="minorHAnsi" w:cs="Arial"/>
                <w:color w:val="000000"/>
              </w:rPr>
              <w:t>8</w:t>
            </w:r>
          </w:p>
        </w:tc>
        <w:tc>
          <w:tcPr>
            <w:tcW w:w="910" w:type="pct"/>
            <w:vAlign w:val="center"/>
          </w:tcPr>
          <w:p w14:paraId="1388B110" w14:textId="77777777" w:rsidR="000658B3" w:rsidRPr="00807275" w:rsidRDefault="000658B3" w:rsidP="000658B3">
            <w:pPr>
              <w:rPr>
                <w:rFonts w:eastAsiaTheme="minorEastAsia" w:cs="Arial"/>
              </w:rPr>
            </w:pPr>
            <w:r w:rsidRPr="005E5DC6">
              <w:rPr>
                <w:rFonts w:eastAsiaTheme="minorEastAsia" w:cs="Arial"/>
              </w:rPr>
              <w:t>O</w:t>
            </w:r>
            <w:r w:rsidRPr="00807275">
              <w:rPr>
                <w:rFonts w:eastAsiaTheme="minorEastAsia" w:cs="Arial"/>
              </w:rPr>
              <w:t>bszary wiejskie</w:t>
            </w:r>
          </w:p>
        </w:tc>
        <w:tc>
          <w:tcPr>
            <w:tcW w:w="1718" w:type="pct"/>
            <w:vAlign w:val="center"/>
          </w:tcPr>
          <w:p w14:paraId="7DFD7588" w14:textId="77777777" w:rsidR="000658B3" w:rsidRPr="001C503E" w:rsidRDefault="000658B3" w:rsidP="000658B3">
            <w:pPr>
              <w:rPr>
                <w:rFonts w:cs="Arial"/>
              </w:rPr>
            </w:pPr>
            <w:r w:rsidRPr="001C503E">
              <w:rPr>
                <w:rFonts w:cs="Arial"/>
              </w:rPr>
              <w:t>Kryterium promuje projekty</w:t>
            </w:r>
            <w:r w:rsidRPr="001C503E" w:rsidDel="0053224D">
              <w:rPr>
                <w:rFonts w:cs="Arial"/>
              </w:rPr>
              <w:t xml:space="preserve"> </w:t>
            </w:r>
            <w:r w:rsidRPr="001C503E">
              <w:rPr>
                <w:rFonts w:cs="Arial"/>
              </w:rPr>
              <w:t>obejmujące w ramach grupy docelowej uczestników z obszarów wiejskich.</w:t>
            </w:r>
          </w:p>
          <w:p w14:paraId="427DABC3" w14:textId="77777777" w:rsidR="000658B3" w:rsidRPr="001C503E" w:rsidRDefault="000658B3" w:rsidP="000658B3">
            <w:pPr>
              <w:rPr>
                <w:rFonts w:cs="Arial"/>
              </w:rPr>
            </w:pPr>
            <w:r w:rsidRPr="001C503E">
              <w:rPr>
                <w:rFonts w:cs="Arial"/>
              </w:rPr>
              <w:t>Kryterium weryfikowane na podstawie zapisów we wniosku o dofinansowanie projektu.</w:t>
            </w:r>
          </w:p>
          <w:p w14:paraId="6A333C51" w14:textId="77777777" w:rsidR="000658B3" w:rsidRPr="001C503E" w:rsidRDefault="000658B3" w:rsidP="000658B3">
            <w:pPr>
              <w:ind w:right="142"/>
              <w:rPr>
                <w:rFonts w:cs="Arial"/>
              </w:rPr>
            </w:pPr>
            <w:r w:rsidRPr="001C503E">
              <w:rPr>
                <w:rFonts w:cs="Arial"/>
              </w:rPr>
              <w:t>Obszary wiejskie zostały wskazane w klasyfikacji DEGURBA</w:t>
            </w:r>
            <w:r w:rsidRPr="001C503E">
              <w:footnoteReference w:customMarkFollows="1" w:id="77"/>
              <w:t>[1]</w:t>
            </w:r>
            <w:r w:rsidRPr="001C503E">
              <w:rPr>
                <w:rFonts w:cs="Arial"/>
              </w:rPr>
              <w:t>. Zgodnie z załącznikiem do regulaminu konkursu.</w:t>
            </w:r>
          </w:p>
        </w:tc>
        <w:tc>
          <w:tcPr>
            <w:tcW w:w="1466" w:type="pct"/>
            <w:vAlign w:val="center"/>
          </w:tcPr>
          <w:p w14:paraId="4A9DDF85" w14:textId="77777777" w:rsidR="000658B3" w:rsidRPr="00C92C7B" w:rsidRDefault="000658B3" w:rsidP="000658B3">
            <w:pPr>
              <w:snapToGrid w:val="0"/>
              <w:rPr>
                <w:rFonts w:cs="Arial"/>
              </w:rPr>
            </w:pPr>
            <w:r w:rsidRPr="000D704B">
              <w:rPr>
                <w:rFonts w:cs="Arial"/>
              </w:rPr>
              <w:t>W ramach projektu:</w:t>
            </w:r>
          </w:p>
          <w:p w14:paraId="2594C0F8" w14:textId="77777777" w:rsidR="000658B3" w:rsidRPr="008638FB" w:rsidRDefault="000658B3" w:rsidP="000658B3">
            <w:pPr>
              <w:pStyle w:val="Akapitzlist0"/>
              <w:numPr>
                <w:ilvl w:val="0"/>
                <w:numId w:val="161"/>
              </w:numPr>
              <w:snapToGrid w:val="0"/>
              <w:rPr>
                <w:rFonts w:cs="Arial"/>
              </w:rPr>
            </w:pPr>
            <w:r w:rsidRPr="008F1C7A">
              <w:rPr>
                <w:rFonts w:cs="Arial"/>
              </w:rPr>
              <w:t xml:space="preserve">co najmniej </w:t>
            </w:r>
            <w:r>
              <w:rPr>
                <w:rFonts w:cs="Arial"/>
              </w:rPr>
              <w:t>75</w:t>
            </w:r>
            <w:r w:rsidRPr="008F1C7A">
              <w:rPr>
                <w:rFonts w:cs="Arial"/>
              </w:rPr>
              <w:t>%</w:t>
            </w:r>
            <w:r>
              <w:rPr>
                <w:rFonts w:cs="Arial"/>
              </w:rPr>
              <w:t xml:space="preserve"> uczestników mieszka </w:t>
            </w:r>
            <w:r w:rsidRPr="008F1C7A">
              <w:rPr>
                <w:rFonts w:cs="Arial"/>
              </w:rPr>
              <w:t xml:space="preserve">na terenach wiejskich  – </w:t>
            </w:r>
            <w:r>
              <w:rPr>
                <w:rFonts w:cs="Arial"/>
              </w:rPr>
              <w:t>4</w:t>
            </w:r>
            <w:r w:rsidRPr="008F1C7A">
              <w:rPr>
                <w:rFonts w:cs="Arial"/>
              </w:rPr>
              <w:t xml:space="preserve"> pkt</w:t>
            </w:r>
            <w:r>
              <w:rPr>
                <w:rFonts w:cs="Arial"/>
              </w:rPr>
              <w:t>;</w:t>
            </w:r>
          </w:p>
          <w:p w14:paraId="56BBA0CA" w14:textId="77777777" w:rsidR="000658B3" w:rsidRPr="008F1C7A" w:rsidRDefault="000658B3" w:rsidP="000658B3">
            <w:pPr>
              <w:pStyle w:val="Akapitzlist0"/>
              <w:numPr>
                <w:ilvl w:val="0"/>
                <w:numId w:val="161"/>
              </w:numPr>
              <w:snapToGrid w:val="0"/>
              <w:rPr>
                <w:rFonts w:cs="Arial"/>
              </w:rPr>
            </w:pPr>
            <w:r w:rsidRPr="008F1C7A">
              <w:rPr>
                <w:rFonts w:cs="Arial"/>
              </w:rPr>
              <w:t>co najmniej 50%</w:t>
            </w:r>
            <w:r>
              <w:rPr>
                <w:rFonts w:cs="Arial"/>
              </w:rPr>
              <w:t xml:space="preserve"> uczestników mieszka </w:t>
            </w:r>
            <w:r w:rsidRPr="008F1C7A">
              <w:rPr>
                <w:rFonts w:cs="Arial"/>
              </w:rPr>
              <w:t>na terenach wiejskich  – 3 pkt</w:t>
            </w:r>
            <w:r>
              <w:rPr>
                <w:rFonts w:cs="Arial"/>
              </w:rPr>
              <w:t>;</w:t>
            </w:r>
          </w:p>
          <w:p w14:paraId="77145626" w14:textId="77777777" w:rsidR="000658B3" w:rsidRPr="008F1C7A" w:rsidRDefault="000658B3" w:rsidP="000658B3">
            <w:pPr>
              <w:pStyle w:val="Akapitzlist0"/>
              <w:numPr>
                <w:ilvl w:val="0"/>
                <w:numId w:val="161"/>
              </w:numPr>
              <w:snapToGrid w:val="0"/>
              <w:rPr>
                <w:rFonts w:cs="Arial"/>
              </w:rPr>
            </w:pPr>
            <w:r w:rsidRPr="008F1C7A">
              <w:rPr>
                <w:rFonts w:cs="Arial"/>
              </w:rPr>
              <w:t xml:space="preserve">co najmniej </w:t>
            </w:r>
            <w:r>
              <w:rPr>
                <w:rFonts w:cs="Arial"/>
              </w:rPr>
              <w:t>25</w:t>
            </w:r>
            <w:r w:rsidRPr="008F1C7A">
              <w:rPr>
                <w:rFonts w:cs="Arial"/>
              </w:rPr>
              <w:t xml:space="preserve">% </w:t>
            </w:r>
            <w:r>
              <w:rPr>
                <w:rFonts w:cs="Arial"/>
              </w:rPr>
              <w:t xml:space="preserve">uczestników mieszka </w:t>
            </w:r>
            <w:r w:rsidRPr="008F1C7A">
              <w:rPr>
                <w:rFonts w:cs="Arial"/>
              </w:rPr>
              <w:t xml:space="preserve">na terenach wiejskich  – </w:t>
            </w:r>
            <w:r>
              <w:rPr>
                <w:rFonts w:cs="Arial"/>
              </w:rPr>
              <w:t>2</w:t>
            </w:r>
            <w:r w:rsidRPr="008F1C7A">
              <w:rPr>
                <w:rFonts w:cs="Arial"/>
              </w:rPr>
              <w:t xml:space="preserve"> pkt</w:t>
            </w:r>
            <w:r>
              <w:rPr>
                <w:rFonts w:cs="Arial"/>
              </w:rPr>
              <w:t>.</w:t>
            </w:r>
          </w:p>
          <w:p w14:paraId="6239D7CE" w14:textId="77777777" w:rsidR="000658B3" w:rsidRPr="00C92C7B" w:rsidRDefault="000658B3" w:rsidP="000658B3">
            <w:pPr>
              <w:rPr>
                <w:rFonts w:cs="Arial"/>
              </w:rPr>
            </w:pPr>
            <w:r w:rsidRPr="00C92C7B">
              <w:rPr>
                <w:rFonts w:cs="Arial"/>
              </w:rPr>
              <w:t>Brak spełnienia wyżej wymienionych warunków lub brak informacji w tym zakresie – 0 pkt.</w:t>
            </w:r>
          </w:p>
        </w:tc>
        <w:tc>
          <w:tcPr>
            <w:tcW w:w="655" w:type="pct"/>
            <w:vAlign w:val="center"/>
          </w:tcPr>
          <w:p w14:paraId="6018D82B" w14:textId="77777777" w:rsidR="000658B3" w:rsidRPr="002A4A14" w:rsidRDefault="000658B3" w:rsidP="00A44CE7">
            <w:pPr>
              <w:snapToGrid w:val="0"/>
              <w:jc w:val="center"/>
              <w:rPr>
                <w:rFonts w:cs="Arial"/>
              </w:rPr>
            </w:pPr>
            <w:r>
              <w:rPr>
                <w:rFonts w:cs="Arial"/>
              </w:rPr>
              <w:t>4</w:t>
            </w:r>
          </w:p>
        </w:tc>
      </w:tr>
      <w:tr w:rsidR="000658B3" w:rsidRPr="0065535F" w14:paraId="25402C0B" w14:textId="77777777" w:rsidTr="00A44CE7">
        <w:trPr>
          <w:trHeight w:val="566"/>
        </w:trPr>
        <w:tc>
          <w:tcPr>
            <w:tcW w:w="251" w:type="pct"/>
            <w:vAlign w:val="center"/>
          </w:tcPr>
          <w:p w14:paraId="452D4A25" w14:textId="77777777" w:rsidR="000658B3" w:rsidRDefault="000658B3" w:rsidP="000658B3">
            <w:pPr>
              <w:rPr>
                <w:rFonts w:eastAsiaTheme="minorHAnsi" w:cs="Arial"/>
                <w:color w:val="000000"/>
              </w:rPr>
            </w:pPr>
            <w:r>
              <w:rPr>
                <w:rFonts w:eastAsiaTheme="minorHAnsi" w:cs="Arial"/>
                <w:color w:val="000000"/>
              </w:rPr>
              <w:t>9</w:t>
            </w:r>
          </w:p>
        </w:tc>
        <w:tc>
          <w:tcPr>
            <w:tcW w:w="910" w:type="pct"/>
            <w:vAlign w:val="center"/>
          </w:tcPr>
          <w:p w14:paraId="75825224" w14:textId="77777777" w:rsidR="000658B3" w:rsidRDefault="000658B3" w:rsidP="000658B3">
            <w:pPr>
              <w:rPr>
                <w:rFonts w:eastAsiaTheme="minorEastAsia" w:cs="Arial"/>
              </w:rPr>
            </w:pPr>
            <w:r>
              <w:rPr>
                <w:rFonts w:cs="Arial"/>
              </w:rPr>
              <w:t xml:space="preserve">Zgodność z Planem Inwestycyjnym </w:t>
            </w:r>
            <w:r w:rsidRPr="002126D0">
              <w:rPr>
                <w:rFonts w:eastAsia="Times New Roman" w:cs="Arial"/>
              </w:rPr>
              <w:t>dla subregionu objętego obszarem strategicznej interwencji (OSI)</w:t>
            </w:r>
          </w:p>
        </w:tc>
        <w:tc>
          <w:tcPr>
            <w:tcW w:w="1718" w:type="pct"/>
            <w:vAlign w:val="center"/>
          </w:tcPr>
          <w:p w14:paraId="23963414" w14:textId="77777777" w:rsidR="000658B3" w:rsidRPr="001C503E" w:rsidRDefault="000658B3" w:rsidP="000658B3">
            <w:pPr>
              <w:rPr>
                <w:rFonts w:cs="Arial"/>
              </w:rPr>
            </w:pPr>
            <w:r w:rsidRPr="001C503E">
              <w:rPr>
                <w:rFonts w:cs="Arial"/>
              </w:rPr>
              <w:t>Kryterium promuje projekty</w:t>
            </w:r>
            <w:r w:rsidRPr="001C503E" w:rsidDel="0053224D">
              <w:rPr>
                <w:rFonts w:cs="Arial"/>
              </w:rPr>
              <w:t xml:space="preserve"> </w:t>
            </w:r>
            <w:r w:rsidRPr="001C503E">
              <w:rPr>
                <w:rFonts w:cs="Arial"/>
              </w:rPr>
              <w:t>ujęte w Planach inwestycyjnych dla subregionów objętych OSI, zatwierdzonych przez IZ RPO WM 2014-2020.</w:t>
            </w:r>
          </w:p>
          <w:p w14:paraId="5458A6A0" w14:textId="77777777" w:rsidR="000658B3" w:rsidRPr="001C503E" w:rsidRDefault="000658B3" w:rsidP="000658B3">
            <w:pPr>
              <w:rPr>
                <w:rFonts w:eastAsia="Times New Roman" w:cs="Arial"/>
              </w:rPr>
            </w:pPr>
            <w:r w:rsidRPr="001C503E">
              <w:rPr>
                <w:rFonts w:cs="Arial"/>
              </w:rPr>
              <w:t xml:space="preserve">Kryterium weryfikowane na podstawie zapisów wniosku o dofinansowanie projektu oraz Planów Inwestycyjnych </w:t>
            </w:r>
            <w:r w:rsidRPr="001C503E">
              <w:rPr>
                <w:rFonts w:eastAsia="Times New Roman" w:cs="Arial"/>
              </w:rPr>
              <w:t>dla subregionu objętego obszarem strategicznej interwencji (OSI)</w:t>
            </w:r>
            <w:r w:rsidRPr="001C503E">
              <w:rPr>
                <w:rFonts w:cs="Arial"/>
              </w:rPr>
              <w:t>.</w:t>
            </w:r>
          </w:p>
        </w:tc>
        <w:tc>
          <w:tcPr>
            <w:tcW w:w="1466" w:type="pct"/>
            <w:vAlign w:val="center"/>
          </w:tcPr>
          <w:p w14:paraId="67FD2D47" w14:textId="77777777" w:rsidR="000658B3" w:rsidRPr="009B0ACF" w:rsidRDefault="000658B3" w:rsidP="000658B3">
            <w:pPr>
              <w:rPr>
                <w:rFonts w:cs="Arial"/>
              </w:rPr>
            </w:pPr>
            <w:r>
              <w:rPr>
                <w:rFonts w:cs="Arial"/>
              </w:rPr>
              <w:t>P</w:t>
            </w:r>
            <w:r w:rsidRPr="009B0ACF">
              <w:rPr>
                <w:rFonts w:cs="Arial"/>
              </w:rPr>
              <w:t>rojekt jest zgodny z Planem inwestycyjnym – 2 pkt</w:t>
            </w:r>
            <w:r>
              <w:rPr>
                <w:rFonts w:cs="Arial"/>
              </w:rPr>
              <w:t>.</w:t>
            </w:r>
          </w:p>
          <w:p w14:paraId="76BEDEDF" w14:textId="77777777" w:rsidR="000658B3" w:rsidRPr="009C4CF8" w:rsidRDefault="000658B3" w:rsidP="000658B3">
            <w:pPr>
              <w:rPr>
                <w:rFonts w:cs="Arial"/>
              </w:rPr>
            </w:pPr>
            <w:r w:rsidRPr="00AD4C61">
              <w:rPr>
                <w:rFonts w:cs="Arial"/>
              </w:rPr>
              <w:t>Brak spełnienia  warunk</w:t>
            </w:r>
            <w:r>
              <w:rPr>
                <w:rFonts w:cs="Arial"/>
              </w:rPr>
              <w:t xml:space="preserve">u </w:t>
            </w:r>
            <w:r w:rsidRPr="00AD4C61">
              <w:rPr>
                <w:rFonts w:cs="Arial"/>
              </w:rPr>
              <w:t>lub brak informacji w tym zakresie – 0 pkt.</w:t>
            </w:r>
          </w:p>
        </w:tc>
        <w:tc>
          <w:tcPr>
            <w:tcW w:w="655" w:type="pct"/>
            <w:vAlign w:val="center"/>
          </w:tcPr>
          <w:p w14:paraId="1379084D" w14:textId="77777777" w:rsidR="000658B3" w:rsidRPr="002A4A14" w:rsidRDefault="000658B3" w:rsidP="00A44CE7">
            <w:pPr>
              <w:snapToGrid w:val="0"/>
              <w:jc w:val="center"/>
              <w:rPr>
                <w:rFonts w:cs="Arial"/>
              </w:rPr>
            </w:pPr>
            <w:r w:rsidRPr="00C92C7B">
              <w:rPr>
                <w:rFonts w:eastAsia="Times New Roman" w:cs="Arial"/>
              </w:rPr>
              <w:t>2</w:t>
            </w:r>
          </w:p>
        </w:tc>
      </w:tr>
    </w:tbl>
    <w:p w14:paraId="25ECF6A6" w14:textId="77777777" w:rsidR="000658B3" w:rsidRDefault="000658B3">
      <w:pPr>
        <w:spacing w:before="120" w:after="120" w:line="276" w:lineRule="auto"/>
        <w:jc w:val="both"/>
        <w:rPr>
          <w:rFonts w:cs="Arial"/>
          <w:b/>
          <w:iCs/>
          <w:spacing w:val="10"/>
          <w:sz w:val="24"/>
          <w:szCs w:val="28"/>
        </w:rPr>
      </w:pPr>
      <w:r>
        <w:rPr>
          <w:rFonts w:cs="Arial"/>
          <w:szCs w:val="28"/>
        </w:rPr>
        <w:br w:type="page"/>
      </w:r>
    </w:p>
    <w:p w14:paraId="1657133A" w14:textId="77777777" w:rsidR="007B67B0" w:rsidRPr="007418F3" w:rsidRDefault="007B67B0" w:rsidP="007B67B0">
      <w:pPr>
        <w:pStyle w:val="Nagwek5"/>
        <w:rPr>
          <w:lang w:eastAsia="pl-PL"/>
        </w:rPr>
      </w:pPr>
      <w:bookmarkStart w:id="415" w:name="_Toc474911755"/>
      <w:r>
        <w:t>Podd</w:t>
      </w:r>
      <w:r w:rsidRPr="00084EE8">
        <w:t>ziałanie 9.2.2 Zwiększenie dostępności usług zdrowotnych</w:t>
      </w:r>
      <w:r>
        <w:t xml:space="preserve">, </w:t>
      </w:r>
      <w:r w:rsidRPr="00084EE8">
        <w:t>Typ projekt</w:t>
      </w:r>
      <w:r>
        <w:t>u</w:t>
      </w:r>
      <w:r w:rsidRPr="00084EE8">
        <w:t>:</w:t>
      </w:r>
      <w:r>
        <w:t xml:space="preserve"> </w:t>
      </w:r>
      <w:r w:rsidRPr="00084EE8">
        <w:t>wdrażanie programów wczesnego wykrywania wad rozwojowych i rehabilitacji dzieci zagrożonych niepełnosprawnością i niepełnosprawnych;</w:t>
      </w:r>
      <w:r>
        <w:t xml:space="preserve"> </w:t>
      </w:r>
      <w:r w:rsidRPr="007418F3">
        <w:rPr>
          <w:iCs/>
        </w:rPr>
        <w:t>Regionalny Program Zdrowotny:  </w:t>
      </w:r>
      <w:r w:rsidRPr="004E6F9B">
        <w:rPr>
          <w:iCs/>
        </w:rPr>
        <w:t>Rozszerzenie dostępności nowoczesnych instrumentalnych metod diagnostyki i rehabilitacji dzieci z mózgowym porażeniem dziecięcym na terenie Województwa Mazowieckiego</w:t>
      </w:r>
      <w:r w:rsidRPr="007418F3">
        <w:rPr>
          <w:lang w:eastAsia="pl-PL"/>
        </w:rPr>
        <w:t>.</w:t>
      </w:r>
      <w:bookmarkEnd w:id="415"/>
    </w:p>
    <w:p w14:paraId="25895E94" w14:textId="77777777" w:rsidR="007B67B0" w:rsidRPr="00DD0841" w:rsidRDefault="007B67B0" w:rsidP="007B67B0">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merytoryczne-szczegółowe dla Poddziałania 9.2.2"/>
        <w:tblDescription w:val="Tabela zawiera: nazwę i opis kryterium, punktację oraz maksymalną liczbą punktów dla Poddziałania 9.2.2 Zwiększenie dostępności usług zdrowotnych, Typ projektu: wdrażanie programów wczesnego wykrywania wad rozwojowych i rehabilitacji dzieci zagrożonych niepełnosprawnością i niepełnosprawnych; Regionalny Program Zdrowotny:  Rozszerzenie dostępności nowoczesnych instrumentalnych metod diagnostyki i rehabilitacji dzieci z mózgowym porażeniem dziecięcym na terenie Województwa Mazowieckiego.&#10;Kryteria wyboru projektów przyjęte przez Komitet Monitorujący RPO WM na XXI posiedzeniu w dniu 10 lutego 2017 r.&#10;"/>
      </w:tblPr>
      <w:tblGrid>
        <w:gridCol w:w="704"/>
        <w:gridCol w:w="2552"/>
        <w:gridCol w:w="4819"/>
        <w:gridCol w:w="4112"/>
        <w:gridCol w:w="1837"/>
      </w:tblGrid>
      <w:tr w:rsidR="007B67B0" w:rsidRPr="00F562B7" w14:paraId="37454314" w14:textId="77777777" w:rsidTr="00F562B7">
        <w:trPr>
          <w:trHeight w:val="520"/>
          <w:tblHeader/>
        </w:trPr>
        <w:tc>
          <w:tcPr>
            <w:tcW w:w="251" w:type="pct"/>
          </w:tcPr>
          <w:p w14:paraId="30D41037" w14:textId="77777777" w:rsidR="007B67B0" w:rsidRPr="00F562B7" w:rsidRDefault="007B67B0" w:rsidP="00F562B7">
            <w:pPr>
              <w:rPr>
                <w:rFonts w:cs="Arial"/>
                <w:color w:val="000000"/>
              </w:rPr>
            </w:pPr>
            <w:r w:rsidRPr="00F562B7">
              <w:rPr>
                <w:rFonts w:cs="Arial"/>
                <w:b/>
                <w:bCs/>
                <w:color w:val="000000"/>
              </w:rPr>
              <w:t>Lp.</w:t>
            </w:r>
          </w:p>
        </w:tc>
        <w:tc>
          <w:tcPr>
            <w:tcW w:w="910" w:type="pct"/>
            <w:vAlign w:val="center"/>
          </w:tcPr>
          <w:p w14:paraId="527ED550" w14:textId="77777777" w:rsidR="007B67B0" w:rsidRPr="00F562B7" w:rsidRDefault="007B67B0" w:rsidP="00F562B7">
            <w:pPr>
              <w:rPr>
                <w:rFonts w:cs="Arial"/>
              </w:rPr>
            </w:pPr>
            <w:r w:rsidRPr="00F562B7">
              <w:rPr>
                <w:rFonts w:cs="Arial"/>
                <w:b/>
                <w:bCs/>
                <w:color w:val="000000"/>
              </w:rPr>
              <w:t>Kryterium</w:t>
            </w:r>
          </w:p>
        </w:tc>
        <w:tc>
          <w:tcPr>
            <w:tcW w:w="1718" w:type="pct"/>
            <w:vAlign w:val="center"/>
          </w:tcPr>
          <w:p w14:paraId="66CA34E7" w14:textId="77777777" w:rsidR="007B67B0" w:rsidRPr="00F562B7" w:rsidRDefault="007B67B0" w:rsidP="00F562B7">
            <w:pPr>
              <w:rPr>
                <w:rFonts w:eastAsia="Times New Roman" w:cs="Arial"/>
              </w:rPr>
            </w:pPr>
            <w:r w:rsidRPr="00F562B7">
              <w:rPr>
                <w:rFonts w:cs="Arial"/>
                <w:b/>
                <w:bCs/>
                <w:color w:val="000000"/>
              </w:rPr>
              <w:t>Opis kryterium</w:t>
            </w:r>
          </w:p>
        </w:tc>
        <w:tc>
          <w:tcPr>
            <w:tcW w:w="1466" w:type="pct"/>
            <w:vAlign w:val="center"/>
          </w:tcPr>
          <w:p w14:paraId="765C6FC3" w14:textId="77777777" w:rsidR="007B67B0" w:rsidRPr="00F562B7" w:rsidRDefault="007B67B0" w:rsidP="00F562B7">
            <w:pPr>
              <w:snapToGrid w:val="0"/>
              <w:rPr>
                <w:rFonts w:cs="Arial"/>
              </w:rPr>
            </w:pPr>
            <w:r w:rsidRPr="00F562B7">
              <w:rPr>
                <w:rFonts w:cs="Arial"/>
                <w:b/>
                <w:bCs/>
                <w:color w:val="000000"/>
              </w:rPr>
              <w:t>Punktacja</w:t>
            </w:r>
          </w:p>
        </w:tc>
        <w:tc>
          <w:tcPr>
            <w:tcW w:w="655" w:type="pct"/>
            <w:vAlign w:val="center"/>
          </w:tcPr>
          <w:p w14:paraId="5338709E" w14:textId="77777777" w:rsidR="007B67B0" w:rsidRPr="00F562B7" w:rsidRDefault="007B67B0" w:rsidP="00F562B7">
            <w:pPr>
              <w:snapToGrid w:val="0"/>
              <w:rPr>
                <w:rFonts w:cs="Arial"/>
                <w:b/>
                <w:bCs/>
                <w:color w:val="000000"/>
              </w:rPr>
            </w:pPr>
            <w:r w:rsidRPr="00F562B7">
              <w:rPr>
                <w:rFonts w:cs="Arial"/>
                <w:b/>
                <w:bCs/>
                <w:color w:val="000000"/>
              </w:rPr>
              <w:t>Maksymalna liczba punktów</w:t>
            </w:r>
          </w:p>
        </w:tc>
      </w:tr>
      <w:tr w:rsidR="007B67B0" w:rsidRPr="00F562B7" w14:paraId="6E6591A4" w14:textId="77777777" w:rsidTr="00F562B7">
        <w:trPr>
          <w:trHeight w:val="871"/>
        </w:trPr>
        <w:tc>
          <w:tcPr>
            <w:tcW w:w="251" w:type="pct"/>
            <w:vAlign w:val="center"/>
          </w:tcPr>
          <w:p w14:paraId="772B1C65" w14:textId="77777777" w:rsidR="007B67B0" w:rsidRPr="00F562B7" w:rsidRDefault="007B67B0" w:rsidP="00F562B7">
            <w:pPr>
              <w:rPr>
                <w:rFonts w:cs="Arial"/>
                <w:color w:val="000000"/>
              </w:rPr>
            </w:pPr>
            <w:r w:rsidRPr="00F562B7">
              <w:rPr>
                <w:rFonts w:cs="Arial"/>
                <w:color w:val="000000"/>
              </w:rPr>
              <w:t>1.</w:t>
            </w:r>
          </w:p>
        </w:tc>
        <w:tc>
          <w:tcPr>
            <w:tcW w:w="910" w:type="pct"/>
            <w:vAlign w:val="center"/>
          </w:tcPr>
          <w:p w14:paraId="4BED4F7E" w14:textId="77777777" w:rsidR="007B67B0" w:rsidRPr="00F562B7" w:rsidRDefault="007B67B0" w:rsidP="00F562B7">
            <w:pPr>
              <w:tabs>
                <w:tab w:val="num" w:pos="720"/>
              </w:tabs>
              <w:adjustRightInd w:val="0"/>
              <w:rPr>
                <w:rFonts w:cs="Arial"/>
              </w:rPr>
            </w:pPr>
            <w:r w:rsidRPr="00F562B7">
              <w:rPr>
                <w:rFonts w:cs="Arial"/>
              </w:rPr>
              <w:t xml:space="preserve">Doświadczenie </w:t>
            </w:r>
            <w:r w:rsidRPr="00F562B7">
              <w:rPr>
                <w:rFonts w:eastAsia="Times New Roman" w:cs="Arial"/>
              </w:rPr>
              <w:t xml:space="preserve">podmiotu leczniczego </w:t>
            </w:r>
          </w:p>
        </w:tc>
        <w:tc>
          <w:tcPr>
            <w:tcW w:w="1718" w:type="pct"/>
            <w:vAlign w:val="center"/>
          </w:tcPr>
          <w:p w14:paraId="6A0F77E7" w14:textId="77777777" w:rsidR="007B67B0" w:rsidRPr="00F562B7" w:rsidRDefault="007B67B0" w:rsidP="00F562B7">
            <w:pPr>
              <w:rPr>
                <w:rFonts w:eastAsia="Times New Roman" w:cs="Arial"/>
              </w:rPr>
            </w:pPr>
            <w:r w:rsidRPr="00F562B7">
              <w:rPr>
                <w:rFonts w:eastAsia="Times New Roman" w:cs="Arial"/>
              </w:rPr>
              <w:t>Kryterium promuje projekty, w których podmiot leczniczy (wnioskodawca lub partner</w:t>
            </w:r>
            <w:r w:rsidRPr="00F562B7">
              <w:rPr>
                <w:rStyle w:val="Odwoanieprzypisudolnego"/>
                <w:rFonts w:eastAsia="Times New Roman" w:cs="Arial"/>
                <w:sz w:val="20"/>
              </w:rPr>
              <w:footnoteReference w:id="78"/>
            </w:r>
            <w:r w:rsidRPr="00F562B7">
              <w:rPr>
                <w:rFonts w:eastAsia="Times New Roman" w:cs="Arial"/>
              </w:rPr>
              <w:t xml:space="preserve">) na dzień złożenia wniosku świadczy usługi w zakresie zgodnym z RPZ co najmniej 3 lata i doświadczenie to pochodzi z </w:t>
            </w:r>
            <w:r w:rsidRPr="00F562B7">
              <w:rPr>
                <w:rFonts w:cs="Arial"/>
              </w:rPr>
              <w:t>okresu maksymalnie 5 lat przed dniem złożenia wniosku o dofinansowanie.</w:t>
            </w:r>
          </w:p>
          <w:p w14:paraId="6E77BEAB" w14:textId="77777777" w:rsidR="007B67B0" w:rsidRPr="00F562B7" w:rsidRDefault="007B67B0" w:rsidP="00F562B7">
            <w:pPr>
              <w:autoSpaceDE w:val="0"/>
              <w:autoSpaceDN w:val="0"/>
              <w:adjustRightInd w:val="0"/>
              <w:contextualSpacing/>
              <w:rPr>
                <w:rFonts w:cs="Arial"/>
              </w:rPr>
            </w:pPr>
            <w:r w:rsidRPr="00F562B7">
              <w:rPr>
                <w:rFonts w:cs="Arial"/>
              </w:rPr>
              <w:t xml:space="preserve">Wnioskodawca  zawarł we wniosku zapisy wykazujące spełnienie ww. wymogu. </w:t>
            </w:r>
          </w:p>
        </w:tc>
        <w:tc>
          <w:tcPr>
            <w:tcW w:w="1466" w:type="pct"/>
            <w:vAlign w:val="center"/>
          </w:tcPr>
          <w:p w14:paraId="02DA9997" w14:textId="77777777" w:rsidR="007B67B0" w:rsidRPr="00F562B7" w:rsidRDefault="007B67B0" w:rsidP="00F562B7">
            <w:pPr>
              <w:rPr>
                <w:rFonts w:cs="Arial"/>
              </w:rPr>
            </w:pPr>
            <w:r w:rsidRPr="00F562B7">
              <w:rPr>
                <w:rFonts w:cs="Arial"/>
              </w:rPr>
              <w:t>Wnioskodawca zawarł we wniosku zapisy wykazujące ww. doświadczenie w zakresie zgodnym z RPZ –  8  pkt.</w:t>
            </w:r>
          </w:p>
          <w:p w14:paraId="1742E5E3" w14:textId="5BA0E348" w:rsidR="007B67B0" w:rsidRPr="00F562B7" w:rsidRDefault="007B67B0" w:rsidP="00F562B7">
            <w:pPr>
              <w:rPr>
                <w:rFonts w:cs="Arial"/>
              </w:rPr>
            </w:pPr>
            <w:r w:rsidRPr="00F562B7">
              <w:rPr>
                <w:rFonts w:cs="Arial"/>
              </w:rPr>
              <w:t xml:space="preserve">Brak spełnienia wymienionego warunku </w:t>
            </w:r>
            <w:r w:rsidR="00F562B7" w:rsidRPr="00F562B7">
              <w:rPr>
                <w:rFonts w:cs="Arial"/>
              </w:rPr>
              <w:br/>
            </w:r>
            <w:r w:rsidRPr="00F562B7">
              <w:rPr>
                <w:rFonts w:cs="Arial"/>
              </w:rPr>
              <w:t>lub brak informacji w tym zakresie – 0 pkt.</w:t>
            </w:r>
          </w:p>
        </w:tc>
        <w:tc>
          <w:tcPr>
            <w:tcW w:w="655" w:type="pct"/>
            <w:vAlign w:val="center"/>
          </w:tcPr>
          <w:p w14:paraId="7C79F980" w14:textId="63B807CE" w:rsidR="007B67B0" w:rsidRPr="00F562B7" w:rsidRDefault="007B67B0" w:rsidP="00F562B7">
            <w:pPr>
              <w:jc w:val="center"/>
              <w:rPr>
                <w:rFonts w:cs="Arial"/>
              </w:rPr>
            </w:pPr>
            <w:r w:rsidRPr="00F562B7">
              <w:rPr>
                <w:rFonts w:cs="Arial"/>
              </w:rPr>
              <w:t>8</w:t>
            </w:r>
          </w:p>
        </w:tc>
      </w:tr>
      <w:tr w:rsidR="007B67B0" w:rsidRPr="00F562B7" w14:paraId="756A5D59" w14:textId="77777777" w:rsidTr="00F562B7">
        <w:trPr>
          <w:trHeight w:val="425"/>
        </w:trPr>
        <w:tc>
          <w:tcPr>
            <w:tcW w:w="251" w:type="pct"/>
            <w:vAlign w:val="center"/>
          </w:tcPr>
          <w:p w14:paraId="49914161" w14:textId="77777777" w:rsidR="007B67B0" w:rsidRPr="00F562B7" w:rsidRDefault="007B67B0" w:rsidP="00F562B7">
            <w:pPr>
              <w:rPr>
                <w:rFonts w:cs="Arial"/>
                <w:color w:val="000000"/>
              </w:rPr>
            </w:pPr>
            <w:r w:rsidRPr="00F562B7">
              <w:rPr>
                <w:rFonts w:cs="Arial"/>
                <w:color w:val="000000"/>
              </w:rPr>
              <w:t>2.</w:t>
            </w:r>
          </w:p>
        </w:tc>
        <w:tc>
          <w:tcPr>
            <w:tcW w:w="910" w:type="pct"/>
            <w:vAlign w:val="center"/>
          </w:tcPr>
          <w:p w14:paraId="6486095E" w14:textId="77777777" w:rsidR="007B67B0" w:rsidRPr="00F562B7" w:rsidRDefault="007B67B0" w:rsidP="00F562B7">
            <w:pPr>
              <w:rPr>
                <w:rFonts w:eastAsia="Times New Roman" w:cs="Arial"/>
                <w:color w:val="000000"/>
                <w:highlight w:val="yellow"/>
                <w:lang w:eastAsia="pl-PL"/>
              </w:rPr>
            </w:pPr>
            <w:r w:rsidRPr="00F562B7">
              <w:rPr>
                <w:rFonts w:cs="Arial"/>
              </w:rPr>
              <w:t>Organizacja świadczeń zdrowotnych</w:t>
            </w:r>
          </w:p>
        </w:tc>
        <w:tc>
          <w:tcPr>
            <w:tcW w:w="1718" w:type="pct"/>
            <w:vAlign w:val="center"/>
          </w:tcPr>
          <w:p w14:paraId="052240E8" w14:textId="77777777" w:rsidR="007B67B0" w:rsidRPr="00F562B7" w:rsidRDefault="007B67B0" w:rsidP="00F562B7">
            <w:pPr>
              <w:rPr>
                <w:rFonts w:cs="Arial"/>
              </w:rPr>
            </w:pPr>
            <w:r w:rsidRPr="00F562B7">
              <w:rPr>
                <w:rFonts w:eastAsia="Times New Roman" w:cs="Arial"/>
              </w:rPr>
              <w:t>Kryterium promuje projekty, w których wnioskodawcą lub partnerem</w:t>
            </w:r>
            <w:r w:rsidRPr="00F562B7">
              <w:rPr>
                <w:rStyle w:val="Odwoanieprzypisudolnego"/>
                <w:rFonts w:eastAsia="Times New Roman" w:cs="Arial"/>
                <w:sz w:val="20"/>
              </w:rPr>
              <w:footnoteReference w:id="79"/>
            </w:r>
            <w:r w:rsidRPr="00F562B7">
              <w:rPr>
                <w:rFonts w:eastAsia="Times New Roman" w:cs="Arial"/>
                <w:bCs/>
              </w:rPr>
              <w:t xml:space="preserve">, jest </w:t>
            </w:r>
            <w:r w:rsidRPr="00F562B7">
              <w:rPr>
                <w:rFonts w:cs="Arial"/>
              </w:rPr>
              <w:t>podmiot wykonujący działalność leczniczą udzielający świadczeń opieki zdrowotnej w rodzaju</w:t>
            </w:r>
            <w:r w:rsidRPr="00F562B7">
              <w:rPr>
                <w:rStyle w:val="Odwoanieprzypisudolnego"/>
                <w:rFonts w:cs="Arial"/>
                <w:sz w:val="20"/>
              </w:rPr>
              <w:footnoteReference w:id="80"/>
            </w:r>
            <w:r w:rsidRPr="00F562B7">
              <w:rPr>
                <w:rFonts w:cs="Arial"/>
              </w:rPr>
              <w:t xml:space="preserve"> podstawowa opieka zdrowotna na podstawie zawartej umowy o udzielanie świadczeń opieki zdrowotnej z właściwym oddziałem Wojewódzkim Narodowego Funduszu Zdrowia (NFZ). </w:t>
            </w:r>
          </w:p>
          <w:p w14:paraId="0E20AB06" w14:textId="77777777" w:rsidR="007B67B0" w:rsidRPr="00F562B7" w:rsidRDefault="007B67B0" w:rsidP="00F562B7">
            <w:pPr>
              <w:rPr>
                <w:rFonts w:cs="Arial"/>
              </w:rPr>
            </w:pPr>
            <w:r w:rsidRPr="00F562B7">
              <w:rPr>
                <w:rFonts w:cs="Arial"/>
              </w:rPr>
              <w:t>Weryfikacja na podstawie umowy lub wyciągu z umowy z NFZ obowiązującej na dzień złożenia wniosku.</w:t>
            </w:r>
          </w:p>
        </w:tc>
        <w:tc>
          <w:tcPr>
            <w:tcW w:w="1466" w:type="pct"/>
            <w:vAlign w:val="center"/>
          </w:tcPr>
          <w:p w14:paraId="164DB523" w14:textId="77777777" w:rsidR="007B67B0" w:rsidRPr="00F562B7" w:rsidRDefault="007B67B0" w:rsidP="00F562B7">
            <w:pPr>
              <w:rPr>
                <w:rFonts w:cs="Arial"/>
              </w:rPr>
            </w:pPr>
            <w:r w:rsidRPr="00F562B7">
              <w:rPr>
                <w:rFonts w:cs="Arial"/>
              </w:rPr>
              <w:t>Wnioskodawca załączył do wniosku umowę lub wyciąg z umowy z NFZ potwierdzający spełnienie wymienionego warunku – 2 pkt.</w:t>
            </w:r>
          </w:p>
          <w:p w14:paraId="3E2ABCC8" w14:textId="77777777" w:rsidR="007B67B0" w:rsidRPr="00F562B7" w:rsidRDefault="007B67B0" w:rsidP="00F562B7">
            <w:pPr>
              <w:rPr>
                <w:rFonts w:cs="Arial"/>
              </w:rPr>
            </w:pPr>
            <w:r w:rsidRPr="00F562B7">
              <w:rPr>
                <w:rFonts w:cs="Arial"/>
              </w:rPr>
              <w:t>Brak spełnienia wymienionego warunku lub brak informacji w tym zakresie – 0 pkt.</w:t>
            </w:r>
          </w:p>
        </w:tc>
        <w:tc>
          <w:tcPr>
            <w:tcW w:w="655" w:type="pct"/>
            <w:vAlign w:val="center"/>
          </w:tcPr>
          <w:p w14:paraId="08991FEC" w14:textId="77777777" w:rsidR="007B67B0" w:rsidRPr="00F562B7" w:rsidRDefault="007B67B0" w:rsidP="00F562B7">
            <w:pPr>
              <w:jc w:val="center"/>
              <w:rPr>
                <w:rFonts w:cs="Arial"/>
              </w:rPr>
            </w:pPr>
            <w:r w:rsidRPr="00F562B7">
              <w:rPr>
                <w:rFonts w:cs="Arial"/>
              </w:rPr>
              <w:t>2</w:t>
            </w:r>
          </w:p>
        </w:tc>
      </w:tr>
      <w:tr w:rsidR="007B67B0" w:rsidRPr="00F562B7" w14:paraId="31E10232" w14:textId="77777777" w:rsidTr="00F562B7">
        <w:tc>
          <w:tcPr>
            <w:tcW w:w="251" w:type="pct"/>
            <w:vAlign w:val="center"/>
          </w:tcPr>
          <w:p w14:paraId="0C8C1D84" w14:textId="77777777" w:rsidR="007B67B0" w:rsidRPr="00F562B7" w:rsidRDefault="007B67B0" w:rsidP="00F562B7">
            <w:pPr>
              <w:rPr>
                <w:rFonts w:cs="Arial"/>
                <w:color w:val="000000"/>
              </w:rPr>
            </w:pPr>
            <w:r w:rsidRPr="00F562B7">
              <w:rPr>
                <w:rFonts w:cs="Arial"/>
                <w:color w:val="000000"/>
              </w:rPr>
              <w:t>3</w:t>
            </w:r>
          </w:p>
        </w:tc>
        <w:tc>
          <w:tcPr>
            <w:tcW w:w="910" w:type="pct"/>
            <w:vAlign w:val="center"/>
          </w:tcPr>
          <w:p w14:paraId="7654FFEE" w14:textId="77777777" w:rsidR="007B67B0" w:rsidRPr="00F562B7" w:rsidRDefault="007B67B0" w:rsidP="00F562B7">
            <w:pPr>
              <w:rPr>
                <w:rFonts w:cs="Arial"/>
              </w:rPr>
            </w:pPr>
            <w:r w:rsidRPr="00F562B7">
              <w:rPr>
                <w:rFonts w:cs="Arial"/>
              </w:rPr>
              <w:t>Wsparcie w godzinach popołudniowych i/albo wieczornych oraz/albo w sobotę i/albo w niedzielę.</w:t>
            </w:r>
          </w:p>
        </w:tc>
        <w:tc>
          <w:tcPr>
            <w:tcW w:w="1718" w:type="pct"/>
            <w:vAlign w:val="center"/>
          </w:tcPr>
          <w:p w14:paraId="35EB4965" w14:textId="77777777" w:rsidR="007B67B0" w:rsidRPr="00F562B7" w:rsidRDefault="007B67B0" w:rsidP="00F562B7">
            <w:pPr>
              <w:rPr>
                <w:rFonts w:cs="Arial"/>
              </w:rPr>
            </w:pPr>
            <w:r w:rsidRPr="00F562B7">
              <w:rPr>
                <w:rFonts w:eastAsia="Times New Roman" w:cs="Arial"/>
              </w:rPr>
              <w:t>Kryterium promuje projekty</w:t>
            </w:r>
            <w:r w:rsidRPr="00F562B7">
              <w:rPr>
                <w:rFonts w:cs="Arial"/>
              </w:rPr>
              <w:t xml:space="preserve"> zakładające realizację wsparcia również w godzinach popołudniowych i wieczornych (po godz. 16.00) w sobotę i/ albo w niedzielę.</w:t>
            </w:r>
          </w:p>
        </w:tc>
        <w:tc>
          <w:tcPr>
            <w:tcW w:w="1466" w:type="pct"/>
            <w:vAlign w:val="center"/>
          </w:tcPr>
          <w:p w14:paraId="1E6B6BF4" w14:textId="77777777" w:rsidR="007B67B0" w:rsidRPr="00F562B7" w:rsidRDefault="007B67B0" w:rsidP="00F562B7">
            <w:pPr>
              <w:snapToGrid w:val="0"/>
              <w:rPr>
                <w:rFonts w:cs="Arial"/>
              </w:rPr>
            </w:pPr>
            <w:r w:rsidRPr="00F562B7">
              <w:rPr>
                <w:rFonts w:cs="Arial"/>
              </w:rPr>
              <w:t>Projekt zakłada realizację wsparcia:</w:t>
            </w:r>
          </w:p>
          <w:p w14:paraId="1A193554" w14:textId="77777777" w:rsidR="007B67B0" w:rsidRPr="00F562B7" w:rsidRDefault="007B67B0" w:rsidP="004B4188">
            <w:pPr>
              <w:pStyle w:val="Akapitzlist0"/>
              <w:numPr>
                <w:ilvl w:val="0"/>
                <w:numId w:val="257"/>
              </w:numPr>
              <w:snapToGrid w:val="0"/>
              <w:rPr>
                <w:rFonts w:cs="Arial"/>
              </w:rPr>
            </w:pPr>
            <w:r w:rsidRPr="00F562B7">
              <w:rPr>
                <w:rFonts w:cs="Arial"/>
              </w:rPr>
              <w:t>również po godzinie 16.00 – 2 pkt;</w:t>
            </w:r>
          </w:p>
          <w:p w14:paraId="541F8825" w14:textId="77777777" w:rsidR="007B67B0" w:rsidRPr="00F562B7" w:rsidRDefault="007B67B0" w:rsidP="004B4188">
            <w:pPr>
              <w:pStyle w:val="Akapitzlist0"/>
              <w:numPr>
                <w:ilvl w:val="0"/>
                <w:numId w:val="257"/>
              </w:numPr>
              <w:snapToGrid w:val="0"/>
              <w:rPr>
                <w:rFonts w:cs="Arial"/>
              </w:rPr>
            </w:pPr>
            <w:r w:rsidRPr="00F562B7">
              <w:rPr>
                <w:rFonts w:cs="Arial"/>
              </w:rPr>
              <w:t>również w soboty i/ albo w niedziele – 2 pkt.</w:t>
            </w:r>
          </w:p>
          <w:p w14:paraId="58B6C8DC" w14:textId="77777777" w:rsidR="007B67B0" w:rsidRPr="00F562B7" w:rsidRDefault="007B67B0" w:rsidP="00F562B7">
            <w:pPr>
              <w:autoSpaceDE w:val="0"/>
              <w:autoSpaceDN w:val="0"/>
              <w:adjustRightInd w:val="0"/>
              <w:rPr>
                <w:rFonts w:cs="Arial"/>
              </w:rPr>
            </w:pPr>
            <w:r w:rsidRPr="00F562B7">
              <w:rPr>
                <w:rFonts w:cs="Arial"/>
              </w:rPr>
              <w:t>Punkty w ramach kryterium sumują się.</w:t>
            </w:r>
          </w:p>
          <w:p w14:paraId="77447C75" w14:textId="77777777" w:rsidR="007B67B0" w:rsidRPr="00F562B7" w:rsidRDefault="007B67B0" w:rsidP="00F562B7">
            <w:pPr>
              <w:rPr>
                <w:rFonts w:eastAsia="Times New Roman" w:cs="Arial"/>
                <w:lang w:eastAsia="pl-PL"/>
              </w:rPr>
            </w:pPr>
            <w:r w:rsidRPr="00F562B7">
              <w:rPr>
                <w:rFonts w:cs="Arial"/>
              </w:rPr>
              <w:t>Brak spełnienia wyżej wymienionych warunków lub brak informacji w tym zakresie – 0 pkt.</w:t>
            </w:r>
          </w:p>
        </w:tc>
        <w:tc>
          <w:tcPr>
            <w:tcW w:w="655" w:type="pct"/>
            <w:vAlign w:val="center"/>
          </w:tcPr>
          <w:p w14:paraId="19677ADC" w14:textId="77777777" w:rsidR="007B67B0" w:rsidRPr="00F562B7" w:rsidRDefault="007B67B0" w:rsidP="00F562B7">
            <w:pPr>
              <w:snapToGrid w:val="0"/>
              <w:jc w:val="center"/>
              <w:rPr>
                <w:rFonts w:cs="Arial"/>
              </w:rPr>
            </w:pPr>
            <w:r w:rsidRPr="00F562B7">
              <w:rPr>
                <w:rFonts w:cs="Arial"/>
              </w:rPr>
              <w:t>4</w:t>
            </w:r>
          </w:p>
        </w:tc>
      </w:tr>
      <w:tr w:rsidR="007B67B0" w:rsidRPr="00F562B7" w14:paraId="7BB55694" w14:textId="77777777" w:rsidTr="00F562B7">
        <w:tc>
          <w:tcPr>
            <w:tcW w:w="251" w:type="pct"/>
            <w:vAlign w:val="center"/>
          </w:tcPr>
          <w:p w14:paraId="201DFB74" w14:textId="77777777" w:rsidR="007B67B0" w:rsidRPr="00F562B7" w:rsidRDefault="007B67B0" w:rsidP="00F562B7">
            <w:pPr>
              <w:rPr>
                <w:rFonts w:cs="Arial"/>
                <w:color w:val="000000"/>
              </w:rPr>
            </w:pPr>
            <w:r w:rsidRPr="00F562B7">
              <w:rPr>
                <w:rFonts w:cs="Arial"/>
                <w:color w:val="000000"/>
              </w:rPr>
              <w:t>4</w:t>
            </w:r>
          </w:p>
        </w:tc>
        <w:tc>
          <w:tcPr>
            <w:tcW w:w="910" w:type="pct"/>
            <w:vAlign w:val="center"/>
          </w:tcPr>
          <w:p w14:paraId="394448F7" w14:textId="77777777" w:rsidR="007B67B0" w:rsidRPr="00F562B7" w:rsidRDefault="007B67B0" w:rsidP="00F562B7">
            <w:pPr>
              <w:rPr>
                <w:rFonts w:cs="Arial"/>
              </w:rPr>
            </w:pPr>
            <w:r w:rsidRPr="00F562B7">
              <w:rPr>
                <w:rFonts w:cs="Arial"/>
              </w:rPr>
              <w:t xml:space="preserve">Partnerstwo </w:t>
            </w:r>
          </w:p>
        </w:tc>
        <w:tc>
          <w:tcPr>
            <w:tcW w:w="1718" w:type="pct"/>
            <w:vAlign w:val="center"/>
          </w:tcPr>
          <w:p w14:paraId="0BAFEB93" w14:textId="77777777" w:rsidR="007B67B0" w:rsidRPr="00F562B7" w:rsidRDefault="007B67B0" w:rsidP="00F562B7">
            <w:pPr>
              <w:rPr>
                <w:rFonts w:cs="Arial"/>
              </w:rPr>
            </w:pPr>
            <w:r w:rsidRPr="00F562B7">
              <w:rPr>
                <w:rFonts w:cs="Arial"/>
              </w:rPr>
              <w:t>Kryterium promuje projekty przewidujące partnerstwo</w:t>
            </w:r>
            <w:r w:rsidRPr="00F562B7">
              <w:rPr>
                <w:rStyle w:val="Odwoanieprzypisudolnego"/>
                <w:rFonts w:cs="Arial"/>
                <w:sz w:val="20"/>
              </w:rPr>
              <w:footnoteReference w:id="81"/>
            </w:r>
            <w:r w:rsidRPr="00F562B7">
              <w:rPr>
                <w:rFonts w:cs="Arial"/>
              </w:rPr>
              <w:t xml:space="preserve"> z co najmniej jednym z następujących podmiotów:</w:t>
            </w:r>
          </w:p>
          <w:p w14:paraId="76ED1095" w14:textId="77777777" w:rsidR="007B67B0" w:rsidRPr="00F562B7" w:rsidRDefault="007B67B0" w:rsidP="004B4188">
            <w:pPr>
              <w:pStyle w:val="Akapitzlist0"/>
              <w:numPr>
                <w:ilvl w:val="0"/>
                <w:numId w:val="258"/>
              </w:numPr>
              <w:rPr>
                <w:rFonts w:cs="Arial"/>
                <w:color w:val="000000"/>
              </w:rPr>
            </w:pPr>
            <w:r w:rsidRPr="00F562B7">
              <w:rPr>
                <w:rFonts w:cs="Arial"/>
              </w:rPr>
              <w:t>z organizacją pozarządową repezentującą interesy pacjentów i posiadającą co najmniej 2 letnie doświadczenie w zakresie działań profilaktycznych z zakresu danej grupy chorób;</w:t>
            </w:r>
          </w:p>
          <w:p w14:paraId="7FA22E71" w14:textId="77777777" w:rsidR="007B67B0" w:rsidRPr="00F562B7" w:rsidRDefault="007B67B0" w:rsidP="004B4188">
            <w:pPr>
              <w:pStyle w:val="Akapitzlist0"/>
              <w:numPr>
                <w:ilvl w:val="0"/>
                <w:numId w:val="258"/>
              </w:numPr>
              <w:rPr>
                <w:rFonts w:cs="Arial"/>
                <w:color w:val="000000"/>
              </w:rPr>
            </w:pPr>
            <w:r w:rsidRPr="00F562B7">
              <w:rPr>
                <w:rFonts w:cs="Arial"/>
              </w:rPr>
              <w:t>z partnerem społecznym reprezentującym interesy i zrzeszającym podmioty świadczące usługi w zakresie podstawowej opieki zdrowotnej;</w:t>
            </w:r>
          </w:p>
          <w:p w14:paraId="0BDCB13F" w14:textId="77777777" w:rsidR="007B67B0" w:rsidRPr="00F562B7" w:rsidRDefault="007B67B0" w:rsidP="004B4188">
            <w:pPr>
              <w:pStyle w:val="Akapitzlist0"/>
              <w:numPr>
                <w:ilvl w:val="0"/>
                <w:numId w:val="258"/>
              </w:numPr>
              <w:rPr>
                <w:rFonts w:eastAsia="Times New Roman" w:cs="Arial"/>
                <w:lang w:eastAsia="pl-PL"/>
              </w:rPr>
            </w:pPr>
            <w:r w:rsidRPr="00F562B7">
              <w:rPr>
                <w:rFonts w:cs="Arial"/>
                <w:color w:val="000000"/>
              </w:rPr>
              <w:t xml:space="preserve">z podmiotem ekonomii społecznej, zgodnie z definicją podaną w </w:t>
            </w:r>
            <w:r w:rsidRPr="00F562B7">
              <w:rPr>
                <w:rFonts w:eastAsia="Times New Roman" w:cs="Arial"/>
                <w:lang w:eastAsia="pl-PL"/>
              </w:rPr>
              <w:t>Wytycznych w zakresie realizacji przedsięwzięć w obszarze włączenia społecznego i zwalczania ubóstwa z wykorzystaniem środków EFS i EFRR na lata 2014-2020.</w:t>
            </w:r>
          </w:p>
        </w:tc>
        <w:tc>
          <w:tcPr>
            <w:tcW w:w="1466" w:type="pct"/>
            <w:vAlign w:val="center"/>
          </w:tcPr>
          <w:p w14:paraId="2C886BAB" w14:textId="77777777" w:rsidR="007B67B0" w:rsidRPr="00F562B7" w:rsidRDefault="007B67B0" w:rsidP="00F562B7">
            <w:pPr>
              <w:snapToGrid w:val="0"/>
              <w:rPr>
                <w:rFonts w:cs="Arial"/>
              </w:rPr>
            </w:pPr>
            <w:r w:rsidRPr="00F562B7">
              <w:rPr>
                <w:rFonts w:cs="Arial"/>
              </w:rPr>
              <w:t>Za spełnienie każdego z warunków – 1 pkt.</w:t>
            </w:r>
          </w:p>
          <w:p w14:paraId="0897584A" w14:textId="77777777" w:rsidR="007B67B0" w:rsidRPr="00F562B7" w:rsidRDefault="007B67B0" w:rsidP="00F562B7">
            <w:pPr>
              <w:autoSpaceDE w:val="0"/>
              <w:autoSpaceDN w:val="0"/>
              <w:adjustRightInd w:val="0"/>
              <w:rPr>
                <w:rFonts w:cs="Arial"/>
              </w:rPr>
            </w:pPr>
            <w:r w:rsidRPr="00F562B7">
              <w:rPr>
                <w:rFonts w:cs="Arial"/>
              </w:rPr>
              <w:t>Dana organizacja może być przypisana jedynie do jednego punktu.</w:t>
            </w:r>
          </w:p>
          <w:p w14:paraId="3122C834" w14:textId="77777777" w:rsidR="007B67B0" w:rsidRPr="00F562B7" w:rsidRDefault="007B67B0" w:rsidP="00F562B7">
            <w:pPr>
              <w:autoSpaceDE w:val="0"/>
              <w:autoSpaceDN w:val="0"/>
              <w:adjustRightInd w:val="0"/>
              <w:rPr>
                <w:rFonts w:cs="Arial"/>
              </w:rPr>
            </w:pPr>
            <w:r w:rsidRPr="00F562B7">
              <w:rPr>
                <w:rFonts w:cs="Arial"/>
              </w:rPr>
              <w:t>Brak spełnienia wymienionych warunków lub brak informacji w tym zakresie – 0 pkt.</w:t>
            </w:r>
          </w:p>
        </w:tc>
        <w:tc>
          <w:tcPr>
            <w:tcW w:w="655" w:type="pct"/>
            <w:vAlign w:val="center"/>
          </w:tcPr>
          <w:p w14:paraId="1E674B02" w14:textId="77777777" w:rsidR="007B67B0" w:rsidRPr="00F562B7" w:rsidRDefault="007B67B0" w:rsidP="00F562B7">
            <w:pPr>
              <w:jc w:val="center"/>
              <w:rPr>
                <w:rFonts w:eastAsia="Times New Roman" w:cs="Arial"/>
              </w:rPr>
            </w:pPr>
            <w:r w:rsidRPr="00F562B7">
              <w:rPr>
                <w:rFonts w:eastAsia="Times New Roman" w:cs="Arial"/>
              </w:rPr>
              <w:t>3</w:t>
            </w:r>
          </w:p>
        </w:tc>
      </w:tr>
      <w:tr w:rsidR="007B67B0" w:rsidRPr="00F562B7" w14:paraId="6ED785DC" w14:textId="77777777" w:rsidTr="00F562B7">
        <w:tc>
          <w:tcPr>
            <w:tcW w:w="251" w:type="pct"/>
            <w:vAlign w:val="center"/>
          </w:tcPr>
          <w:p w14:paraId="76C75736" w14:textId="77777777" w:rsidR="007B67B0" w:rsidRPr="00F562B7" w:rsidRDefault="007B67B0" w:rsidP="00F562B7">
            <w:pPr>
              <w:rPr>
                <w:rFonts w:cs="Arial"/>
                <w:color w:val="000000"/>
              </w:rPr>
            </w:pPr>
            <w:r w:rsidRPr="00F562B7">
              <w:rPr>
                <w:rFonts w:cs="Arial"/>
                <w:color w:val="000000"/>
              </w:rPr>
              <w:t>5</w:t>
            </w:r>
          </w:p>
        </w:tc>
        <w:tc>
          <w:tcPr>
            <w:tcW w:w="910" w:type="pct"/>
            <w:vAlign w:val="center"/>
          </w:tcPr>
          <w:p w14:paraId="58699EBD" w14:textId="77777777" w:rsidR="007B67B0" w:rsidRPr="00F562B7" w:rsidRDefault="007B67B0" w:rsidP="00F562B7">
            <w:pPr>
              <w:rPr>
                <w:rFonts w:eastAsia="Times New Roman" w:cs="Arial"/>
              </w:rPr>
            </w:pPr>
            <w:r w:rsidRPr="00F562B7">
              <w:rPr>
                <w:rFonts w:cs="Arial"/>
              </w:rPr>
              <w:t>Komplementarność</w:t>
            </w:r>
          </w:p>
        </w:tc>
        <w:tc>
          <w:tcPr>
            <w:tcW w:w="1718" w:type="pct"/>
            <w:vAlign w:val="center"/>
          </w:tcPr>
          <w:p w14:paraId="66FB96B1" w14:textId="77777777" w:rsidR="007B67B0" w:rsidRPr="00F562B7" w:rsidRDefault="007B67B0" w:rsidP="00F562B7">
            <w:pPr>
              <w:rPr>
                <w:rFonts w:eastAsia="Times New Roman" w:cs="Arial"/>
              </w:rPr>
            </w:pPr>
            <w:r w:rsidRPr="00F562B7">
              <w:rPr>
                <w:rFonts w:cs="Arial"/>
              </w:rPr>
              <w:t>Kryterium promuje projekty</w:t>
            </w:r>
            <w:r w:rsidRPr="00F562B7" w:rsidDel="0053224D">
              <w:rPr>
                <w:rFonts w:cs="Arial"/>
              </w:rPr>
              <w:t xml:space="preserve"> </w:t>
            </w:r>
            <w:r w:rsidRPr="00F562B7">
              <w:rPr>
                <w:rFonts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5CD102EE" w14:textId="77777777" w:rsidR="007B67B0" w:rsidRPr="00F562B7" w:rsidRDefault="007B67B0" w:rsidP="00F562B7">
            <w:pPr>
              <w:snapToGrid w:val="0"/>
              <w:rPr>
                <w:rFonts w:cs="Arial"/>
              </w:rPr>
            </w:pPr>
            <w:r w:rsidRPr="00F562B7">
              <w:rPr>
                <w:rFonts w:cs="Arial"/>
              </w:rPr>
              <w:t>Wnioskodawca zawarł we wniosku zapisy potwierdzające komplementarność – 2 pkt.</w:t>
            </w:r>
          </w:p>
          <w:p w14:paraId="596A3D40" w14:textId="77777777" w:rsidR="007B67B0" w:rsidRPr="00F562B7" w:rsidRDefault="007B67B0" w:rsidP="00F562B7">
            <w:pPr>
              <w:rPr>
                <w:rFonts w:eastAsia="Times New Roman" w:cs="Arial"/>
              </w:rPr>
            </w:pPr>
            <w:r w:rsidRPr="00F562B7">
              <w:rPr>
                <w:rFonts w:cs="Arial"/>
              </w:rPr>
              <w:t>Brak spełnienia  warunku lub brak informacji w tym zakresie – 0 pkt.</w:t>
            </w:r>
          </w:p>
        </w:tc>
        <w:tc>
          <w:tcPr>
            <w:tcW w:w="655" w:type="pct"/>
            <w:vAlign w:val="center"/>
          </w:tcPr>
          <w:p w14:paraId="5BBCA374" w14:textId="77777777" w:rsidR="007B67B0" w:rsidRPr="00F562B7" w:rsidRDefault="007B67B0" w:rsidP="00F562B7">
            <w:pPr>
              <w:jc w:val="center"/>
              <w:rPr>
                <w:rFonts w:eastAsia="Times New Roman" w:cs="Arial"/>
                <w:lang w:eastAsia="pl-PL"/>
              </w:rPr>
            </w:pPr>
            <w:r w:rsidRPr="00F562B7">
              <w:rPr>
                <w:rFonts w:eastAsia="Times New Roman" w:cs="Arial"/>
              </w:rPr>
              <w:t>2</w:t>
            </w:r>
          </w:p>
        </w:tc>
      </w:tr>
      <w:tr w:rsidR="007B67B0" w:rsidRPr="00F562B7" w14:paraId="5AC1ECDA" w14:textId="77777777" w:rsidTr="00F562B7">
        <w:trPr>
          <w:trHeight w:val="566"/>
        </w:trPr>
        <w:tc>
          <w:tcPr>
            <w:tcW w:w="251" w:type="pct"/>
            <w:vAlign w:val="center"/>
          </w:tcPr>
          <w:p w14:paraId="5D373844" w14:textId="77777777" w:rsidR="007B67B0" w:rsidRPr="00F562B7" w:rsidRDefault="007B67B0" w:rsidP="00F562B7">
            <w:pPr>
              <w:rPr>
                <w:rFonts w:cs="Arial"/>
                <w:color w:val="000000"/>
              </w:rPr>
            </w:pPr>
            <w:r w:rsidRPr="00F562B7">
              <w:rPr>
                <w:rFonts w:cs="Arial"/>
                <w:color w:val="000000"/>
              </w:rPr>
              <w:t>6</w:t>
            </w:r>
          </w:p>
        </w:tc>
        <w:tc>
          <w:tcPr>
            <w:tcW w:w="910" w:type="pct"/>
            <w:vAlign w:val="center"/>
          </w:tcPr>
          <w:p w14:paraId="2A765F8C" w14:textId="77777777" w:rsidR="007B67B0" w:rsidRPr="00F562B7" w:rsidRDefault="007B67B0" w:rsidP="00F562B7">
            <w:pPr>
              <w:rPr>
                <w:rFonts w:eastAsia="Times New Roman" w:cs="Arial"/>
              </w:rPr>
            </w:pPr>
            <w:r w:rsidRPr="00F562B7">
              <w:rPr>
                <w:rFonts w:eastAsia="Times New Roman" w:cs="Arial"/>
              </w:rPr>
              <w:t>Obszary wiejskie</w:t>
            </w:r>
            <w:r w:rsidRPr="00F562B7">
              <w:rPr>
                <w:rStyle w:val="Odwoanieprzypisudolnego"/>
                <w:rFonts w:eastAsia="Times New Roman" w:cs="Arial"/>
                <w:sz w:val="20"/>
              </w:rPr>
              <w:footnoteReference w:id="82"/>
            </w:r>
          </w:p>
        </w:tc>
        <w:tc>
          <w:tcPr>
            <w:tcW w:w="1718" w:type="pct"/>
            <w:vAlign w:val="center"/>
          </w:tcPr>
          <w:p w14:paraId="1A3C4558" w14:textId="77777777" w:rsidR="007B67B0" w:rsidRPr="00F562B7" w:rsidRDefault="007B67B0" w:rsidP="00F562B7">
            <w:pPr>
              <w:rPr>
                <w:rFonts w:cs="Arial"/>
              </w:rPr>
            </w:pPr>
            <w:r w:rsidRPr="00F562B7">
              <w:rPr>
                <w:rFonts w:cs="Arial"/>
              </w:rPr>
              <w:t>Kryterium promuje projekty</w:t>
            </w:r>
            <w:r w:rsidRPr="00F562B7" w:rsidDel="0053224D">
              <w:rPr>
                <w:rFonts w:cs="Arial"/>
              </w:rPr>
              <w:t xml:space="preserve"> </w:t>
            </w:r>
            <w:r w:rsidRPr="00F562B7">
              <w:rPr>
                <w:rFonts w:cs="Arial"/>
              </w:rPr>
              <w:t>obejmujące w ramach grupy docelowej uczestników z obszarów wiejskich.</w:t>
            </w:r>
          </w:p>
          <w:p w14:paraId="153CFF63" w14:textId="77777777" w:rsidR="007B67B0" w:rsidRPr="00F562B7" w:rsidRDefault="007B67B0" w:rsidP="00F562B7">
            <w:pPr>
              <w:rPr>
                <w:rFonts w:cs="Arial"/>
              </w:rPr>
            </w:pPr>
            <w:r w:rsidRPr="00F562B7">
              <w:rPr>
                <w:rFonts w:cs="Arial"/>
              </w:rPr>
              <w:t>Kryterium weryfikowane na podstawie zapisów we wniosku o dofinansowanie projektu.</w:t>
            </w:r>
          </w:p>
          <w:p w14:paraId="601E3834" w14:textId="77777777" w:rsidR="007B67B0" w:rsidRPr="00F562B7" w:rsidRDefault="007B67B0" w:rsidP="00F562B7">
            <w:pPr>
              <w:ind w:right="142"/>
              <w:rPr>
                <w:rFonts w:cs="Arial"/>
              </w:rPr>
            </w:pPr>
            <w:r w:rsidRPr="00F562B7">
              <w:rPr>
                <w:rFonts w:cs="Arial"/>
              </w:rPr>
              <w:t>Obszary wiejskie zostały wskazane w klasyfikacji DEGURBA</w:t>
            </w:r>
            <w:r w:rsidRPr="00F562B7">
              <w:rPr>
                <w:rFonts w:cs="Arial"/>
              </w:rPr>
              <w:footnoteReference w:customMarkFollows="1" w:id="83"/>
              <w:t>[1]. Zgodnie z załącznikiem do regulaminu konkursu.</w:t>
            </w:r>
          </w:p>
        </w:tc>
        <w:tc>
          <w:tcPr>
            <w:tcW w:w="1466" w:type="pct"/>
            <w:vAlign w:val="center"/>
          </w:tcPr>
          <w:p w14:paraId="025F086C" w14:textId="77777777" w:rsidR="007B67B0" w:rsidRPr="00F562B7" w:rsidRDefault="007B67B0" w:rsidP="00F562B7">
            <w:pPr>
              <w:snapToGrid w:val="0"/>
              <w:rPr>
                <w:rFonts w:cs="Arial"/>
              </w:rPr>
            </w:pPr>
            <w:r w:rsidRPr="00F562B7">
              <w:rPr>
                <w:rFonts w:cs="Arial"/>
              </w:rPr>
              <w:t>W ramach projektu:</w:t>
            </w:r>
          </w:p>
          <w:p w14:paraId="12D2CF6F" w14:textId="77777777" w:rsidR="007B67B0" w:rsidRPr="00F562B7" w:rsidRDefault="007B67B0" w:rsidP="00F562B7">
            <w:pPr>
              <w:pStyle w:val="Akapitzlist0"/>
              <w:numPr>
                <w:ilvl w:val="0"/>
                <w:numId w:val="161"/>
              </w:numPr>
              <w:snapToGrid w:val="0"/>
              <w:rPr>
                <w:rFonts w:cs="Arial"/>
              </w:rPr>
            </w:pPr>
            <w:r w:rsidRPr="00F562B7">
              <w:rPr>
                <w:rFonts w:cs="Arial"/>
              </w:rPr>
              <w:t>co najmniej 75% uczestników mieszka na terenach wiejskich  – 4 pkt;</w:t>
            </w:r>
          </w:p>
          <w:p w14:paraId="3C6C91A5" w14:textId="77777777" w:rsidR="007B67B0" w:rsidRPr="00F562B7" w:rsidRDefault="007B67B0" w:rsidP="00F562B7">
            <w:pPr>
              <w:pStyle w:val="Akapitzlist0"/>
              <w:numPr>
                <w:ilvl w:val="0"/>
                <w:numId w:val="161"/>
              </w:numPr>
              <w:snapToGrid w:val="0"/>
              <w:rPr>
                <w:rFonts w:cs="Arial"/>
              </w:rPr>
            </w:pPr>
            <w:r w:rsidRPr="00F562B7">
              <w:rPr>
                <w:rFonts w:cs="Arial"/>
              </w:rPr>
              <w:t>co najmniej 50% uczestników mieszka na terenach wiejskich  – 3 pkt;</w:t>
            </w:r>
          </w:p>
          <w:p w14:paraId="2C1C39E3" w14:textId="77777777" w:rsidR="007B67B0" w:rsidRPr="00F562B7" w:rsidRDefault="007B67B0" w:rsidP="00F562B7">
            <w:pPr>
              <w:pStyle w:val="Akapitzlist0"/>
              <w:numPr>
                <w:ilvl w:val="0"/>
                <w:numId w:val="161"/>
              </w:numPr>
              <w:snapToGrid w:val="0"/>
              <w:rPr>
                <w:rFonts w:cs="Arial"/>
              </w:rPr>
            </w:pPr>
            <w:r w:rsidRPr="00F562B7">
              <w:rPr>
                <w:rFonts w:cs="Arial"/>
              </w:rPr>
              <w:t>co najmniej 25% uczestników mieszka na terenach wiejskich  – 2 pkt.</w:t>
            </w:r>
          </w:p>
          <w:p w14:paraId="51E5963A" w14:textId="77777777" w:rsidR="007B67B0" w:rsidRPr="00F562B7" w:rsidRDefault="007B67B0" w:rsidP="00F562B7">
            <w:pPr>
              <w:rPr>
                <w:rFonts w:cs="Arial"/>
              </w:rPr>
            </w:pPr>
            <w:r w:rsidRPr="00F562B7">
              <w:rPr>
                <w:rFonts w:cs="Arial"/>
              </w:rPr>
              <w:t>Brak spełnienia wyżej wymienionych warunków lub brak informacji w tym zakresie – 0 pkt.</w:t>
            </w:r>
          </w:p>
        </w:tc>
        <w:tc>
          <w:tcPr>
            <w:tcW w:w="655" w:type="pct"/>
            <w:vAlign w:val="center"/>
          </w:tcPr>
          <w:p w14:paraId="6FC103F6" w14:textId="77777777" w:rsidR="007B67B0" w:rsidRPr="00F562B7" w:rsidRDefault="007B67B0" w:rsidP="00F562B7">
            <w:pPr>
              <w:snapToGrid w:val="0"/>
              <w:jc w:val="center"/>
              <w:rPr>
                <w:rFonts w:cs="Arial"/>
              </w:rPr>
            </w:pPr>
            <w:r w:rsidRPr="00F562B7">
              <w:rPr>
                <w:rFonts w:cs="Arial"/>
              </w:rPr>
              <w:t>4</w:t>
            </w:r>
          </w:p>
        </w:tc>
      </w:tr>
      <w:tr w:rsidR="007B67B0" w:rsidRPr="00F562B7" w14:paraId="0FC80ED1" w14:textId="77777777" w:rsidTr="00F562B7">
        <w:trPr>
          <w:trHeight w:val="566"/>
        </w:trPr>
        <w:tc>
          <w:tcPr>
            <w:tcW w:w="251" w:type="pct"/>
            <w:vAlign w:val="center"/>
          </w:tcPr>
          <w:p w14:paraId="5CA84408" w14:textId="77777777" w:rsidR="007B67B0" w:rsidRPr="00F562B7" w:rsidRDefault="007B67B0" w:rsidP="00F562B7">
            <w:pPr>
              <w:rPr>
                <w:rFonts w:cs="Arial"/>
                <w:color w:val="000000"/>
              </w:rPr>
            </w:pPr>
            <w:r w:rsidRPr="00F562B7">
              <w:rPr>
                <w:rFonts w:cs="Arial"/>
                <w:color w:val="000000"/>
              </w:rPr>
              <w:t>7</w:t>
            </w:r>
          </w:p>
        </w:tc>
        <w:tc>
          <w:tcPr>
            <w:tcW w:w="910" w:type="pct"/>
            <w:vAlign w:val="center"/>
          </w:tcPr>
          <w:p w14:paraId="3E46C2C5" w14:textId="77777777" w:rsidR="007B67B0" w:rsidRPr="00F562B7" w:rsidRDefault="007B67B0" w:rsidP="00F562B7">
            <w:pPr>
              <w:rPr>
                <w:rFonts w:eastAsia="Times New Roman" w:cs="Arial"/>
              </w:rPr>
            </w:pPr>
            <w:r w:rsidRPr="00F562B7">
              <w:rPr>
                <w:rFonts w:cs="Arial"/>
              </w:rPr>
              <w:t xml:space="preserve">Zgodność z Planem Inwestycyjnym </w:t>
            </w:r>
            <w:r w:rsidRPr="00F562B7">
              <w:rPr>
                <w:rFonts w:eastAsia="Times New Roman" w:cs="Arial"/>
              </w:rPr>
              <w:t>dla subregionu objętego obszarem strategicznej interwencji (OSI)</w:t>
            </w:r>
          </w:p>
        </w:tc>
        <w:tc>
          <w:tcPr>
            <w:tcW w:w="1718" w:type="pct"/>
            <w:vAlign w:val="center"/>
          </w:tcPr>
          <w:p w14:paraId="3BAACD91" w14:textId="77777777" w:rsidR="007B67B0" w:rsidRPr="00F562B7" w:rsidRDefault="007B67B0" w:rsidP="00F562B7">
            <w:pPr>
              <w:rPr>
                <w:rFonts w:cs="Arial"/>
              </w:rPr>
            </w:pPr>
            <w:r w:rsidRPr="00F562B7">
              <w:rPr>
                <w:rFonts w:cs="Arial"/>
              </w:rPr>
              <w:t>Kryterium promuje projekty</w:t>
            </w:r>
            <w:r w:rsidRPr="00F562B7" w:rsidDel="0053224D">
              <w:rPr>
                <w:rFonts w:cs="Arial"/>
              </w:rPr>
              <w:t xml:space="preserve"> </w:t>
            </w:r>
            <w:r w:rsidRPr="00F562B7">
              <w:rPr>
                <w:rFonts w:cs="Arial"/>
              </w:rPr>
              <w:t>ujęte w Planach inwestycyjnych dla subregionów objętych OSI, zatwierdzonych przez IZ RPO WM 2014-2020.</w:t>
            </w:r>
          </w:p>
          <w:p w14:paraId="229D10E4" w14:textId="77777777" w:rsidR="007B67B0" w:rsidRPr="00F562B7" w:rsidRDefault="007B67B0" w:rsidP="00F562B7">
            <w:pPr>
              <w:rPr>
                <w:rFonts w:eastAsia="Times New Roman" w:cs="Arial"/>
                <w:lang w:eastAsia="pl-PL"/>
              </w:rPr>
            </w:pPr>
            <w:r w:rsidRPr="00F562B7">
              <w:rPr>
                <w:rFonts w:cs="Arial"/>
              </w:rPr>
              <w:t xml:space="preserve">Kryterium weryfikowane na podstawie zapisów wniosku o dofinansowanie projektu oraz Planów Inwestycyjnych </w:t>
            </w:r>
            <w:r w:rsidRPr="00F562B7">
              <w:rPr>
                <w:rFonts w:eastAsia="Times New Roman" w:cs="Arial"/>
              </w:rPr>
              <w:t>dla subregionu objętego obszarem strategicznej interwencji (OSI)</w:t>
            </w:r>
            <w:r w:rsidRPr="00F562B7">
              <w:rPr>
                <w:rFonts w:cs="Arial"/>
              </w:rPr>
              <w:t>.</w:t>
            </w:r>
          </w:p>
        </w:tc>
        <w:tc>
          <w:tcPr>
            <w:tcW w:w="1466" w:type="pct"/>
            <w:vAlign w:val="center"/>
          </w:tcPr>
          <w:p w14:paraId="7E9DACCD" w14:textId="77777777" w:rsidR="007B67B0" w:rsidRPr="00F562B7" w:rsidRDefault="007B67B0" w:rsidP="00F562B7">
            <w:pPr>
              <w:rPr>
                <w:rFonts w:cs="Arial"/>
              </w:rPr>
            </w:pPr>
            <w:r w:rsidRPr="00F562B7">
              <w:rPr>
                <w:rFonts w:cs="Arial"/>
              </w:rPr>
              <w:t>Projekt jest zgodny z Planem inwestycyjnym – 2 pkt.</w:t>
            </w:r>
          </w:p>
          <w:p w14:paraId="01FB3A99" w14:textId="77777777" w:rsidR="007B67B0" w:rsidRPr="00F562B7" w:rsidRDefault="007B67B0" w:rsidP="00F562B7">
            <w:pPr>
              <w:rPr>
                <w:rFonts w:cs="Arial"/>
              </w:rPr>
            </w:pPr>
            <w:r w:rsidRPr="00F562B7">
              <w:rPr>
                <w:rFonts w:cs="Arial"/>
              </w:rPr>
              <w:t>Brak spełnienia  warunku lub brak informacji w tym zakresie – 0 pkt.</w:t>
            </w:r>
          </w:p>
        </w:tc>
        <w:tc>
          <w:tcPr>
            <w:tcW w:w="655" w:type="pct"/>
            <w:vAlign w:val="center"/>
          </w:tcPr>
          <w:p w14:paraId="1E03B874" w14:textId="77777777" w:rsidR="007B67B0" w:rsidRPr="00F562B7" w:rsidRDefault="007B67B0" w:rsidP="00F562B7">
            <w:pPr>
              <w:snapToGrid w:val="0"/>
              <w:jc w:val="center"/>
              <w:rPr>
                <w:rFonts w:cs="Arial"/>
              </w:rPr>
            </w:pPr>
            <w:r w:rsidRPr="00F562B7">
              <w:rPr>
                <w:rFonts w:eastAsia="Times New Roman" w:cs="Arial"/>
                <w:lang w:eastAsia="pl-PL"/>
              </w:rPr>
              <w:t>2</w:t>
            </w:r>
          </w:p>
        </w:tc>
      </w:tr>
    </w:tbl>
    <w:p w14:paraId="74C74B59" w14:textId="77777777" w:rsidR="007B67B0" w:rsidRDefault="007B67B0">
      <w:pPr>
        <w:spacing w:before="120" w:after="120" w:line="276" w:lineRule="auto"/>
        <w:jc w:val="both"/>
        <w:rPr>
          <w:rFonts w:cs="Arial"/>
          <w:b/>
          <w:iCs/>
          <w:spacing w:val="10"/>
          <w:sz w:val="24"/>
          <w:szCs w:val="28"/>
        </w:rPr>
      </w:pPr>
      <w:r>
        <w:rPr>
          <w:rFonts w:cs="Arial"/>
          <w:szCs w:val="28"/>
        </w:rPr>
        <w:br w:type="page"/>
      </w:r>
    </w:p>
    <w:p w14:paraId="261C792C" w14:textId="77777777" w:rsidR="005029D5" w:rsidRPr="007418F3" w:rsidRDefault="005029D5" w:rsidP="005029D5">
      <w:pPr>
        <w:pStyle w:val="Nagwek5"/>
        <w:rPr>
          <w:lang w:eastAsia="pl-PL"/>
        </w:rPr>
      </w:pPr>
      <w:bookmarkStart w:id="416" w:name="_Toc474911756"/>
      <w:r>
        <w:t>Podd</w:t>
      </w:r>
      <w:r w:rsidRPr="00084EE8">
        <w:t>ziałanie 9.2.2 Zwiększenie dostępności usług zdrowotnych</w:t>
      </w:r>
      <w:r>
        <w:t xml:space="preserve">, </w:t>
      </w:r>
      <w:r w:rsidRPr="00084EE8">
        <w:t>Typ projekt</w:t>
      </w:r>
      <w:r>
        <w:t>u</w:t>
      </w:r>
      <w:r w:rsidRPr="00084EE8">
        <w:t>:</w:t>
      </w:r>
      <w:r>
        <w:t xml:space="preserve"> </w:t>
      </w:r>
      <w:r w:rsidRPr="00084EE8">
        <w:t>wdrażanie programów wczesnego wykrywania wad rozwojowych i rehabilitacji dzieci zagrożonych niepełnosprawnością i niepełnosprawnych;</w:t>
      </w:r>
      <w:r>
        <w:t xml:space="preserve"> </w:t>
      </w:r>
      <w:r w:rsidRPr="007418F3">
        <w:rPr>
          <w:iCs/>
        </w:rPr>
        <w:t>Regionalny Program Zdrowotny:  </w:t>
      </w:r>
      <w:r w:rsidRPr="00B51B0C">
        <w:rPr>
          <w:iCs/>
        </w:rPr>
        <w:t>Program terape</w:t>
      </w:r>
      <w:r>
        <w:rPr>
          <w:iCs/>
        </w:rPr>
        <w:t>u</w:t>
      </w:r>
      <w:r w:rsidRPr="00B51B0C">
        <w:rPr>
          <w:iCs/>
        </w:rPr>
        <w:t>tyczny dla</w:t>
      </w:r>
      <w:r>
        <w:rPr>
          <w:iCs/>
        </w:rPr>
        <w:t xml:space="preserve"> dzieci i </w:t>
      </w:r>
      <w:r w:rsidRPr="00B51B0C">
        <w:rPr>
          <w:iCs/>
        </w:rPr>
        <w:t xml:space="preserve"> młodzieży z zaburzeniami psychicznymi</w:t>
      </w:r>
      <w:bookmarkEnd w:id="416"/>
    </w:p>
    <w:p w14:paraId="2D615E35" w14:textId="77777777" w:rsidR="005029D5" w:rsidRPr="00DD0841" w:rsidRDefault="005029D5" w:rsidP="005029D5">
      <w:pPr>
        <w:pStyle w:val="Bezodstpw"/>
        <w:rPr>
          <w:rFonts w:cs="Arial"/>
        </w:rPr>
      </w:pPr>
      <w:r w:rsidRPr="00CE0119">
        <w:rPr>
          <w:rFonts w:cs="Arial"/>
        </w:rPr>
        <w:t xml:space="preserve">Kryteria wyboru projektów przyjęte przez </w:t>
      </w:r>
      <w:r>
        <w:rPr>
          <w:rFonts w:cs="Arial"/>
        </w:rPr>
        <w:t>Komitet Monitorujący RPO WM na XXI posiedzeniu w dniu 10</w:t>
      </w:r>
      <w:r w:rsidRPr="00CE0119">
        <w:rPr>
          <w:rFonts w:cs="Arial"/>
        </w:rPr>
        <w:t xml:space="preserve"> </w:t>
      </w:r>
      <w:r>
        <w:rPr>
          <w:rFonts w:cs="Arial"/>
        </w:rPr>
        <w:t>lutego 2017</w:t>
      </w:r>
      <w:r w:rsidRPr="00CE0119">
        <w:rPr>
          <w:rFonts w:cs="Arial"/>
        </w:rPr>
        <w:t xml:space="preserve">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merytoryczno-szczegółowe dla Poddziałania 9.2.2"/>
        <w:tblDescription w:val="Tabela zawiera: nazwę i opis kryterium, punktacje oraz maksymalna liczbe punktów dla Poddziałanie 9.2.2 Zwiększenie dostępności usług zdrowotnych, Typ projektu: wdrażanie programów wczesnego wykrywania wad rozwojowych i rehabilitacji dzieci zagrożonych niepełnosprawnością i niepełnosprawnych; Regionalny Program Zdrowotny:  Program terapeutyczny dla dzieci i  młodzieży z zaburzeniami psychicznymi&#10;Kryteria wyboru projektów przyjęte przez Komitet Monitorujący RPO WM na XXI posiedzeniu w dniu 10 lutego 2017 r.&#10;"/>
      </w:tblPr>
      <w:tblGrid>
        <w:gridCol w:w="704"/>
        <w:gridCol w:w="2552"/>
        <w:gridCol w:w="4819"/>
        <w:gridCol w:w="4112"/>
        <w:gridCol w:w="1837"/>
      </w:tblGrid>
      <w:tr w:rsidR="005029D5" w:rsidRPr="005029D5" w14:paraId="5C52C3A5" w14:textId="77777777" w:rsidTr="004B4188">
        <w:trPr>
          <w:trHeight w:val="520"/>
          <w:tblHeader/>
        </w:trPr>
        <w:tc>
          <w:tcPr>
            <w:tcW w:w="251" w:type="pct"/>
            <w:vAlign w:val="center"/>
          </w:tcPr>
          <w:p w14:paraId="4F5A4671" w14:textId="77777777" w:rsidR="005029D5" w:rsidRPr="005029D5" w:rsidRDefault="005029D5" w:rsidP="004B4188">
            <w:pPr>
              <w:rPr>
                <w:rFonts w:cs="Arial"/>
                <w:color w:val="000000"/>
              </w:rPr>
            </w:pPr>
            <w:r w:rsidRPr="005029D5">
              <w:rPr>
                <w:rFonts w:cs="Arial"/>
                <w:b/>
                <w:bCs/>
                <w:color w:val="000000"/>
              </w:rPr>
              <w:t>Lp.</w:t>
            </w:r>
          </w:p>
        </w:tc>
        <w:tc>
          <w:tcPr>
            <w:tcW w:w="910" w:type="pct"/>
            <w:vAlign w:val="center"/>
          </w:tcPr>
          <w:p w14:paraId="554D4D98" w14:textId="77777777" w:rsidR="005029D5" w:rsidRPr="005029D5" w:rsidRDefault="005029D5" w:rsidP="004B4188">
            <w:pPr>
              <w:rPr>
                <w:rFonts w:cs="Arial"/>
              </w:rPr>
            </w:pPr>
            <w:r w:rsidRPr="005029D5">
              <w:rPr>
                <w:rFonts w:cs="Arial"/>
                <w:b/>
                <w:bCs/>
                <w:color w:val="000000"/>
              </w:rPr>
              <w:t>Kryterium</w:t>
            </w:r>
          </w:p>
        </w:tc>
        <w:tc>
          <w:tcPr>
            <w:tcW w:w="1718" w:type="pct"/>
            <w:vAlign w:val="center"/>
          </w:tcPr>
          <w:p w14:paraId="11A69351" w14:textId="77777777" w:rsidR="005029D5" w:rsidRPr="005029D5" w:rsidRDefault="005029D5" w:rsidP="004B4188">
            <w:pPr>
              <w:rPr>
                <w:rFonts w:eastAsia="Times New Roman" w:cs="Arial"/>
              </w:rPr>
            </w:pPr>
            <w:r w:rsidRPr="005029D5">
              <w:rPr>
                <w:rFonts w:cs="Arial"/>
                <w:b/>
                <w:bCs/>
                <w:color w:val="000000"/>
              </w:rPr>
              <w:t>Opis kryterium</w:t>
            </w:r>
          </w:p>
        </w:tc>
        <w:tc>
          <w:tcPr>
            <w:tcW w:w="1466" w:type="pct"/>
            <w:vAlign w:val="center"/>
          </w:tcPr>
          <w:p w14:paraId="3E6E4EC3" w14:textId="77777777" w:rsidR="005029D5" w:rsidRPr="005029D5" w:rsidRDefault="005029D5" w:rsidP="004B4188">
            <w:pPr>
              <w:snapToGrid w:val="0"/>
              <w:rPr>
                <w:rFonts w:cs="Arial"/>
              </w:rPr>
            </w:pPr>
            <w:r w:rsidRPr="005029D5">
              <w:rPr>
                <w:rFonts w:cs="Arial"/>
                <w:b/>
                <w:bCs/>
                <w:color w:val="000000"/>
              </w:rPr>
              <w:t>Punktacja</w:t>
            </w:r>
          </w:p>
        </w:tc>
        <w:tc>
          <w:tcPr>
            <w:tcW w:w="655" w:type="pct"/>
            <w:vAlign w:val="center"/>
          </w:tcPr>
          <w:p w14:paraId="28D05B7E" w14:textId="77777777" w:rsidR="005029D5" w:rsidRPr="005029D5" w:rsidRDefault="005029D5" w:rsidP="004B4188">
            <w:pPr>
              <w:snapToGrid w:val="0"/>
              <w:rPr>
                <w:rFonts w:cs="Arial"/>
                <w:b/>
                <w:bCs/>
                <w:color w:val="000000"/>
              </w:rPr>
            </w:pPr>
            <w:r w:rsidRPr="005029D5">
              <w:rPr>
                <w:rFonts w:cs="Arial"/>
                <w:b/>
                <w:bCs/>
                <w:color w:val="000000"/>
              </w:rPr>
              <w:t>Maksymalna liczba punktów</w:t>
            </w:r>
          </w:p>
        </w:tc>
      </w:tr>
      <w:tr w:rsidR="005029D5" w:rsidRPr="005029D5" w14:paraId="797ECE5E" w14:textId="77777777" w:rsidTr="004B4188">
        <w:trPr>
          <w:trHeight w:val="871"/>
        </w:trPr>
        <w:tc>
          <w:tcPr>
            <w:tcW w:w="251" w:type="pct"/>
            <w:vAlign w:val="center"/>
          </w:tcPr>
          <w:p w14:paraId="6E2866BB" w14:textId="77777777" w:rsidR="005029D5" w:rsidRPr="005029D5" w:rsidRDefault="005029D5" w:rsidP="005029D5">
            <w:pPr>
              <w:rPr>
                <w:rFonts w:cs="Arial"/>
                <w:color w:val="000000"/>
              </w:rPr>
            </w:pPr>
            <w:r w:rsidRPr="005029D5">
              <w:rPr>
                <w:rFonts w:cs="Arial"/>
                <w:color w:val="000000"/>
              </w:rPr>
              <w:t>1.</w:t>
            </w:r>
          </w:p>
        </w:tc>
        <w:tc>
          <w:tcPr>
            <w:tcW w:w="910" w:type="pct"/>
            <w:vAlign w:val="center"/>
          </w:tcPr>
          <w:p w14:paraId="1EFA1350" w14:textId="77777777" w:rsidR="005029D5" w:rsidRPr="005029D5" w:rsidRDefault="005029D5" w:rsidP="004B4188">
            <w:pPr>
              <w:tabs>
                <w:tab w:val="num" w:pos="720"/>
              </w:tabs>
              <w:adjustRightInd w:val="0"/>
              <w:rPr>
                <w:rFonts w:cs="Arial"/>
              </w:rPr>
            </w:pPr>
            <w:r w:rsidRPr="005029D5">
              <w:rPr>
                <w:rFonts w:cs="Arial"/>
              </w:rPr>
              <w:t xml:space="preserve">Doświadczenie </w:t>
            </w:r>
            <w:r w:rsidRPr="005029D5">
              <w:rPr>
                <w:rFonts w:eastAsia="Times New Roman" w:cs="Arial"/>
              </w:rPr>
              <w:t xml:space="preserve">podmiotu leczniczego </w:t>
            </w:r>
          </w:p>
        </w:tc>
        <w:tc>
          <w:tcPr>
            <w:tcW w:w="1718" w:type="pct"/>
            <w:vAlign w:val="center"/>
          </w:tcPr>
          <w:p w14:paraId="7AC3B5CE" w14:textId="77777777" w:rsidR="005029D5" w:rsidRPr="005029D5" w:rsidRDefault="005029D5" w:rsidP="004B4188">
            <w:pPr>
              <w:rPr>
                <w:rFonts w:eastAsia="Times New Roman" w:cs="Arial"/>
              </w:rPr>
            </w:pPr>
            <w:r w:rsidRPr="005029D5">
              <w:rPr>
                <w:rFonts w:eastAsia="Times New Roman" w:cs="Arial"/>
              </w:rPr>
              <w:t>Kryterium promuje projekty, w których podmiot leczniczy (wnioskodawca lub partner</w:t>
            </w:r>
            <w:r w:rsidRPr="005029D5">
              <w:rPr>
                <w:rStyle w:val="Odwoanieprzypisudolnego"/>
                <w:rFonts w:eastAsia="Times New Roman" w:cs="Arial"/>
                <w:sz w:val="20"/>
              </w:rPr>
              <w:footnoteReference w:id="84"/>
            </w:r>
            <w:r w:rsidRPr="005029D5">
              <w:rPr>
                <w:rFonts w:eastAsia="Times New Roman" w:cs="Arial"/>
              </w:rPr>
              <w:t xml:space="preserve">) na dzień złożenia wniosku świadczy usługi w zakresie zgodnym z RPZ co najmniej 3 lata i doświadczenie to pochodzi z </w:t>
            </w:r>
            <w:r w:rsidRPr="005029D5">
              <w:rPr>
                <w:rFonts w:cs="Arial"/>
              </w:rPr>
              <w:t>okresu maksymalnie 5 lat przed dniem złożenia wniosku o dofinansowanie.</w:t>
            </w:r>
          </w:p>
          <w:p w14:paraId="4122A68F" w14:textId="77777777" w:rsidR="005029D5" w:rsidRPr="005029D5" w:rsidRDefault="005029D5" w:rsidP="004B4188">
            <w:pPr>
              <w:autoSpaceDE w:val="0"/>
              <w:autoSpaceDN w:val="0"/>
              <w:adjustRightInd w:val="0"/>
              <w:rPr>
                <w:rFonts w:cs="Arial"/>
              </w:rPr>
            </w:pPr>
            <w:r w:rsidRPr="005029D5">
              <w:rPr>
                <w:rFonts w:cs="Arial"/>
              </w:rPr>
              <w:t xml:space="preserve">Wnioskodawca  zawarł we wniosku zapisy wykazujące spełnienie ww. wymogu. </w:t>
            </w:r>
          </w:p>
        </w:tc>
        <w:tc>
          <w:tcPr>
            <w:tcW w:w="1466" w:type="pct"/>
            <w:vAlign w:val="center"/>
          </w:tcPr>
          <w:p w14:paraId="695C8633" w14:textId="77777777" w:rsidR="005029D5" w:rsidRPr="005029D5" w:rsidRDefault="005029D5" w:rsidP="004B4188">
            <w:pPr>
              <w:rPr>
                <w:rFonts w:cs="Arial"/>
              </w:rPr>
            </w:pPr>
            <w:r w:rsidRPr="005029D5">
              <w:rPr>
                <w:rFonts w:cs="Arial"/>
              </w:rPr>
              <w:t>Wnioskodawca zawarł we wniosku zapisy wykazujące ww. doświadczenie w zakresie zgodnym z RPZ –  8  pkt.</w:t>
            </w:r>
          </w:p>
          <w:p w14:paraId="1D9552F5" w14:textId="77777777" w:rsidR="005029D5" w:rsidRPr="005029D5" w:rsidRDefault="005029D5" w:rsidP="004B4188">
            <w:pPr>
              <w:rPr>
                <w:rFonts w:cs="Arial"/>
              </w:rPr>
            </w:pPr>
            <w:r w:rsidRPr="005029D5">
              <w:rPr>
                <w:rFonts w:cs="Arial"/>
              </w:rPr>
              <w:t>Brak spełnienia wymienionego warunku lub brak informacji w tym zakresie – 0 pkt.</w:t>
            </w:r>
          </w:p>
        </w:tc>
        <w:tc>
          <w:tcPr>
            <w:tcW w:w="655" w:type="pct"/>
            <w:vAlign w:val="center"/>
          </w:tcPr>
          <w:p w14:paraId="049C4139" w14:textId="3BF09ECF" w:rsidR="005029D5" w:rsidRPr="005029D5" w:rsidRDefault="005029D5" w:rsidP="004B4188">
            <w:pPr>
              <w:jc w:val="center"/>
              <w:rPr>
                <w:rFonts w:cs="Arial"/>
              </w:rPr>
            </w:pPr>
            <w:r w:rsidRPr="005029D5">
              <w:rPr>
                <w:rFonts w:cs="Arial"/>
              </w:rPr>
              <w:t>8</w:t>
            </w:r>
          </w:p>
        </w:tc>
      </w:tr>
      <w:tr w:rsidR="005029D5" w:rsidRPr="005029D5" w14:paraId="7C6CD5E8" w14:textId="77777777" w:rsidTr="004B4188">
        <w:trPr>
          <w:trHeight w:val="425"/>
        </w:trPr>
        <w:tc>
          <w:tcPr>
            <w:tcW w:w="251" w:type="pct"/>
            <w:vAlign w:val="center"/>
          </w:tcPr>
          <w:p w14:paraId="10BFE1DD" w14:textId="77777777" w:rsidR="005029D5" w:rsidRPr="005029D5" w:rsidRDefault="005029D5" w:rsidP="005029D5">
            <w:pPr>
              <w:rPr>
                <w:rFonts w:cs="Arial"/>
                <w:color w:val="000000"/>
              </w:rPr>
            </w:pPr>
            <w:r w:rsidRPr="005029D5">
              <w:rPr>
                <w:rFonts w:cs="Arial"/>
                <w:color w:val="000000"/>
              </w:rPr>
              <w:t>2.</w:t>
            </w:r>
          </w:p>
        </w:tc>
        <w:tc>
          <w:tcPr>
            <w:tcW w:w="910" w:type="pct"/>
            <w:vAlign w:val="center"/>
          </w:tcPr>
          <w:p w14:paraId="2C489C8D" w14:textId="77777777" w:rsidR="005029D5" w:rsidRPr="005029D5" w:rsidRDefault="005029D5" w:rsidP="004B4188">
            <w:pPr>
              <w:rPr>
                <w:rFonts w:eastAsia="Times New Roman" w:cs="Arial"/>
                <w:color w:val="000000"/>
                <w:highlight w:val="yellow"/>
                <w:lang w:eastAsia="pl-PL"/>
              </w:rPr>
            </w:pPr>
            <w:r w:rsidRPr="005029D5">
              <w:rPr>
                <w:rFonts w:cs="Arial"/>
              </w:rPr>
              <w:t>Organizacja świadczeń zdrowotnych</w:t>
            </w:r>
          </w:p>
        </w:tc>
        <w:tc>
          <w:tcPr>
            <w:tcW w:w="1718" w:type="pct"/>
            <w:vAlign w:val="center"/>
          </w:tcPr>
          <w:p w14:paraId="78AA88B6" w14:textId="77777777" w:rsidR="005029D5" w:rsidRPr="005029D5" w:rsidRDefault="005029D5" w:rsidP="004B4188">
            <w:pPr>
              <w:rPr>
                <w:rFonts w:cs="Arial"/>
              </w:rPr>
            </w:pPr>
            <w:r w:rsidRPr="005029D5">
              <w:rPr>
                <w:rFonts w:eastAsia="Times New Roman" w:cs="Arial"/>
              </w:rPr>
              <w:t>Kryterium promuje projekty, w których wnioskodawcą lub partnerem</w:t>
            </w:r>
            <w:r w:rsidRPr="005029D5">
              <w:rPr>
                <w:rStyle w:val="Odwoanieprzypisudolnego"/>
                <w:rFonts w:eastAsia="Times New Roman" w:cs="Arial"/>
                <w:sz w:val="20"/>
              </w:rPr>
              <w:footnoteReference w:id="85"/>
            </w:r>
            <w:r w:rsidRPr="005029D5">
              <w:rPr>
                <w:rFonts w:eastAsia="Times New Roman" w:cs="Arial"/>
                <w:bCs/>
              </w:rPr>
              <w:t xml:space="preserve">, jest </w:t>
            </w:r>
            <w:r w:rsidRPr="005029D5">
              <w:rPr>
                <w:rFonts w:cs="Arial"/>
              </w:rPr>
              <w:t>podmiot wykonujący działalność leczniczą udzielający świadczeń opieki zdrowotnej w rodzaju</w:t>
            </w:r>
            <w:r w:rsidRPr="005029D5">
              <w:rPr>
                <w:rStyle w:val="Odwoanieprzypisudolnego"/>
                <w:rFonts w:cs="Arial"/>
                <w:sz w:val="20"/>
              </w:rPr>
              <w:footnoteReference w:id="86"/>
            </w:r>
            <w:r w:rsidRPr="005029D5">
              <w:rPr>
                <w:rFonts w:cs="Arial"/>
              </w:rPr>
              <w:t xml:space="preserve"> podstawowa opieka zdrowotna na podstawie zawartej umowy o udzielanie świadczeń opieki zdrowotnej z właściwym oddziałem Wojewódzkim Narodowego Funduszu Zdrowia (NFZ). </w:t>
            </w:r>
          </w:p>
          <w:p w14:paraId="414BB6DD" w14:textId="77777777" w:rsidR="005029D5" w:rsidRPr="005029D5" w:rsidRDefault="005029D5" w:rsidP="004B4188">
            <w:pPr>
              <w:rPr>
                <w:rFonts w:cs="Arial"/>
              </w:rPr>
            </w:pPr>
            <w:r w:rsidRPr="005029D5">
              <w:rPr>
                <w:rFonts w:cs="Arial"/>
              </w:rPr>
              <w:t>Weryfikacja na podstawie umowy lub wyciągu z umowy z NFZ obowiązującej na dzień złożenia wniosku.</w:t>
            </w:r>
          </w:p>
        </w:tc>
        <w:tc>
          <w:tcPr>
            <w:tcW w:w="1466" w:type="pct"/>
            <w:vAlign w:val="center"/>
          </w:tcPr>
          <w:p w14:paraId="10B302CC" w14:textId="77777777" w:rsidR="005029D5" w:rsidRPr="005029D5" w:rsidRDefault="005029D5" w:rsidP="004B4188">
            <w:pPr>
              <w:rPr>
                <w:rFonts w:cs="Arial"/>
              </w:rPr>
            </w:pPr>
            <w:r w:rsidRPr="005029D5">
              <w:rPr>
                <w:rFonts w:cs="Arial"/>
              </w:rPr>
              <w:t>Wnioskodawca załączył do wniosku umowę lub wyciąg z umowy z NFZ potwierdzający spełnienie wymienionego warunku – 2 pkt.</w:t>
            </w:r>
          </w:p>
          <w:p w14:paraId="3E7EFCAA" w14:textId="77777777" w:rsidR="005029D5" w:rsidRPr="005029D5" w:rsidRDefault="005029D5" w:rsidP="004B4188">
            <w:pPr>
              <w:rPr>
                <w:rFonts w:cs="Arial"/>
              </w:rPr>
            </w:pPr>
            <w:r w:rsidRPr="005029D5">
              <w:rPr>
                <w:rFonts w:cs="Arial"/>
              </w:rPr>
              <w:t>Brak spełnienia wymienionego warunku lub brak informacji w tym zakresie – 0 pkt.</w:t>
            </w:r>
          </w:p>
        </w:tc>
        <w:tc>
          <w:tcPr>
            <w:tcW w:w="655" w:type="pct"/>
            <w:vAlign w:val="center"/>
          </w:tcPr>
          <w:p w14:paraId="28AFD436" w14:textId="77777777" w:rsidR="005029D5" w:rsidRPr="005029D5" w:rsidRDefault="005029D5" w:rsidP="004B4188">
            <w:pPr>
              <w:jc w:val="center"/>
              <w:rPr>
                <w:rFonts w:cs="Arial"/>
              </w:rPr>
            </w:pPr>
            <w:r w:rsidRPr="005029D5">
              <w:rPr>
                <w:rFonts w:cs="Arial"/>
              </w:rPr>
              <w:t>2</w:t>
            </w:r>
          </w:p>
        </w:tc>
      </w:tr>
      <w:tr w:rsidR="005029D5" w:rsidRPr="005029D5" w14:paraId="2AEF9098" w14:textId="77777777" w:rsidTr="004B4188">
        <w:trPr>
          <w:trHeight w:val="708"/>
        </w:trPr>
        <w:tc>
          <w:tcPr>
            <w:tcW w:w="251" w:type="pct"/>
            <w:vAlign w:val="center"/>
          </w:tcPr>
          <w:p w14:paraId="7657319E" w14:textId="77777777" w:rsidR="005029D5" w:rsidRPr="005029D5" w:rsidRDefault="005029D5" w:rsidP="005029D5">
            <w:pPr>
              <w:rPr>
                <w:rFonts w:cs="Arial"/>
                <w:color w:val="000000"/>
              </w:rPr>
            </w:pPr>
            <w:r w:rsidRPr="005029D5">
              <w:rPr>
                <w:rFonts w:cs="Arial"/>
                <w:color w:val="000000"/>
              </w:rPr>
              <w:t>3.</w:t>
            </w:r>
          </w:p>
        </w:tc>
        <w:tc>
          <w:tcPr>
            <w:tcW w:w="910" w:type="pct"/>
            <w:vAlign w:val="center"/>
          </w:tcPr>
          <w:p w14:paraId="0A1782D9" w14:textId="77777777" w:rsidR="005029D5" w:rsidRPr="005029D5" w:rsidRDefault="005029D5" w:rsidP="004B4188">
            <w:pPr>
              <w:rPr>
                <w:rFonts w:eastAsia="Times New Roman" w:cs="Arial"/>
                <w:color w:val="000000"/>
                <w:lang w:eastAsia="pl-PL"/>
              </w:rPr>
            </w:pPr>
            <w:r w:rsidRPr="005029D5">
              <w:rPr>
                <w:rFonts w:cs="Arial"/>
              </w:rPr>
              <w:t>Przeniesienie świadczeń opieki zdrowotnej z opieki szpitalnej na POZ/ AOS/ lecznictwa otwartego</w:t>
            </w:r>
          </w:p>
        </w:tc>
        <w:tc>
          <w:tcPr>
            <w:tcW w:w="1718" w:type="pct"/>
            <w:vAlign w:val="center"/>
          </w:tcPr>
          <w:p w14:paraId="43036977" w14:textId="77777777" w:rsidR="005029D5" w:rsidRPr="005029D5" w:rsidRDefault="005029D5" w:rsidP="004B4188">
            <w:pPr>
              <w:rPr>
                <w:rFonts w:cs="Arial"/>
              </w:rPr>
            </w:pPr>
            <w:r w:rsidRPr="005029D5">
              <w:rPr>
                <w:rFonts w:eastAsia="Times New Roman" w:cs="Arial"/>
              </w:rPr>
              <w:t>Kryterium promuje projekty</w:t>
            </w:r>
            <w:r w:rsidRPr="005029D5">
              <w:rPr>
                <w:rFonts w:cs="Arial"/>
              </w:rPr>
              <w:t xml:space="preserve"> obejmujące poniższe działania ukierunkowane na przeniesienie świadczeń opieki zdrowotnej z poziomu lecznictwa szpitalnego na rzecz podstawowej opieki zdrowotnej / ambulatoryjnej opieki specjalistycznej, lecznictwa otwartego przede wszystkim poprzez rozwój </w:t>
            </w:r>
            <w:proofErr w:type="spellStart"/>
            <w:r w:rsidRPr="005029D5">
              <w:rPr>
                <w:rFonts w:cs="Arial"/>
              </w:rPr>
              <w:t>zdeinstytucjonalizowanych</w:t>
            </w:r>
            <w:proofErr w:type="spellEnd"/>
            <w:r w:rsidRPr="005029D5">
              <w:rPr>
                <w:rFonts w:cs="Arial"/>
              </w:rPr>
              <w:t xml:space="preserve"> form opieki nad pacjentem, w szczególności poprzez rozwój środowiskowych form opieki</w:t>
            </w:r>
            <w:r w:rsidRPr="005029D5">
              <w:rPr>
                <w:rStyle w:val="Odwoanieprzypisudolnego"/>
                <w:rFonts w:cs="Arial"/>
                <w:sz w:val="20"/>
              </w:rPr>
              <w:footnoteReference w:id="87"/>
            </w:r>
            <w:r w:rsidRPr="005029D5">
              <w:rPr>
                <w:rFonts w:cs="Arial"/>
              </w:rPr>
              <w:t>:</w:t>
            </w:r>
          </w:p>
          <w:p w14:paraId="74F1E1A1" w14:textId="77777777" w:rsidR="005029D5" w:rsidRPr="005029D5" w:rsidRDefault="005029D5" w:rsidP="004B4188">
            <w:pPr>
              <w:pStyle w:val="Akapitzlist0"/>
              <w:numPr>
                <w:ilvl w:val="0"/>
                <w:numId w:val="260"/>
              </w:numPr>
              <w:ind w:left="459" w:hanging="284"/>
              <w:contextualSpacing w:val="0"/>
              <w:rPr>
                <w:rFonts w:cs="Arial"/>
              </w:rPr>
            </w:pPr>
            <w:r w:rsidRPr="005029D5">
              <w:rPr>
                <w:rFonts w:cs="Arial"/>
              </w:rPr>
              <w:t>stworzenie zespołów realizujących zróżnicowane usługi zdrowotne oraz społeczne (opiekuńcze) w ramach usług uzupełniających;</w:t>
            </w:r>
          </w:p>
          <w:p w14:paraId="7E69D0CD" w14:textId="77777777" w:rsidR="005029D5" w:rsidRPr="005029D5" w:rsidRDefault="005029D5" w:rsidP="004B4188">
            <w:pPr>
              <w:pStyle w:val="Akapitzlist0"/>
              <w:numPr>
                <w:ilvl w:val="0"/>
                <w:numId w:val="260"/>
              </w:numPr>
              <w:ind w:left="459" w:hanging="284"/>
              <w:contextualSpacing w:val="0"/>
              <w:rPr>
                <w:rFonts w:cs="Arial"/>
              </w:rPr>
            </w:pPr>
            <w:r w:rsidRPr="005029D5">
              <w:rPr>
                <w:rFonts w:cs="Arial"/>
              </w:rPr>
              <w:t>stworzenie zespołów realizujących zróżnicowane usługi zdrowotne.</w:t>
            </w:r>
          </w:p>
          <w:p w14:paraId="3C7C374B" w14:textId="77777777" w:rsidR="005029D5" w:rsidRPr="005029D5" w:rsidRDefault="005029D5" w:rsidP="004B4188">
            <w:pPr>
              <w:rPr>
                <w:rFonts w:cs="Arial"/>
              </w:rPr>
            </w:pPr>
            <w:r w:rsidRPr="005029D5">
              <w:rPr>
                <w:rFonts w:cs="Arial"/>
              </w:rPr>
              <w:t xml:space="preserve">Oznacza to, że projekt zawiera działania mające na celu przejście od opieki instytucjonalnej do środowiskowej zgodnie z </w:t>
            </w:r>
            <w:r w:rsidRPr="005029D5">
              <w:rPr>
                <w:rFonts w:cs="Arial"/>
                <w:i/>
              </w:rPr>
              <w:t>„Ogólnoeuropejskimi wytycznymi dotyczącymi przejścia od opieki instytucjonalnej do opieki świadczonej na poziomie lokalnych społeczności”</w:t>
            </w:r>
            <w:r w:rsidRPr="005029D5">
              <w:rPr>
                <w:rFonts w:cs="Arial"/>
              </w:rPr>
              <w:t xml:space="preserve"> oraz z </w:t>
            </w:r>
            <w:r w:rsidRPr="005029D5">
              <w:rPr>
                <w:rFonts w:cs="Arial"/>
                <w:i/>
              </w:rPr>
              <w:t>„Krajowym Programem Przeciwdziałania Ubóstwu i Wykluczeniu Społecznemu 2020”</w:t>
            </w:r>
            <w:r w:rsidRPr="005029D5">
              <w:rPr>
                <w:rFonts w:cs="Arial"/>
              </w:rPr>
              <w:t>.</w:t>
            </w:r>
          </w:p>
        </w:tc>
        <w:tc>
          <w:tcPr>
            <w:tcW w:w="1466" w:type="pct"/>
            <w:vAlign w:val="center"/>
          </w:tcPr>
          <w:p w14:paraId="0462049A" w14:textId="77777777" w:rsidR="005029D5" w:rsidRPr="005029D5" w:rsidRDefault="005029D5" w:rsidP="004B4188">
            <w:pPr>
              <w:pStyle w:val="Akapitzlist0"/>
              <w:ind w:left="34" w:hanging="34"/>
              <w:contextualSpacing w:val="0"/>
              <w:rPr>
                <w:rFonts w:cs="Arial"/>
              </w:rPr>
            </w:pPr>
            <w:r w:rsidRPr="005029D5">
              <w:rPr>
                <w:rFonts w:cs="Arial"/>
              </w:rPr>
              <w:t>Wnioskodawca zawarł we wniosku zapisy potwierdzające spełnienie warunku:</w:t>
            </w:r>
          </w:p>
          <w:p w14:paraId="3F573EF1" w14:textId="77777777" w:rsidR="005029D5" w:rsidRPr="005029D5" w:rsidRDefault="005029D5" w:rsidP="004B4188">
            <w:pPr>
              <w:ind w:left="420"/>
              <w:rPr>
                <w:rFonts w:cs="Arial"/>
              </w:rPr>
            </w:pPr>
            <w:r w:rsidRPr="005029D5">
              <w:rPr>
                <w:rFonts w:cs="Arial"/>
              </w:rPr>
              <w:t>a  – 7 pkt;</w:t>
            </w:r>
          </w:p>
          <w:p w14:paraId="111689D5" w14:textId="77777777" w:rsidR="005029D5" w:rsidRPr="005029D5" w:rsidRDefault="005029D5" w:rsidP="004B4188">
            <w:pPr>
              <w:ind w:left="420"/>
              <w:rPr>
                <w:rFonts w:cs="Arial"/>
              </w:rPr>
            </w:pPr>
            <w:r w:rsidRPr="005029D5">
              <w:rPr>
                <w:rFonts w:cs="Arial"/>
              </w:rPr>
              <w:t>b – 5 pkt.</w:t>
            </w:r>
          </w:p>
          <w:p w14:paraId="28B26189" w14:textId="77777777" w:rsidR="005029D5" w:rsidRPr="005029D5" w:rsidRDefault="005029D5" w:rsidP="004B4188">
            <w:pPr>
              <w:snapToGrid w:val="0"/>
              <w:rPr>
                <w:rFonts w:cs="Arial"/>
              </w:rPr>
            </w:pPr>
            <w:r w:rsidRPr="005029D5">
              <w:rPr>
                <w:rFonts w:cs="Arial"/>
              </w:rPr>
              <w:t>Punkty w ramach kryterium nie sumują się.</w:t>
            </w:r>
          </w:p>
          <w:p w14:paraId="5E547E3D" w14:textId="77777777" w:rsidR="005029D5" w:rsidRPr="005029D5" w:rsidRDefault="005029D5" w:rsidP="004B4188">
            <w:pPr>
              <w:snapToGrid w:val="0"/>
              <w:rPr>
                <w:rFonts w:cs="Arial"/>
              </w:rPr>
            </w:pPr>
            <w:r w:rsidRPr="005029D5">
              <w:rPr>
                <w:rFonts w:cs="Arial"/>
              </w:rPr>
              <w:t>Brak spełnienia wyżej wymienionych warunków lub brak informacji w tym zakresie – 0 pkt.</w:t>
            </w:r>
          </w:p>
        </w:tc>
        <w:tc>
          <w:tcPr>
            <w:tcW w:w="655" w:type="pct"/>
            <w:vAlign w:val="center"/>
          </w:tcPr>
          <w:p w14:paraId="6A7BD036" w14:textId="77777777" w:rsidR="005029D5" w:rsidRPr="005029D5" w:rsidRDefault="005029D5" w:rsidP="004B4188">
            <w:pPr>
              <w:pStyle w:val="Akapitzlist0"/>
              <w:ind w:left="34" w:hanging="34"/>
              <w:contextualSpacing w:val="0"/>
              <w:jc w:val="center"/>
              <w:rPr>
                <w:rFonts w:cs="Arial"/>
              </w:rPr>
            </w:pPr>
            <w:r w:rsidRPr="005029D5">
              <w:rPr>
                <w:rFonts w:cs="Arial"/>
              </w:rPr>
              <w:t>7</w:t>
            </w:r>
          </w:p>
        </w:tc>
      </w:tr>
      <w:tr w:rsidR="005029D5" w:rsidRPr="005029D5" w14:paraId="5A245AE9" w14:textId="77777777" w:rsidTr="004B4188">
        <w:trPr>
          <w:trHeight w:val="708"/>
        </w:trPr>
        <w:tc>
          <w:tcPr>
            <w:tcW w:w="251" w:type="pct"/>
            <w:vAlign w:val="center"/>
          </w:tcPr>
          <w:p w14:paraId="438ADD0D" w14:textId="77777777" w:rsidR="005029D5" w:rsidRPr="005029D5" w:rsidRDefault="005029D5" w:rsidP="005029D5">
            <w:pPr>
              <w:rPr>
                <w:rFonts w:cs="Arial"/>
                <w:color w:val="000000"/>
              </w:rPr>
            </w:pPr>
            <w:r w:rsidRPr="005029D5">
              <w:rPr>
                <w:rFonts w:cs="Arial"/>
                <w:color w:val="000000"/>
              </w:rPr>
              <w:t>4</w:t>
            </w:r>
          </w:p>
        </w:tc>
        <w:tc>
          <w:tcPr>
            <w:tcW w:w="910" w:type="pct"/>
            <w:vAlign w:val="center"/>
          </w:tcPr>
          <w:p w14:paraId="414F20A7" w14:textId="77777777" w:rsidR="005029D5" w:rsidRPr="005029D5" w:rsidRDefault="005029D5" w:rsidP="004B4188">
            <w:pPr>
              <w:rPr>
                <w:rFonts w:cs="Arial"/>
              </w:rPr>
            </w:pPr>
            <w:r w:rsidRPr="005029D5">
              <w:rPr>
                <w:rFonts w:cs="Arial"/>
              </w:rPr>
              <w:t xml:space="preserve">Działania </w:t>
            </w:r>
            <w:proofErr w:type="spellStart"/>
            <w:r w:rsidRPr="005029D5">
              <w:rPr>
                <w:rFonts w:cs="Arial"/>
              </w:rPr>
              <w:t>informacyjno</w:t>
            </w:r>
            <w:proofErr w:type="spellEnd"/>
            <w:r w:rsidRPr="005029D5">
              <w:rPr>
                <w:rFonts w:cs="Arial"/>
              </w:rPr>
              <w:t xml:space="preserve"> – szkoleniowe </w:t>
            </w:r>
          </w:p>
        </w:tc>
        <w:tc>
          <w:tcPr>
            <w:tcW w:w="1718" w:type="pct"/>
            <w:vAlign w:val="center"/>
          </w:tcPr>
          <w:p w14:paraId="535F856C" w14:textId="1F707A93" w:rsidR="005029D5" w:rsidRPr="005029D5" w:rsidRDefault="005029D5" w:rsidP="004B4188">
            <w:pPr>
              <w:pStyle w:val="Akapitzlist0"/>
              <w:ind w:left="0"/>
              <w:contextualSpacing w:val="0"/>
              <w:rPr>
                <w:rFonts w:eastAsia="Times New Roman" w:cs="Arial"/>
              </w:rPr>
            </w:pPr>
            <w:r w:rsidRPr="005029D5">
              <w:rPr>
                <w:rFonts w:eastAsia="Times New Roman" w:cs="Arial"/>
              </w:rPr>
              <w:t>Kryterium promuje projekty</w:t>
            </w:r>
            <w:r w:rsidRPr="005029D5">
              <w:rPr>
                <w:rFonts w:cs="Arial"/>
              </w:rPr>
              <w:t xml:space="preserve"> przewidujące dodatkowe działania </w:t>
            </w:r>
            <w:proofErr w:type="spellStart"/>
            <w:r w:rsidRPr="005029D5">
              <w:rPr>
                <w:rFonts w:cs="Arial"/>
              </w:rPr>
              <w:t>informacyjno</w:t>
            </w:r>
            <w:proofErr w:type="spellEnd"/>
            <w:r w:rsidRPr="005029D5">
              <w:rPr>
                <w:rFonts w:cs="Arial"/>
              </w:rPr>
              <w:t xml:space="preserve"> - szkoleniowe </w:t>
            </w:r>
            <w:r w:rsidR="004B4188">
              <w:rPr>
                <w:rFonts w:cs="Arial"/>
              </w:rPr>
              <w:br/>
            </w:r>
            <w:r w:rsidRPr="005029D5">
              <w:rPr>
                <w:rFonts w:cs="Arial"/>
              </w:rPr>
              <w:t>dla personelu medycznego z podmiotów świadczącymi podstawową opiekę zdrowotną, w zakresie merytorycznym zw</w:t>
            </w:r>
            <w:r w:rsidR="004B4188">
              <w:rPr>
                <w:rFonts w:cs="Arial"/>
              </w:rPr>
              <w:t>iązanym z udzielanym wsparciem.</w:t>
            </w:r>
          </w:p>
        </w:tc>
        <w:tc>
          <w:tcPr>
            <w:tcW w:w="1466" w:type="pct"/>
            <w:vAlign w:val="center"/>
          </w:tcPr>
          <w:p w14:paraId="128E5BE0" w14:textId="77777777" w:rsidR="005029D5" w:rsidRPr="005029D5" w:rsidRDefault="005029D5" w:rsidP="004B4188">
            <w:pPr>
              <w:snapToGrid w:val="0"/>
              <w:rPr>
                <w:rFonts w:cs="Arial"/>
              </w:rPr>
            </w:pPr>
            <w:r w:rsidRPr="005029D5">
              <w:rPr>
                <w:rFonts w:cs="Arial"/>
              </w:rPr>
              <w:t xml:space="preserve">Wnioskodawca zawarł we wniosku zapisy przewidujące dodatkowe działania: </w:t>
            </w:r>
            <w:proofErr w:type="spellStart"/>
            <w:r w:rsidRPr="005029D5">
              <w:rPr>
                <w:rFonts w:cs="Arial"/>
              </w:rPr>
              <w:t>informacyjno</w:t>
            </w:r>
            <w:proofErr w:type="spellEnd"/>
            <w:r w:rsidRPr="005029D5">
              <w:rPr>
                <w:rFonts w:cs="Arial"/>
              </w:rPr>
              <w:t xml:space="preserve"> - szkoleniowe – 2 pkt;</w:t>
            </w:r>
          </w:p>
          <w:p w14:paraId="7A675978" w14:textId="77777777" w:rsidR="005029D5" w:rsidRPr="005029D5" w:rsidRDefault="005029D5" w:rsidP="004B4188">
            <w:pPr>
              <w:pStyle w:val="Akapitzlist0"/>
              <w:ind w:left="34" w:hanging="34"/>
              <w:contextualSpacing w:val="0"/>
              <w:rPr>
                <w:rFonts w:cs="Arial"/>
              </w:rPr>
            </w:pPr>
            <w:r w:rsidRPr="005029D5">
              <w:rPr>
                <w:rFonts w:cs="Arial"/>
              </w:rPr>
              <w:t>Brak spełnienia ww. warunku lub brak informacji w tym zakresie – 0 pkt.</w:t>
            </w:r>
          </w:p>
        </w:tc>
        <w:tc>
          <w:tcPr>
            <w:tcW w:w="655" w:type="pct"/>
            <w:vAlign w:val="center"/>
          </w:tcPr>
          <w:p w14:paraId="69E03A2A" w14:textId="77777777" w:rsidR="005029D5" w:rsidRPr="005029D5" w:rsidRDefault="005029D5" w:rsidP="004B4188">
            <w:pPr>
              <w:pStyle w:val="Akapitzlist0"/>
              <w:ind w:left="34" w:hanging="34"/>
              <w:contextualSpacing w:val="0"/>
              <w:jc w:val="center"/>
              <w:rPr>
                <w:rFonts w:cs="Arial"/>
              </w:rPr>
            </w:pPr>
            <w:r w:rsidRPr="005029D5">
              <w:rPr>
                <w:rFonts w:cs="Arial"/>
              </w:rPr>
              <w:t>2</w:t>
            </w:r>
          </w:p>
        </w:tc>
      </w:tr>
      <w:tr w:rsidR="005029D5" w:rsidRPr="005029D5" w14:paraId="7D82D006" w14:textId="77777777" w:rsidTr="004B4188">
        <w:tc>
          <w:tcPr>
            <w:tcW w:w="251" w:type="pct"/>
            <w:vAlign w:val="center"/>
          </w:tcPr>
          <w:p w14:paraId="3FC08DF0" w14:textId="77777777" w:rsidR="005029D5" w:rsidRPr="005029D5" w:rsidRDefault="005029D5" w:rsidP="005029D5">
            <w:pPr>
              <w:rPr>
                <w:rFonts w:cs="Arial"/>
                <w:color w:val="000000"/>
              </w:rPr>
            </w:pPr>
            <w:r w:rsidRPr="005029D5">
              <w:rPr>
                <w:rFonts w:cs="Arial"/>
                <w:color w:val="000000"/>
              </w:rPr>
              <w:t>5</w:t>
            </w:r>
          </w:p>
        </w:tc>
        <w:tc>
          <w:tcPr>
            <w:tcW w:w="910" w:type="pct"/>
            <w:vAlign w:val="center"/>
          </w:tcPr>
          <w:p w14:paraId="5911FC3D" w14:textId="77777777" w:rsidR="005029D5" w:rsidRPr="005029D5" w:rsidRDefault="005029D5" w:rsidP="004B4188">
            <w:pPr>
              <w:rPr>
                <w:rFonts w:cs="Arial"/>
              </w:rPr>
            </w:pPr>
            <w:r w:rsidRPr="005029D5">
              <w:rPr>
                <w:rFonts w:cs="Arial"/>
              </w:rPr>
              <w:t>Wsparcie w godzinach popołudniowych i/albo wieczornych oraz/albo w sobotę i/albo w niedzielę.</w:t>
            </w:r>
          </w:p>
        </w:tc>
        <w:tc>
          <w:tcPr>
            <w:tcW w:w="1718" w:type="pct"/>
            <w:vAlign w:val="center"/>
          </w:tcPr>
          <w:p w14:paraId="22069803" w14:textId="77777777" w:rsidR="005029D5" w:rsidRPr="005029D5" w:rsidRDefault="005029D5" w:rsidP="004B4188">
            <w:pPr>
              <w:rPr>
                <w:rFonts w:cs="Arial"/>
              </w:rPr>
            </w:pPr>
            <w:r w:rsidRPr="005029D5">
              <w:rPr>
                <w:rFonts w:eastAsia="Times New Roman" w:cs="Arial"/>
              </w:rPr>
              <w:t>Kryterium promuje projekty</w:t>
            </w:r>
            <w:r w:rsidRPr="005029D5">
              <w:rPr>
                <w:rFonts w:cs="Arial"/>
              </w:rPr>
              <w:t xml:space="preserve"> zakładające realizację wsparcia również w godzinach popołudniowych i wieczornych (po godz. 16.00) w sobotę i/ albo w niedzielę.</w:t>
            </w:r>
          </w:p>
        </w:tc>
        <w:tc>
          <w:tcPr>
            <w:tcW w:w="1466" w:type="pct"/>
            <w:vAlign w:val="center"/>
          </w:tcPr>
          <w:p w14:paraId="72027B7C" w14:textId="77777777" w:rsidR="005029D5" w:rsidRPr="005029D5" w:rsidRDefault="005029D5" w:rsidP="004B4188">
            <w:pPr>
              <w:snapToGrid w:val="0"/>
              <w:rPr>
                <w:rFonts w:cs="Arial"/>
              </w:rPr>
            </w:pPr>
            <w:r w:rsidRPr="005029D5">
              <w:rPr>
                <w:rFonts w:cs="Arial"/>
              </w:rPr>
              <w:t>Projekt zakłada realizację wsparcia:</w:t>
            </w:r>
          </w:p>
          <w:p w14:paraId="6448406D" w14:textId="77777777" w:rsidR="005029D5" w:rsidRPr="005029D5" w:rsidRDefault="005029D5" w:rsidP="004B4188">
            <w:pPr>
              <w:pStyle w:val="Akapitzlist0"/>
              <w:numPr>
                <w:ilvl w:val="0"/>
                <w:numId w:val="261"/>
              </w:numPr>
              <w:snapToGrid w:val="0"/>
              <w:contextualSpacing w:val="0"/>
              <w:rPr>
                <w:rFonts w:cs="Arial"/>
              </w:rPr>
            </w:pPr>
            <w:r w:rsidRPr="005029D5">
              <w:rPr>
                <w:rFonts w:cs="Arial"/>
              </w:rPr>
              <w:t>również po godzinie 16.00 – 2 pkt;</w:t>
            </w:r>
          </w:p>
          <w:p w14:paraId="42DC8385" w14:textId="38C577E7" w:rsidR="005029D5" w:rsidRPr="005029D5" w:rsidRDefault="005029D5" w:rsidP="004B4188">
            <w:pPr>
              <w:pStyle w:val="Akapitzlist0"/>
              <w:numPr>
                <w:ilvl w:val="0"/>
                <w:numId w:val="261"/>
              </w:numPr>
              <w:snapToGrid w:val="0"/>
              <w:contextualSpacing w:val="0"/>
              <w:rPr>
                <w:rFonts w:cs="Arial"/>
              </w:rPr>
            </w:pPr>
            <w:r w:rsidRPr="005029D5">
              <w:rPr>
                <w:rFonts w:cs="Arial"/>
              </w:rPr>
              <w:t xml:space="preserve">również w soboty i/ albo w niedziele </w:t>
            </w:r>
            <w:r w:rsidR="004B4188">
              <w:rPr>
                <w:rFonts w:cs="Arial"/>
              </w:rPr>
              <w:br/>
            </w:r>
            <w:r w:rsidRPr="005029D5">
              <w:rPr>
                <w:rFonts w:cs="Arial"/>
              </w:rPr>
              <w:t>– 2 pkt.</w:t>
            </w:r>
          </w:p>
          <w:p w14:paraId="20AE4AB4" w14:textId="77777777" w:rsidR="005029D5" w:rsidRPr="005029D5" w:rsidRDefault="005029D5" w:rsidP="004B4188">
            <w:pPr>
              <w:autoSpaceDE w:val="0"/>
              <w:autoSpaceDN w:val="0"/>
              <w:adjustRightInd w:val="0"/>
              <w:rPr>
                <w:rFonts w:cs="Arial"/>
              </w:rPr>
            </w:pPr>
            <w:r w:rsidRPr="005029D5">
              <w:rPr>
                <w:rFonts w:cs="Arial"/>
              </w:rPr>
              <w:t>Punkty w ramach kryterium sumują się.</w:t>
            </w:r>
          </w:p>
          <w:p w14:paraId="59749682" w14:textId="77777777" w:rsidR="005029D5" w:rsidRPr="005029D5" w:rsidRDefault="005029D5" w:rsidP="004B4188">
            <w:pPr>
              <w:rPr>
                <w:rFonts w:eastAsia="Times New Roman" w:cs="Arial"/>
                <w:lang w:eastAsia="pl-PL"/>
              </w:rPr>
            </w:pPr>
            <w:r w:rsidRPr="005029D5">
              <w:rPr>
                <w:rFonts w:cs="Arial"/>
              </w:rPr>
              <w:t>Brak spełnienia wyżej wymienionych warunków lub brak informacji w tym zakresie – 0 pkt.</w:t>
            </w:r>
          </w:p>
        </w:tc>
        <w:tc>
          <w:tcPr>
            <w:tcW w:w="655" w:type="pct"/>
            <w:vAlign w:val="center"/>
          </w:tcPr>
          <w:p w14:paraId="68BEDF20" w14:textId="77777777" w:rsidR="005029D5" w:rsidRPr="005029D5" w:rsidRDefault="005029D5" w:rsidP="004B4188">
            <w:pPr>
              <w:snapToGrid w:val="0"/>
              <w:jc w:val="center"/>
              <w:rPr>
                <w:rFonts w:cs="Arial"/>
              </w:rPr>
            </w:pPr>
            <w:r w:rsidRPr="005029D5">
              <w:rPr>
                <w:rFonts w:cs="Arial"/>
              </w:rPr>
              <w:t>4</w:t>
            </w:r>
          </w:p>
        </w:tc>
      </w:tr>
      <w:tr w:rsidR="005029D5" w:rsidRPr="005029D5" w14:paraId="7736A8DD" w14:textId="77777777" w:rsidTr="004B4188">
        <w:tc>
          <w:tcPr>
            <w:tcW w:w="251" w:type="pct"/>
            <w:vAlign w:val="center"/>
          </w:tcPr>
          <w:p w14:paraId="1E736A9F" w14:textId="77777777" w:rsidR="005029D5" w:rsidRPr="005029D5" w:rsidRDefault="005029D5" w:rsidP="005029D5">
            <w:pPr>
              <w:rPr>
                <w:rFonts w:cs="Arial"/>
                <w:color w:val="000000"/>
              </w:rPr>
            </w:pPr>
            <w:r w:rsidRPr="005029D5">
              <w:rPr>
                <w:rFonts w:cs="Arial"/>
                <w:color w:val="000000"/>
              </w:rPr>
              <w:t>6</w:t>
            </w:r>
          </w:p>
        </w:tc>
        <w:tc>
          <w:tcPr>
            <w:tcW w:w="910" w:type="pct"/>
            <w:vAlign w:val="center"/>
          </w:tcPr>
          <w:p w14:paraId="4CCE13BA" w14:textId="77777777" w:rsidR="005029D5" w:rsidRPr="005029D5" w:rsidRDefault="005029D5" w:rsidP="004B4188">
            <w:pPr>
              <w:rPr>
                <w:rFonts w:cs="Arial"/>
              </w:rPr>
            </w:pPr>
            <w:r w:rsidRPr="005029D5">
              <w:rPr>
                <w:rFonts w:cs="Arial"/>
              </w:rPr>
              <w:t xml:space="preserve">Partnerstwo </w:t>
            </w:r>
          </w:p>
        </w:tc>
        <w:tc>
          <w:tcPr>
            <w:tcW w:w="1718" w:type="pct"/>
            <w:vAlign w:val="center"/>
          </w:tcPr>
          <w:p w14:paraId="18D7A8BB" w14:textId="77777777" w:rsidR="005029D5" w:rsidRPr="005029D5" w:rsidRDefault="005029D5" w:rsidP="004B4188">
            <w:pPr>
              <w:rPr>
                <w:rFonts w:cs="Arial"/>
              </w:rPr>
            </w:pPr>
            <w:r w:rsidRPr="005029D5">
              <w:rPr>
                <w:rFonts w:cs="Arial"/>
              </w:rPr>
              <w:t>Kryterium promuje projekty przewidujące partnerstwo</w:t>
            </w:r>
            <w:r w:rsidRPr="005029D5">
              <w:rPr>
                <w:rStyle w:val="Odwoanieprzypisudolnego"/>
                <w:rFonts w:cs="Arial"/>
                <w:sz w:val="20"/>
              </w:rPr>
              <w:footnoteReference w:id="88"/>
            </w:r>
            <w:r w:rsidRPr="005029D5">
              <w:rPr>
                <w:rFonts w:cs="Arial"/>
              </w:rPr>
              <w:t xml:space="preserve"> z co najmniej jednym z następujących podmiotów:</w:t>
            </w:r>
          </w:p>
          <w:p w14:paraId="2470BF77" w14:textId="600671B9" w:rsidR="005029D5" w:rsidRPr="005029D5" w:rsidRDefault="005029D5" w:rsidP="004B4188">
            <w:pPr>
              <w:pStyle w:val="Akapitzlist0"/>
              <w:numPr>
                <w:ilvl w:val="0"/>
                <w:numId w:val="262"/>
              </w:numPr>
              <w:contextualSpacing w:val="0"/>
              <w:rPr>
                <w:rFonts w:cs="Arial"/>
                <w:color w:val="000000"/>
              </w:rPr>
            </w:pPr>
            <w:r w:rsidRPr="005029D5">
              <w:rPr>
                <w:rFonts w:cs="Arial"/>
              </w:rPr>
              <w:t xml:space="preserve">z organizacją pozarządową repezentującą interesy pacjentów i posiadającą co najmniej </w:t>
            </w:r>
            <w:r w:rsidR="004B4188">
              <w:rPr>
                <w:rFonts w:cs="Arial"/>
              </w:rPr>
              <w:br/>
            </w:r>
            <w:r w:rsidRPr="005029D5">
              <w:rPr>
                <w:rFonts w:cs="Arial"/>
              </w:rPr>
              <w:t>2 letnie doświadczenie w zakresie działań profilaktycznych z zakresu danej grupy chorób;</w:t>
            </w:r>
          </w:p>
          <w:p w14:paraId="146DEE2F" w14:textId="77777777" w:rsidR="005029D5" w:rsidRPr="005029D5" w:rsidRDefault="005029D5" w:rsidP="004B4188">
            <w:pPr>
              <w:pStyle w:val="Akapitzlist0"/>
              <w:numPr>
                <w:ilvl w:val="0"/>
                <w:numId w:val="262"/>
              </w:numPr>
              <w:contextualSpacing w:val="0"/>
              <w:rPr>
                <w:rFonts w:cs="Arial"/>
                <w:color w:val="000000"/>
              </w:rPr>
            </w:pPr>
            <w:r w:rsidRPr="005029D5">
              <w:rPr>
                <w:rFonts w:cs="Arial"/>
              </w:rPr>
              <w:t>z partnerem społecznym reprezentującym interesy i zrzeszającym podmioty świadczące usługi w zakresie podstawowej opieki zdrowotnej;</w:t>
            </w:r>
          </w:p>
          <w:p w14:paraId="58572C28" w14:textId="77777777" w:rsidR="005029D5" w:rsidRPr="005029D5" w:rsidRDefault="005029D5" w:rsidP="004B4188">
            <w:pPr>
              <w:pStyle w:val="Akapitzlist0"/>
              <w:numPr>
                <w:ilvl w:val="0"/>
                <w:numId w:val="262"/>
              </w:numPr>
              <w:contextualSpacing w:val="0"/>
              <w:rPr>
                <w:rFonts w:eastAsia="Times New Roman" w:cs="Arial"/>
                <w:lang w:eastAsia="pl-PL"/>
              </w:rPr>
            </w:pPr>
            <w:r w:rsidRPr="005029D5">
              <w:rPr>
                <w:rFonts w:cs="Arial"/>
                <w:color w:val="000000"/>
              </w:rPr>
              <w:t xml:space="preserve">z podmiotem ekonomii społecznej, zgodnie z definicją podaną w </w:t>
            </w:r>
            <w:r w:rsidRPr="005029D5">
              <w:rPr>
                <w:rFonts w:eastAsia="Times New Roman" w:cs="Arial"/>
                <w:lang w:eastAsia="pl-PL"/>
              </w:rPr>
              <w:t>Wytycznych w zakresie realizacji przedsięwzięć w obszarze włączenia społecznego i zwalczania ubóstwa z wykorzystaniem środków EFS i EFRR na lata 2014-2020.</w:t>
            </w:r>
          </w:p>
        </w:tc>
        <w:tc>
          <w:tcPr>
            <w:tcW w:w="1466" w:type="pct"/>
            <w:vAlign w:val="center"/>
          </w:tcPr>
          <w:p w14:paraId="2345E562" w14:textId="77777777" w:rsidR="005029D5" w:rsidRPr="005029D5" w:rsidRDefault="005029D5" w:rsidP="004B4188">
            <w:pPr>
              <w:snapToGrid w:val="0"/>
              <w:rPr>
                <w:rFonts w:cs="Arial"/>
              </w:rPr>
            </w:pPr>
            <w:r w:rsidRPr="005029D5">
              <w:rPr>
                <w:rFonts w:cs="Arial"/>
              </w:rPr>
              <w:t>Za spełnienie każdego z warunków – 1 pkt.</w:t>
            </w:r>
          </w:p>
          <w:p w14:paraId="4B7D94D4" w14:textId="77777777" w:rsidR="005029D5" w:rsidRPr="005029D5" w:rsidRDefault="005029D5" w:rsidP="004B4188">
            <w:pPr>
              <w:autoSpaceDE w:val="0"/>
              <w:autoSpaceDN w:val="0"/>
              <w:adjustRightInd w:val="0"/>
              <w:rPr>
                <w:rFonts w:cs="Arial"/>
              </w:rPr>
            </w:pPr>
            <w:r w:rsidRPr="005029D5">
              <w:rPr>
                <w:rFonts w:cs="Arial"/>
              </w:rPr>
              <w:t>Dana organizacja może być przypisana jedynie do jednego punktu.</w:t>
            </w:r>
          </w:p>
          <w:p w14:paraId="7F6CB77B" w14:textId="77777777" w:rsidR="005029D5" w:rsidRPr="005029D5" w:rsidRDefault="005029D5" w:rsidP="004B4188">
            <w:pPr>
              <w:autoSpaceDE w:val="0"/>
              <w:autoSpaceDN w:val="0"/>
              <w:adjustRightInd w:val="0"/>
              <w:rPr>
                <w:rFonts w:cs="Arial"/>
              </w:rPr>
            </w:pPr>
            <w:r w:rsidRPr="005029D5">
              <w:rPr>
                <w:rFonts w:cs="Arial"/>
              </w:rPr>
              <w:t>Brak spełnienia wymienionych warunków lub brak informacji w tym zakresie – 0 pkt.</w:t>
            </w:r>
          </w:p>
        </w:tc>
        <w:tc>
          <w:tcPr>
            <w:tcW w:w="655" w:type="pct"/>
            <w:vAlign w:val="center"/>
          </w:tcPr>
          <w:p w14:paraId="08C7E206" w14:textId="77777777" w:rsidR="005029D5" w:rsidRPr="005029D5" w:rsidRDefault="005029D5" w:rsidP="004B4188">
            <w:pPr>
              <w:jc w:val="center"/>
              <w:rPr>
                <w:rFonts w:eastAsia="Times New Roman" w:cs="Arial"/>
              </w:rPr>
            </w:pPr>
            <w:r w:rsidRPr="005029D5">
              <w:rPr>
                <w:rFonts w:eastAsia="Times New Roman" w:cs="Arial"/>
              </w:rPr>
              <w:t>3</w:t>
            </w:r>
          </w:p>
        </w:tc>
      </w:tr>
      <w:tr w:rsidR="005029D5" w:rsidRPr="005029D5" w14:paraId="051F6CF8" w14:textId="77777777" w:rsidTr="004B4188">
        <w:tc>
          <w:tcPr>
            <w:tcW w:w="251" w:type="pct"/>
            <w:vAlign w:val="center"/>
          </w:tcPr>
          <w:p w14:paraId="06F91854" w14:textId="77777777" w:rsidR="005029D5" w:rsidRPr="005029D5" w:rsidRDefault="005029D5" w:rsidP="005029D5">
            <w:pPr>
              <w:rPr>
                <w:rFonts w:cs="Arial"/>
                <w:color w:val="000000"/>
              </w:rPr>
            </w:pPr>
            <w:r w:rsidRPr="005029D5">
              <w:rPr>
                <w:rFonts w:cs="Arial"/>
                <w:color w:val="000000"/>
              </w:rPr>
              <w:t>7</w:t>
            </w:r>
          </w:p>
        </w:tc>
        <w:tc>
          <w:tcPr>
            <w:tcW w:w="910" w:type="pct"/>
            <w:vAlign w:val="center"/>
          </w:tcPr>
          <w:p w14:paraId="1D2713AD" w14:textId="77777777" w:rsidR="005029D5" w:rsidRPr="005029D5" w:rsidRDefault="005029D5" w:rsidP="004B4188">
            <w:pPr>
              <w:rPr>
                <w:rFonts w:eastAsia="Times New Roman" w:cs="Arial"/>
              </w:rPr>
            </w:pPr>
            <w:r w:rsidRPr="005029D5">
              <w:rPr>
                <w:rFonts w:cs="Arial"/>
              </w:rPr>
              <w:t>Komplementarność</w:t>
            </w:r>
          </w:p>
        </w:tc>
        <w:tc>
          <w:tcPr>
            <w:tcW w:w="1718" w:type="pct"/>
            <w:vAlign w:val="center"/>
          </w:tcPr>
          <w:p w14:paraId="7F2AA06C" w14:textId="77777777" w:rsidR="005029D5" w:rsidRPr="005029D5" w:rsidRDefault="005029D5" w:rsidP="004B4188">
            <w:pPr>
              <w:rPr>
                <w:rFonts w:eastAsia="Times New Roman" w:cs="Arial"/>
              </w:rPr>
            </w:pPr>
            <w:r w:rsidRPr="005029D5">
              <w:rPr>
                <w:rFonts w:cs="Arial"/>
              </w:rPr>
              <w:t>Kryterium promuje projekty</w:t>
            </w:r>
            <w:r w:rsidRPr="005029D5" w:rsidDel="0053224D">
              <w:rPr>
                <w:rFonts w:cs="Arial"/>
              </w:rPr>
              <w:t xml:space="preserve"> </w:t>
            </w:r>
            <w:r w:rsidRPr="005029D5">
              <w:rPr>
                <w:rFonts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21594181" w14:textId="77777777" w:rsidR="005029D5" w:rsidRPr="005029D5" w:rsidRDefault="005029D5" w:rsidP="004B4188">
            <w:pPr>
              <w:snapToGrid w:val="0"/>
              <w:rPr>
                <w:rFonts w:cs="Arial"/>
              </w:rPr>
            </w:pPr>
            <w:r w:rsidRPr="005029D5">
              <w:rPr>
                <w:rFonts w:cs="Arial"/>
              </w:rPr>
              <w:t>Wnioskodawca zawarł we wniosku zapisy potwierdzające komplementarność – 2 pkt.</w:t>
            </w:r>
          </w:p>
          <w:p w14:paraId="7832A57C" w14:textId="77777777" w:rsidR="005029D5" w:rsidRPr="005029D5" w:rsidRDefault="005029D5" w:rsidP="004B4188">
            <w:pPr>
              <w:rPr>
                <w:rFonts w:eastAsia="Times New Roman" w:cs="Arial"/>
              </w:rPr>
            </w:pPr>
            <w:r w:rsidRPr="005029D5">
              <w:rPr>
                <w:rFonts w:cs="Arial"/>
              </w:rPr>
              <w:t>Brak spełnienia  warunku lub brak informacji w tym zakresie – 0 pkt.</w:t>
            </w:r>
          </w:p>
        </w:tc>
        <w:tc>
          <w:tcPr>
            <w:tcW w:w="655" w:type="pct"/>
            <w:vAlign w:val="center"/>
          </w:tcPr>
          <w:p w14:paraId="4A038C05" w14:textId="77777777" w:rsidR="005029D5" w:rsidRPr="005029D5" w:rsidRDefault="005029D5" w:rsidP="004B4188">
            <w:pPr>
              <w:jc w:val="center"/>
              <w:rPr>
                <w:rFonts w:eastAsia="Times New Roman" w:cs="Arial"/>
                <w:lang w:eastAsia="pl-PL"/>
              </w:rPr>
            </w:pPr>
            <w:r w:rsidRPr="005029D5">
              <w:rPr>
                <w:rFonts w:eastAsia="Times New Roman" w:cs="Arial"/>
              </w:rPr>
              <w:t>2</w:t>
            </w:r>
          </w:p>
        </w:tc>
      </w:tr>
      <w:tr w:rsidR="005029D5" w:rsidRPr="005029D5" w14:paraId="2283EC73" w14:textId="77777777" w:rsidTr="004B4188">
        <w:trPr>
          <w:trHeight w:val="566"/>
        </w:trPr>
        <w:tc>
          <w:tcPr>
            <w:tcW w:w="251" w:type="pct"/>
            <w:vAlign w:val="center"/>
          </w:tcPr>
          <w:p w14:paraId="21A40EB5" w14:textId="77777777" w:rsidR="005029D5" w:rsidRPr="005029D5" w:rsidRDefault="005029D5" w:rsidP="005029D5">
            <w:pPr>
              <w:rPr>
                <w:rFonts w:cs="Arial"/>
                <w:color w:val="000000"/>
              </w:rPr>
            </w:pPr>
            <w:r w:rsidRPr="005029D5">
              <w:rPr>
                <w:rFonts w:cs="Arial"/>
                <w:color w:val="000000"/>
              </w:rPr>
              <w:t>8</w:t>
            </w:r>
          </w:p>
        </w:tc>
        <w:tc>
          <w:tcPr>
            <w:tcW w:w="910" w:type="pct"/>
            <w:vAlign w:val="center"/>
          </w:tcPr>
          <w:p w14:paraId="2DD4FA77" w14:textId="77777777" w:rsidR="005029D5" w:rsidRPr="005029D5" w:rsidRDefault="005029D5" w:rsidP="004B4188">
            <w:pPr>
              <w:rPr>
                <w:rFonts w:eastAsia="Times New Roman" w:cs="Arial"/>
              </w:rPr>
            </w:pPr>
            <w:r w:rsidRPr="005029D5">
              <w:rPr>
                <w:rFonts w:eastAsia="Times New Roman" w:cs="Arial"/>
              </w:rPr>
              <w:t>Obszary wiejskie</w:t>
            </w:r>
          </w:p>
        </w:tc>
        <w:tc>
          <w:tcPr>
            <w:tcW w:w="1718" w:type="pct"/>
            <w:vAlign w:val="center"/>
          </w:tcPr>
          <w:p w14:paraId="5E99705C" w14:textId="77777777" w:rsidR="005029D5" w:rsidRPr="005029D5" w:rsidRDefault="005029D5" w:rsidP="004B4188">
            <w:pPr>
              <w:rPr>
                <w:rFonts w:cs="Arial"/>
              </w:rPr>
            </w:pPr>
            <w:r w:rsidRPr="005029D5">
              <w:rPr>
                <w:rFonts w:cs="Arial"/>
              </w:rPr>
              <w:t>Kryterium promuje projekty</w:t>
            </w:r>
            <w:r w:rsidRPr="005029D5" w:rsidDel="0053224D">
              <w:rPr>
                <w:rFonts w:cs="Arial"/>
              </w:rPr>
              <w:t xml:space="preserve"> </w:t>
            </w:r>
            <w:r w:rsidRPr="005029D5">
              <w:rPr>
                <w:rFonts w:cs="Arial"/>
              </w:rPr>
              <w:t>obejmujące w ramach grupy docelowej uczestników z obszarów wiejskich.</w:t>
            </w:r>
          </w:p>
          <w:p w14:paraId="3F785E0D" w14:textId="77777777" w:rsidR="005029D5" w:rsidRPr="005029D5" w:rsidRDefault="005029D5" w:rsidP="004B4188">
            <w:pPr>
              <w:rPr>
                <w:rFonts w:cs="Arial"/>
              </w:rPr>
            </w:pPr>
            <w:r w:rsidRPr="005029D5">
              <w:rPr>
                <w:rFonts w:cs="Arial"/>
              </w:rPr>
              <w:t>Kryterium weryfikowane na podstawie zapisów we wniosku o dofinansowanie projektu.</w:t>
            </w:r>
          </w:p>
          <w:p w14:paraId="07BCF064" w14:textId="77777777" w:rsidR="005029D5" w:rsidRPr="005029D5" w:rsidRDefault="005029D5" w:rsidP="004B4188">
            <w:pPr>
              <w:ind w:right="142"/>
              <w:rPr>
                <w:rFonts w:cs="Arial"/>
              </w:rPr>
            </w:pPr>
            <w:r w:rsidRPr="005029D5">
              <w:rPr>
                <w:rFonts w:cs="Arial"/>
              </w:rPr>
              <w:t>Obszary wiejskie zostały wskazane w klasyfikacji DEGURBA</w:t>
            </w:r>
            <w:r w:rsidRPr="005029D5">
              <w:rPr>
                <w:rFonts w:cs="Arial"/>
              </w:rPr>
              <w:footnoteReference w:customMarkFollows="1" w:id="89"/>
              <w:t>[1]. Zgodnie z załącznikiem do regulaminu konkursu.</w:t>
            </w:r>
          </w:p>
        </w:tc>
        <w:tc>
          <w:tcPr>
            <w:tcW w:w="1466" w:type="pct"/>
            <w:vAlign w:val="center"/>
          </w:tcPr>
          <w:p w14:paraId="765EF3BB" w14:textId="77777777" w:rsidR="005029D5" w:rsidRPr="005029D5" w:rsidRDefault="005029D5" w:rsidP="004B4188">
            <w:pPr>
              <w:snapToGrid w:val="0"/>
              <w:rPr>
                <w:rFonts w:cs="Arial"/>
              </w:rPr>
            </w:pPr>
            <w:r w:rsidRPr="005029D5">
              <w:rPr>
                <w:rFonts w:cs="Arial"/>
              </w:rPr>
              <w:t>W ramach projektu:</w:t>
            </w:r>
          </w:p>
          <w:p w14:paraId="33B9511C" w14:textId="77777777" w:rsidR="005029D5" w:rsidRPr="005029D5" w:rsidRDefault="005029D5" w:rsidP="004B4188">
            <w:pPr>
              <w:pStyle w:val="Akapitzlist0"/>
              <w:numPr>
                <w:ilvl w:val="0"/>
                <w:numId w:val="161"/>
              </w:numPr>
              <w:snapToGrid w:val="0"/>
              <w:contextualSpacing w:val="0"/>
              <w:rPr>
                <w:rFonts w:cs="Arial"/>
              </w:rPr>
            </w:pPr>
            <w:r w:rsidRPr="005029D5">
              <w:rPr>
                <w:rFonts w:cs="Arial"/>
              </w:rPr>
              <w:t>co najmniej 75% uczestników mieszka na terenach wiejskich  – 4 pkt;</w:t>
            </w:r>
          </w:p>
          <w:p w14:paraId="67696288" w14:textId="77777777" w:rsidR="005029D5" w:rsidRPr="005029D5" w:rsidRDefault="005029D5" w:rsidP="004B4188">
            <w:pPr>
              <w:pStyle w:val="Akapitzlist0"/>
              <w:numPr>
                <w:ilvl w:val="0"/>
                <w:numId w:val="161"/>
              </w:numPr>
              <w:snapToGrid w:val="0"/>
              <w:contextualSpacing w:val="0"/>
              <w:rPr>
                <w:rFonts w:cs="Arial"/>
              </w:rPr>
            </w:pPr>
            <w:r w:rsidRPr="005029D5">
              <w:rPr>
                <w:rFonts w:cs="Arial"/>
              </w:rPr>
              <w:t>co najmniej 50% uczestników mieszka na terenach wiejskich  – 3 pkt;</w:t>
            </w:r>
          </w:p>
          <w:p w14:paraId="50F5E08F" w14:textId="77777777" w:rsidR="005029D5" w:rsidRPr="005029D5" w:rsidRDefault="005029D5" w:rsidP="004B4188">
            <w:pPr>
              <w:pStyle w:val="Akapitzlist0"/>
              <w:numPr>
                <w:ilvl w:val="0"/>
                <w:numId w:val="161"/>
              </w:numPr>
              <w:snapToGrid w:val="0"/>
              <w:contextualSpacing w:val="0"/>
              <w:rPr>
                <w:rFonts w:cs="Arial"/>
              </w:rPr>
            </w:pPr>
            <w:r w:rsidRPr="005029D5">
              <w:rPr>
                <w:rFonts w:cs="Arial"/>
              </w:rPr>
              <w:t>co najmniej 25% uczestników mieszka na terenach wiejskich  – 2 pkt.</w:t>
            </w:r>
          </w:p>
          <w:p w14:paraId="03B4B009" w14:textId="77777777" w:rsidR="005029D5" w:rsidRPr="005029D5" w:rsidRDefault="005029D5" w:rsidP="004B4188">
            <w:pPr>
              <w:rPr>
                <w:rFonts w:cs="Arial"/>
              </w:rPr>
            </w:pPr>
            <w:r w:rsidRPr="005029D5">
              <w:rPr>
                <w:rFonts w:cs="Arial"/>
              </w:rPr>
              <w:t>Brak spełnienia wyżej wymienionych warunków lub brak informacji w tym zakresie – 0 pkt.</w:t>
            </w:r>
          </w:p>
        </w:tc>
        <w:tc>
          <w:tcPr>
            <w:tcW w:w="655" w:type="pct"/>
            <w:vAlign w:val="center"/>
          </w:tcPr>
          <w:p w14:paraId="45D1F3D4" w14:textId="51A66110" w:rsidR="005029D5" w:rsidRPr="005029D5" w:rsidRDefault="00F76415" w:rsidP="004B4188">
            <w:pPr>
              <w:snapToGrid w:val="0"/>
              <w:jc w:val="center"/>
              <w:rPr>
                <w:rFonts w:cs="Arial"/>
              </w:rPr>
            </w:pPr>
            <w:r>
              <w:rPr>
                <w:rFonts w:cs="Arial"/>
              </w:rPr>
              <w:t>4</w:t>
            </w:r>
            <w:bookmarkStart w:id="417" w:name="_GoBack"/>
            <w:bookmarkEnd w:id="417"/>
          </w:p>
        </w:tc>
      </w:tr>
      <w:tr w:rsidR="005029D5" w:rsidRPr="005029D5" w14:paraId="3B01195D" w14:textId="77777777" w:rsidTr="004B4188">
        <w:trPr>
          <w:trHeight w:val="566"/>
        </w:trPr>
        <w:tc>
          <w:tcPr>
            <w:tcW w:w="251" w:type="pct"/>
            <w:vAlign w:val="center"/>
          </w:tcPr>
          <w:p w14:paraId="3A12C8DA" w14:textId="77777777" w:rsidR="005029D5" w:rsidRPr="005029D5" w:rsidRDefault="005029D5" w:rsidP="005029D5">
            <w:pPr>
              <w:rPr>
                <w:rFonts w:cs="Arial"/>
                <w:color w:val="000000"/>
              </w:rPr>
            </w:pPr>
            <w:r w:rsidRPr="005029D5">
              <w:rPr>
                <w:rFonts w:cs="Arial"/>
                <w:color w:val="000000"/>
              </w:rPr>
              <w:t>9</w:t>
            </w:r>
          </w:p>
        </w:tc>
        <w:tc>
          <w:tcPr>
            <w:tcW w:w="910" w:type="pct"/>
            <w:vAlign w:val="center"/>
          </w:tcPr>
          <w:p w14:paraId="7DB01B33" w14:textId="77777777" w:rsidR="005029D5" w:rsidRPr="005029D5" w:rsidRDefault="005029D5" w:rsidP="004B4188">
            <w:pPr>
              <w:rPr>
                <w:rFonts w:eastAsia="Times New Roman" w:cs="Arial"/>
              </w:rPr>
            </w:pPr>
            <w:r w:rsidRPr="005029D5">
              <w:rPr>
                <w:rFonts w:cs="Arial"/>
              </w:rPr>
              <w:t xml:space="preserve">Zgodność z Planem Inwestycyjnym </w:t>
            </w:r>
            <w:r w:rsidRPr="005029D5">
              <w:rPr>
                <w:rFonts w:eastAsia="Times New Roman" w:cs="Arial"/>
              </w:rPr>
              <w:t>dla subregionu objętego obszarem strategicznej interwencji (OSI)</w:t>
            </w:r>
          </w:p>
        </w:tc>
        <w:tc>
          <w:tcPr>
            <w:tcW w:w="1718" w:type="pct"/>
            <w:vAlign w:val="center"/>
          </w:tcPr>
          <w:p w14:paraId="681062B8" w14:textId="77777777" w:rsidR="005029D5" w:rsidRPr="005029D5" w:rsidRDefault="005029D5" w:rsidP="004B4188">
            <w:pPr>
              <w:rPr>
                <w:rFonts w:cs="Arial"/>
              </w:rPr>
            </w:pPr>
            <w:r w:rsidRPr="005029D5">
              <w:rPr>
                <w:rFonts w:cs="Arial"/>
              </w:rPr>
              <w:t>Kryterium promuje projekty</w:t>
            </w:r>
            <w:r w:rsidRPr="005029D5" w:rsidDel="0053224D">
              <w:rPr>
                <w:rFonts w:cs="Arial"/>
              </w:rPr>
              <w:t xml:space="preserve"> </w:t>
            </w:r>
            <w:r w:rsidRPr="005029D5">
              <w:rPr>
                <w:rFonts w:cs="Arial"/>
              </w:rPr>
              <w:t>ujęte w Planach inwestycyjnych dla subregionów objętych OSI, zatwierdzonych przez IZ RPO WM 2014-2020.</w:t>
            </w:r>
          </w:p>
          <w:p w14:paraId="57A81BF6" w14:textId="77777777" w:rsidR="005029D5" w:rsidRPr="005029D5" w:rsidRDefault="005029D5" w:rsidP="004B4188">
            <w:pPr>
              <w:rPr>
                <w:rFonts w:eastAsia="Times New Roman" w:cs="Arial"/>
                <w:lang w:eastAsia="pl-PL"/>
              </w:rPr>
            </w:pPr>
            <w:r w:rsidRPr="005029D5">
              <w:rPr>
                <w:rFonts w:cs="Arial"/>
              </w:rPr>
              <w:t xml:space="preserve">Kryterium weryfikowane na podstawie zapisów wniosku o dofinansowanie projektu oraz Planów Inwestycyjnych </w:t>
            </w:r>
            <w:r w:rsidRPr="005029D5">
              <w:rPr>
                <w:rFonts w:eastAsia="Times New Roman" w:cs="Arial"/>
              </w:rPr>
              <w:t>dla subregionu objętego obszarem strategicznej interwencji (OSI)</w:t>
            </w:r>
            <w:r w:rsidRPr="005029D5">
              <w:rPr>
                <w:rFonts w:cs="Arial"/>
              </w:rPr>
              <w:t>.</w:t>
            </w:r>
          </w:p>
        </w:tc>
        <w:tc>
          <w:tcPr>
            <w:tcW w:w="1466" w:type="pct"/>
            <w:vAlign w:val="center"/>
          </w:tcPr>
          <w:p w14:paraId="67459484" w14:textId="77777777" w:rsidR="005029D5" w:rsidRPr="005029D5" w:rsidRDefault="005029D5" w:rsidP="004B4188">
            <w:pPr>
              <w:rPr>
                <w:rFonts w:cs="Arial"/>
              </w:rPr>
            </w:pPr>
            <w:r w:rsidRPr="005029D5">
              <w:rPr>
                <w:rFonts w:cs="Arial"/>
              </w:rPr>
              <w:t>Projekt jest zgodny z Planem inwestycyjnym – 2 pkt.</w:t>
            </w:r>
          </w:p>
          <w:p w14:paraId="735F7839" w14:textId="77777777" w:rsidR="005029D5" w:rsidRPr="005029D5" w:rsidRDefault="005029D5" w:rsidP="004B4188">
            <w:pPr>
              <w:rPr>
                <w:rFonts w:cs="Arial"/>
              </w:rPr>
            </w:pPr>
            <w:r w:rsidRPr="005029D5">
              <w:rPr>
                <w:rFonts w:cs="Arial"/>
              </w:rPr>
              <w:t>Brak spełnienia  warunku lub brak informacji w tym zakresie – 0 pkt.</w:t>
            </w:r>
          </w:p>
        </w:tc>
        <w:tc>
          <w:tcPr>
            <w:tcW w:w="655" w:type="pct"/>
            <w:vAlign w:val="center"/>
          </w:tcPr>
          <w:p w14:paraId="30940E9B" w14:textId="77777777" w:rsidR="005029D5" w:rsidRPr="005029D5" w:rsidRDefault="005029D5" w:rsidP="004B4188">
            <w:pPr>
              <w:snapToGrid w:val="0"/>
              <w:jc w:val="center"/>
              <w:rPr>
                <w:rFonts w:cs="Arial"/>
              </w:rPr>
            </w:pPr>
            <w:r w:rsidRPr="005029D5">
              <w:rPr>
                <w:rFonts w:eastAsia="Times New Roman" w:cs="Arial"/>
                <w:lang w:eastAsia="pl-PL"/>
              </w:rPr>
              <w:t>2</w:t>
            </w:r>
          </w:p>
        </w:tc>
      </w:tr>
    </w:tbl>
    <w:p w14:paraId="583937BF" w14:textId="77777777" w:rsidR="005029D5" w:rsidRDefault="005029D5">
      <w:pPr>
        <w:spacing w:before="120" w:after="120" w:line="276" w:lineRule="auto"/>
        <w:jc w:val="both"/>
        <w:rPr>
          <w:rFonts w:cs="Arial"/>
          <w:b/>
          <w:iCs/>
          <w:spacing w:val="10"/>
          <w:sz w:val="24"/>
          <w:szCs w:val="28"/>
        </w:rPr>
      </w:pPr>
      <w:r>
        <w:rPr>
          <w:rFonts w:cs="Arial"/>
          <w:szCs w:val="28"/>
        </w:rPr>
        <w:br w:type="page"/>
      </w:r>
    </w:p>
    <w:p w14:paraId="79CD6794" w14:textId="7FF0E975" w:rsidR="00C93DC5" w:rsidRPr="00F877B4" w:rsidRDefault="00C93DC5" w:rsidP="00393728">
      <w:pPr>
        <w:pStyle w:val="Nagwek4"/>
        <w:spacing w:before="360" w:after="360"/>
        <w:rPr>
          <w:rFonts w:cs="Arial"/>
          <w:szCs w:val="28"/>
        </w:rPr>
      </w:pPr>
      <w:bookmarkStart w:id="418" w:name="_Toc474911757"/>
      <w:r w:rsidRPr="00F877B4">
        <w:rPr>
          <w:rFonts w:cs="Arial"/>
          <w:szCs w:val="28"/>
        </w:rPr>
        <w:t>Działanie 9.3 – Rozwój ekonomii społecznej</w:t>
      </w:r>
      <w:bookmarkEnd w:id="403"/>
      <w:bookmarkEnd w:id="404"/>
      <w:bookmarkEnd w:id="405"/>
      <w:bookmarkEnd w:id="406"/>
      <w:bookmarkEnd w:id="407"/>
      <w:bookmarkEnd w:id="418"/>
    </w:p>
    <w:p w14:paraId="7DEA484E" w14:textId="6C78BF3B" w:rsidR="0011564B" w:rsidRPr="00F877B4" w:rsidRDefault="0011564B" w:rsidP="00C93DC5">
      <w:pPr>
        <w:pStyle w:val="Nagwek5"/>
        <w:rPr>
          <w:rFonts w:cs="Arial"/>
        </w:rPr>
      </w:pPr>
      <w:bookmarkStart w:id="419" w:name="_Toc457226236"/>
      <w:bookmarkStart w:id="420" w:name="_Toc457376986"/>
      <w:bookmarkStart w:id="421" w:name="_Toc457381558"/>
      <w:bookmarkStart w:id="422" w:name="_Toc457987835"/>
      <w:bookmarkStart w:id="423" w:name="_Toc462147199"/>
      <w:bookmarkStart w:id="424" w:name="_Toc474911758"/>
      <w:r w:rsidRPr="00F877B4">
        <w:rPr>
          <w:rFonts w:cs="Arial"/>
        </w:rPr>
        <w:t xml:space="preserve">Działanie 9.3 (9v) </w:t>
      </w:r>
      <w:r w:rsidR="00393728" w:rsidRPr="00F877B4">
        <w:rPr>
          <w:rFonts w:cs="Arial"/>
        </w:rPr>
        <w:t>-</w:t>
      </w:r>
      <w:r w:rsidR="00987121" w:rsidRPr="00F877B4">
        <w:rPr>
          <w:rFonts w:cs="Arial"/>
        </w:rPr>
        <w:t xml:space="preserve"> </w:t>
      </w:r>
      <w:r w:rsidR="00393728" w:rsidRPr="00F877B4">
        <w:rPr>
          <w:rFonts w:cs="Arial"/>
        </w:rPr>
        <w:t>t</w:t>
      </w:r>
      <w:r w:rsidRPr="00F877B4">
        <w:rPr>
          <w:rFonts w:cs="Arial"/>
        </w:rPr>
        <w:t>yp projektu 1: tworzenie miejsc pracy w sektorze ekonomii spo</w:t>
      </w:r>
      <w:r w:rsidR="00987121" w:rsidRPr="00F877B4">
        <w:rPr>
          <w:rFonts w:cs="Arial"/>
        </w:rPr>
        <w:t xml:space="preserve">łecznej dla osób wykluczonych i </w:t>
      </w:r>
      <w:r w:rsidRPr="00F877B4">
        <w:rPr>
          <w:rFonts w:cs="Arial"/>
        </w:rPr>
        <w:t>zagrożonych wykluczeniem społecznym</w:t>
      </w:r>
      <w:r w:rsidR="00987121" w:rsidRPr="00F877B4">
        <w:rPr>
          <w:rFonts w:cs="Arial"/>
        </w:rPr>
        <w:t xml:space="preserve">; </w:t>
      </w:r>
      <w:r w:rsidRPr="00F877B4">
        <w:rPr>
          <w:rFonts w:cs="Arial"/>
        </w:rPr>
        <w:t>Typ projektu 2: świadczenie usług wspierających rozwój ekonomii społecznej</w:t>
      </w:r>
      <w:bookmarkEnd w:id="419"/>
      <w:bookmarkEnd w:id="420"/>
      <w:bookmarkEnd w:id="421"/>
      <w:bookmarkEnd w:id="422"/>
      <w:bookmarkEnd w:id="423"/>
      <w:bookmarkEnd w:id="424"/>
    </w:p>
    <w:p w14:paraId="50D75318" w14:textId="400AD8A4" w:rsidR="00C84E19" w:rsidRPr="00DD0841" w:rsidRDefault="00C84E19" w:rsidP="00DD0841">
      <w:pPr>
        <w:pStyle w:val="Bezodstpw"/>
        <w:rPr>
          <w:rFonts w:cs="Arial"/>
        </w:rPr>
      </w:pPr>
      <w:r w:rsidRPr="00F877B4">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9.3"/>
        <w:tblDescription w:val="Tabela zawiera nazwę, opis , punktację i maksymalną liczbę punktów za kryterium dla Działania 9.3 (9v) - typ projektu 1: tworzenie miejsc pracy w sektorze ekonomii społecznej dla osób wykluczonych i zagrożonych wykluczeniem społecznym; Typ projektu 2: świadczenie usług wspierających rozwój ekonomii społecznej"/>
      </w:tblPr>
      <w:tblGrid>
        <w:gridCol w:w="704"/>
        <w:gridCol w:w="2126"/>
        <w:gridCol w:w="5245"/>
        <w:gridCol w:w="4112"/>
        <w:gridCol w:w="1837"/>
      </w:tblGrid>
      <w:tr w:rsidR="0011564B" w:rsidRPr="00F877B4" w14:paraId="643C8B82" w14:textId="77777777" w:rsidTr="00DD579A">
        <w:trPr>
          <w:tblHeader/>
        </w:trPr>
        <w:tc>
          <w:tcPr>
            <w:tcW w:w="251" w:type="pct"/>
            <w:vAlign w:val="center"/>
          </w:tcPr>
          <w:p w14:paraId="1FE4C103" w14:textId="77777777" w:rsidR="0011564B" w:rsidRPr="00F877B4" w:rsidRDefault="0011564B" w:rsidP="00DD579A">
            <w:pPr>
              <w:rPr>
                <w:rFonts w:cs="Arial"/>
                <w:b/>
                <w:szCs w:val="22"/>
                <w:lang w:eastAsia="pl-PL"/>
              </w:rPr>
            </w:pPr>
            <w:r w:rsidRPr="00F877B4">
              <w:rPr>
                <w:rFonts w:cs="Arial"/>
                <w:b/>
                <w:szCs w:val="22"/>
                <w:lang w:eastAsia="pl-PL"/>
              </w:rPr>
              <w:t>L.p.</w:t>
            </w:r>
          </w:p>
        </w:tc>
        <w:tc>
          <w:tcPr>
            <w:tcW w:w="758" w:type="pct"/>
            <w:vAlign w:val="center"/>
          </w:tcPr>
          <w:p w14:paraId="25CD607D" w14:textId="77777777" w:rsidR="0011564B" w:rsidRPr="00F877B4" w:rsidRDefault="0011564B" w:rsidP="00DD579A">
            <w:pPr>
              <w:rPr>
                <w:rFonts w:cs="Arial"/>
                <w:b/>
                <w:szCs w:val="22"/>
                <w:lang w:eastAsia="pl-PL"/>
              </w:rPr>
            </w:pPr>
            <w:r w:rsidRPr="00F877B4">
              <w:rPr>
                <w:rFonts w:cs="Arial"/>
                <w:b/>
                <w:szCs w:val="22"/>
                <w:lang w:eastAsia="pl-PL"/>
              </w:rPr>
              <w:t>Kryterium</w:t>
            </w:r>
          </w:p>
        </w:tc>
        <w:tc>
          <w:tcPr>
            <w:tcW w:w="1870" w:type="pct"/>
            <w:vAlign w:val="center"/>
          </w:tcPr>
          <w:p w14:paraId="52FB716D" w14:textId="77777777" w:rsidR="0011564B" w:rsidRPr="00F877B4" w:rsidRDefault="0011564B" w:rsidP="00DD579A">
            <w:pPr>
              <w:rPr>
                <w:rFonts w:cs="Arial"/>
                <w:b/>
                <w:szCs w:val="22"/>
                <w:lang w:eastAsia="pl-PL"/>
              </w:rPr>
            </w:pPr>
            <w:r w:rsidRPr="00F877B4">
              <w:rPr>
                <w:rFonts w:cs="Arial"/>
                <w:b/>
                <w:szCs w:val="22"/>
                <w:lang w:eastAsia="pl-PL"/>
              </w:rPr>
              <w:t>Opis kryterium</w:t>
            </w:r>
          </w:p>
        </w:tc>
        <w:tc>
          <w:tcPr>
            <w:tcW w:w="1466" w:type="pct"/>
            <w:vAlign w:val="center"/>
          </w:tcPr>
          <w:p w14:paraId="133B5085" w14:textId="77777777" w:rsidR="0011564B" w:rsidRPr="00F877B4" w:rsidRDefault="0011564B" w:rsidP="00DD579A">
            <w:pPr>
              <w:rPr>
                <w:rFonts w:cs="Arial"/>
                <w:b/>
                <w:szCs w:val="22"/>
                <w:lang w:eastAsia="pl-PL"/>
              </w:rPr>
            </w:pPr>
            <w:r w:rsidRPr="00F877B4">
              <w:rPr>
                <w:rFonts w:cs="Arial"/>
                <w:b/>
                <w:szCs w:val="22"/>
                <w:lang w:eastAsia="pl-PL"/>
              </w:rPr>
              <w:t>Punktacja</w:t>
            </w:r>
          </w:p>
        </w:tc>
        <w:tc>
          <w:tcPr>
            <w:tcW w:w="655" w:type="pct"/>
            <w:vAlign w:val="center"/>
          </w:tcPr>
          <w:p w14:paraId="658CC3B3" w14:textId="77777777" w:rsidR="0011564B" w:rsidRPr="00F877B4" w:rsidRDefault="0011564B" w:rsidP="00DD579A">
            <w:pPr>
              <w:rPr>
                <w:rFonts w:cs="Arial"/>
                <w:b/>
                <w:szCs w:val="22"/>
                <w:lang w:eastAsia="pl-PL"/>
              </w:rPr>
            </w:pPr>
            <w:r w:rsidRPr="00F877B4">
              <w:rPr>
                <w:rFonts w:cs="Arial"/>
                <w:b/>
                <w:szCs w:val="22"/>
                <w:lang w:eastAsia="pl-PL"/>
              </w:rPr>
              <w:t>Maksymalna liczba punktów</w:t>
            </w:r>
          </w:p>
        </w:tc>
      </w:tr>
      <w:tr w:rsidR="0011564B" w:rsidRPr="00F877B4" w14:paraId="05C310A1" w14:textId="77777777" w:rsidTr="00DD579A">
        <w:tc>
          <w:tcPr>
            <w:tcW w:w="251" w:type="pct"/>
            <w:shd w:val="clear" w:color="auto" w:fill="auto"/>
            <w:vAlign w:val="center"/>
          </w:tcPr>
          <w:p w14:paraId="01C0E022" w14:textId="77777777" w:rsidR="0011564B" w:rsidRPr="00F877B4" w:rsidRDefault="0011564B" w:rsidP="00DD579A">
            <w:pPr>
              <w:rPr>
                <w:rFonts w:cs="Arial"/>
                <w:lang w:eastAsia="pl-PL"/>
              </w:rPr>
            </w:pPr>
            <w:r w:rsidRPr="00F877B4">
              <w:rPr>
                <w:rFonts w:cs="Arial"/>
                <w:lang w:eastAsia="pl-PL"/>
              </w:rPr>
              <w:t>1</w:t>
            </w:r>
          </w:p>
        </w:tc>
        <w:tc>
          <w:tcPr>
            <w:tcW w:w="758" w:type="pct"/>
            <w:shd w:val="clear" w:color="auto" w:fill="auto"/>
            <w:vAlign w:val="center"/>
          </w:tcPr>
          <w:p w14:paraId="5F632D06" w14:textId="77777777" w:rsidR="0011564B" w:rsidRPr="00F877B4" w:rsidRDefault="0011564B" w:rsidP="00DD579A">
            <w:pPr>
              <w:rPr>
                <w:rFonts w:cs="Arial"/>
                <w:lang w:eastAsia="pl-PL"/>
              </w:rPr>
            </w:pPr>
            <w:r w:rsidRPr="00F877B4">
              <w:rPr>
                <w:rFonts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7AC3339E" w14:textId="075A8F7C" w:rsidR="0011564B" w:rsidRPr="00F877B4" w:rsidRDefault="0011564B" w:rsidP="000756CB">
            <w:pPr>
              <w:rPr>
                <w:rFonts w:cs="Arial"/>
                <w:lang w:eastAsia="pl-PL"/>
              </w:rPr>
            </w:pPr>
            <w:r w:rsidRPr="00F877B4">
              <w:rPr>
                <w:rFonts w:cs="Arial"/>
                <w:lang w:eastAsia="pl-PL"/>
              </w:rPr>
              <w:t>Kluczowe sfery rozwojowe, po diagnozie potrzeb i możliwości rozwojowych, zostały wskazane w KPRES. Spełnienie kryterium będzie weryfikowane także po z</w:t>
            </w:r>
            <w:r w:rsidR="00987121" w:rsidRPr="00F877B4">
              <w:rPr>
                <w:rFonts w:cs="Arial"/>
                <w:lang w:eastAsia="pl-PL"/>
              </w:rPr>
              <w:t>akończeniu realizacji projektu.</w:t>
            </w:r>
          </w:p>
        </w:tc>
        <w:tc>
          <w:tcPr>
            <w:tcW w:w="1466" w:type="pct"/>
            <w:shd w:val="clear" w:color="auto" w:fill="auto"/>
            <w:vAlign w:val="center"/>
          </w:tcPr>
          <w:p w14:paraId="754E3247" w14:textId="65CAC8DF" w:rsidR="0011564B" w:rsidRPr="00F877B4" w:rsidRDefault="0011564B" w:rsidP="000756CB">
            <w:pPr>
              <w:rPr>
                <w:rFonts w:cs="Arial"/>
                <w:lang w:eastAsia="pl-PL"/>
              </w:rPr>
            </w:pPr>
            <w:r w:rsidRPr="00F877B4">
              <w:rPr>
                <w:rFonts w:cs="Arial"/>
                <w:lang w:eastAsia="pl-PL"/>
              </w:rPr>
              <w:t>Podejmowane interwencje w ramach projektu zostały wskazane w KPRES. Spełnienie kryterium–10 pkt.</w:t>
            </w:r>
          </w:p>
          <w:p w14:paraId="53EBD51D"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5" w:type="pct"/>
            <w:shd w:val="clear" w:color="auto" w:fill="auto"/>
            <w:vAlign w:val="center"/>
          </w:tcPr>
          <w:p w14:paraId="69769871" w14:textId="6497D23E" w:rsidR="0011564B" w:rsidRPr="00F877B4" w:rsidRDefault="0011564B" w:rsidP="00DD579A">
            <w:pPr>
              <w:jc w:val="center"/>
              <w:rPr>
                <w:rFonts w:cs="Arial"/>
                <w:iCs/>
                <w:lang w:eastAsia="pl-PL"/>
              </w:rPr>
            </w:pPr>
            <w:r w:rsidRPr="00F877B4">
              <w:rPr>
                <w:rFonts w:cs="Arial"/>
                <w:iCs/>
                <w:lang w:eastAsia="pl-PL"/>
              </w:rPr>
              <w:t>10</w:t>
            </w:r>
          </w:p>
        </w:tc>
      </w:tr>
    </w:tbl>
    <w:p w14:paraId="7C6A1B07" w14:textId="77777777" w:rsidR="00987121" w:rsidRPr="00F877B4" w:rsidRDefault="00987121">
      <w:pPr>
        <w:rPr>
          <w:rFonts w:cs="Arial"/>
          <w:b/>
          <w:szCs w:val="24"/>
          <w:lang w:eastAsia="pl-PL"/>
        </w:rPr>
      </w:pPr>
      <w:r w:rsidRPr="00F877B4">
        <w:rPr>
          <w:rFonts w:cs="Arial"/>
          <w:b/>
          <w:szCs w:val="24"/>
          <w:lang w:eastAsia="pl-PL"/>
        </w:rPr>
        <w:br w:type="page"/>
      </w:r>
    </w:p>
    <w:p w14:paraId="64FB0DF2" w14:textId="389C5FFC" w:rsidR="00AC29FC" w:rsidRPr="00F877B4" w:rsidRDefault="00AC29FC" w:rsidP="00C93DC5">
      <w:pPr>
        <w:pStyle w:val="Nagwek5"/>
        <w:rPr>
          <w:rFonts w:cs="Arial"/>
        </w:rPr>
      </w:pPr>
      <w:bookmarkStart w:id="425" w:name="_Toc457226237"/>
      <w:bookmarkStart w:id="426" w:name="_Toc457376987"/>
      <w:bookmarkStart w:id="427" w:name="_Toc457381559"/>
      <w:bookmarkStart w:id="428" w:name="_Toc457987836"/>
      <w:bookmarkStart w:id="429" w:name="_Toc462147200"/>
      <w:bookmarkStart w:id="430" w:name="_Toc474911759"/>
      <w:r w:rsidRPr="00F877B4">
        <w:rPr>
          <w:rFonts w:cs="Arial"/>
        </w:rPr>
        <w:lastRenderedPageBreak/>
        <w:t>Działanie 9.3 (9v) Rozwój ekonomii społecznej (dodatkowy nabór)</w:t>
      </w:r>
      <w:r w:rsidR="00DD579A">
        <w:rPr>
          <w:rFonts w:cs="Arial"/>
        </w:rPr>
        <w:t>:</w:t>
      </w:r>
      <w:r w:rsidR="00DD579A">
        <w:rPr>
          <w:rFonts w:cs="Arial"/>
        </w:rPr>
        <w:br/>
      </w:r>
      <w:r w:rsidRPr="00F877B4">
        <w:rPr>
          <w:rFonts w:cs="Arial"/>
        </w:rPr>
        <w:t xml:space="preserve"> </w:t>
      </w:r>
      <w:r w:rsidR="00DD579A">
        <w:rPr>
          <w:rFonts w:cs="Arial"/>
        </w:rPr>
        <w:t>T</w:t>
      </w:r>
      <w:r w:rsidRPr="00F877B4">
        <w:rPr>
          <w:rFonts w:cs="Arial"/>
        </w:rPr>
        <w:t>yp projektu 1: tworzenie miejsc pracy w sektorze ekonomii społecznej dla osób wykluczonych i zagrożonych wykluczeniem społecznym</w:t>
      </w:r>
      <w:r w:rsidRPr="00F877B4">
        <w:rPr>
          <w:rFonts w:cs="Arial"/>
        </w:rPr>
        <w:br/>
        <w:t>Typ projektu 2: świadczenie usług wspierających rozwój ekonomii społecznej</w:t>
      </w:r>
      <w:bookmarkEnd w:id="425"/>
      <w:bookmarkEnd w:id="426"/>
      <w:bookmarkEnd w:id="427"/>
      <w:bookmarkEnd w:id="428"/>
      <w:bookmarkEnd w:id="429"/>
      <w:bookmarkEnd w:id="430"/>
    </w:p>
    <w:p w14:paraId="64C1BD76" w14:textId="32B21F99" w:rsidR="0011036C" w:rsidRPr="00DD0841" w:rsidRDefault="0011036C"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3"/>
        <w:tblDescription w:val="Tabela zawiera nazwę, opis, punktację i liczbę punktów za kryterium dla Działania 9.3  (9v) Rozwój ekonomii społecznej (dodatkowy nabór) - typ projektu 1: tworzenie miejsc pracy w sektorze ekonomii społecznej dla osób wykluczonych i zagrożonych wykluczeniem społecznym, Typ projektu 2: świadczenie usług wspierających rozwój ekonomii społecznej&#10;"/>
      </w:tblPr>
      <w:tblGrid>
        <w:gridCol w:w="572"/>
        <w:gridCol w:w="2258"/>
        <w:gridCol w:w="5245"/>
        <w:gridCol w:w="4252"/>
        <w:gridCol w:w="1697"/>
      </w:tblGrid>
      <w:tr w:rsidR="00AC29FC" w:rsidRPr="00F877B4" w14:paraId="259D3AE4" w14:textId="77777777" w:rsidTr="00DD579A">
        <w:trPr>
          <w:tblHeader/>
        </w:trPr>
        <w:tc>
          <w:tcPr>
            <w:tcW w:w="204" w:type="pct"/>
            <w:vAlign w:val="center"/>
          </w:tcPr>
          <w:p w14:paraId="4B8B8A0B"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L.p.</w:t>
            </w:r>
          </w:p>
        </w:tc>
        <w:tc>
          <w:tcPr>
            <w:tcW w:w="805" w:type="pct"/>
            <w:vAlign w:val="center"/>
          </w:tcPr>
          <w:p w14:paraId="433B9BD7"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Kryterium</w:t>
            </w:r>
          </w:p>
        </w:tc>
        <w:tc>
          <w:tcPr>
            <w:tcW w:w="1870" w:type="pct"/>
            <w:vAlign w:val="center"/>
          </w:tcPr>
          <w:p w14:paraId="60D66AC2"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Opis kryterium</w:t>
            </w:r>
          </w:p>
        </w:tc>
        <w:tc>
          <w:tcPr>
            <w:tcW w:w="1516" w:type="pct"/>
            <w:vAlign w:val="center"/>
          </w:tcPr>
          <w:p w14:paraId="1CCA84A6"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Punktacja</w:t>
            </w:r>
          </w:p>
        </w:tc>
        <w:tc>
          <w:tcPr>
            <w:tcW w:w="605" w:type="pct"/>
            <w:vAlign w:val="center"/>
          </w:tcPr>
          <w:p w14:paraId="204F8490"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Liczba punktów</w:t>
            </w:r>
          </w:p>
        </w:tc>
      </w:tr>
      <w:tr w:rsidR="00AC29FC" w:rsidRPr="00F877B4" w14:paraId="22A6DBA6" w14:textId="77777777" w:rsidTr="00DD579A">
        <w:tc>
          <w:tcPr>
            <w:tcW w:w="204" w:type="pct"/>
            <w:shd w:val="clear" w:color="auto" w:fill="auto"/>
            <w:vAlign w:val="center"/>
          </w:tcPr>
          <w:p w14:paraId="1BE9079C" w14:textId="77777777" w:rsidR="00AC29FC" w:rsidRPr="00F877B4" w:rsidRDefault="00AC29FC" w:rsidP="00DD579A">
            <w:pPr>
              <w:rPr>
                <w:rFonts w:eastAsia="Calibri" w:cs="Arial"/>
                <w:lang w:eastAsia="pl-PL"/>
              </w:rPr>
            </w:pPr>
            <w:r w:rsidRPr="00F877B4">
              <w:rPr>
                <w:rFonts w:eastAsia="Calibri" w:cs="Arial"/>
                <w:lang w:eastAsia="pl-PL"/>
              </w:rPr>
              <w:t>1.</w:t>
            </w:r>
          </w:p>
        </w:tc>
        <w:tc>
          <w:tcPr>
            <w:tcW w:w="805" w:type="pct"/>
            <w:shd w:val="clear" w:color="auto" w:fill="auto"/>
            <w:vAlign w:val="center"/>
          </w:tcPr>
          <w:p w14:paraId="55D5A9C9" w14:textId="77777777" w:rsidR="00AC29FC" w:rsidRPr="00F877B4" w:rsidRDefault="00AC29FC" w:rsidP="00DD579A">
            <w:pPr>
              <w:rPr>
                <w:rFonts w:eastAsia="Calibri" w:cs="Arial"/>
                <w:lang w:eastAsia="pl-PL"/>
              </w:rPr>
            </w:pPr>
            <w:r w:rsidRPr="00F877B4">
              <w:rPr>
                <w:rFonts w:eastAsia="Calibri"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00DF741E" w14:textId="4AACD0A2" w:rsidR="00AC29FC" w:rsidRPr="00F877B4" w:rsidRDefault="00AC29FC" w:rsidP="000756CB">
            <w:pPr>
              <w:rPr>
                <w:rFonts w:eastAsia="Calibri" w:cs="Arial"/>
                <w:lang w:eastAsia="pl-PL"/>
              </w:rPr>
            </w:pPr>
            <w:r w:rsidRPr="00F877B4">
              <w:rPr>
                <w:rFonts w:eastAsia="Calibri" w:cs="Arial"/>
                <w:lang w:eastAsia="pl-PL"/>
              </w:rPr>
              <w:t xml:space="preserve">Kluczowe  sfery rozwojowe, po diagnozie potrzeb i możliwości rozwojowych, zostały wskazane w KPRES. Spełnienie kryterium będzie weryfikowane także po zakończeniu realizacji projektu. </w:t>
            </w:r>
          </w:p>
        </w:tc>
        <w:tc>
          <w:tcPr>
            <w:tcW w:w="1516" w:type="pct"/>
            <w:shd w:val="clear" w:color="auto" w:fill="auto"/>
            <w:vAlign w:val="center"/>
          </w:tcPr>
          <w:p w14:paraId="30558423" w14:textId="52AEAD70"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Podejmowane interwencje w ramach projektu zostały wskazane w KPRES. Spełnienie kryterium</w:t>
            </w:r>
            <w:r w:rsidR="00DD579A">
              <w:rPr>
                <w:rFonts w:eastAsia="Calibri" w:cs="Arial"/>
                <w:lang w:eastAsia="pl-PL"/>
              </w:rPr>
              <w:t xml:space="preserve"> </w:t>
            </w:r>
            <w:r w:rsidRPr="00F877B4">
              <w:rPr>
                <w:rFonts w:eastAsia="Calibri" w:cs="Arial"/>
                <w:lang w:eastAsia="pl-PL"/>
              </w:rPr>
              <w:t>–10 pkt.</w:t>
            </w:r>
          </w:p>
          <w:p w14:paraId="7A778711" w14:textId="6F16C766"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Brak spełnienia ww. warunków lub brak informacji w tym zakresie – 0 pkt.</w:t>
            </w:r>
          </w:p>
        </w:tc>
        <w:tc>
          <w:tcPr>
            <w:tcW w:w="605" w:type="pct"/>
            <w:shd w:val="clear" w:color="auto" w:fill="auto"/>
            <w:vAlign w:val="center"/>
          </w:tcPr>
          <w:p w14:paraId="5BB750E2" w14:textId="54C80188" w:rsidR="00AC29FC" w:rsidRPr="00F877B4" w:rsidRDefault="00AC29FC" w:rsidP="00DD579A">
            <w:pPr>
              <w:jc w:val="center"/>
              <w:rPr>
                <w:rFonts w:eastAsia="Calibri" w:cs="Arial"/>
                <w:iCs/>
                <w:lang w:eastAsia="pl-PL"/>
              </w:rPr>
            </w:pPr>
            <w:r w:rsidRPr="00F877B4">
              <w:rPr>
                <w:rFonts w:eastAsia="Calibri" w:cs="Arial"/>
                <w:iCs/>
                <w:lang w:eastAsia="pl-PL"/>
              </w:rPr>
              <w:t>10</w:t>
            </w:r>
          </w:p>
        </w:tc>
      </w:tr>
    </w:tbl>
    <w:p w14:paraId="03F221A0" w14:textId="0E52E337" w:rsidR="00AC29FC" w:rsidRPr="00F877B4" w:rsidRDefault="00AC29FC">
      <w:pPr>
        <w:rPr>
          <w:rFonts w:cs="Arial"/>
          <w:b/>
          <w:i/>
          <w:iCs/>
          <w:smallCaps/>
          <w:spacing w:val="10"/>
          <w:sz w:val="28"/>
          <w:szCs w:val="28"/>
        </w:rPr>
      </w:pPr>
      <w:r w:rsidRPr="00F877B4">
        <w:rPr>
          <w:rFonts w:cs="Arial"/>
          <w:b/>
          <w:sz w:val="28"/>
          <w:szCs w:val="28"/>
        </w:rPr>
        <w:br w:type="page"/>
      </w:r>
    </w:p>
    <w:p w14:paraId="3FAB2392" w14:textId="46D75FA0" w:rsidR="003F3B83" w:rsidRPr="00F877B4" w:rsidRDefault="003F3B83" w:rsidP="003F3B83">
      <w:pPr>
        <w:pStyle w:val="Nagwek3"/>
        <w:rPr>
          <w:rFonts w:cs="Arial"/>
        </w:rPr>
      </w:pPr>
      <w:bookmarkStart w:id="431" w:name="_Toc457226238"/>
      <w:bookmarkStart w:id="432" w:name="_Toc457376988"/>
      <w:bookmarkStart w:id="433" w:name="_Toc457381560"/>
      <w:bookmarkStart w:id="434" w:name="_Toc457987837"/>
      <w:bookmarkStart w:id="435" w:name="_Toc462147201"/>
      <w:bookmarkStart w:id="436" w:name="_Toc474911760"/>
      <w:r w:rsidRPr="00F877B4">
        <w:rPr>
          <w:rFonts w:cs="Arial"/>
        </w:rPr>
        <w:lastRenderedPageBreak/>
        <w:t>Oś priorytetowa X – Edukacja dla rozwoju regionu</w:t>
      </w:r>
      <w:bookmarkEnd w:id="431"/>
      <w:bookmarkEnd w:id="432"/>
      <w:bookmarkEnd w:id="433"/>
      <w:bookmarkEnd w:id="434"/>
      <w:bookmarkEnd w:id="435"/>
      <w:bookmarkEnd w:id="436"/>
    </w:p>
    <w:p w14:paraId="51F3153E" w14:textId="06A29A89" w:rsidR="00C93DC5" w:rsidRPr="00F877B4" w:rsidRDefault="003F3B83" w:rsidP="003F3B83">
      <w:pPr>
        <w:pStyle w:val="Nagwek4"/>
        <w:rPr>
          <w:rFonts w:cs="Arial"/>
        </w:rPr>
      </w:pPr>
      <w:bookmarkStart w:id="437" w:name="_Toc457226239"/>
      <w:bookmarkStart w:id="438" w:name="_Toc457376989"/>
      <w:bookmarkStart w:id="439" w:name="_Toc457381561"/>
      <w:bookmarkStart w:id="440" w:name="_Toc457987838"/>
      <w:bookmarkStart w:id="441" w:name="_Toc462147202"/>
      <w:bookmarkStart w:id="442" w:name="_Toc474911761"/>
      <w:r w:rsidRPr="00F877B4">
        <w:rPr>
          <w:rFonts w:cs="Arial"/>
        </w:rPr>
        <w:t>Działanie 10.1 – Kształcenie i rozwój dzieci i młodzieży</w:t>
      </w:r>
      <w:bookmarkEnd w:id="437"/>
      <w:bookmarkEnd w:id="438"/>
      <w:bookmarkEnd w:id="439"/>
      <w:bookmarkEnd w:id="440"/>
      <w:bookmarkEnd w:id="441"/>
      <w:bookmarkEnd w:id="442"/>
    </w:p>
    <w:p w14:paraId="0D9BE5DD" w14:textId="5D150DDC" w:rsidR="00987121" w:rsidRPr="00F877B4" w:rsidRDefault="0011564B" w:rsidP="003F3B83">
      <w:pPr>
        <w:pStyle w:val="Nagwek5"/>
        <w:rPr>
          <w:rFonts w:cs="Arial"/>
        </w:rPr>
      </w:pPr>
      <w:bookmarkStart w:id="443" w:name="_Toc457226240"/>
      <w:bookmarkStart w:id="444" w:name="_Toc457376990"/>
      <w:bookmarkStart w:id="445" w:name="_Toc457381562"/>
      <w:bookmarkStart w:id="446" w:name="_Toc457987839"/>
      <w:bookmarkStart w:id="447" w:name="_Toc462147203"/>
      <w:bookmarkStart w:id="448" w:name="_Toc474911762"/>
      <w:r w:rsidRPr="00F877B4">
        <w:rPr>
          <w:rFonts w:cs="Arial"/>
        </w:rPr>
        <w:t xml:space="preserve">Poddziałanie 10.1.1 (10i) </w:t>
      </w:r>
      <w:r w:rsidR="00EA0AF1" w:rsidRPr="00EA0AF1">
        <w:rPr>
          <w:rFonts w:cs="Arial"/>
        </w:rPr>
        <w:t xml:space="preserve">typ projektu: </w:t>
      </w:r>
      <w:r w:rsidR="00393728" w:rsidRPr="00F877B4">
        <w:rPr>
          <w:rFonts w:cs="Arial"/>
        </w:rPr>
        <w:t>„</w:t>
      </w:r>
      <w:r w:rsidRPr="00F877B4">
        <w:rPr>
          <w:rFonts w:cs="Arial"/>
        </w:rPr>
        <w:t>Edukacja ogólna (w tym w szkołach zawodowych)</w:t>
      </w:r>
      <w:r w:rsidR="00393728" w:rsidRPr="00F877B4">
        <w:rPr>
          <w:rFonts w:cs="Arial"/>
        </w:rPr>
        <w:t>”</w:t>
      </w:r>
      <w:r w:rsidRPr="00F877B4">
        <w:rPr>
          <w:rFonts w:cs="Arial"/>
        </w:rPr>
        <w:t>,</w:t>
      </w:r>
      <w:r w:rsidR="00987121" w:rsidRPr="00F877B4">
        <w:rPr>
          <w:rFonts w:cs="Arial"/>
        </w:rPr>
        <w:t xml:space="preserve"> </w:t>
      </w:r>
      <w:r w:rsidR="00393728" w:rsidRPr="00F877B4">
        <w:rPr>
          <w:rFonts w:cs="Arial"/>
        </w:rPr>
        <w:t>r</w:t>
      </w:r>
      <w:r w:rsidRPr="00F877B4">
        <w:rPr>
          <w:rFonts w:cs="Arial"/>
        </w:rPr>
        <w:t>odzaj przedsięwzięcia</w:t>
      </w:r>
      <w:r w:rsidR="00393728" w:rsidRPr="00F877B4">
        <w:rPr>
          <w:rFonts w:cs="Arial"/>
        </w:rPr>
        <w:t>:</w:t>
      </w:r>
      <w:r w:rsidRPr="00F877B4">
        <w:rPr>
          <w:rFonts w:cs="Arial"/>
        </w:rPr>
        <w:t xml:space="preserve"> </w:t>
      </w:r>
      <w:r w:rsidR="00393728" w:rsidRPr="00F877B4">
        <w:rPr>
          <w:rFonts w:cs="Arial"/>
        </w:rPr>
        <w:t>„W</w:t>
      </w:r>
      <w:r w:rsidRPr="00F877B4">
        <w:rPr>
          <w:rFonts w:cs="Arial"/>
        </w:rPr>
        <w:t>sparcie kształcenia ogólnego oraz wsparcie rozwoju zawodowego nauczycieli</w:t>
      </w:r>
      <w:bookmarkEnd w:id="443"/>
      <w:r w:rsidR="00393728" w:rsidRPr="00F877B4">
        <w:rPr>
          <w:rFonts w:cs="Arial"/>
        </w:rPr>
        <w:t>”</w:t>
      </w:r>
      <w:bookmarkEnd w:id="444"/>
      <w:bookmarkEnd w:id="445"/>
      <w:bookmarkEnd w:id="446"/>
      <w:bookmarkEnd w:id="447"/>
      <w:bookmarkEnd w:id="448"/>
    </w:p>
    <w:p w14:paraId="4A13DED1" w14:textId="30CE0EC0" w:rsidR="0011564B" w:rsidRPr="00F877B4" w:rsidRDefault="0011564B" w:rsidP="003759F1">
      <w:pPr>
        <w:contextualSpacing/>
        <w:rPr>
          <w:rFonts w:cs="Arial"/>
          <w:sz w:val="24"/>
          <w:szCs w:val="24"/>
          <w:lang w:eastAsia="pl-PL"/>
        </w:rPr>
      </w:pPr>
      <w:r w:rsidRPr="00F877B4">
        <w:rPr>
          <w:rFonts w:cs="Arial"/>
          <w:sz w:val="24"/>
          <w:szCs w:val="24"/>
          <w:lang w:eastAsia="pl-PL"/>
        </w:rPr>
        <w:t>poprzez:</w:t>
      </w:r>
    </w:p>
    <w:p w14:paraId="7757DFD9" w14:textId="77777777" w:rsidR="0011564B" w:rsidRPr="00F877B4" w:rsidRDefault="0011564B" w:rsidP="00694789">
      <w:pPr>
        <w:numPr>
          <w:ilvl w:val="0"/>
          <w:numId w:val="29"/>
        </w:numPr>
        <w:contextualSpacing/>
        <w:rPr>
          <w:rFonts w:cs="Arial"/>
          <w:sz w:val="24"/>
          <w:szCs w:val="24"/>
          <w:lang w:eastAsia="pl-PL"/>
        </w:rPr>
      </w:pPr>
      <w:r w:rsidRPr="00F877B4">
        <w:rPr>
          <w:rFonts w:cs="Arial"/>
          <w:sz w:val="24"/>
          <w:szCs w:val="24"/>
          <w:lang w:eastAsia="pl-PL"/>
        </w:rPr>
        <w:t>kształcenie u uczniów/słuchaczy kompetencji kluczowych niezbędnych na rynku pracy oraz właściwych postaw i umiejętności,</w:t>
      </w:r>
    </w:p>
    <w:p w14:paraId="01338591" w14:textId="77777777" w:rsidR="0011564B" w:rsidRPr="00F877B4" w:rsidRDefault="0011564B" w:rsidP="00694789">
      <w:pPr>
        <w:numPr>
          <w:ilvl w:val="0"/>
          <w:numId w:val="29"/>
        </w:numPr>
        <w:contextualSpacing/>
        <w:rPr>
          <w:rFonts w:cs="Arial"/>
          <w:sz w:val="24"/>
          <w:szCs w:val="24"/>
          <w:lang w:eastAsia="pl-PL"/>
        </w:rPr>
      </w:pPr>
      <w:r w:rsidRPr="00F877B4">
        <w:rPr>
          <w:rFonts w:cs="Arial"/>
          <w:sz w:val="24"/>
          <w:szCs w:val="24"/>
          <w:lang w:eastAsia="pl-PL"/>
        </w:rPr>
        <w:t>tworzenie warunków dla nauczania opartego na metodzie eksperymentu,</w:t>
      </w:r>
    </w:p>
    <w:p w14:paraId="3097B75C" w14:textId="77777777" w:rsidR="0011564B" w:rsidRPr="00F877B4" w:rsidRDefault="0011564B" w:rsidP="00694789">
      <w:pPr>
        <w:numPr>
          <w:ilvl w:val="0"/>
          <w:numId w:val="29"/>
        </w:numPr>
        <w:contextualSpacing/>
        <w:rPr>
          <w:rFonts w:cs="Arial"/>
          <w:sz w:val="24"/>
          <w:szCs w:val="24"/>
          <w:lang w:eastAsia="pl-PL"/>
        </w:rPr>
      </w:pPr>
      <w:r w:rsidRPr="00F877B4">
        <w:rPr>
          <w:rFonts w:cs="Arial"/>
          <w:sz w:val="24"/>
          <w:szCs w:val="24"/>
          <w:lang w:eastAsia="pl-PL"/>
        </w:rPr>
        <w:t>korzystanie z technologii informacyjno-komunikacyjnych oraz rozwijanie kompetencji informatycznych,</w:t>
      </w:r>
    </w:p>
    <w:p w14:paraId="47621A4A" w14:textId="77777777" w:rsidR="0011564B" w:rsidRPr="00F877B4" w:rsidRDefault="0011564B" w:rsidP="00694789">
      <w:pPr>
        <w:numPr>
          <w:ilvl w:val="0"/>
          <w:numId w:val="29"/>
        </w:numPr>
        <w:contextualSpacing/>
        <w:rPr>
          <w:rFonts w:cs="Arial"/>
          <w:sz w:val="24"/>
          <w:szCs w:val="24"/>
          <w:lang w:eastAsia="pl-PL"/>
        </w:rPr>
      </w:pPr>
      <w:r w:rsidRPr="00F877B4">
        <w:rPr>
          <w:rFonts w:cs="Arial"/>
          <w:sz w:val="24"/>
          <w:szCs w:val="24"/>
          <w:lang w:eastAsia="pl-PL"/>
        </w:rPr>
        <w:t>indywidualizację pracy z uczniem ze specjalnymi potrzebami edukacyjnymi, w tym wsparcie ucznia młodszego.</w:t>
      </w:r>
    </w:p>
    <w:p w14:paraId="054ABE05" w14:textId="048D9155" w:rsidR="00C8733B" w:rsidRPr="00F877B4" w:rsidRDefault="00C8733B"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1.1"/>
        <w:tblDescription w:val="Tabela zawiera nazwę, opis, punktację i maksymalną liczbe punktów za kryterium dla Poddziałania 10.1.1 (10i) typ projektu: „Edukacja ogólna (w tym w szkołach zawodowych)”, rodzaj przedsięwzięcia: „Wsparcie kształcenia ogólnego oraz wsparcie rozwoju zawodowego nauczycieli”"/>
      </w:tblPr>
      <w:tblGrid>
        <w:gridCol w:w="558"/>
        <w:gridCol w:w="2270"/>
        <w:gridCol w:w="5244"/>
        <w:gridCol w:w="4110"/>
        <w:gridCol w:w="2019"/>
      </w:tblGrid>
      <w:tr w:rsidR="0011564B" w:rsidRPr="000756CB" w14:paraId="3FB8E224" w14:textId="77777777" w:rsidTr="00A16929">
        <w:trPr>
          <w:trHeight w:val="473"/>
          <w:tblHeader/>
        </w:trPr>
        <w:tc>
          <w:tcPr>
            <w:tcW w:w="196" w:type="pct"/>
            <w:tcBorders>
              <w:bottom w:val="single" w:sz="4" w:space="0" w:color="auto"/>
            </w:tcBorders>
            <w:shd w:val="clear" w:color="auto" w:fill="auto"/>
            <w:vAlign w:val="center"/>
          </w:tcPr>
          <w:p w14:paraId="62581675" w14:textId="77777777" w:rsidR="0011564B" w:rsidRPr="000756CB" w:rsidRDefault="0011564B" w:rsidP="00A16929">
            <w:pPr>
              <w:rPr>
                <w:rFonts w:cs="Arial"/>
                <w:b/>
                <w:lang w:eastAsia="pl-PL"/>
              </w:rPr>
            </w:pPr>
            <w:r w:rsidRPr="000756CB">
              <w:rPr>
                <w:rFonts w:cs="Arial"/>
                <w:b/>
                <w:lang w:eastAsia="pl-PL"/>
              </w:rPr>
              <w:t>L.p.</w:t>
            </w:r>
          </w:p>
        </w:tc>
        <w:tc>
          <w:tcPr>
            <w:tcW w:w="799" w:type="pct"/>
            <w:tcBorders>
              <w:bottom w:val="single" w:sz="4" w:space="0" w:color="auto"/>
            </w:tcBorders>
            <w:shd w:val="clear" w:color="auto" w:fill="auto"/>
            <w:vAlign w:val="center"/>
          </w:tcPr>
          <w:p w14:paraId="68627E50" w14:textId="77777777" w:rsidR="0011564B" w:rsidRPr="000756CB" w:rsidRDefault="0011564B" w:rsidP="00A16929">
            <w:pPr>
              <w:rPr>
                <w:rFonts w:cs="Arial"/>
                <w:b/>
                <w:lang w:eastAsia="pl-PL"/>
              </w:rPr>
            </w:pPr>
            <w:r w:rsidRPr="000756CB">
              <w:rPr>
                <w:rFonts w:cs="Arial"/>
                <w:b/>
                <w:lang w:eastAsia="pl-PL"/>
              </w:rPr>
              <w:t>Kryterium</w:t>
            </w:r>
          </w:p>
        </w:tc>
        <w:tc>
          <w:tcPr>
            <w:tcW w:w="1846" w:type="pct"/>
            <w:tcBorders>
              <w:bottom w:val="single" w:sz="4" w:space="0" w:color="auto"/>
            </w:tcBorders>
            <w:shd w:val="clear" w:color="auto" w:fill="auto"/>
            <w:vAlign w:val="center"/>
          </w:tcPr>
          <w:p w14:paraId="2594ADEA" w14:textId="77777777" w:rsidR="0011564B" w:rsidRPr="000756CB" w:rsidRDefault="0011564B" w:rsidP="00A16929">
            <w:pPr>
              <w:rPr>
                <w:rFonts w:cs="Arial"/>
                <w:b/>
                <w:lang w:eastAsia="pl-PL"/>
              </w:rPr>
            </w:pPr>
            <w:r w:rsidRPr="000756CB">
              <w:rPr>
                <w:rFonts w:cs="Arial"/>
                <w:b/>
                <w:lang w:eastAsia="pl-PL"/>
              </w:rPr>
              <w:t>Opis kryterium</w:t>
            </w:r>
          </w:p>
        </w:tc>
        <w:tc>
          <w:tcPr>
            <w:tcW w:w="1447" w:type="pct"/>
            <w:tcBorders>
              <w:bottom w:val="single" w:sz="4" w:space="0" w:color="auto"/>
            </w:tcBorders>
            <w:shd w:val="clear" w:color="auto" w:fill="auto"/>
            <w:vAlign w:val="center"/>
          </w:tcPr>
          <w:p w14:paraId="53E09E3B" w14:textId="77777777" w:rsidR="0011564B" w:rsidRPr="000756CB" w:rsidRDefault="0011564B" w:rsidP="00A16929">
            <w:pPr>
              <w:rPr>
                <w:rFonts w:cs="Arial"/>
                <w:b/>
                <w:lang w:eastAsia="pl-PL"/>
              </w:rPr>
            </w:pPr>
            <w:r w:rsidRPr="000756CB">
              <w:rPr>
                <w:rFonts w:cs="Arial"/>
                <w:b/>
                <w:lang w:eastAsia="pl-PL"/>
              </w:rPr>
              <w:t>Punktacja</w:t>
            </w:r>
          </w:p>
        </w:tc>
        <w:tc>
          <w:tcPr>
            <w:tcW w:w="711" w:type="pct"/>
            <w:tcBorders>
              <w:bottom w:val="single" w:sz="4" w:space="0" w:color="auto"/>
            </w:tcBorders>
            <w:vAlign w:val="center"/>
          </w:tcPr>
          <w:p w14:paraId="6B232E6C" w14:textId="77777777" w:rsidR="0011564B" w:rsidRPr="000756CB" w:rsidRDefault="0011564B" w:rsidP="00A16929">
            <w:pPr>
              <w:rPr>
                <w:rFonts w:cs="Arial"/>
                <w:b/>
                <w:lang w:eastAsia="pl-PL"/>
              </w:rPr>
            </w:pPr>
            <w:r w:rsidRPr="000756CB">
              <w:rPr>
                <w:rFonts w:cs="Arial"/>
                <w:b/>
                <w:lang w:eastAsia="pl-PL"/>
              </w:rPr>
              <w:t>Maksymalna liczba punktów</w:t>
            </w:r>
          </w:p>
        </w:tc>
      </w:tr>
      <w:tr w:rsidR="0011564B" w:rsidRPr="000756CB" w14:paraId="38E58B75" w14:textId="77777777" w:rsidTr="00A16929">
        <w:trPr>
          <w:trHeight w:val="20"/>
        </w:trPr>
        <w:tc>
          <w:tcPr>
            <w:tcW w:w="196" w:type="pct"/>
            <w:tcBorders>
              <w:top w:val="single" w:sz="4" w:space="0" w:color="auto"/>
            </w:tcBorders>
            <w:shd w:val="clear" w:color="auto" w:fill="auto"/>
            <w:vAlign w:val="center"/>
          </w:tcPr>
          <w:p w14:paraId="32C85120" w14:textId="77777777" w:rsidR="0011564B" w:rsidRPr="000756CB" w:rsidRDefault="0011564B" w:rsidP="00694789">
            <w:pPr>
              <w:numPr>
                <w:ilvl w:val="0"/>
                <w:numId w:val="15"/>
              </w:numPr>
              <w:ind w:hanging="994"/>
              <w:rPr>
                <w:rFonts w:cs="Arial"/>
                <w:lang w:eastAsia="pl-PL"/>
              </w:rPr>
            </w:pPr>
          </w:p>
        </w:tc>
        <w:tc>
          <w:tcPr>
            <w:tcW w:w="799" w:type="pct"/>
            <w:tcBorders>
              <w:top w:val="single" w:sz="4" w:space="0" w:color="auto"/>
            </w:tcBorders>
            <w:shd w:val="clear" w:color="auto" w:fill="auto"/>
            <w:vAlign w:val="center"/>
          </w:tcPr>
          <w:p w14:paraId="49DD0E7E" w14:textId="77777777" w:rsidR="0011564B" w:rsidRPr="000756CB" w:rsidRDefault="0011564B" w:rsidP="00A16929">
            <w:pPr>
              <w:rPr>
                <w:rFonts w:cs="Arial"/>
                <w:lang w:eastAsia="pl-PL"/>
              </w:rPr>
            </w:pPr>
            <w:r w:rsidRPr="000756CB">
              <w:rPr>
                <w:rFonts w:cs="Arial"/>
                <w:lang w:eastAsia="pl-PL"/>
              </w:rPr>
              <w:t xml:space="preserve">W ramach projektu wsparcie obejmuje w szczególności uczniów i nauczycieli szkół lub placówek systemu oświaty, w których uczniowie uzyskują najsłabsze wyniki edukacyjne (dotyczy </w:t>
            </w:r>
            <w:r w:rsidRPr="000756CB">
              <w:rPr>
                <w:rFonts w:cs="Arial"/>
                <w:lang w:eastAsia="pl-PL"/>
              </w:rPr>
              <w:lastRenderedPageBreak/>
              <w:t>typu projektu nr 1, 2 i 3).</w:t>
            </w:r>
          </w:p>
        </w:tc>
        <w:tc>
          <w:tcPr>
            <w:tcW w:w="1846" w:type="pct"/>
            <w:tcBorders>
              <w:top w:val="single" w:sz="4" w:space="0" w:color="auto"/>
            </w:tcBorders>
            <w:shd w:val="clear" w:color="auto" w:fill="auto"/>
            <w:vAlign w:val="center"/>
          </w:tcPr>
          <w:p w14:paraId="4081D7C2" w14:textId="77777777" w:rsidR="0011564B" w:rsidRPr="000756CB" w:rsidRDefault="0011564B" w:rsidP="000756CB">
            <w:pPr>
              <w:rPr>
                <w:rFonts w:cs="Arial"/>
                <w:lang w:eastAsia="pl-PL"/>
              </w:rPr>
            </w:pPr>
            <w:r w:rsidRPr="000756CB">
              <w:rPr>
                <w:rFonts w:cs="Arial"/>
                <w:lang w:eastAsia="pl-PL"/>
              </w:rPr>
              <w:lastRenderedPageBreak/>
              <w:t>Przez szkoły lub placówki systemu oświaty, które osiągają najsłabsze wyniki edukacyjne należy rozumieć takie, których średnia z egzaminów zewnętrznych przeprowadzanych na zakończenie poszczególnych etapów edukacji jest na poziomie niższym niż średnia województwa mazowieckiego z danego egzaminu, którego wyniki zostały opublikowane na stronie Okręgowej Komisji Egzaminacyjnej do dnia opublikowania ogłoszenia o naborze.</w:t>
            </w:r>
          </w:p>
          <w:p w14:paraId="503EFB1A" w14:textId="77777777" w:rsidR="0011564B" w:rsidRPr="000756CB" w:rsidRDefault="0011564B" w:rsidP="000756CB">
            <w:pPr>
              <w:rPr>
                <w:rFonts w:cs="Arial"/>
                <w:lang w:eastAsia="pl-PL"/>
              </w:rPr>
            </w:pPr>
            <w:r w:rsidRPr="000756CB">
              <w:rPr>
                <w:rFonts w:cs="Arial"/>
                <w:lang w:eastAsia="pl-PL"/>
              </w:rPr>
              <w:lastRenderedPageBreak/>
              <w:t>Kryterium weryfikowane na podstawie zapisów we wniosku o dofinansowanie projektu.</w:t>
            </w:r>
          </w:p>
        </w:tc>
        <w:tc>
          <w:tcPr>
            <w:tcW w:w="1447" w:type="pct"/>
            <w:tcBorders>
              <w:top w:val="single" w:sz="4" w:space="0" w:color="auto"/>
            </w:tcBorders>
            <w:shd w:val="clear" w:color="auto" w:fill="auto"/>
            <w:vAlign w:val="center"/>
          </w:tcPr>
          <w:p w14:paraId="1B33F52E" w14:textId="77777777" w:rsidR="0011564B" w:rsidRPr="000756CB" w:rsidRDefault="0011564B" w:rsidP="000756CB">
            <w:pPr>
              <w:rPr>
                <w:rFonts w:cs="Arial"/>
                <w:lang w:eastAsia="pl-PL"/>
              </w:rPr>
            </w:pPr>
            <w:r w:rsidRPr="000756CB">
              <w:rPr>
                <w:rFonts w:cs="Arial"/>
                <w:lang w:eastAsia="pl-PL"/>
              </w:rPr>
              <w:lastRenderedPageBreak/>
              <w:t>relacja pomiędzy średnią z egzaminu zewnętrznego danej szkoły/placówki systemu oświaty a średnią z danego egzaminu zewnętrznego uzyskaną w województwie:</w:t>
            </w:r>
          </w:p>
          <w:p w14:paraId="3351AC4B" w14:textId="77777777" w:rsidR="0011564B" w:rsidRPr="000756CB" w:rsidRDefault="0011564B" w:rsidP="000756CB">
            <w:pPr>
              <w:rPr>
                <w:rFonts w:cs="Arial"/>
                <w:lang w:eastAsia="pl-PL"/>
              </w:rPr>
            </w:pPr>
            <w:r w:rsidRPr="000756CB">
              <w:rPr>
                <w:rFonts w:cs="Arial"/>
                <w:lang w:eastAsia="pl-PL"/>
              </w:rPr>
              <w:t>wyniki z egzaminów zewnętrznych na poziomie średniej województwa – 0 pkt,</w:t>
            </w:r>
          </w:p>
          <w:p w14:paraId="5F4B9721" w14:textId="77777777" w:rsidR="0011564B" w:rsidRPr="000756CB" w:rsidRDefault="0011564B" w:rsidP="000756CB">
            <w:pPr>
              <w:rPr>
                <w:rFonts w:cs="Arial"/>
                <w:lang w:eastAsia="pl-PL"/>
              </w:rPr>
            </w:pPr>
            <w:r w:rsidRPr="000756CB">
              <w:rPr>
                <w:rFonts w:cs="Arial"/>
                <w:lang w:eastAsia="pl-PL"/>
              </w:rPr>
              <w:lastRenderedPageBreak/>
              <w:t>wyniki z egzaminów zewnętrznych na poziomie do 10% niższym niż średnia województwa– 1 pkt,</w:t>
            </w:r>
          </w:p>
          <w:p w14:paraId="71F1BDAD" w14:textId="77777777" w:rsidR="0011564B" w:rsidRPr="000756CB" w:rsidRDefault="0011564B" w:rsidP="000756CB">
            <w:pPr>
              <w:rPr>
                <w:rFonts w:cs="Arial"/>
                <w:lang w:eastAsia="pl-PL"/>
              </w:rPr>
            </w:pPr>
            <w:r w:rsidRPr="000756CB">
              <w:rPr>
                <w:rFonts w:cs="Arial"/>
                <w:lang w:eastAsia="pl-PL"/>
              </w:rPr>
              <w:t>wyniki z egzaminów zewnętrznych na poziomie od 10% do 20% niższym niż średnia województwa – 2 pkt,</w:t>
            </w:r>
          </w:p>
          <w:p w14:paraId="62069D3E" w14:textId="77777777" w:rsidR="0011564B" w:rsidRPr="000756CB" w:rsidRDefault="0011564B" w:rsidP="000756CB">
            <w:pPr>
              <w:rPr>
                <w:rFonts w:cs="Arial"/>
                <w:lang w:eastAsia="pl-PL"/>
              </w:rPr>
            </w:pPr>
            <w:r w:rsidRPr="000756CB">
              <w:rPr>
                <w:rFonts w:cs="Arial"/>
                <w:lang w:eastAsia="pl-PL"/>
              </w:rPr>
              <w:t>wyniki z egzaminów zewnętrznych na poziomie powyżej 20 % niższym niż średnia województwa – 3 pkt</w:t>
            </w:r>
          </w:p>
        </w:tc>
        <w:tc>
          <w:tcPr>
            <w:tcW w:w="711" w:type="pct"/>
            <w:tcBorders>
              <w:top w:val="single" w:sz="4" w:space="0" w:color="auto"/>
            </w:tcBorders>
            <w:vAlign w:val="center"/>
          </w:tcPr>
          <w:p w14:paraId="32CB360E" w14:textId="77777777" w:rsidR="0011564B" w:rsidRPr="000756CB" w:rsidRDefault="0011564B" w:rsidP="00A16929">
            <w:pPr>
              <w:jc w:val="center"/>
              <w:rPr>
                <w:rFonts w:cs="Arial"/>
                <w:lang w:eastAsia="pl-PL"/>
              </w:rPr>
            </w:pPr>
            <w:r w:rsidRPr="000756CB">
              <w:rPr>
                <w:rFonts w:cs="Arial"/>
                <w:lang w:eastAsia="pl-PL"/>
              </w:rPr>
              <w:lastRenderedPageBreak/>
              <w:t>3</w:t>
            </w:r>
          </w:p>
        </w:tc>
      </w:tr>
      <w:tr w:rsidR="0011564B" w:rsidRPr="000756CB" w14:paraId="6085E476" w14:textId="77777777" w:rsidTr="00A16929">
        <w:trPr>
          <w:trHeight w:val="20"/>
        </w:trPr>
        <w:tc>
          <w:tcPr>
            <w:tcW w:w="196" w:type="pct"/>
            <w:shd w:val="clear" w:color="auto" w:fill="auto"/>
            <w:vAlign w:val="center"/>
          </w:tcPr>
          <w:p w14:paraId="5923CF36" w14:textId="77777777" w:rsidR="0011564B" w:rsidRPr="000756CB" w:rsidRDefault="0011564B" w:rsidP="00694789">
            <w:pPr>
              <w:numPr>
                <w:ilvl w:val="0"/>
                <w:numId w:val="15"/>
              </w:numPr>
              <w:ind w:hanging="994"/>
              <w:rPr>
                <w:rFonts w:cs="Arial"/>
                <w:lang w:eastAsia="pl-PL"/>
              </w:rPr>
            </w:pPr>
          </w:p>
        </w:tc>
        <w:tc>
          <w:tcPr>
            <w:tcW w:w="799" w:type="pct"/>
            <w:shd w:val="clear" w:color="auto" w:fill="auto"/>
            <w:vAlign w:val="center"/>
          </w:tcPr>
          <w:p w14:paraId="4DD11DF0" w14:textId="77777777" w:rsidR="0011564B" w:rsidRPr="000756CB" w:rsidRDefault="0011564B" w:rsidP="00A16929">
            <w:pPr>
              <w:rPr>
                <w:rFonts w:cs="Arial"/>
                <w:lang w:eastAsia="pl-PL"/>
              </w:rPr>
            </w:pPr>
            <w:r w:rsidRPr="000756CB">
              <w:rPr>
                <w:rFonts w:cs="Arial"/>
                <w:lang w:eastAsia="pl-PL"/>
              </w:rPr>
              <w:t>Projekt bazuje na już istniejących materiałach edukacyjnych, w tym zasobach dostępnych swobodnie, na wolnych licencjach.</w:t>
            </w:r>
          </w:p>
        </w:tc>
        <w:tc>
          <w:tcPr>
            <w:tcW w:w="1846" w:type="pct"/>
            <w:shd w:val="clear" w:color="auto" w:fill="auto"/>
            <w:vAlign w:val="center"/>
          </w:tcPr>
          <w:p w14:paraId="6A76596D" w14:textId="77777777" w:rsidR="0011564B" w:rsidRPr="000756CB" w:rsidRDefault="0011564B" w:rsidP="000756CB">
            <w:pPr>
              <w:rPr>
                <w:rFonts w:cs="Arial"/>
                <w:lang w:eastAsia="pl-PL"/>
              </w:rPr>
            </w:pPr>
            <w:r w:rsidRPr="000756CB">
              <w:rPr>
                <w:rFonts w:cs="Arial"/>
                <w:lang w:eastAsia="pl-PL"/>
              </w:rPr>
              <w:t>Kryterium przyczyni się do racjonalnego wykorzystania istniejących zasobów edukacyjnych, a także do wydatkowania środków publicznych zgodnie z zasadami skuteczności i oszczędności.</w:t>
            </w:r>
          </w:p>
          <w:p w14:paraId="59519140"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293E183F" w14:textId="77777777" w:rsidR="0011564B" w:rsidRPr="000756CB" w:rsidRDefault="0011564B" w:rsidP="000756CB">
            <w:pPr>
              <w:rPr>
                <w:rFonts w:cs="Arial"/>
                <w:lang w:eastAsia="pl-PL"/>
              </w:rPr>
            </w:pPr>
            <w:r w:rsidRPr="000756CB">
              <w:rPr>
                <w:rFonts w:cs="Arial"/>
                <w:lang w:eastAsia="pl-PL"/>
              </w:rPr>
              <w:t xml:space="preserve">0/2 pkt </w:t>
            </w:r>
          </w:p>
        </w:tc>
        <w:tc>
          <w:tcPr>
            <w:tcW w:w="711" w:type="pct"/>
            <w:vAlign w:val="center"/>
          </w:tcPr>
          <w:p w14:paraId="4E34F41D" w14:textId="77777777" w:rsidR="0011564B" w:rsidRPr="000756CB" w:rsidRDefault="0011564B" w:rsidP="00A16929">
            <w:pPr>
              <w:jc w:val="center"/>
              <w:rPr>
                <w:rFonts w:cs="Arial"/>
                <w:lang w:eastAsia="pl-PL"/>
              </w:rPr>
            </w:pPr>
            <w:r w:rsidRPr="000756CB">
              <w:rPr>
                <w:rFonts w:cs="Arial"/>
                <w:lang w:eastAsia="pl-PL"/>
              </w:rPr>
              <w:t>2</w:t>
            </w:r>
          </w:p>
        </w:tc>
      </w:tr>
      <w:tr w:rsidR="0011564B" w:rsidRPr="000756CB" w14:paraId="419560D3" w14:textId="77777777" w:rsidTr="00A16929">
        <w:trPr>
          <w:trHeight w:val="20"/>
        </w:trPr>
        <w:tc>
          <w:tcPr>
            <w:tcW w:w="196" w:type="pct"/>
            <w:shd w:val="clear" w:color="auto" w:fill="auto"/>
            <w:vAlign w:val="center"/>
          </w:tcPr>
          <w:p w14:paraId="0B9A5A3D"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3B8481B2" w14:textId="77777777" w:rsidR="0011564B" w:rsidRPr="000756CB" w:rsidRDefault="0011564B" w:rsidP="00A16929">
            <w:pPr>
              <w:rPr>
                <w:rFonts w:cs="Arial"/>
                <w:lang w:eastAsia="pl-PL"/>
              </w:rPr>
            </w:pPr>
            <w:r w:rsidRPr="000756CB">
              <w:rPr>
                <w:rFonts w:cs="Arial"/>
                <w:lang w:eastAsia="pl-PL"/>
              </w:rPr>
              <w:t xml:space="preserve">Projekt obejmuje szkoły/placówki systemu oświaty, które brały udział w latach 2012-2013 w programie Cyfrowa szkoła lub analogicznych programach lub są </w:t>
            </w:r>
            <w:r w:rsidRPr="000756CB">
              <w:rPr>
                <w:rFonts w:cs="Arial"/>
                <w:lang w:eastAsia="pl-PL"/>
              </w:rPr>
              <w:lastRenderedPageBreak/>
              <w:t>odpowiednio wyposażoną lub mają odpowiedni potencjał do rozwijania kompetencji cyfrowych uczniów lub słuchaczy (dotyczy typu projektu nr 3).</w:t>
            </w:r>
          </w:p>
        </w:tc>
        <w:tc>
          <w:tcPr>
            <w:tcW w:w="1846" w:type="pct"/>
            <w:shd w:val="clear" w:color="auto" w:fill="auto"/>
            <w:vAlign w:val="center"/>
          </w:tcPr>
          <w:p w14:paraId="65705198" w14:textId="2A39E4EE" w:rsidR="0011564B" w:rsidRPr="000756CB" w:rsidRDefault="0011564B" w:rsidP="000756CB">
            <w:pPr>
              <w:rPr>
                <w:rFonts w:cs="Arial"/>
                <w:lang w:eastAsia="pl-PL"/>
              </w:rPr>
            </w:pPr>
            <w:r w:rsidRPr="000756CB">
              <w:rPr>
                <w:rFonts w:cs="Arial"/>
                <w:lang w:eastAsia="pl-PL"/>
              </w:rPr>
              <w:lastRenderedPageBreak/>
              <w:t>Kryterium ma na celu koncentrowanie interwencji na działaniach merytorycznych przewidzianych do realizacji w ramach projektu obejmującego naukę programowania a nie na przygotowaniu technicznym szkó</w:t>
            </w:r>
            <w:r w:rsidR="00987121" w:rsidRPr="000756CB">
              <w:rPr>
                <w:rFonts w:cs="Arial"/>
                <w:lang w:eastAsia="pl-PL"/>
              </w:rPr>
              <w:t>ł do ich realizacji.</w:t>
            </w:r>
          </w:p>
          <w:p w14:paraId="20F71C7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30B0E4A" w14:textId="77777777" w:rsidR="0011564B" w:rsidRPr="000756CB" w:rsidRDefault="0011564B" w:rsidP="000756CB">
            <w:pPr>
              <w:rPr>
                <w:rFonts w:cs="Arial"/>
                <w:lang w:eastAsia="pl-PL"/>
              </w:rPr>
            </w:pPr>
            <w:r w:rsidRPr="000756CB">
              <w:rPr>
                <w:rFonts w:cs="Arial"/>
                <w:lang w:eastAsia="pl-PL"/>
              </w:rPr>
              <w:t xml:space="preserve">0/4 pkt </w:t>
            </w:r>
          </w:p>
        </w:tc>
        <w:tc>
          <w:tcPr>
            <w:tcW w:w="711" w:type="pct"/>
            <w:vAlign w:val="center"/>
          </w:tcPr>
          <w:p w14:paraId="1A3014A9" w14:textId="7F248DC2" w:rsidR="0011564B" w:rsidRPr="000756CB" w:rsidRDefault="0011564B" w:rsidP="00A16929">
            <w:pPr>
              <w:jc w:val="center"/>
              <w:rPr>
                <w:rFonts w:cs="Arial"/>
                <w:lang w:eastAsia="pl-PL"/>
              </w:rPr>
            </w:pPr>
            <w:r w:rsidRPr="000756CB">
              <w:rPr>
                <w:rFonts w:cs="Arial"/>
                <w:lang w:eastAsia="pl-PL"/>
              </w:rPr>
              <w:t>4</w:t>
            </w:r>
          </w:p>
        </w:tc>
      </w:tr>
      <w:tr w:rsidR="0011564B" w:rsidRPr="000756CB" w14:paraId="1595DCCE" w14:textId="77777777" w:rsidTr="00A16929">
        <w:trPr>
          <w:trHeight w:val="20"/>
        </w:trPr>
        <w:tc>
          <w:tcPr>
            <w:tcW w:w="196" w:type="pct"/>
            <w:shd w:val="clear" w:color="auto" w:fill="auto"/>
            <w:vAlign w:val="center"/>
          </w:tcPr>
          <w:p w14:paraId="1AB058CB"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7A4B2AED" w14:textId="77777777" w:rsidR="0011564B" w:rsidRPr="000756CB" w:rsidRDefault="0011564B" w:rsidP="00A16929">
            <w:pPr>
              <w:rPr>
                <w:rFonts w:cs="Arial"/>
                <w:lang w:eastAsia="pl-PL"/>
              </w:rPr>
            </w:pPr>
            <w:r w:rsidRPr="000756CB">
              <w:rPr>
                <w:rFonts w:cs="Arial"/>
                <w:lang w:eastAsia="pl-PL"/>
              </w:rPr>
              <w:t>Projekt wspiera szkoły lub placówki systemu oświaty z obszarów wiejskich.</w:t>
            </w:r>
          </w:p>
        </w:tc>
        <w:tc>
          <w:tcPr>
            <w:tcW w:w="1846" w:type="pct"/>
            <w:shd w:val="clear" w:color="auto" w:fill="auto"/>
            <w:vAlign w:val="center"/>
          </w:tcPr>
          <w:p w14:paraId="30BAB55E" w14:textId="77777777" w:rsidR="0011564B" w:rsidRPr="000756CB" w:rsidRDefault="0011564B" w:rsidP="000756CB">
            <w:pPr>
              <w:rPr>
                <w:rFonts w:cs="Arial"/>
                <w:lang w:eastAsia="pl-PL"/>
              </w:rPr>
            </w:pPr>
            <w:r w:rsidRPr="000756CB">
              <w:rPr>
                <w:rFonts w:cs="Arial"/>
                <w:lang w:eastAsia="pl-PL"/>
              </w:rPr>
              <w:t>Szkoła lub placówka systemu oświaty, do których kierowane jest wsparcie są zlokalizowane na obszarach wiejskich definiowanych zgodnie z Wytycznymi Ministra Infrastruktury i Rozwoju w zakresie monitorowania postępu rzeczowego realizacji programów operacyjnych na lata 2014-2020.</w:t>
            </w:r>
          </w:p>
          <w:p w14:paraId="05CCA6F3" w14:textId="77777777" w:rsidR="0011564B" w:rsidRPr="000756CB" w:rsidRDefault="0011564B" w:rsidP="000756CB">
            <w:pPr>
              <w:rPr>
                <w:rFonts w:cs="Arial"/>
                <w:lang w:eastAsia="pl-PL"/>
              </w:rPr>
            </w:pPr>
            <w:r w:rsidRPr="000756CB">
              <w:rPr>
                <w:rFonts w:cs="Arial"/>
                <w:lang w:eastAsia="pl-PL"/>
              </w:rPr>
              <w:t>Silniejsza koncentracja środków na szkołach i placówkach na obszarach cechujących się największymi potrzebami w zakresie edukacji jest niezbędna w kontekście zróżnicowań wewnątrz regionalnych i potrzeby osiągnięcia większej spójności społeczno-gospodarczej oraz w celu realizacji założeń RPO WM.</w:t>
            </w:r>
          </w:p>
          <w:p w14:paraId="172D7CE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71DDF2B" w14:textId="77777777" w:rsidR="0011564B" w:rsidRPr="000756CB" w:rsidRDefault="0011564B" w:rsidP="000756CB">
            <w:pPr>
              <w:rPr>
                <w:rFonts w:cs="Arial"/>
                <w:lang w:eastAsia="pl-PL"/>
              </w:rPr>
            </w:pPr>
            <w:r w:rsidRPr="000756CB">
              <w:rPr>
                <w:rFonts w:cs="Arial"/>
                <w:lang w:eastAsia="pl-PL"/>
              </w:rPr>
              <w:t xml:space="preserve">0/5 pkt </w:t>
            </w:r>
          </w:p>
        </w:tc>
        <w:tc>
          <w:tcPr>
            <w:tcW w:w="711" w:type="pct"/>
            <w:vAlign w:val="center"/>
          </w:tcPr>
          <w:p w14:paraId="60075D5F"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010057A6" w14:textId="77777777" w:rsidTr="00A16929">
        <w:trPr>
          <w:trHeight w:val="20"/>
        </w:trPr>
        <w:tc>
          <w:tcPr>
            <w:tcW w:w="196" w:type="pct"/>
            <w:shd w:val="clear" w:color="auto" w:fill="auto"/>
            <w:vAlign w:val="center"/>
          </w:tcPr>
          <w:p w14:paraId="314495C4"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37A44177" w14:textId="6B7D3B49" w:rsidR="0011564B" w:rsidRPr="000756CB" w:rsidRDefault="0011564B" w:rsidP="00A16929">
            <w:pPr>
              <w:rPr>
                <w:rFonts w:cs="Arial"/>
                <w:lang w:eastAsia="pl-PL"/>
              </w:rPr>
            </w:pPr>
            <w:r w:rsidRPr="000756CB">
              <w:rPr>
                <w:rFonts w:cs="Arial"/>
                <w:lang w:eastAsia="pl-PL"/>
              </w:rPr>
              <w:t xml:space="preserve">Projekt zapewnia wyrównanie szans rozwojowych </w:t>
            </w:r>
            <w:r w:rsidRPr="000756CB">
              <w:rPr>
                <w:rFonts w:cs="Arial"/>
                <w:lang w:eastAsia="pl-PL"/>
              </w:rPr>
              <w:lastRenderedPageBreak/>
              <w:t xml:space="preserve">uczniów/słuchaczy z grup </w:t>
            </w:r>
            <w:proofErr w:type="spellStart"/>
            <w:r w:rsidRPr="000756CB">
              <w:rPr>
                <w:rFonts w:cs="Arial"/>
                <w:lang w:eastAsia="pl-PL"/>
              </w:rPr>
              <w:t>defaworyzowanych</w:t>
            </w:r>
            <w:proofErr w:type="spellEnd"/>
            <w:r w:rsidRPr="000756CB">
              <w:rPr>
                <w:rFonts w:cs="Arial"/>
                <w:lang w:eastAsia="pl-PL"/>
              </w:rPr>
              <w:t xml:space="preserve"> poprzez objęcie wsparciem klas/grup szkół/placówek systemu oświaty, w obrębie których minimum 20% stanowią takie osoby.</w:t>
            </w:r>
          </w:p>
        </w:tc>
        <w:tc>
          <w:tcPr>
            <w:tcW w:w="1846" w:type="pct"/>
            <w:shd w:val="clear" w:color="auto" w:fill="auto"/>
            <w:vAlign w:val="center"/>
          </w:tcPr>
          <w:p w14:paraId="74B8F081" w14:textId="0040DD13" w:rsidR="0011564B" w:rsidRPr="000756CB" w:rsidRDefault="0011564B" w:rsidP="000756CB">
            <w:pPr>
              <w:rPr>
                <w:rFonts w:cs="Arial"/>
                <w:lang w:eastAsia="pl-PL"/>
              </w:rPr>
            </w:pPr>
            <w:r w:rsidRPr="000756CB">
              <w:rPr>
                <w:rFonts w:cs="Arial"/>
                <w:lang w:eastAsia="pl-PL"/>
              </w:rPr>
              <w:lastRenderedPageBreak/>
              <w:t xml:space="preserve">Kryterium ma na celu zapewnienie dostępności do wsparcia uczniów/słuchaczy uczestniczących w projekcie z grup </w:t>
            </w:r>
            <w:proofErr w:type="spellStart"/>
            <w:r w:rsidRPr="000756CB">
              <w:rPr>
                <w:rFonts w:cs="Arial"/>
                <w:lang w:eastAsia="pl-PL"/>
              </w:rPr>
              <w:t>defaworyzowanych</w:t>
            </w:r>
            <w:proofErr w:type="spellEnd"/>
            <w:r w:rsidRPr="000756CB">
              <w:rPr>
                <w:rFonts w:cs="Arial"/>
                <w:lang w:eastAsia="pl-PL"/>
              </w:rPr>
              <w:t xml:space="preserve">: z niepełnosprawnością, </w:t>
            </w:r>
            <w:r w:rsidRPr="000756CB">
              <w:rPr>
                <w:rFonts w:cs="Arial"/>
                <w:lang w:eastAsia="pl-PL"/>
              </w:rPr>
              <w:lastRenderedPageBreak/>
              <w:t xml:space="preserve">żyjących w ubóstwie, z rodzin dysfunkcyjnych, przynależących do mniejszości etnicznych, w zależności od przeanalizowanych potrzeb. </w:t>
            </w:r>
          </w:p>
          <w:p w14:paraId="75EF72C8"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FFFFFF" w:themeFill="background1"/>
            <w:vAlign w:val="center"/>
          </w:tcPr>
          <w:p w14:paraId="7E134E79" w14:textId="77777777" w:rsidR="0011564B" w:rsidRPr="000756CB" w:rsidRDefault="0011564B" w:rsidP="000756CB">
            <w:pPr>
              <w:rPr>
                <w:rFonts w:cs="Arial"/>
                <w:lang w:eastAsia="pl-PL"/>
              </w:rPr>
            </w:pPr>
            <w:r w:rsidRPr="000756CB">
              <w:rPr>
                <w:rFonts w:cs="Arial"/>
                <w:lang w:eastAsia="pl-PL"/>
              </w:rPr>
              <w:lastRenderedPageBreak/>
              <w:t xml:space="preserve">uczestnictwo w projekcie uczniów/słuchaczy z grup </w:t>
            </w:r>
            <w:proofErr w:type="spellStart"/>
            <w:r w:rsidRPr="000756CB">
              <w:rPr>
                <w:rFonts w:cs="Arial"/>
                <w:lang w:eastAsia="pl-PL"/>
              </w:rPr>
              <w:t>defaworyzowanych</w:t>
            </w:r>
            <w:proofErr w:type="spellEnd"/>
            <w:r w:rsidRPr="000756CB">
              <w:rPr>
                <w:rFonts w:cs="Arial"/>
                <w:lang w:eastAsia="pl-PL"/>
              </w:rPr>
              <w:t>:</w:t>
            </w:r>
          </w:p>
          <w:p w14:paraId="065FF54C" w14:textId="77777777" w:rsidR="0011564B" w:rsidRPr="000756CB" w:rsidRDefault="0011564B" w:rsidP="000756CB">
            <w:pPr>
              <w:rPr>
                <w:rFonts w:cs="Arial"/>
                <w:lang w:eastAsia="pl-PL"/>
              </w:rPr>
            </w:pPr>
            <w:r w:rsidRPr="000756CB">
              <w:rPr>
                <w:rFonts w:cs="Arial"/>
                <w:lang w:eastAsia="pl-PL"/>
              </w:rPr>
              <w:lastRenderedPageBreak/>
              <w:t>poniżej 20% – 0 pkt,</w:t>
            </w:r>
          </w:p>
          <w:p w14:paraId="2B1C6E09" w14:textId="77777777" w:rsidR="0011564B" w:rsidRPr="000756CB" w:rsidRDefault="0011564B" w:rsidP="000756CB">
            <w:pPr>
              <w:rPr>
                <w:rFonts w:cs="Arial"/>
                <w:lang w:eastAsia="pl-PL"/>
              </w:rPr>
            </w:pPr>
            <w:r w:rsidRPr="000756CB">
              <w:rPr>
                <w:rFonts w:cs="Arial"/>
                <w:lang w:eastAsia="pl-PL"/>
              </w:rPr>
              <w:t>powyżej 20% do 50% uczestników – 1 pkt,</w:t>
            </w:r>
          </w:p>
          <w:p w14:paraId="71515FFE" w14:textId="77777777" w:rsidR="0011564B" w:rsidRPr="000756CB" w:rsidRDefault="0011564B" w:rsidP="000756CB">
            <w:pPr>
              <w:rPr>
                <w:rFonts w:cs="Arial"/>
                <w:lang w:eastAsia="pl-PL"/>
              </w:rPr>
            </w:pPr>
            <w:r w:rsidRPr="000756CB">
              <w:rPr>
                <w:rFonts w:cs="Arial"/>
                <w:lang w:eastAsia="pl-PL"/>
              </w:rPr>
              <w:t>powyżej 50% do 75% uczestników – 2 pkt,</w:t>
            </w:r>
          </w:p>
          <w:p w14:paraId="7994B4CB" w14:textId="77777777" w:rsidR="0011564B" w:rsidRPr="000756CB" w:rsidRDefault="0011564B" w:rsidP="000756CB">
            <w:pPr>
              <w:rPr>
                <w:rFonts w:cs="Arial"/>
                <w:lang w:eastAsia="pl-PL"/>
              </w:rPr>
            </w:pPr>
            <w:r w:rsidRPr="000756CB">
              <w:rPr>
                <w:rFonts w:cs="Arial"/>
                <w:lang w:eastAsia="pl-PL"/>
              </w:rPr>
              <w:t>powyżej 75% do 100% uczestników – 3 pkt</w:t>
            </w:r>
          </w:p>
        </w:tc>
        <w:tc>
          <w:tcPr>
            <w:tcW w:w="711" w:type="pct"/>
            <w:shd w:val="clear" w:color="auto" w:fill="FFFFFF" w:themeFill="background1"/>
            <w:vAlign w:val="center"/>
          </w:tcPr>
          <w:p w14:paraId="774A85EA" w14:textId="442B51E6" w:rsidR="0011564B" w:rsidRPr="000756CB" w:rsidRDefault="00987121" w:rsidP="00A16929">
            <w:pPr>
              <w:jc w:val="center"/>
              <w:rPr>
                <w:rFonts w:cs="Arial"/>
                <w:lang w:eastAsia="pl-PL"/>
              </w:rPr>
            </w:pPr>
            <w:r w:rsidRPr="000756CB">
              <w:rPr>
                <w:rFonts w:cs="Arial"/>
                <w:lang w:eastAsia="pl-PL"/>
              </w:rPr>
              <w:lastRenderedPageBreak/>
              <w:t>3</w:t>
            </w:r>
          </w:p>
        </w:tc>
      </w:tr>
      <w:tr w:rsidR="0011564B" w:rsidRPr="000756CB" w14:paraId="422F26AD" w14:textId="77777777" w:rsidTr="00A16929">
        <w:trPr>
          <w:trHeight w:val="20"/>
        </w:trPr>
        <w:tc>
          <w:tcPr>
            <w:tcW w:w="196" w:type="pct"/>
            <w:shd w:val="clear" w:color="auto" w:fill="auto"/>
            <w:vAlign w:val="center"/>
          </w:tcPr>
          <w:p w14:paraId="052F35AE"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7F2AF46E" w14:textId="77777777" w:rsidR="0011564B" w:rsidRPr="000756CB" w:rsidRDefault="0011564B" w:rsidP="00A16929">
            <w:pPr>
              <w:rPr>
                <w:rFonts w:cs="Arial"/>
                <w:lang w:eastAsia="pl-PL"/>
              </w:rPr>
            </w:pPr>
            <w:r w:rsidRPr="000756CB">
              <w:rPr>
                <w:rFonts w:cs="Arial"/>
                <w:lang w:eastAsia="pl-PL"/>
              </w:rPr>
              <w:t>Projekt obejmuje wsparciem szkoły podstawowe z niższym niż 10% udziałem uczniów dodatkowo uczących się języka obcego (drugiego języka obcego) w roku 2014 (dotyczy typu projektu nr 1).</w:t>
            </w:r>
          </w:p>
        </w:tc>
        <w:tc>
          <w:tcPr>
            <w:tcW w:w="1846" w:type="pct"/>
            <w:shd w:val="clear" w:color="auto" w:fill="auto"/>
            <w:vAlign w:val="center"/>
          </w:tcPr>
          <w:p w14:paraId="2DF00958" w14:textId="77777777" w:rsidR="0011564B" w:rsidRPr="000756CB" w:rsidRDefault="0011564B" w:rsidP="000756CB">
            <w:pPr>
              <w:rPr>
                <w:rFonts w:cs="Arial"/>
                <w:lang w:eastAsia="pl-PL"/>
              </w:rPr>
            </w:pPr>
            <w:r w:rsidRPr="000756CB">
              <w:rPr>
                <w:rFonts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CA3466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ED13B5B" w14:textId="77777777" w:rsidR="0011564B" w:rsidRPr="000756CB" w:rsidRDefault="0011564B" w:rsidP="000756CB">
            <w:pPr>
              <w:rPr>
                <w:rFonts w:cs="Arial"/>
                <w:lang w:eastAsia="pl-PL"/>
              </w:rPr>
            </w:pPr>
            <w:r w:rsidRPr="000756CB">
              <w:rPr>
                <w:rFonts w:cs="Arial"/>
                <w:lang w:eastAsia="pl-PL"/>
              </w:rPr>
              <w:t>0/5 pkt</w:t>
            </w:r>
          </w:p>
        </w:tc>
        <w:tc>
          <w:tcPr>
            <w:tcW w:w="711" w:type="pct"/>
            <w:vAlign w:val="center"/>
          </w:tcPr>
          <w:p w14:paraId="4BDEECCC"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3BA6E1A6" w14:textId="77777777" w:rsidTr="00A16929">
        <w:trPr>
          <w:trHeight w:val="20"/>
        </w:trPr>
        <w:tc>
          <w:tcPr>
            <w:tcW w:w="196" w:type="pct"/>
            <w:shd w:val="clear" w:color="auto" w:fill="auto"/>
            <w:vAlign w:val="center"/>
          </w:tcPr>
          <w:p w14:paraId="25EB8926"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118687E7" w14:textId="654B0E84" w:rsidR="0011564B" w:rsidRPr="000756CB" w:rsidRDefault="0011564B" w:rsidP="00A16929">
            <w:pPr>
              <w:rPr>
                <w:rFonts w:cs="Arial"/>
                <w:lang w:eastAsia="pl-PL"/>
              </w:rPr>
            </w:pPr>
            <w:r w:rsidRPr="000756CB">
              <w:rPr>
                <w:rFonts w:cs="Arial"/>
                <w:lang w:eastAsia="pl-PL"/>
              </w:rPr>
              <w:t xml:space="preserve">Projekt zakłada stworzenie nowych lub doposażenie istniejących międzyszkolnych </w:t>
            </w:r>
            <w:r w:rsidRPr="000756CB">
              <w:rPr>
                <w:rFonts w:cs="Arial"/>
                <w:lang w:eastAsia="pl-PL"/>
              </w:rPr>
              <w:lastRenderedPageBreak/>
              <w:t>pracowni przedmiotowych</w:t>
            </w:r>
            <w:r w:rsidR="00987121" w:rsidRPr="000756CB">
              <w:rPr>
                <w:rFonts w:cs="Arial"/>
                <w:lang w:eastAsia="pl-PL"/>
              </w:rPr>
              <w:t xml:space="preserve"> </w:t>
            </w:r>
            <w:r w:rsidRPr="000756CB">
              <w:rPr>
                <w:rFonts w:cs="Arial"/>
                <w:lang w:eastAsia="pl-PL"/>
              </w:rPr>
              <w:t>(dotyczy typu projektu nr 2).</w:t>
            </w:r>
          </w:p>
        </w:tc>
        <w:tc>
          <w:tcPr>
            <w:tcW w:w="1846" w:type="pct"/>
            <w:shd w:val="clear" w:color="auto" w:fill="auto"/>
            <w:vAlign w:val="center"/>
          </w:tcPr>
          <w:p w14:paraId="711863CF" w14:textId="77777777" w:rsidR="0011564B" w:rsidRPr="000756CB" w:rsidRDefault="0011564B" w:rsidP="000756CB">
            <w:pPr>
              <w:rPr>
                <w:rFonts w:cs="Arial"/>
                <w:lang w:eastAsia="pl-PL"/>
              </w:rPr>
            </w:pPr>
            <w:r w:rsidRPr="000756CB">
              <w:rPr>
                <w:rFonts w:cs="Arial"/>
                <w:lang w:eastAsia="pl-PL"/>
              </w:rPr>
              <w:lastRenderedPageBreak/>
              <w:t xml:space="preserve">Projektodawca zapewni utworzenie w szkole lub placówce systemu oświaty międzyszkolnej pracowni do nauczania przedmiotów przyrodniczych lub matematyki, zapewniającej warunki do nauczania opartego na metodzie eksperymentu i dostępnej dla innych szkół i </w:t>
            </w:r>
            <w:r w:rsidRPr="000756CB">
              <w:rPr>
                <w:rFonts w:cs="Arial"/>
                <w:lang w:eastAsia="pl-PL"/>
              </w:rPr>
              <w:lastRenderedPageBreak/>
              <w:t xml:space="preserve">placówek systemu oświaty prowadzonych przez ten sam organ. </w:t>
            </w:r>
          </w:p>
          <w:p w14:paraId="4FB9F38F" w14:textId="77777777" w:rsidR="0011564B" w:rsidRPr="000756CB" w:rsidRDefault="0011564B" w:rsidP="000756CB">
            <w:pPr>
              <w:rPr>
                <w:rFonts w:cs="Arial"/>
                <w:lang w:eastAsia="pl-PL"/>
              </w:rPr>
            </w:pPr>
            <w:r w:rsidRPr="000756CB">
              <w:rPr>
                <w:rFonts w:cs="Arial"/>
                <w:lang w:eastAsia="pl-PL"/>
              </w:rPr>
              <w:t>Takie działanie przyczyni się do lepszego wykorzystania zasobów edukacyjnych na ternie gminy/powiatu, a także do wydatkowania środków publicznych zgodnie z zasadami skuteczności i oszczędności.</w:t>
            </w:r>
          </w:p>
          <w:p w14:paraId="2BC19C6D"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D9AD585" w14:textId="77777777" w:rsidR="0011564B" w:rsidRPr="000756CB" w:rsidRDefault="0011564B" w:rsidP="000756CB">
            <w:pPr>
              <w:rPr>
                <w:rFonts w:cs="Arial"/>
                <w:lang w:eastAsia="pl-PL"/>
              </w:rPr>
            </w:pPr>
            <w:r w:rsidRPr="000756CB">
              <w:rPr>
                <w:rFonts w:cs="Arial"/>
                <w:lang w:eastAsia="pl-PL"/>
              </w:rPr>
              <w:lastRenderedPageBreak/>
              <w:t>liczba szkół, którym udostępnione będą pracownie:</w:t>
            </w:r>
          </w:p>
          <w:p w14:paraId="77FE1393" w14:textId="77777777" w:rsidR="0011564B" w:rsidRPr="000756CB" w:rsidRDefault="0011564B" w:rsidP="000756CB">
            <w:pPr>
              <w:contextualSpacing/>
              <w:rPr>
                <w:rFonts w:cs="Arial"/>
                <w:lang w:eastAsia="pl-PL"/>
              </w:rPr>
            </w:pPr>
            <w:r w:rsidRPr="000756CB">
              <w:rPr>
                <w:rFonts w:cs="Arial"/>
                <w:lang w:eastAsia="pl-PL"/>
              </w:rPr>
              <w:t>brak udostępnienia – 0 pkt,</w:t>
            </w:r>
          </w:p>
          <w:p w14:paraId="6941DA72" w14:textId="77777777" w:rsidR="0011564B" w:rsidRPr="000756CB" w:rsidRDefault="0011564B" w:rsidP="000756CB">
            <w:pPr>
              <w:contextualSpacing/>
              <w:rPr>
                <w:rFonts w:cs="Arial"/>
                <w:lang w:eastAsia="pl-PL"/>
              </w:rPr>
            </w:pPr>
            <w:r w:rsidRPr="000756CB">
              <w:rPr>
                <w:rFonts w:cs="Arial"/>
                <w:lang w:eastAsia="pl-PL"/>
              </w:rPr>
              <w:t>1 szkole – 1 pkt,</w:t>
            </w:r>
          </w:p>
          <w:p w14:paraId="1E6644EC" w14:textId="77777777" w:rsidR="0011564B" w:rsidRPr="000756CB" w:rsidRDefault="0011564B" w:rsidP="000756CB">
            <w:pPr>
              <w:contextualSpacing/>
              <w:rPr>
                <w:rFonts w:cs="Arial"/>
                <w:lang w:eastAsia="pl-PL"/>
              </w:rPr>
            </w:pPr>
            <w:r w:rsidRPr="000756CB">
              <w:rPr>
                <w:rFonts w:cs="Arial"/>
                <w:lang w:eastAsia="pl-PL"/>
              </w:rPr>
              <w:t>2 szkołom – 2 pkt,</w:t>
            </w:r>
          </w:p>
          <w:p w14:paraId="546ECEBA" w14:textId="77777777" w:rsidR="0011564B" w:rsidRPr="000756CB" w:rsidRDefault="0011564B" w:rsidP="000756CB">
            <w:pPr>
              <w:contextualSpacing/>
              <w:rPr>
                <w:rFonts w:cs="Arial"/>
                <w:lang w:eastAsia="pl-PL"/>
              </w:rPr>
            </w:pPr>
            <w:r w:rsidRPr="000756CB">
              <w:rPr>
                <w:rFonts w:cs="Arial"/>
                <w:lang w:eastAsia="pl-PL"/>
              </w:rPr>
              <w:lastRenderedPageBreak/>
              <w:t>3 szkołom – 3 pkt,</w:t>
            </w:r>
          </w:p>
          <w:p w14:paraId="39FD89DE" w14:textId="77777777" w:rsidR="0011564B" w:rsidRPr="000756CB" w:rsidRDefault="0011564B" w:rsidP="000756CB">
            <w:pPr>
              <w:contextualSpacing/>
              <w:rPr>
                <w:rFonts w:cs="Arial"/>
                <w:lang w:eastAsia="pl-PL"/>
              </w:rPr>
            </w:pPr>
            <w:r w:rsidRPr="000756CB">
              <w:rPr>
                <w:rFonts w:cs="Arial"/>
                <w:lang w:eastAsia="pl-PL"/>
              </w:rPr>
              <w:t>4 i więcej szkołom – 4 pkt</w:t>
            </w:r>
          </w:p>
        </w:tc>
        <w:tc>
          <w:tcPr>
            <w:tcW w:w="711" w:type="pct"/>
            <w:vAlign w:val="center"/>
          </w:tcPr>
          <w:p w14:paraId="3CC70F68" w14:textId="001C3DA4" w:rsidR="0011564B" w:rsidRPr="000756CB" w:rsidRDefault="00987121" w:rsidP="00A16929">
            <w:pPr>
              <w:jc w:val="center"/>
              <w:rPr>
                <w:rFonts w:cs="Arial"/>
                <w:lang w:eastAsia="pl-PL"/>
              </w:rPr>
            </w:pPr>
            <w:r w:rsidRPr="000756CB">
              <w:rPr>
                <w:rFonts w:cs="Arial"/>
                <w:lang w:eastAsia="pl-PL"/>
              </w:rPr>
              <w:lastRenderedPageBreak/>
              <w:t>4</w:t>
            </w:r>
          </w:p>
        </w:tc>
      </w:tr>
      <w:tr w:rsidR="0011564B" w:rsidRPr="000756CB" w14:paraId="2E274C3C" w14:textId="77777777" w:rsidTr="00A16929">
        <w:trPr>
          <w:trHeight w:val="20"/>
        </w:trPr>
        <w:tc>
          <w:tcPr>
            <w:tcW w:w="196" w:type="pct"/>
            <w:shd w:val="clear" w:color="auto" w:fill="auto"/>
            <w:vAlign w:val="center"/>
          </w:tcPr>
          <w:p w14:paraId="0C2B611E"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77397E22" w14:textId="77777777" w:rsidR="0011564B" w:rsidRPr="000756CB" w:rsidRDefault="0011564B" w:rsidP="00A16929">
            <w:pPr>
              <w:rPr>
                <w:rFonts w:cs="Arial"/>
                <w:lang w:eastAsia="pl-PL"/>
              </w:rPr>
            </w:pPr>
            <w:r w:rsidRPr="000756CB">
              <w:rPr>
                <w:rFonts w:cs="Arial"/>
                <w:lang w:eastAsia="pl-PL"/>
              </w:rPr>
              <w:t>Projekt zakłada współpracę szkół i placówek systemu oświaty dotyczącą wykorzystania posiadanych zasobów w zakresie technologii informacyjno-komunikacyjnych (TIK) (dotyczy typu projektu nr 3).</w:t>
            </w:r>
          </w:p>
        </w:tc>
        <w:tc>
          <w:tcPr>
            <w:tcW w:w="1846" w:type="pct"/>
            <w:shd w:val="clear" w:color="auto" w:fill="auto"/>
            <w:vAlign w:val="center"/>
          </w:tcPr>
          <w:p w14:paraId="73A8CE11" w14:textId="77777777" w:rsidR="0011564B" w:rsidRPr="000756CB" w:rsidRDefault="0011564B" w:rsidP="000756CB">
            <w:pPr>
              <w:rPr>
                <w:rFonts w:cs="Arial"/>
                <w:lang w:eastAsia="pl-PL"/>
              </w:rPr>
            </w:pPr>
            <w:r w:rsidRPr="000756CB">
              <w:rPr>
                <w:rFonts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2DF65BC9" w14:textId="77777777" w:rsidR="0011564B" w:rsidRPr="000756CB" w:rsidRDefault="0011564B" w:rsidP="000756CB">
            <w:pPr>
              <w:rPr>
                <w:rFonts w:cs="Arial"/>
                <w:lang w:eastAsia="pl-PL"/>
              </w:rPr>
            </w:pPr>
            <w:r w:rsidRPr="000756CB">
              <w:rPr>
                <w:rFonts w:cs="Arial"/>
                <w:lang w:eastAsia="pl-PL"/>
              </w:rPr>
              <w:t>Warunek dotyczy m.in. szkół lub placówek systemu oświaty, które tworzą zespół.</w:t>
            </w:r>
          </w:p>
          <w:p w14:paraId="5F2C005D" w14:textId="77777777" w:rsidR="0011564B" w:rsidRPr="000756CB" w:rsidDel="00ED42DC"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616E187" w14:textId="77777777" w:rsidR="0011564B" w:rsidRPr="000756CB" w:rsidRDefault="0011564B" w:rsidP="000756CB">
            <w:pPr>
              <w:rPr>
                <w:rFonts w:cs="Arial"/>
                <w:lang w:eastAsia="pl-PL"/>
              </w:rPr>
            </w:pPr>
            <w:r w:rsidRPr="000756CB">
              <w:rPr>
                <w:rFonts w:cs="Arial"/>
                <w:lang w:eastAsia="pl-PL"/>
              </w:rPr>
              <w:t>liczba szkół, z którymi podjęta została współpraca:</w:t>
            </w:r>
          </w:p>
          <w:p w14:paraId="18B1EEA0" w14:textId="77777777" w:rsidR="0011564B" w:rsidRPr="000756CB" w:rsidRDefault="0011564B" w:rsidP="000756CB">
            <w:pPr>
              <w:contextualSpacing/>
              <w:rPr>
                <w:rFonts w:cs="Arial"/>
                <w:lang w:eastAsia="pl-PL"/>
              </w:rPr>
            </w:pPr>
            <w:r w:rsidRPr="000756CB">
              <w:rPr>
                <w:rFonts w:cs="Arial"/>
                <w:lang w:eastAsia="pl-PL"/>
              </w:rPr>
              <w:t xml:space="preserve">brak współpracy – 0 pkt, </w:t>
            </w:r>
          </w:p>
          <w:p w14:paraId="7D1C1C67" w14:textId="77777777" w:rsidR="0011564B" w:rsidRPr="000756CB" w:rsidRDefault="0011564B" w:rsidP="000756CB">
            <w:pPr>
              <w:contextualSpacing/>
              <w:rPr>
                <w:rFonts w:cs="Arial"/>
                <w:lang w:eastAsia="pl-PL"/>
              </w:rPr>
            </w:pPr>
            <w:r w:rsidRPr="000756CB">
              <w:rPr>
                <w:rFonts w:cs="Arial"/>
                <w:lang w:eastAsia="pl-PL"/>
              </w:rPr>
              <w:t>z 1 szkołą -– 1 pkt,</w:t>
            </w:r>
          </w:p>
          <w:p w14:paraId="3A7AA908" w14:textId="77777777" w:rsidR="0011564B" w:rsidRPr="000756CB" w:rsidRDefault="0011564B" w:rsidP="000756CB">
            <w:pPr>
              <w:contextualSpacing/>
              <w:rPr>
                <w:rFonts w:cs="Arial"/>
                <w:lang w:eastAsia="pl-PL"/>
              </w:rPr>
            </w:pPr>
            <w:r w:rsidRPr="000756CB">
              <w:rPr>
                <w:rFonts w:cs="Arial"/>
                <w:lang w:eastAsia="pl-PL"/>
              </w:rPr>
              <w:t>z 2 szkołami – 2 pkt,</w:t>
            </w:r>
          </w:p>
          <w:p w14:paraId="0EB37D70" w14:textId="77777777" w:rsidR="0011564B" w:rsidRPr="000756CB" w:rsidRDefault="0011564B" w:rsidP="000756CB">
            <w:pPr>
              <w:contextualSpacing/>
              <w:rPr>
                <w:rFonts w:cs="Arial"/>
                <w:lang w:eastAsia="pl-PL"/>
              </w:rPr>
            </w:pPr>
            <w:r w:rsidRPr="000756CB">
              <w:rPr>
                <w:rFonts w:cs="Arial"/>
                <w:lang w:eastAsia="pl-PL"/>
              </w:rPr>
              <w:t>z 3 szkołami – 3 pkt,</w:t>
            </w:r>
          </w:p>
          <w:p w14:paraId="16DFE9E3" w14:textId="77777777" w:rsidR="0011564B" w:rsidRPr="000756CB" w:rsidRDefault="0011564B" w:rsidP="000756CB">
            <w:pPr>
              <w:contextualSpacing/>
              <w:rPr>
                <w:rFonts w:cs="Arial"/>
                <w:lang w:eastAsia="pl-PL"/>
              </w:rPr>
            </w:pPr>
            <w:r w:rsidRPr="000756CB">
              <w:rPr>
                <w:rFonts w:cs="Arial"/>
                <w:lang w:eastAsia="pl-PL"/>
              </w:rPr>
              <w:t>z 4 szkołami – 4 pkt,</w:t>
            </w:r>
          </w:p>
          <w:p w14:paraId="271C65C9" w14:textId="77777777" w:rsidR="0011564B" w:rsidRPr="000756CB" w:rsidRDefault="0011564B" w:rsidP="000756CB">
            <w:pPr>
              <w:contextualSpacing/>
              <w:rPr>
                <w:rFonts w:cs="Arial"/>
                <w:lang w:eastAsia="pl-PL"/>
              </w:rPr>
            </w:pPr>
            <w:r w:rsidRPr="000756CB">
              <w:rPr>
                <w:rFonts w:cs="Arial"/>
                <w:lang w:eastAsia="pl-PL"/>
              </w:rPr>
              <w:t xml:space="preserve">z 5 i więcej szkołami – 5 pkt </w:t>
            </w:r>
          </w:p>
        </w:tc>
        <w:tc>
          <w:tcPr>
            <w:tcW w:w="711" w:type="pct"/>
            <w:vAlign w:val="center"/>
          </w:tcPr>
          <w:p w14:paraId="5CFB4231" w14:textId="739A8C46" w:rsidR="0011564B" w:rsidRPr="000756CB" w:rsidRDefault="0011564B" w:rsidP="00A16929">
            <w:pPr>
              <w:jc w:val="center"/>
              <w:rPr>
                <w:rFonts w:cs="Arial"/>
                <w:lang w:eastAsia="pl-PL"/>
              </w:rPr>
            </w:pPr>
            <w:r w:rsidRPr="000756CB">
              <w:rPr>
                <w:rFonts w:cs="Arial"/>
                <w:lang w:eastAsia="pl-PL"/>
              </w:rPr>
              <w:t>5</w:t>
            </w:r>
          </w:p>
        </w:tc>
      </w:tr>
      <w:tr w:rsidR="0011564B" w:rsidRPr="000756CB" w14:paraId="5DA47A83" w14:textId="77777777" w:rsidTr="00A16929">
        <w:trPr>
          <w:trHeight w:val="20"/>
        </w:trPr>
        <w:tc>
          <w:tcPr>
            <w:tcW w:w="196" w:type="pct"/>
            <w:shd w:val="clear" w:color="auto" w:fill="auto"/>
            <w:vAlign w:val="center"/>
          </w:tcPr>
          <w:p w14:paraId="34A46BFF" w14:textId="77777777" w:rsidR="0011564B" w:rsidRPr="000756CB" w:rsidRDefault="0011564B" w:rsidP="00694789">
            <w:pPr>
              <w:numPr>
                <w:ilvl w:val="0"/>
                <w:numId w:val="15"/>
              </w:numPr>
              <w:ind w:hanging="852"/>
              <w:rPr>
                <w:rFonts w:cs="Arial"/>
                <w:lang w:eastAsia="pl-PL"/>
              </w:rPr>
            </w:pPr>
          </w:p>
        </w:tc>
        <w:tc>
          <w:tcPr>
            <w:tcW w:w="799" w:type="pct"/>
            <w:shd w:val="clear" w:color="auto" w:fill="auto"/>
            <w:vAlign w:val="center"/>
          </w:tcPr>
          <w:p w14:paraId="22CFD314" w14:textId="77777777" w:rsidR="0011564B" w:rsidRPr="000756CB" w:rsidRDefault="0011564B" w:rsidP="00A16929">
            <w:pPr>
              <w:rPr>
                <w:rFonts w:cs="Arial"/>
                <w:lang w:eastAsia="pl-PL"/>
              </w:rPr>
            </w:pPr>
            <w:r w:rsidRPr="000756CB">
              <w:rPr>
                <w:rFonts w:cs="Arial"/>
                <w:lang w:eastAsia="pl-PL"/>
              </w:rPr>
              <w:t xml:space="preserve">W projekcie wykorzystane są pozytywnie </w:t>
            </w:r>
            <w:proofErr w:type="spellStart"/>
            <w:r w:rsidRPr="000756CB">
              <w:rPr>
                <w:rFonts w:cs="Arial"/>
                <w:lang w:eastAsia="pl-PL"/>
              </w:rPr>
              <w:t>zwalidowane</w:t>
            </w:r>
            <w:proofErr w:type="spellEnd"/>
            <w:r w:rsidRPr="000756CB">
              <w:rPr>
                <w:rFonts w:cs="Arial"/>
                <w:lang w:eastAsia="pl-PL"/>
              </w:rPr>
              <w:t xml:space="preserve"> produkty projektów </w:t>
            </w:r>
            <w:r w:rsidRPr="000756CB">
              <w:rPr>
                <w:rFonts w:cs="Arial"/>
                <w:lang w:eastAsia="pl-PL"/>
              </w:rPr>
              <w:lastRenderedPageBreak/>
              <w:t>innowacyjnych zrealizowanych w latach 2007 – 2013 w ramach POKL (dotyczy typu projektu nr 1).</w:t>
            </w:r>
          </w:p>
        </w:tc>
        <w:tc>
          <w:tcPr>
            <w:tcW w:w="1846" w:type="pct"/>
            <w:shd w:val="clear" w:color="auto" w:fill="auto"/>
            <w:vAlign w:val="center"/>
          </w:tcPr>
          <w:p w14:paraId="19E17E02" w14:textId="77777777" w:rsidR="0011564B" w:rsidRPr="000756CB" w:rsidRDefault="0011564B" w:rsidP="000756CB">
            <w:pPr>
              <w:rPr>
                <w:rFonts w:cs="Arial"/>
                <w:lang w:eastAsia="pl-PL"/>
              </w:rPr>
            </w:pPr>
            <w:r w:rsidRPr="000756CB">
              <w:rPr>
                <w:rFonts w:cs="Arial"/>
                <w:lang w:eastAsia="pl-PL"/>
              </w:rPr>
              <w:lastRenderedPageBreak/>
              <w:t xml:space="preserve">Kryterium ma na celu zapewnienie ciągłości, wypracowanych w latach 2007-2013  w kraju, pozytywnie </w:t>
            </w:r>
            <w:proofErr w:type="spellStart"/>
            <w:r w:rsidRPr="000756CB">
              <w:rPr>
                <w:rFonts w:cs="Arial"/>
                <w:lang w:eastAsia="pl-PL"/>
              </w:rPr>
              <w:t>zwalidowanych</w:t>
            </w:r>
            <w:proofErr w:type="spellEnd"/>
            <w:r w:rsidRPr="000756CB">
              <w:rPr>
                <w:rFonts w:cs="Arial"/>
                <w:lang w:eastAsia="pl-PL"/>
              </w:rPr>
              <w:t xml:space="preserve"> produktów projektów innowacyjnych w celu zachowania wypracowanego wcześniej dorobku.  Projektodawca zobowiązany jest do zamieszczenia we </w:t>
            </w:r>
            <w:r w:rsidRPr="000756CB">
              <w:rPr>
                <w:rFonts w:cs="Arial"/>
                <w:lang w:eastAsia="pl-PL"/>
              </w:rPr>
              <w:lastRenderedPageBreak/>
              <w:t>wniosku informacji na temat narzędzi, metod lub form pracy wypracowanych w ramach projektów zrealizowanych w latach 2007-2013 PO KL wraz z ich szczegółowym opisem oraz sposobem ich wykorzystania.</w:t>
            </w:r>
          </w:p>
          <w:p w14:paraId="7AABE119" w14:textId="1C45947B" w:rsidR="0011564B" w:rsidRDefault="0011564B" w:rsidP="000756CB">
            <w:pPr>
              <w:rPr>
                <w:rFonts w:cs="Arial"/>
                <w:lang w:eastAsia="pl-PL"/>
              </w:rPr>
            </w:pPr>
            <w:r w:rsidRPr="000756CB">
              <w:rPr>
                <w:rFonts w:cs="Arial"/>
                <w:lang w:eastAsia="pl-PL"/>
              </w:rPr>
              <w:t xml:space="preserve">Pomocne będą informacje zawarte na stronie </w:t>
            </w:r>
            <w:hyperlink r:id="rId39" w:tooltip="Krajowa Instytucja Wspomagająca" w:history="1">
              <w:r w:rsidR="00A16929" w:rsidRPr="00FD7902">
                <w:rPr>
                  <w:rStyle w:val="Hipercze"/>
                  <w:rFonts w:cs="Arial"/>
                  <w:lang w:eastAsia="pl-PL"/>
                </w:rPr>
                <w:t>http://kiw-pokl.org.pl/index.php?option=com_k2&amp;view=itemlist&amp;layout=category&amp;task=category&amp;id=193&amp;Itemid=778&amp;lang=pl</w:t>
              </w:r>
            </w:hyperlink>
          </w:p>
          <w:p w14:paraId="2EE77C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01920E87" w14:textId="77777777" w:rsidR="0011564B" w:rsidRPr="000756CB" w:rsidRDefault="0011564B" w:rsidP="000756CB">
            <w:pPr>
              <w:rPr>
                <w:rFonts w:cs="Arial"/>
                <w:lang w:eastAsia="pl-PL"/>
              </w:rPr>
            </w:pPr>
            <w:r w:rsidRPr="000756CB">
              <w:rPr>
                <w:rFonts w:cs="Arial"/>
                <w:lang w:eastAsia="pl-PL"/>
              </w:rPr>
              <w:lastRenderedPageBreak/>
              <w:t>0/5 pkt</w:t>
            </w:r>
          </w:p>
        </w:tc>
        <w:tc>
          <w:tcPr>
            <w:tcW w:w="711" w:type="pct"/>
            <w:vAlign w:val="center"/>
          </w:tcPr>
          <w:p w14:paraId="5B441347"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1350E5D7" w14:textId="77777777" w:rsidTr="00A16929">
        <w:trPr>
          <w:trHeight w:val="20"/>
        </w:trPr>
        <w:tc>
          <w:tcPr>
            <w:tcW w:w="196" w:type="pct"/>
            <w:shd w:val="clear" w:color="auto" w:fill="auto"/>
            <w:vAlign w:val="center"/>
          </w:tcPr>
          <w:p w14:paraId="09FCD23A" w14:textId="77777777" w:rsidR="0011564B" w:rsidRPr="000756CB" w:rsidRDefault="0011564B" w:rsidP="00694789">
            <w:pPr>
              <w:numPr>
                <w:ilvl w:val="0"/>
                <w:numId w:val="15"/>
              </w:numPr>
              <w:ind w:hanging="1069"/>
              <w:rPr>
                <w:rFonts w:cs="Arial"/>
                <w:lang w:eastAsia="pl-PL"/>
              </w:rPr>
            </w:pPr>
          </w:p>
        </w:tc>
        <w:tc>
          <w:tcPr>
            <w:tcW w:w="799" w:type="pct"/>
            <w:shd w:val="clear" w:color="auto" w:fill="auto"/>
            <w:vAlign w:val="center"/>
          </w:tcPr>
          <w:p w14:paraId="6B97A5DA" w14:textId="7222D04E" w:rsidR="0011564B" w:rsidRPr="000756CB" w:rsidRDefault="0011564B" w:rsidP="00A16929">
            <w:pPr>
              <w:rPr>
                <w:rFonts w:cs="Arial"/>
                <w:lang w:eastAsia="pl-PL"/>
              </w:rPr>
            </w:pPr>
            <w:r w:rsidRPr="000756CB">
              <w:rPr>
                <w:rFonts w:cs="Arial"/>
                <w:lang w:eastAsia="pl-PL"/>
              </w:rPr>
              <w:t>Zgodnie z zapisami RPO projekt sprzyja oszczędnemu, efektywnemu i wydajnemu wydatkowaniu środków oraz zapewnia realizację wskaźników z zachowaniem efektywności kosztowej (dotyczy typu projektu nr 1).</w:t>
            </w:r>
          </w:p>
        </w:tc>
        <w:tc>
          <w:tcPr>
            <w:tcW w:w="1846" w:type="pct"/>
            <w:shd w:val="clear" w:color="auto" w:fill="auto"/>
            <w:vAlign w:val="center"/>
          </w:tcPr>
          <w:p w14:paraId="47FD3495"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7D71989" w14:textId="77777777" w:rsidR="0011564B" w:rsidRPr="000756CB" w:rsidRDefault="0011564B" w:rsidP="000756CB">
            <w:pPr>
              <w:contextualSpacing/>
              <w:rPr>
                <w:rFonts w:cs="Arial"/>
                <w:lang w:eastAsia="pl-PL"/>
              </w:rPr>
            </w:pPr>
            <w:r w:rsidRPr="000756CB">
              <w:rPr>
                <w:rFonts w:cs="Arial"/>
                <w:lang w:eastAsia="pl-PL"/>
              </w:rPr>
              <w:t>Wartość projektu (euro)</w:t>
            </w:r>
          </w:p>
          <w:p w14:paraId="71FB7BB3" w14:textId="29D05AD4" w:rsidR="0011564B" w:rsidRPr="000756CB" w:rsidRDefault="0011564B" w:rsidP="000756CB">
            <w:pPr>
              <w:contextualSpacing/>
              <w:rPr>
                <w:rFonts w:cs="Arial"/>
                <w:lang w:eastAsia="pl-PL"/>
              </w:rPr>
            </w:pPr>
            <w:r w:rsidRPr="000756CB">
              <w:rPr>
                <w:rFonts w:cs="Arial"/>
                <w:noProof/>
                <w:lang w:eastAsia="pl-PL"/>
              </w:rPr>
              <mc:AlternateContent>
                <mc:Choice Requires="wps">
                  <w:drawing>
                    <wp:anchor distT="4294967293" distB="4294967293" distL="114300" distR="114300" simplePos="0" relativeHeight="251513856" behindDoc="1" locked="0" layoutInCell="1" allowOverlap="1" wp14:anchorId="2885C1C0" wp14:editId="16C91ADD">
                      <wp:simplePos x="0" y="0"/>
                      <wp:positionH relativeFrom="column">
                        <wp:posOffset>-2014220</wp:posOffset>
                      </wp:positionH>
                      <wp:positionV relativeFrom="paragraph">
                        <wp:posOffset>34290</wp:posOffset>
                      </wp:positionV>
                      <wp:extent cx="1905000" cy="0"/>
                      <wp:effectExtent l="0" t="0" r="19050" b="19050"/>
                      <wp:wrapTight wrapText="bothSides">
                        <wp:wrapPolygon edited="0">
                          <wp:start x="0" y="-1"/>
                          <wp:lineTo x="0" y="-1"/>
                          <wp:lineTo x="21600" y="-1"/>
                          <wp:lineTo x="21600" y="-1"/>
                          <wp:lineTo x="0" y="-1"/>
                        </wp:wrapPolygon>
                      </wp:wrapTight>
                      <wp:docPr id="20" name="Łącznik prosty 20" descr="kreska ułamkowa, nad kreską: &quot;Wartość projektu (euro)&quot;, pod kreską: &quot;Wartości docelowa wskaźnika: Liczba uczniów objętych wsparciem w zakresie rozwijania kompetencji &#10;kluczowych w programie”, wartość mniejsz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C35A" id="Łącznik prosty 20" o:spid="_x0000_s1026" alt="Tytuł: wzór — opis: kreska ułamkowa, nad kreską: &quot;Wartość projektu (euro)&quot;, pod kreską: &quot;Wartości docelowa wskaźnika: Liczba uczniów objętych wsparciem w zakresie rozwijania kompetencji &#10;kluczowych w programie”, wartość mniejsz równa 1300 euro&#10;"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8.6pt,2.7pt"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" strokecolor="black [3213]" strokeweight=".5pt">
                      <v:stroke joinstyle="miter"/>
                      <o:lock v:ext="edit" shapetype="f"/>
                      <w10:wrap type="tight"/>
                    </v:line>
                  </w:pict>
                </mc:Fallback>
              </mc:AlternateContent>
            </w:r>
            <w:r w:rsidRPr="000756CB">
              <w:rPr>
                <w:rFonts w:cs="Arial"/>
                <w:lang w:eastAsia="pl-PL"/>
              </w:rPr>
              <w:t>&lt;= 1300 euro</w:t>
            </w:r>
          </w:p>
          <w:p w14:paraId="57C5878C" w14:textId="77777777" w:rsidR="0011564B" w:rsidRPr="000756CB" w:rsidRDefault="0011564B" w:rsidP="000756CB">
            <w:pPr>
              <w:contextualSpacing/>
              <w:rPr>
                <w:rFonts w:cs="Arial"/>
                <w:lang w:eastAsia="pl-PL"/>
              </w:rPr>
            </w:pPr>
            <w:r w:rsidRPr="000756CB">
              <w:rPr>
                <w:rFonts w:cs="Arial"/>
                <w:lang w:eastAsia="pl-PL"/>
              </w:rPr>
              <w:t>Wartości docelowa wskaźnika:</w:t>
            </w:r>
          </w:p>
          <w:p w14:paraId="3C1EF0EE" w14:textId="073CE15C" w:rsidR="0011564B" w:rsidRPr="000756CB" w:rsidRDefault="0011564B" w:rsidP="000756CB">
            <w:pPr>
              <w:contextualSpacing/>
              <w:rPr>
                <w:rFonts w:cs="Arial"/>
                <w:lang w:eastAsia="pl-PL"/>
              </w:rPr>
            </w:pPr>
            <w:r w:rsidRPr="000756CB">
              <w:rPr>
                <w:rFonts w:cs="Arial"/>
                <w:lang w:eastAsia="pl-PL"/>
              </w:rPr>
              <w:t>Liczba uczniów objętych wsparciem w zakresie rozwijania kompetencji kluczowych w programie”</w:t>
            </w:r>
          </w:p>
          <w:p w14:paraId="4B93F697" w14:textId="4BF0B6E4"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r w:rsidR="00987121" w:rsidRPr="000756CB">
              <w:rPr>
                <w:rFonts w:cs="Arial"/>
                <w:lang w:eastAsia="pl-PL"/>
              </w:rPr>
              <w:t xml:space="preserve"> </w:t>
            </w:r>
          </w:p>
        </w:tc>
        <w:tc>
          <w:tcPr>
            <w:tcW w:w="1447" w:type="pct"/>
            <w:shd w:val="clear" w:color="auto" w:fill="auto"/>
            <w:vAlign w:val="center"/>
          </w:tcPr>
          <w:p w14:paraId="0667EAAE" w14:textId="77777777" w:rsidR="0011564B" w:rsidRPr="000756CB" w:rsidRDefault="0011564B" w:rsidP="000756CB">
            <w:pPr>
              <w:rPr>
                <w:rFonts w:cs="Arial"/>
                <w:lang w:eastAsia="pl-PL"/>
              </w:rPr>
            </w:pPr>
            <w:r w:rsidRPr="000756CB">
              <w:rPr>
                <w:rFonts w:cs="Arial"/>
                <w:lang w:eastAsia="pl-PL"/>
              </w:rPr>
              <w:t>koszt objęcia wsparciem jednego ucznia powyżej 1800 euro – 0 pkt,</w:t>
            </w:r>
          </w:p>
          <w:p w14:paraId="112A6065"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 2 pkt, </w:t>
            </w:r>
          </w:p>
          <w:p w14:paraId="7955BE93" w14:textId="77777777" w:rsidR="0011564B" w:rsidRPr="000756CB" w:rsidRDefault="0011564B" w:rsidP="000756CB">
            <w:pPr>
              <w:rPr>
                <w:rFonts w:cs="Arial"/>
                <w:lang w:eastAsia="pl-PL"/>
              </w:rPr>
            </w:pPr>
            <w:r w:rsidRPr="000756CB">
              <w:rPr>
                <w:rFonts w:cs="Arial"/>
                <w:lang w:eastAsia="pl-PL"/>
              </w:rPr>
              <w:t>koszt objęcia wsparciem jednego ucznia do 1300 euro – 4 pkt,</w:t>
            </w:r>
          </w:p>
          <w:p w14:paraId="7BF5F6D8" w14:textId="77777777" w:rsidR="0011564B" w:rsidRPr="000756CB" w:rsidRDefault="0011564B" w:rsidP="000756CB">
            <w:pPr>
              <w:rPr>
                <w:rFonts w:cs="Arial"/>
                <w:lang w:eastAsia="pl-PL"/>
              </w:rPr>
            </w:pPr>
            <w:r w:rsidRPr="000756CB">
              <w:rPr>
                <w:rFonts w:cs="Arial"/>
                <w:lang w:eastAsia="pl-PL"/>
              </w:rPr>
              <w:t>koszt należy przeliczyć kursem euro podanym w regulaminie konkursu</w:t>
            </w:r>
          </w:p>
        </w:tc>
        <w:tc>
          <w:tcPr>
            <w:tcW w:w="711" w:type="pct"/>
            <w:vAlign w:val="center"/>
          </w:tcPr>
          <w:p w14:paraId="2BB67FC8" w14:textId="3C9E41F6" w:rsidR="0011564B" w:rsidRPr="000756CB" w:rsidRDefault="0011564B" w:rsidP="00A16929">
            <w:pPr>
              <w:jc w:val="center"/>
              <w:rPr>
                <w:rFonts w:cs="Arial"/>
                <w:lang w:eastAsia="pl-PL"/>
              </w:rPr>
            </w:pPr>
            <w:r w:rsidRPr="000756CB">
              <w:rPr>
                <w:rFonts w:cs="Arial"/>
                <w:lang w:eastAsia="pl-PL"/>
              </w:rPr>
              <w:t>4</w:t>
            </w:r>
          </w:p>
        </w:tc>
      </w:tr>
    </w:tbl>
    <w:p w14:paraId="4D29E702" w14:textId="77777777" w:rsidR="000756CB" w:rsidRDefault="000756CB">
      <w:pPr>
        <w:spacing w:before="120" w:after="120" w:line="276" w:lineRule="auto"/>
        <w:jc w:val="both"/>
        <w:rPr>
          <w:rFonts w:cs="Arial"/>
          <w:b/>
          <w:spacing w:val="10"/>
          <w:sz w:val="28"/>
          <w:szCs w:val="22"/>
        </w:rPr>
      </w:pPr>
      <w:bookmarkStart w:id="449" w:name="_Toc457226241"/>
      <w:bookmarkStart w:id="450" w:name="_Toc457376991"/>
      <w:bookmarkStart w:id="451" w:name="_Toc457381563"/>
      <w:bookmarkStart w:id="452" w:name="_Toc457987840"/>
      <w:r>
        <w:rPr>
          <w:rFonts w:cs="Arial"/>
        </w:rPr>
        <w:br w:type="page"/>
      </w:r>
    </w:p>
    <w:p w14:paraId="3CBA03E7" w14:textId="5E53FA18" w:rsidR="00F71FF6" w:rsidRDefault="00BD4A1B" w:rsidP="00F71FF6">
      <w:pPr>
        <w:pStyle w:val="Nagwek5"/>
        <w:rPr>
          <w:rFonts w:cs="Arial"/>
        </w:rPr>
      </w:pPr>
      <w:bookmarkStart w:id="453" w:name="_Toc462147204"/>
      <w:bookmarkStart w:id="454" w:name="_Toc474911763"/>
      <w:r w:rsidRPr="00EB698A">
        <w:rPr>
          <w:rFonts w:cs="Arial"/>
        </w:rPr>
        <w:lastRenderedPageBreak/>
        <w:t xml:space="preserve">Działanie 10. 1 </w:t>
      </w:r>
      <w:r w:rsidR="00EA0AF1" w:rsidRPr="00EA0AF1">
        <w:rPr>
          <w:rFonts w:cs="Arial"/>
        </w:rPr>
        <w:t xml:space="preserve">typ projektu: </w:t>
      </w:r>
      <w:r w:rsidR="00EA0AF1">
        <w:rPr>
          <w:rFonts w:cs="Arial"/>
        </w:rPr>
        <w:t>„</w:t>
      </w:r>
      <w:r w:rsidRPr="00EB698A">
        <w:rPr>
          <w:rFonts w:cs="Arial"/>
        </w:rPr>
        <w:t>Edukacja ogólna i przedszkolna</w:t>
      </w:r>
      <w:r w:rsidR="00EA0AF1">
        <w:rPr>
          <w:rFonts w:cs="Arial"/>
        </w:rPr>
        <w:t>”</w:t>
      </w:r>
      <w:r>
        <w:rPr>
          <w:rFonts w:cs="Arial"/>
        </w:rPr>
        <w:t xml:space="preserve">, </w:t>
      </w:r>
      <w:r w:rsidR="00F71FF6">
        <w:rPr>
          <w:rFonts w:cs="Arial"/>
        </w:rPr>
        <w:t xml:space="preserve">Poddziałanie </w:t>
      </w:r>
      <w:r w:rsidR="00F71FF6" w:rsidRPr="00F71FF6">
        <w:rPr>
          <w:rFonts w:cs="Arial"/>
        </w:rPr>
        <w:t>10.1.1 (10i) - Edukacja ogólna (w tym w szkołach zawodowych)</w:t>
      </w:r>
      <w:r w:rsidR="00F71FF6">
        <w:rPr>
          <w:rFonts w:cs="Arial"/>
        </w:rPr>
        <w:br/>
      </w:r>
      <w:r w:rsidR="00F71FF6" w:rsidRPr="00F71FF6">
        <w:rPr>
          <w:rFonts w:cs="Arial"/>
        </w:rPr>
        <w:t>Rodzaj przedsięwzięcia - wsparcie kształcenia ogólnego oraz wsparcie rozwoju zawodowego nauczycieli</w:t>
      </w:r>
      <w:bookmarkEnd w:id="454"/>
    </w:p>
    <w:p w14:paraId="4DC575AB" w14:textId="30F7216C" w:rsidR="00F71FF6" w:rsidRPr="00EB698A" w:rsidRDefault="00F71FF6" w:rsidP="00EB698A">
      <w:pPr>
        <w:contextualSpacing/>
        <w:rPr>
          <w:rFonts w:cs="Arial"/>
          <w:sz w:val="24"/>
          <w:szCs w:val="24"/>
          <w:lang w:eastAsia="pl-PL"/>
        </w:rPr>
      </w:pPr>
      <w:r w:rsidRPr="00EB698A">
        <w:rPr>
          <w:rFonts w:cs="Arial"/>
          <w:sz w:val="24"/>
          <w:szCs w:val="24"/>
          <w:lang w:eastAsia="pl-PL"/>
        </w:rPr>
        <w:t>poprzez:</w:t>
      </w:r>
    </w:p>
    <w:p w14:paraId="2B4002C1"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1)</w:t>
      </w:r>
      <w:r w:rsidRPr="00EB698A">
        <w:rPr>
          <w:rFonts w:cs="Arial"/>
          <w:sz w:val="24"/>
          <w:szCs w:val="24"/>
          <w:lang w:eastAsia="pl-PL"/>
        </w:rPr>
        <w:tab/>
        <w:t>kształcenie u uczniów kompetencji kluczowych niezbędnych na rynku pracy oraz właściwych postaw i umiejętności,</w:t>
      </w:r>
    </w:p>
    <w:p w14:paraId="51B67397"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2)</w:t>
      </w:r>
      <w:r w:rsidRPr="00EB698A">
        <w:rPr>
          <w:rFonts w:cs="Arial"/>
          <w:sz w:val="24"/>
          <w:szCs w:val="24"/>
          <w:lang w:eastAsia="pl-PL"/>
        </w:rPr>
        <w:tab/>
        <w:t>tworzenie warunków dla nauczania opartego na metodzie eksperymentu,</w:t>
      </w:r>
    </w:p>
    <w:p w14:paraId="5F7D3AA6"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3)</w:t>
      </w:r>
      <w:r w:rsidRPr="00EB698A">
        <w:rPr>
          <w:rFonts w:cs="Arial"/>
          <w:sz w:val="24"/>
          <w:szCs w:val="24"/>
          <w:lang w:eastAsia="pl-PL"/>
        </w:rPr>
        <w:tab/>
        <w:t>korzystanie z technologii informacyjno-komunikacyjnych oraz rozwijanie kompetencji informatycznych,</w:t>
      </w:r>
    </w:p>
    <w:p w14:paraId="64C314F2" w14:textId="623FE77E" w:rsidR="00F71FF6" w:rsidRDefault="00F71FF6" w:rsidP="00EB698A">
      <w:pPr>
        <w:contextualSpacing/>
        <w:rPr>
          <w:rFonts w:cs="Arial"/>
          <w:sz w:val="24"/>
          <w:szCs w:val="24"/>
          <w:lang w:eastAsia="pl-PL"/>
        </w:rPr>
      </w:pPr>
      <w:r w:rsidRPr="00EB698A">
        <w:rPr>
          <w:rFonts w:cs="Arial"/>
          <w:sz w:val="24"/>
          <w:szCs w:val="24"/>
          <w:lang w:eastAsia="pl-PL"/>
        </w:rPr>
        <w:t>4)</w:t>
      </w:r>
      <w:r w:rsidRPr="00EB698A">
        <w:rPr>
          <w:rFonts w:cs="Arial"/>
          <w:sz w:val="24"/>
          <w:szCs w:val="24"/>
          <w:lang w:eastAsia="pl-PL"/>
        </w:rPr>
        <w:tab/>
        <w:t>indywidualizację pracy z uczniem ze specjalnymi potrzebami edukacyjnymi, w tym wsparcie ucznia młodszego</w:t>
      </w:r>
    </w:p>
    <w:p w14:paraId="13C9FFB5" w14:textId="1A044CFC" w:rsidR="00F71FF6" w:rsidRPr="00F71FF6" w:rsidRDefault="00F71FF6" w:rsidP="00EB698A">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1.1"/>
        <w:tblDescription w:val="Tabela zwiera nazwę kryterium, opis kryterium punktację oraz maksymalną liczbę punktów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2269"/>
        <w:gridCol w:w="5102"/>
        <w:gridCol w:w="4255"/>
        <w:gridCol w:w="1837"/>
      </w:tblGrid>
      <w:tr w:rsidR="00A16929" w:rsidRPr="00F2707D" w14:paraId="54CAC11A" w14:textId="77777777" w:rsidTr="00A16929">
        <w:trPr>
          <w:trHeight w:val="381"/>
          <w:tblHeader/>
        </w:trPr>
        <w:tc>
          <w:tcPr>
            <w:tcW w:w="200" w:type="pct"/>
            <w:tcBorders>
              <w:top w:val="single" w:sz="4" w:space="0" w:color="auto"/>
            </w:tcBorders>
            <w:shd w:val="clear" w:color="auto" w:fill="auto"/>
            <w:vAlign w:val="center"/>
          </w:tcPr>
          <w:p w14:paraId="28A66879" w14:textId="77777777" w:rsidR="00F2707D" w:rsidRPr="00EB698A" w:rsidRDefault="00F2707D" w:rsidP="00A16929">
            <w:pPr>
              <w:rPr>
                <w:rFonts w:eastAsia="Calibri" w:cs="Arial"/>
                <w:b/>
              </w:rPr>
            </w:pPr>
            <w:r w:rsidRPr="00EB698A">
              <w:rPr>
                <w:rFonts w:eastAsia="Calibri" w:cs="Arial"/>
                <w:b/>
              </w:rPr>
              <w:t>L.p.</w:t>
            </w:r>
          </w:p>
        </w:tc>
        <w:tc>
          <w:tcPr>
            <w:tcW w:w="809" w:type="pct"/>
            <w:tcBorders>
              <w:top w:val="single" w:sz="4" w:space="0" w:color="auto"/>
            </w:tcBorders>
            <w:shd w:val="clear" w:color="auto" w:fill="auto"/>
            <w:vAlign w:val="center"/>
          </w:tcPr>
          <w:p w14:paraId="1302AFC1" w14:textId="77777777" w:rsidR="00F2707D" w:rsidRPr="00EB698A" w:rsidRDefault="00F2707D" w:rsidP="00A16929">
            <w:pPr>
              <w:rPr>
                <w:rFonts w:eastAsia="Calibri" w:cs="Arial"/>
                <w:b/>
              </w:rPr>
            </w:pPr>
            <w:r w:rsidRPr="00EB698A">
              <w:rPr>
                <w:rFonts w:eastAsia="Calibri" w:cs="Arial"/>
                <w:b/>
              </w:rPr>
              <w:t>Kryterium</w:t>
            </w:r>
          </w:p>
        </w:tc>
        <w:tc>
          <w:tcPr>
            <w:tcW w:w="1819" w:type="pct"/>
            <w:tcBorders>
              <w:top w:val="single" w:sz="4" w:space="0" w:color="auto"/>
            </w:tcBorders>
            <w:shd w:val="clear" w:color="auto" w:fill="auto"/>
            <w:vAlign w:val="center"/>
          </w:tcPr>
          <w:p w14:paraId="691D4D60" w14:textId="77777777" w:rsidR="00F2707D" w:rsidRPr="00EB698A" w:rsidRDefault="00F2707D" w:rsidP="00A16929">
            <w:pPr>
              <w:rPr>
                <w:rFonts w:eastAsia="Calibri" w:cs="Arial"/>
                <w:b/>
              </w:rPr>
            </w:pPr>
            <w:r w:rsidRPr="00EB698A">
              <w:rPr>
                <w:rFonts w:eastAsia="Calibri" w:cs="Arial"/>
                <w:b/>
              </w:rPr>
              <w:t>Opis kryterium</w:t>
            </w:r>
          </w:p>
        </w:tc>
        <w:tc>
          <w:tcPr>
            <w:tcW w:w="1517" w:type="pct"/>
            <w:tcBorders>
              <w:top w:val="single" w:sz="4" w:space="0" w:color="auto"/>
            </w:tcBorders>
            <w:shd w:val="clear" w:color="auto" w:fill="auto"/>
            <w:vAlign w:val="center"/>
          </w:tcPr>
          <w:p w14:paraId="242E3E4C" w14:textId="77777777" w:rsidR="00F2707D" w:rsidRPr="00EB698A" w:rsidRDefault="00F2707D" w:rsidP="00A16929">
            <w:pPr>
              <w:rPr>
                <w:rFonts w:eastAsia="Calibri" w:cs="Arial"/>
                <w:b/>
              </w:rPr>
            </w:pPr>
            <w:r w:rsidRPr="00EB698A">
              <w:rPr>
                <w:rFonts w:eastAsia="Calibri" w:cs="Arial"/>
                <w:b/>
              </w:rPr>
              <w:t>Punktacja</w:t>
            </w:r>
          </w:p>
        </w:tc>
        <w:tc>
          <w:tcPr>
            <w:tcW w:w="655" w:type="pct"/>
            <w:tcBorders>
              <w:top w:val="single" w:sz="4" w:space="0" w:color="auto"/>
            </w:tcBorders>
            <w:vAlign w:val="center"/>
          </w:tcPr>
          <w:p w14:paraId="1D18A04F" w14:textId="77777777" w:rsidR="00F2707D" w:rsidRPr="00EB698A" w:rsidRDefault="00F2707D" w:rsidP="00A16929">
            <w:pPr>
              <w:rPr>
                <w:rFonts w:eastAsia="Calibri" w:cs="Arial"/>
                <w:b/>
              </w:rPr>
            </w:pPr>
            <w:r w:rsidRPr="00EB698A">
              <w:rPr>
                <w:rFonts w:eastAsia="Calibri" w:cs="Arial"/>
                <w:b/>
              </w:rPr>
              <w:t>Maksymalna liczba punktów</w:t>
            </w:r>
          </w:p>
        </w:tc>
      </w:tr>
      <w:tr w:rsidR="00A16929" w:rsidRPr="00F2707D" w14:paraId="34F4F2E8" w14:textId="77777777" w:rsidTr="00A16929">
        <w:trPr>
          <w:trHeight w:val="28"/>
        </w:trPr>
        <w:tc>
          <w:tcPr>
            <w:tcW w:w="200" w:type="pct"/>
            <w:shd w:val="clear" w:color="auto" w:fill="auto"/>
            <w:vAlign w:val="center"/>
          </w:tcPr>
          <w:p w14:paraId="015EEA73" w14:textId="77777777" w:rsidR="00F2707D" w:rsidRPr="00EB698A" w:rsidRDefault="00F2707D" w:rsidP="00694789">
            <w:pPr>
              <w:numPr>
                <w:ilvl w:val="0"/>
                <w:numId w:val="153"/>
              </w:numPr>
              <w:ind w:left="449" w:right="84" w:hanging="426"/>
              <w:rPr>
                <w:rFonts w:eastAsia="Times New Roman" w:cs="Arial"/>
                <w:lang w:eastAsia="pl-PL"/>
              </w:rPr>
            </w:pPr>
          </w:p>
        </w:tc>
        <w:tc>
          <w:tcPr>
            <w:tcW w:w="809" w:type="pct"/>
            <w:shd w:val="clear" w:color="auto" w:fill="auto"/>
            <w:vAlign w:val="center"/>
          </w:tcPr>
          <w:p w14:paraId="6378C84B" w14:textId="3E8EE698" w:rsidR="00F2707D" w:rsidRPr="00EB698A" w:rsidRDefault="00F2707D" w:rsidP="00A16929">
            <w:pPr>
              <w:rPr>
                <w:rFonts w:eastAsia="Calibri" w:cs="Arial"/>
                <w:lang w:eastAsia="pl-PL"/>
              </w:rPr>
            </w:pPr>
            <w:r w:rsidRPr="00EB698A">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819" w:type="pct"/>
            <w:shd w:val="clear" w:color="auto" w:fill="auto"/>
          </w:tcPr>
          <w:p w14:paraId="2BA8E141" w14:textId="77777777" w:rsidR="00F2707D" w:rsidRPr="00EB698A" w:rsidRDefault="00F2707D" w:rsidP="00EB698A">
            <w:pPr>
              <w:rPr>
                <w:rFonts w:eastAsia="Times New Roman" w:cs="Arial"/>
                <w:lang w:eastAsia="pl-PL"/>
              </w:rPr>
            </w:pPr>
            <w:r w:rsidRPr="00EB698A">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08D645B2" w14:textId="77777777" w:rsidR="00F2707D" w:rsidRPr="00EB698A" w:rsidRDefault="00F2707D" w:rsidP="00EB698A">
            <w:pPr>
              <w:rPr>
                <w:rFonts w:eastAsia="Times New Roman" w:cs="Arial"/>
                <w:lang w:eastAsia="pl-PL"/>
              </w:rPr>
            </w:pPr>
            <w:r w:rsidRPr="00EB698A">
              <w:rPr>
                <w:rFonts w:eastAsia="Times New Roman" w:cs="Arial"/>
                <w:lang w:eastAsia="pl-PL"/>
              </w:rPr>
              <w:t>Wnioskodawca wymienia wspomniane materiały edukacyjne i sposób ich wykorzystania.</w:t>
            </w:r>
          </w:p>
          <w:p w14:paraId="1F3C714B"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6CD303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7639C9EB"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20431C9" w14:textId="6365F4E4"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0/1 pkt</w:t>
            </w:r>
          </w:p>
        </w:tc>
        <w:tc>
          <w:tcPr>
            <w:tcW w:w="655" w:type="pct"/>
            <w:vAlign w:val="center"/>
          </w:tcPr>
          <w:p w14:paraId="15F6B7C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1</w:t>
            </w:r>
          </w:p>
        </w:tc>
      </w:tr>
      <w:tr w:rsidR="00A16929" w:rsidRPr="00F2707D" w14:paraId="792167B8" w14:textId="77777777" w:rsidTr="00A16929">
        <w:trPr>
          <w:trHeight w:val="20"/>
        </w:trPr>
        <w:tc>
          <w:tcPr>
            <w:tcW w:w="200" w:type="pct"/>
            <w:shd w:val="clear" w:color="auto" w:fill="auto"/>
            <w:vAlign w:val="center"/>
          </w:tcPr>
          <w:p w14:paraId="34178F2A"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06DC12C8" w14:textId="77777777" w:rsidR="00F2707D" w:rsidRPr="00EB698A" w:rsidRDefault="00F2707D" w:rsidP="00A16929">
            <w:pPr>
              <w:rPr>
                <w:rFonts w:eastAsia="Times New Roman" w:cs="Arial"/>
                <w:lang w:eastAsia="pl-PL"/>
              </w:rPr>
            </w:pPr>
            <w:r w:rsidRPr="00EB698A">
              <w:rPr>
                <w:rFonts w:eastAsia="Times New Roman" w:cs="Arial"/>
                <w:lang w:eastAsia="pl-PL"/>
              </w:rPr>
              <w:t>Projekt obejmuje wyłącznie szkoły, które brały udział w latach 2012-2013 w programie Cyfrowa szkoła lub analogicznych programach lub są odpowiednio wyposażone lub mają odpowiedni potencjał do rozwijania kompetencji cyfrowych uczniów.</w:t>
            </w:r>
          </w:p>
        </w:tc>
        <w:tc>
          <w:tcPr>
            <w:tcW w:w="1819" w:type="pct"/>
            <w:shd w:val="clear" w:color="auto" w:fill="auto"/>
          </w:tcPr>
          <w:p w14:paraId="43C931F0"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rozwoju umiejętności w zakresie korzystania z technologii informacyjno-komunikacyjnych oraz rozwijania kompetencji informatycznych (typ projektu nr 3).</w:t>
            </w:r>
          </w:p>
          <w:p w14:paraId="188D8F4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ma na celu koncentrowanie interwencji na działaniach merytorycznych przewidzianych do realizacji w ramach projektu a nie na przygotowaniu technicznym szkół do ich realizacji. </w:t>
            </w:r>
          </w:p>
          <w:p w14:paraId="09BDFDB2"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58BA4EE8" w14:textId="5970B926"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7E7211CA" w14:textId="45E88196"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7EB30781" w14:textId="77777777" w:rsidTr="00A16929">
        <w:trPr>
          <w:trHeight w:val="20"/>
        </w:trPr>
        <w:tc>
          <w:tcPr>
            <w:tcW w:w="200" w:type="pct"/>
            <w:shd w:val="clear" w:color="auto" w:fill="auto"/>
            <w:vAlign w:val="center"/>
          </w:tcPr>
          <w:p w14:paraId="1194E912"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18BE0852" w14:textId="77777777" w:rsidR="00F2707D" w:rsidRPr="00EB698A" w:rsidRDefault="00F2707D" w:rsidP="00A16929">
            <w:pPr>
              <w:rPr>
                <w:rFonts w:eastAsia="Times New Roman" w:cs="Arial"/>
                <w:lang w:eastAsia="pl-PL"/>
              </w:rPr>
            </w:pPr>
            <w:r w:rsidRPr="00EB698A">
              <w:rPr>
                <w:rFonts w:eastAsia="Times New Roman" w:cs="Arial"/>
                <w:lang w:eastAsia="pl-PL"/>
              </w:rPr>
              <w:t>Projekt wspiera wyłącznie szkoły z obszarów wiejskich.</w:t>
            </w:r>
          </w:p>
        </w:tc>
        <w:tc>
          <w:tcPr>
            <w:tcW w:w="1819" w:type="pct"/>
            <w:shd w:val="clear" w:color="auto" w:fill="auto"/>
          </w:tcPr>
          <w:p w14:paraId="4D51EEC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silniejszej koncentracji środków na obszarach cechujących się największymi potrzebami w zakresie edukacji a tym samym do realizacji założeń RPO WM w zakresie osiągnięcia większej spójności społeczno-gospodarczej.</w:t>
            </w:r>
          </w:p>
          <w:p w14:paraId="5B4242F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Szkoły lub placówki systemu oświaty, do których kierowane jest wsparcie są zlokalizowane na obszarach wiejskich definiowanych zgodnie z Wytycznymi Ministra Infrastruktury i Rozwoju w zakresie monitorowania postępu rzeczowego realizacji programów operacyjnych na lata 2014-2020. </w:t>
            </w:r>
          </w:p>
          <w:p w14:paraId="180F4B62" w14:textId="77777777" w:rsidR="00F2707D" w:rsidRPr="00EB698A" w:rsidRDefault="00F2707D" w:rsidP="00EB698A">
            <w:pPr>
              <w:rPr>
                <w:rFonts w:eastAsia="Times New Roman" w:cs="Arial"/>
                <w:lang w:eastAsia="pl-PL"/>
              </w:rPr>
            </w:pPr>
            <w:r w:rsidRPr="00EB698A">
              <w:rPr>
                <w:rFonts w:eastAsia="Times New Roman" w:cs="Arial"/>
                <w:lang w:eastAsia="pl-PL"/>
              </w:rPr>
              <w:t>Obszary wiejskie należy rozumieć zgodnie ze stopniem urbanizacji ujętym w klasyfikacji DEGURBA. Zgodnie z klasyfikacją DEGURBA jednostki przestrzenne przyporządkowane są do następujących kategorii: słabo zaludnione, pośrednie, gęsto zaludnione</w:t>
            </w:r>
            <w:r w:rsidRPr="00EB698A">
              <w:rPr>
                <w:rFonts w:eastAsia="Times New Roman" w:cs="Arial"/>
                <w:vertAlign w:val="superscript"/>
                <w:lang w:eastAsia="pl-PL"/>
              </w:rPr>
              <w:footnoteReference w:id="90"/>
            </w:r>
            <w:r w:rsidRPr="00EB698A">
              <w:rPr>
                <w:rFonts w:eastAsia="Times New Roman" w:cs="Arial"/>
                <w:lang w:eastAsia="pl-PL"/>
              </w:rPr>
              <w:t>. Założenia metodologiczne DEGURBA opierają się na kryterium gęstości zaludnienia i minimalnej liczby ludności. Zaklasyfikowanie terenów jako:</w:t>
            </w:r>
          </w:p>
          <w:p w14:paraId="1DCB9FAF" w14:textId="5F67435E" w:rsidR="00F2707D" w:rsidRPr="00EB698A" w:rsidRDefault="00F2707D" w:rsidP="00694789">
            <w:pPr>
              <w:pStyle w:val="Akapitzlist0"/>
              <w:numPr>
                <w:ilvl w:val="0"/>
                <w:numId w:val="154"/>
              </w:numPr>
              <w:ind w:left="367" w:hanging="283"/>
              <w:rPr>
                <w:rFonts w:eastAsia="Times New Roman" w:cs="Arial"/>
                <w:lang w:eastAsia="pl-PL"/>
              </w:rPr>
            </w:pPr>
            <w:r w:rsidRPr="00EB698A">
              <w:rPr>
                <w:rFonts w:eastAsia="Times New Roman" w:cs="Arial"/>
                <w:lang w:eastAsia="pl-PL"/>
              </w:rPr>
              <w:t>obszary słabo zaludnione (wiejskie – kategoria 3) – 50% ludności zamieszkuje obszary wiejskie;</w:t>
            </w:r>
          </w:p>
          <w:p w14:paraId="27B9AF14" w14:textId="46AE0E7F" w:rsidR="00F2707D" w:rsidRPr="00EB698A" w:rsidRDefault="00F2707D" w:rsidP="00694789">
            <w:pPr>
              <w:pStyle w:val="Akapitzlist0"/>
              <w:numPr>
                <w:ilvl w:val="0"/>
                <w:numId w:val="154"/>
              </w:numPr>
              <w:ind w:left="367" w:hanging="283"/>
              <w:rPr>
                <w:rFonts w:eastAsia="Times New Roman" w:cs="Arial"/>
                <w:lang w:eastAsia="pl-PL"/>
              </w:rPr>
            </w:pPr>
            <w:r w:rsidRPr="00EB698A">
              <w:rPr>
                <w:rFonts w:eastAsia="Times New Roman" w:cs="Arial"/>
                <w:lang w:eastAsia="pl-PL"/>
              </w:rPr>
              <w:t>pośrednie (miasta, przedmieścia– kategoria 2) – poniżej 50% ludności zamieszkuje obszary wiejskie i poniżej 50% ludności obszary o dużej gęstości zaludnienia (;</w:t>
            </w:r>
          </w:p>
          <w:p w14:paraId="197E5614" w14:textId="3251347E" w:rsidR="00F2707D" w:rsidRPr="00EB698A" w:rsidRDefault="00F2707D" w:rsidP="00694789">
            <w:pPr>
              <w:pStyle w:val="Akapitzlist0"/>
              <w:numPr>
                <w:ilvl w:val="0"/>
                <w:numId w:val="154"/>
              </w:numPr>
              <w:ind w:left="367" w:hanging="283"/>
              <w:rPr>
                <w:rFonts w:eastAsia="Times New Roman" w:cs="Arial"/>
                <w:lang w:eastAsia="pl-PL"/>
              </w:rPr>
            </w:pPr>
            <w:r w:rsidRPr="00EB698A">
              <w:rPr>
                <w:rFonts w:eastAsia="Times New Roman" w:cs="Arial"/>
                <w:lang w:eastAsia="pl-PL"/>
              </w:rPr>
              <w:lastRenderedPageBreak/>
              <w:t>tereny gęsto zaludnione (miasta, centra miejskie, obszary miejskie– kategoria 1) – przynajmniej 50% ludności zamieszkuje obszary gęsto zaludnione.</w:t>
            </w:r>
          </w:p>
          <w:p w14:paraId="1EB8FF81" w14:textId="77777777" w:rsidR="00F2707D" w:rsidRPr="00EB698A" w:rsidRDefault="00F2707D" w:rsidP="00EB698A">
            <w:pPr>
              <w:rPr>
                <w:rFonts w:eastAsia="Times New Roman" w:cs="Arial"/>
                <w:lang w:eastAsia="pl-PL"/>
              </w:rPr>
            </w:pPr>
            <w:r w:rsidRPr="00EB698A">
              <w:rPr>
                <w:rFonts w:eastAsia="Times New Roman" w:cs="Arial"/>
                <w:lang w:eastAsia="pl-PL"/>
              </w:rPr>
              <w:t>Kategoria 3 DEGURBY jest określana na podstawie:http://ec.europa.eu/eurostat/ramon/miscellaneous/index.cfm?TargetUrl=DSP_DEGURBA tabela z nagłówkiem "dla roku odniesienia 2012".</w:t>
            </w:r>
          </w:p>
          <w:p w14:paraId="3A2EC13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EB75484" w14:textId="547BDD5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0/4 pkt</w:t>
            </w:r>
          </w:p>
        </w:tc>
        <w:tc>
          <w:tcPr>
            <w:tcW w:w="655" w:type="pct"/>
            <w:vAlign w:val="center"/>
          </w:tcPr>
          <w:p w14:paraId="4A321741" w14:textId="03C043E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47C20B06" w14:textId="77777777" w:rsidTr="00A16929">
        <w:trPr>
          <w:trHeight w:val="20"/>
        </w:trPr>
        <w:tc>
          <w:tcPr>
            <w:tcW w:w="200" w:type="pct"/>
            <w:shd w:val="clear" w:color="auto" w:fill="auto"/>
            <w:vAlign w:val="center"/>
          </w:tcPr>
          <w:p w14:paraId="3533D979"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212AC94E"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819" w:type="pct"/>
            <w:shd w:val="clear" w:color="auto" w:fill="auto"/>
          </w:tcPr>
          <w:p w14:paraId="017980B8"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2D4BBBFB" w14:textId="77777777" w:rsidR="00F2707D" w:rsidRPr="00EB698A" w:rsidRDefault="00F2707D" w:rsidP="00EB698A">
            <w:pPr>
              <w:rPr>
                <w:rFonts w:eastAsia="Times New Roman" w:cs="Arial"/>
                <w:lang w:eastAsia="pl-PL"/>
              </w:rPr>
            </w:pPr>
            <w:r w:rsidRPr="00EB698A">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4D775B4F"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76F6C3D8"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0/4 pkt</w:t>
            </w:r>
          </w:p>
        </w:tc>
        <w:tc>
          <w:tcPr>
            <w:tcW w:w="655" w:type="pct"/>
            <w:vAlign w:val="center"/>
          </w:tcPr>
          <w:p w14:paraId="73C42B67" w14:textId="01FA3B7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6A9926E2" w14:textId="77777777" w:rsidTr="00A16929">
        <w:trPr>
          <w:trHeight w:val="20"/>
        </w:trPr>
        <w:tc>
          <w:tcPr>
            <w:tcW w:w="200" w:type="pct"/>
            <w:shd w:val="clear" w:color="auto" w:fill="auto"/>
            <w:vAlign w:val="center"/>
          </w:tcPr>
          <w:p w14:paraId="7A2DC1B7"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29681D04" w14:textId="4F9D9FAB" w:rsidR="00F2707D" w:rsidRPr="00EB698A" w:rsidRDefault="00F2707D" w:rsidP="00A16929">
            <w:pPr>
              <w:rPr>
                <w:rFonts w:eastAsia="Times New Roman" w:cs="Arial"/>
                <w:lang w:eastAsia="pl-PL"/>
              </w:rPr>
            </w:pPr>
            <w:r w:rsidRPr="00EB698A">
              <w:rPr>
                <w:rFonts w:eastAsia="Times New Roman" w:cs="Arial"/>
                <w:lang w:eastAsia="pl-PL"/>
              </w:rPr>
              <w:t>Projekt zakłada stworzenie nowej/nowych lub doposażenie istniejącej/istniejących międzyszkolnych pracowni przedmiotowych lub/i TIK, dostępnych dla szkół lub placówek funkcjonujących w ramach tego samego organu prowadzącego.</w:t>
            </w:r>
          </w:p>
        </w:tc>
        <w:tc>
          <w:tcPr>
            <w:tcW w:w="1819" w:type="pct"/>
            <w:shd w:val="clear" w:color="auto" w:fill="auto"/>
          </w:tcPr>
          <w:p w14:paraId="1A2DE5BE"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jest uwzględnione w przypadku, jeśli Wnioskodawca we wniosku o dofinansowanie wykaże, że działania w ramach projektu dotyczą </w:t>
            </w:r>
            <w:r w:rsidRPr="00EB698A">
              <w:rPr>
                <w:rFonts w:eastAsia="Calibri" w:cs="Arial"/>
                <w:lang w:eastAsia="pl-PL"/>
              </w:rPr>
              <w:t>tworzenia warunków dla nauczania opartego na metodzie eksperymentu</w:t>
            </w:r>
            <w:r w:rsidRPr="00EB698A">
              <w:rPr>
                <w:rFonts w:eastAsia="Times New Roman" w:cs="Arial"/>
                <w:lang w:eastAsia="pl-PL"/>
              </w:rPr>
              <w:t xml:space="preserve"> (uwzględnione w typie projektu nr 2) lub/i korzystania z technologii informacyjno-komunikacyjnych oraz rozwijanie kompetencji informatycznych (uwzględnione w typie projektu nr 3).</w:t>
            </w:r>
          </w:p>
          <w:p w14:paraId="6DD361D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w:t>
            </w:r>
          </w:p>
          <w:p w14:paraId="615D81AB"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Wnioskodawca zapewnia utworzenie w szkole lub placówce systemu oświaty międzyszkolnej pracowni do nauczania przedmiotów przyrodniczych lub matematyki, zapewniającej warunki do nauczania opartego na metodzie eksperymentu i dostępnej dla innych szkół i placówek systemu oświaty prowadzonych przez ten sam organ. </w:t>
            </w:r>
          </w:p>
          <w:p w14:paraId="5B44740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44F2EF99" w14:textId="2C231B57" w:rsidR="00F2707D" w:rsidRPr="00A16929" w:rsidRDefault="00F2707D" w:rsidP="00694789">
            <w:pPr>
              <w:numPr>
                <w:ilvl w:val="0"/>
                <w:numId w:val="148"/>
              </w:numPr>
              <w:tabs>
                <w:tab w:val="left" w:pos="370"/>
              </w:tabs>
              <w:ind w:left="228" w:hanging="142"/>
              <w:rPr>
                <w:rFonts w:eastAsia="Times New Roman" w:cs="Arial"/>
                <w:lang w:eastAsia="pl-PL"/>
              </w:rPr>
            </w:pPr>
            <w:r w:rsidRPr="00A16929">
              <w:rPr>
                <w:rFonts w:eastAsia="Times New Roman" w:cs="Arial"/>
                <w:lang w:eastAsia="pl-PL"/>
              </w:rPr>
              <w:t>brak stworzenia lub doposażenia międzyszkolnej/międzyszkolnych pracowni w ramach projektu lub nie udostępnienie jej/ich innym szkołom lub brak informacji w tym zakresie – 0 pkt</w:t>
            </w:r>
          </w:p>
          <w:p w14:paraId="36DEAD27" w14:textId="2EE73A15" w:rsidR="00F2707D" w:rsidRPr="00EB698A" w:rsidRDefault="00F2707D" w:rsidP="00694789">
            <w:pPr>
              <w:numPr>
                <w:ilvl w:val="0"/>
                <w:numId w:val="148"/>
              </w:numPr>
              <w:tabs>
                <w:tab w:val="left" w:pos="227"/>
              </w:tabs>
              <w:ind w:left="228" w:hanging="142"/>
              <w:rPr>
                <w:rFonts w:eastAsia="Times New Roman" w:cs="Arial"/>
                <w:lang w:eastAsia="pl-PL"/>
              </w:rPr>
            </w:pPr>
            <w:r w:rsidRPr="00EB698A">
              <w:rPr>
                <w:rFonts w:eastAsia="Times New Roman" w:cs="Arial"/>
                <w:lang w:eastAsia="pl-PL"/>
              </w:rPr>
              <w:t>stworzenie międzyszkolnej/międzyszkolnych pracowni - 1 pkt</w:t>
            </w:r>
          </w:p>
          <w:p w14:paraId="17A59294"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45F4F056"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stworzonych w projekcie pracowni 1 szkole,</w:t>
            </w:r>
          </w:p>
          <w:p w14:paraId="60B4F266" w14:textId="77777777" w:rsidR="00F2707D" w:rsidRPr="00EB698A" w:rsidRDefault="00F2707D" w:rsidP="00A16929">
            <w:pPr>
              <w:rPr>
                <w:rFonts w:eastAsia="Times New Roman" w:cs="Arial"/>
                <w:lang w:eastAsia="pl-PL"/>
              </w:rPr>
            </w:pPr>
            <w:r w:rsidRPr="00EB698A">
              <w:rPr>
                <w:rFonts w:eastAsia="Times New Roman" w:cs="Arial"/>
                <w:lang w:eastAsia="pl-PL"/>
              </w:rPr>
              <w:t>2 pkt - w przypadku udostępnienia stworzonych w projekcie pracowni 2 szkołom</w:t>
            </w:r>
          </w:p>
          <w:p w14:paraId="18C4271F"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stworzonych w projekcie pracowni 3 szkołom i więcej</w:t>
            </w:r>
          </w:p>
          <w:p w14:paraId="381D919A" w14:textId="77777777" w:rsidR="00F2707D" w:rsidRPr="00EB698A" w:rsidRDefault="00F2707D" w:rsidP="00A16929">
            <w:pPr>
              <w:rPr>
                <w:rFonts w:eastAsia="Times New Roman" w:cs="Arial"/>
                <w:lang w:eastAsia="pl-PL"/>
              </w:rPr>
            </w:pPr>
            <w:r w:rsidRPr="00EB698A">
              <w:rPr>
                <w:rFonts w:eastAsia="Times New Roman" w:cs="Arial"/>
                <w:lang w:eastAsia="pl-PL"/>
              </w:rPr>
              <w:t>lub</w:t>
            </w:r>
          </w:p>
          <w:p w14:paraId="61678368" w14:textId="77AC0B8C" w:rsidR="00F2707D" w:rsidRPr="00EB698A" w:rsidRDefault="00F2707D" w:rsidP="00694789">
            <w:pPr>
              <w:numPr>
                <w:ilvl w:val="0"/>
                <w:numId w:val="148"/>
              </w:numPr>
              <w:tabs>
                <w:tab w:val="left" w:pos="227"/>
              </w:tabs>
              <w:ind w:left="0" w:firstLine="0"/>
              <w:rPr>
                <w:rFonts w:eastAsia="Times New Roman" w:cs="Arial"/>
                <w:lang w:eastAsia="pl-PL"/>
              </w:rPr>
            </w:pPr>
            <w:r w:rsidRPr="00EB698A">
              <w:rPr>
                <w:rFonts w:eastAsia="Times New Roman" w:cs="Arial"/>
                <w:lang w:eastAsia="pl-PL"/>
              </w:rPr>
              <w:t>doposażenie międzyszkolnej/międzyszkolnych pracowni - 1 pkt</w:t>
            </w:r>
          </w:p>
          <w:p w14:paraId="5B290B0A"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50996BCD"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doposażonych w projekcie pracowni 1 szkole,</w:t>
            </w:r>
          </w:p>
          <w:p w14:paraId="28C98A44"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2 pkt - w przypadku udostępnienia doposażonych w projekcie pracowni 2 szkołom</w:t>
            </w:r>
          </w:p>
          <w:p w14:paraId="56CA10AB"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doposażonych w projekcie pracowni 3 szkołom i więcej</w:t>
            </w:r>
          </w:p>
        </w:tc>
        <w:tc>
          <w:tcPr>
            <w:tcW w:w="655" w:type="pct"/>
            <w:vAlign w:val="center"/>
          </w:tcPr>
          <w:p w14:paraId="71D745AE" w14:textId="5D6997F4" w:rsidR="00F2707D" w:rsidRPr="00EB698A" w:rsidRDefault="00F2707D" w:rsidP="00A16929">
            <w:pPr>
              <w:jc w:val="center"/>
              <w:rPr>
                <w:rFonts w:eastAsia="Times New Roman" w:cs="Arial"/>
                <w:lang w:eastAsia="pl-PL"/>
              </w:rPr>
            </w:pPr>
            <w:r w:rsidRPr="00F2707D">
              <w:rPr>
                <w:rFonts w:eastAsia="Times New Roman" w:cs="Arial"/>
                <w:lang w:eastAsia="pl-PL"/>
              </w:rPr>
              <w:lastRenderedPageBreak/>
              <w:t>4</w:t>
            </w:r>
          </w:p>
        </w:tc>
      </w:tr>
      <w:tr w:rsidR="00A16929" w:rsidRPr="00F2707D" w14:paraId="7AD330C8" w14:textId="77777777" w:rsidTr="00A16929">
        <w:trPr>
          <w:trHeight w:val="20"/>
        </w:trPr>
        <w:tc>
          <w:tcPr>
            <w:tcW w:w="200" w:type="pct"/>
            <w:shd w:val="clear" w:color="auto" w:fill="auto"/>
            <w:vAlign w:val="center"/>
          </w:tcPr>
          <w:p w14:paraId="1075A3EA"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0C1E0C7F"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współpracę szkół i placówek systemu oświaty dotyczącą wykorzystania posiadanych zasobów w zakresie technologii informacyjno-komunikacyjnych (TIK). </w:t>
            </w:r>
          </w:p>
        </w:tc>
        <w:tc>
          <w:tcPr>
            <w:tcW w:w="1819" w:type="pct"/>
            <w:shd w:val="clear" w:color="auto" w:fill="auto"/>
          </w:tcPr>
          <w:p w14:paraId="77D2185C"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m. in. rozwoju umiejętności w zakresie korzystania z technologii informacyjno-komunikacyjnych oraz rozwijanie kompetencji informatycznych (typ projektu nr 3).</w:t>
            </w:r>
          </w:p>
          <w:p w14:paraId="51FD726A"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31B230E" w14:textId="77777777" w:rsidR="00F2707D" w:rsidRPr="00EB698A" w:rsidRDefault="00F2707D" w:rsidP="00EB698A">
            <w:pPr>
              <w:rPr>
                <w:rFonts w:eastAsia="Times New Roman" w:cs="Arial"/>
                <w:lang w:eastAsia="pl-PL"/>
              </w:rPr>
            </w:pPr>
            <w:r w:rsidRPr="00EB698A">
              <w:rPr>
                <w:rFonts w:eastAsia="Times New Roman" w:cs="Arial"/>
                <w:lang w:eastAsia="pl-PL"/>
              </w:rPr>
              <w:t>Warunek dotyczy m.in. szkół lub placówek systemu oświaty, które tworzą zespół.</w:t>
            </w:r>
          </w:p>
          <w:p w14:paraId="431C7BB2" w14:textId="77777777" w:rsidR="00F2707D" w:rsidRPr="00EB698A" w:rsidDel="00ED42DC" w:rsidRDefault="00F2707D" w:rsidP="00EB698A">
            <w:pPr>
              <w:rPr>
                <w:rFonts w:eastAsia="Times New Roman" w:cs="Arial"/>
                <w:lang w:eastAsia="pl-PL"/>
              </w:rPr>
            </w:pPr>
            <w:r w:rsidRPr="00EB698A">
              <w:rPr>
                <w:rFonts w:eastAsia="Times New Roman" w:cs="Arial"/>
                <w:lang w:eastAsia="pl-PL"/>
              </w:rPr>
              <w:lastRenderedPageBreak/>
              <w:t>Kryterium weryfikowane na podstawie zapisów we wniosku o dofinansowanie projektu.</w:t>
            </w:r>
          </w:p>
        </w:tc>
        <w:tc>
          <w:tcPr>
            <w:tcW w:w="1517" w:type="pct"/>
            <w:shd w:val="clear" w:color="auto" w:fill="auto"/>
            <w:vAlign w:val="center"/>
          </w:tcPr>
          <w:p w14:paraId="36C22A91"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szkół, między którymi podjęta została współpraca:</w:t>
            </w:r>
          </w:p>
          <w:p w14:paraId="51E7D16B" w14:textId="1E43E47C" w:rsidR="00F2707D" w:rsidRPr="00EB698A" w:rsidRDefault="00F2707D" w:rsidP="00694789">
            <w:pPr>
              <w:numPr>
                <w:ilvl w:val="0"/>
                <w:numId w:val="149"/>
              </w:numPr>
              <w:ind w:left="227" w:hanging="227"/>
              <w:rPr>
                <w:rFonts w:eastAsia="Times New Roman" w:cs="Arial"/>
                <w:lang w:eastAsia="pl-PL"/>
              </w:rPr>
            </w:pPr>
            <w:r w:rsidRPr="00EB698A">
              <w:rPr>
                <w:rFonts w:eastAsia="Times New Roman" w:cs="Arial"/>
                <w:lang w:eastAsia="pl-PL"/>
              </w:rPr>
              <w:t>brak współpracy – 0 pkt,</w:t>
            </w:r>
          </w:p>
          <w:p w14:paraId="4559E06B" w14:textId="77777777" w:rsidR="00F2707D" w:rsidRPr="00EB698A" w:rsidRDefault="00F2707D" w:rsidP="00694789">
            <w:pPr>
              <w:numPr>
                <w:ilvl w:val="0"/>
                <w:numId w:val="149"/>
              </w:numPr>
              <w:ind w:left="227" w:hanging="227"/>
              <w:rPr>
                <w:rFonts w:eastAsia="Times New Roman" w:cs="Arial"/>
                <w:lang w:eastAsia="pl-PL"/>
              </w:rPr>
            </w:pPr>
            <w:r w:rsidRPr="00EB698A">
              <w:rPr>
                <w:rFonts w:eastAsia="Times New Roman" w:cs="Arial"/>
                <w:lang w:eastAsia="pl-PL"/>
              </w:rPr>
              <w:t>między 2 szkołami – 2 pkt,</w:t>
            </w:r>
          </w:p>
          <w:p w14:paraId="2DD23E64" w14:textId="36F75EF5" w:rsidR="00F2707D" w:rsidRPr="00EB698A" w:rsidRDefault="00F2707D" w:rsidP="00694789">
            <w:pPr>
              <w:numPr>
                <w:ilvl w:val="0"/>
                <w:numId w:val="149"/>
              </w:numPr>
              <w:ind w:left="227" w:hanging="227"/>
              <w:rPr>
                <w:rFonts w:eastAsia="Times New Roman" w:cs="Arial"/>
                <w:lang w:eastAsia="pl-PL"/>
              </w:rPr>
            </w:pPr>
            <w:r w:rsidRPr="00EB698A">
              <w:rPr>
                <w:rFonts w:eastAsia="Times New Roman" w:cs="Arial"/>
                <w:lang w:eastAsia="pl-PL"/>
              </w:rPr>
              <w:t>między 3</w:t>
            </w:r>
            <w:r w:rsidRPr="00EB698A">
              <w:rPr>
                <w:rFonts w:eastAsia="Calibri" w:cs="Arial"/>
                <w:lang w:eastAsia="pl-PL"/>
              </w:rPr>
              <w:t xml:space="preserve"> </w:t>
            </w:r>
            <w:r w:rsidRPr="00EB698A">
              <w:rPr>
                <w:rFonts w:eastAsia="Times New Roman" w:cs="Arial"/>
                <w:lang w:eastAsia="pl-PL"/>
              </w:rPr>
              <w:t>szkołami i więcej – 4 pkt</w:t>
            </w:r>
          </w:p>
        </w:tc>
        <w:tc>
          <w:tcPr>
            <w:tcW w:w="655" w:type="pct"/>
            <w:vAlign w:val="center"/>
          </w:tcPr>
          <w:p w14:paraId="75B0575E" w14:textId="77C89E7E" w:rsidR="00F2707D" w:rsidRPr="00EB698A" w:rsidRDefault="00F2707D" w:rsidP="00A16929">
            <w:pPr>
              <w:jc w:val="center"/>
              <w:rPr>
                <w:rFonts w:eastAsia="Times New Roman" w:cs="Arial"/>
                <w:lang w:eastAsia="pl-PL"/>
              </w:rPr>
            </w:pPr>
            <w:r w:rsidRPr="00EB698A">
              <w:rPr>
                <w:rFonts w:eastAsia="Times New Roman" w:cs="Arial"/>
                <w:lang w:eastAsia="pl-PL"/>
              </w:rPr>
              <w:t>4</w:t>
            </w:r>
          </w:p>
          <w:p w14:paraId="0914B793" w14:textId="77777777" w:rsidR="00F2707D" w:rsidRPr="00EB698A" w:rsidRDefault="00F2707D" w:rsidP="00A16929">
            <w:pPr>
              <w:jc w:val="center"/>
              <w:rPr>
                <w:rFonts w:eastAsia="Times New Roman" w:cs="Arial"/>
                <w:lang w:eastAsia="pl-PL"/>
              </w:rPr>
            </w:pPr>
          </w:p>
        </w:tc>
      </w:tr>
      <w:tr w:rsidR="00A16929" w:rsidRPr="00F2707D" w14:paraId="52A6E415" w14:textId="77777777" w:rsidTr="00A16929">
        <w:trPr>
          <w:trHeight w:val="20"/>
        </w:trPr>
        <w:tc>
          <w:tcPr>
            <w:tcW w:w="200" w:type="pct"/>
            <w:shd w:val="clear" w:color="auto" w:fill="auto"/>
            <w:vAlign w:val="center"/>
          </w:tcPr>
          <w:p w14:paraId="13035335"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019BD71F"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W projekcie wykorzystane są pozytywnie </w:t>
            </w:r>
            <w:proofErr w:type="spellStart"/>
            <w:r w:rsidRPr="00EB698A">
              <w:rPr>
                <w:rFonts w:eastAsia="Times New Roman" w:cs="Arial"/>
                <w:lang w:eastAsia="pl-PL"/>
              </w:rPr>
              <w:t>zwalidowane</w:t>
            </w:r>
            <w:proofErr w:type="spellEnd"/>
            <w:r w:rsidRPr="00EB698A">
              <w:rPr>
                <w:rFonts w:eastAsia="Times New Roman" w:cs="Arial"/>
                <w:lang w:eastAsia="pl-PL"/>
              </w:rPr>
              <w:t xml:space="preserve"> produkty projektów innowacyjnych zrealizowanych w latach 2007 – 2013 w ramach POKL).</w:t>
            </w:r>
          </w:p>
        </w:tc>
        <w:tc>
          <w:tcPr>
            <w:tcW w:w="1819" w:type="pct"/>
            <w:shd w:val="clear" w:color="auto" w:fill="auto"/>
          </w:tcPr>
          <w:p w14:paraId="529882F2"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ma na celu zapewnienie ciągłości, wypracowanych w latach 2007-2013 w kraju, pozytywnie </w:t>
            </w:r>
            <w:proofErr w:type="spellStart"/>
            <w:r w:rsidRPr="00EB698A">
              <w:rPr>
                <w:rFonts w:eastAsia="Times New Roman" w:cs="Arial"/>
                <w:lang w:eastAsia="pl-PL"/>
              </w:rPr>
              <w:t>zwalidowanych</w:t>
            </w:r>
            <w:proofErr w:type="spellEnd"/>
            <w:r w:rsidRPr="00EB698A">
              <w:rPr>
                <w:rFonts w:eastAsia="Times New Roman"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3FE47115" w14:textId="796A6BC0" w:rsidR="00F2707D" w:rsidRDefault="00F2707D" w:rsidP="00EB698A">
            <w:pPr>
              <w:rPr>
                <w:rFonts w:eastAsia="Times New Roman" w:cs="Arial"/>
                <w:lang w:eastAsia="pl-PL"/>
              </w:rPr>
            </w:pPr>
            <w:r w:rsidRPr="00EB698A">
              <w:rPr>
                <w:rFonts w:eastAsia="Times New Roman" w:cs="Arial"/>
                <w:lang w:eastAsia="pl-PL"/>
              </w:rPr>
              <w:t xml:space="preserve">Pomocne będą informacje zawarte na stronie </w:t>
            </w:r>
            <w:hyperlink r:id="rId40" w:tooltip="strona Internetowa Krajowej Instytucji Wspomagającej" w:history="1">
              <w:r w:rsidR="003B0615" w:rsidRPr="00EB698A">
                <w:rPr>
                  <w:rStyle w:val="Hipercze"/>
                </w:rPr>
                <w:t>http://kiw-pokl.org.pl/index.php?option=com_k2&amp;view=itemlist&amp;layout=category&amp;task=category&amp;id=193&amp;Itemid=778&amp;lang=pl</w:t>
              </w:r>
            </w:hyperlink>
          </w:p>
          <w:p w14:paraId="39D2F88A"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6D958BAA"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1D1BE8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0CD0E2D9" w14:textId="77777777" w:rsidTr="00A16929">
        <w:trPr>
          <w:trHeight w:val="20"/>
        </w:trPr>
        <w:tc>
          <w:tcPr>
            <w:tcW w:w="200" w:type="pct"/>
            <w:shd w:val="clear" w:color="auto" w:fill="auto"/>
            <w:vAlign w:val="center"/>
          </w:tcPr>
          <w:p w14:paraId="6788DC62"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05A56716" w14:textId="3F8F8C46"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działania umożliwiające kształcenie u uczniów jednocześnie przynajmniej 2 kompetencji kluczowych </w:t>
            </w:r>
            <w:r w:rsidRPr="00EB698A">
              <w:rPr>
                <w:rFonts w:eastAsia="Times New Roman" w:cs="Arial"/>
                <w:lang w:eastAsia="pl-PL"/>
              </w:rPr>
              <w:lastRenderedPageBreak/>
              <w:t>i co najmniej 2 powiązanych z nimi postaw/umiejętności- niezbędnych na rynku pracy, w tym obowiązkowo tych dotyczących innowacyjności i kreatywności.</w:t>
            </w:r>
          </w:p>
        </w:tc>
        <w:tc>
          <w:tcPr>
            <w:tcW w:w="1819" w:type="pct"/>
            <w:shd w:val="clear" w:color="auto" w:fill="auto"/>
          </w:tcPr>
          <w:p w14:paraId="3570651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w:t>
            </w:r>
            <w:r w:rsidRPr="00EB698A">
              <w:rPr>
                <w:rFonts w:eastAsia="Times New Roman" w:cs="Arial"/>
                <w:lang w:eastAsia="pl-PL"/>
              </w:rPr>
              <w:lastRenderedPageBreak/>
              <w:t>podejście w każdym segmencie systemu (...) uwzględniając kluczowe kompetencje (...)”.</w:t>
            </w:r>
          </w:p>
          <w:p w14:paraId="33E25894"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vAlign w:val="center"/>
          </w:tcPr>
          <w:p w14:paraId="0D6CF4F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kształconych u uczniów kompetencji kluczowych i postaw/umiejętności:</w:t>
            </w:r>
          </w:p>
          <w:p w14:paraId="27FE8159" w14:textId="77777777" w:rsidR="00F2707D" w:rsidRPr="00EB698A" w:rsidRDefault="00F2707D" w:rsidP="00694789">
            <w:pPr>
              <w:numPr>
                <w:ilvl w:val="0"/>
                <w:numId w:val="150"/>
              </w:numPr>
              <w:ind w:left="227" w:hanging="227"/>
              <w:rPr>
                <w:rFonts w:eastAsia="Times New Roman" w:cs="Arial"/>
                <w:lang w:eastAsia="pl-PL"/>
              </w:rPr>
            </w:pPr>
            <w:r w:rsidRPr="00EB698A">
              <w:rPr>
                <w:rFonts w:eastAsia="Times New Roman" w:cs="Arial"/>
                <w:lang w:eastAsia="pl-PL"/>
              </w:rPr>
              <w:t>kształcenie 2 kompetencji i 2 powiązanych z nimi postaw/umiejętności – 4 pkt,</w:t>
            </w:r>
          </w:p>
          <w:p w14:paraId="69B4F019" w14:textId="77777777" w:rsidR="00F2707D" w:rsidRPr="00EB698A" w:rsidRDefault="00F2707D" w:rsidP="00694789">
            <w:pPr>
              <w:numPr>
                <w:ilvl w:val="0"/>
                <w:numId w:val="150"/>
              </w:numPr>
              <w:ind w:left="227" w:hanging="227"/>
              <w:rPr>
                <w:rFonts w:eastAsia="Times New Roman" w:cs="Arial"/>
                <w:lang w:eastAsia="pl-PL"/>
              </w:rPr>
            </w:pPr>
            <w:r w:rsidRPr="00EB698A">
              <w:rPr>
                <w:rFonts w:eastAsia="Times New Roman" w:cs="Arial"/>
                <w:lang w:eastAsia="pl-PL"/>
              </w:rPr>
              <w:lastRenderedPageBreak/>
              <w:t>kształcenie przynajmniej 2 kompetencji i co najmniej 3 powiązanych z nimi postaw/umiejętności – 8 pkt</w:t>
            </w:r>
          </w:p>
        </w:tc>
        <w:tc>
          <w:tcPr>
            <w:tcW w:w="655" w:type="pct"/>
            <w:vAlign w:val="center"/>
          </w:tcPr>
          <w:p w14:paraId="5D6BD4D5"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8</w:t>
            </w:r>
          </w:p>
        </w:tc>
      </w:tr>
      <w:tr w:rsidR="00A16929" w:rsidRPr="00F2707D" w14:paraId="7C680C9E" w14:textId="77777777" w:rsidTr="00A16929">
        <w:trPr>
          <w:trHeight w:val="20"/>
        </w:trPr>
        <w:tc>
          <w:tcPr>
            <w:tcW w:w="200" w:type="pct"/>
            <w:shd w:val="clear" w:color="auto" w:fill="auto"/>
            <w:vAlign w:val="center"/>
          </w:tcPr>
          <w:p w14:paraId="449B4EC9" w14:textId="77777777" w:rsidR="00F2707D" w:rsidRPr="00EB698A" w:rsidRDefault="00F2707D" w:rsidP="00694789">
            <w:pPr>
              <w:numPr>
                <w:ilvl w:val="0"/>
                <w:numId w:val="153"/>
              </w:numPr>
              <w:ind w:left="502"/>
              <w:rPr>
                <w:rFonts w:eastAsia="Times New Roman" w:cs="Arial"/>
                <w:lang w:eastAsia="pl-PL"/>
              </w:rPr>
            </w:pPr>
          </w:p>
        </w:tc>
        <w:tc>
          <w:tcPr>
            <w:tcW w:w="809" w:type="pct"/>
            <w:tcBorders>
              <w:bottom w:val="single" w:sz="4" w:space="0" w:color="auto"/>
            </w:tcBorders>
            <w:shd w:val="clear" w:color="auto" w:fill="auto"/>
            <w:vAlign w:val="center"/>
          </w:tcPr>
          <w:p w14:paraId="152A5874"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programem rewitalizacji obowiązującym na obszarze, na którym jest realizowany.</w:t>
            </w:r>
          </w:p>
        </w:tc>
        <w:tc>
          <w:tcPr>
            <w:tcW w:w="1819" w:type="pct"/>
            <w:tcBorders>
              <w:bottom w:val="single" w:sz="4" w:space="0" w:color="auto"/>
            </w:tcBorders>
            <w:shd w:val="clear" w:color="auto" w:fill="auto"/>
          </w:tcPr>
          <w:p w14:paraId="14900F0B" w14:textId="77777777" w:rsidR="00F2707D" w:rsidRPr="00EB698A" w:rsidRDefault="00F2707D" w:rsidP="00EB698A">
            <w:pPr>
              <w:rPr>
                <w:rFonts w:eastAsia="Times New Roman" w:cs="Arial"/>
                <w:lang w:eastAsia="pl-PL"/>
              </w:rPr>
            </w:pPr>
            <w:r w:rsidRPr="00EB698A">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i synergia projektów finansowanych w ramach EFS i EFRR.</w:t>
            </w:r>
          </w:p>
          <w:p w14:paraId="759DD59C"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Wytycznych w zakresie rewitalizacji w programach operacyjnych na lata 2014-2020.</w:t>
            </w:r>
          </w:p>
          <w:p w14:paraId="4318BFDA"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 ramach kryterium ocenie podlega, czy projekt jest zgodny </w:t>
            </w:r>
          </w:p>
          <w:p w14:paraId="2784E38A"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3019FAB4" w14:textId="77777777" w:rsidR="00F2707D" w:rsidRPr="00EB698A" w:rsidRDefault="00F2707D" w:rsidP="00EB698A">
            <w:pPr>
              <w:rPr>
                <w:rFonts w:eastAsia="Times New Roman" w:cs="Arial"/>
                <w:lang w:eastAsia="pl-PL"/>
              </w:rPr>
            </w:pPr>
            <w:r w:rsidRPr="00EB698A">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6FB38F7F" w14:textId="77777777" w:rsidR="00F2707D" w:rsidRPr="00EB698A" w:rsidRDefault="00F2707D" w:rsidP="00EB698A">
            <w:pPr>
              <w:rPr>
                <w:rFonts w:eastAsia="Times New Roman" w:cs="Arial"/>
                <w:lang w:eastAsia="pl-PL"/>
              </w:rPr>
            </w:pPr>
            <w:r w:rsidRPr="00EB698A">
              <w:rPr>
                <w:rFonts w:eastAsia="Times New Roman" w:cs="Arial"/>
                <w:lang w:eastAsia="pl-PL"/>
              </w:rPr>
              <w:t>Program rewitalizacji musi znajdować się w Wykazie programów rewitalizacji województwa mazowieckiego, publikowanym na stronie http://www.funduszedlamazowsza.eu/</w:t>
            </w:r>
          </w:p>
          <w:p w14:paraId="5694FF9C"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tcBorders>
              <w:bottom w:val="single" w:sz="4" w:space="0" w:color="auto"/>
            </w:tcBorders>
            <w:shd w:val="clear" w:color="auto" w:fill="auto"/>
            <w:vAlign w:val="center"/>
          </w:tcPr>
          <w:p w14:paraId="2D1EE2E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zgodność projektu z programem rewitalizacji:</w:t>
            </w:r>
          </w:p>
          <w:p w14:paraId="14F3B2F4" w14:textId="77777777" w:rsidR="00F2707D" w:rsidRPr="00EB698A" w:rsidRDefault="00F2707D" w:rsidP="00694789">
            <w:pPr>
              <w:numPr>
                <w:ilvl w:val="0"/>
                <w:numId w:val="151"/>
              </w:numPr>
              <w:tabs>
                <w:tab w:val="left" w:pos="227"/>
              </w:tabs>
              <w:ind w:left="227" w:hanging="227"/>
              <w:rPr>
                <w:rFonts w:eastAsia="Times New Roman" w:cs="Arial"/>
                <w:lang w:eastAsia="pl-PL"/>
              </w:rPr>
            </w:pPr>
            <w:r w:rsidRPr="00EB698A">
              <w:rPr>
                <w:rFonts w:eastAsia="Times New Roman" w:cs="Arial"/>
                <w:lang w:eastAsia="pl-PL"/>
              </w:rPr>
              <w:t>projekt nie jest zgodny z programem rewitalizacji lub brak informacji w tym zakresie – 0 pkt,</w:t>
            </w:r>
          </w:p>
          <w:p w14:paraId="794575C1" w14:textId="010533F2" w:rsidR="00F2707D" w:rsidRPr="00EB698A" w:rsidRDefault="00F2707D" w:rsidP="00694789">
            <w:pPr>
              <w:numPr>
                <w:ilvl w:val="0"/>
                <w:numId w:val="151"/>
              </w:numPr>
              <w:tabs>
                <w:tab w:val="left" w:pos="227"/>
              </w:tabs>
              <w:ind w:left="227" w:hanging="227"/>
              <w:rPr>
                <w:rFonts w:eastAsia="Times New Roman" w:cs="Arial"/>
                <w:lang w:eastAsia="pl-PL"/>
              </w:rPr>
            </w:pPr>
            <w:r w:rsidRPr="00EB698A">
              <w:rPr>
                <w:rFonts w:eastAsia="Times New Roman" w:cs="Arial"/>
                <w:lang w:eastAsia="pl-PL"/>
              </w:rPr>
              <w:t>projekt jest zgodny z programem rewitalizacji – 2 pkt</w:t>
            </w:r>
          </w:p>
        </w:tc>
        <w:tc>
          <w:tcPr>
            <w:tcW w:w="655" w:type="pct"/>
            <w:tcBorders>
              <w:bottom w:val="single" w:sz="4" w:space="0" w:color="auto"/>
            </w:tcBorders>
            <w:vAlign w:val="center"/>
          </w:tcPr>
          <w:p w14:paraId="78C36E3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66558151" w14:textId="77777777" w:rsidTr="00A16929">
        <w:trPr>
          <w:trHeight w:val="20"/>
        </w:trPr>
        <w:tc>
          <w:tcPr>
            <w:tcW w:w="200" w:type="pct"/>
            <w:shd w:val="clear" w:color="auto" w:fill="auto"/>
            <w:vAlign w:val="center"/>
          </w:tcPr>
          <w:p w14:paraId="3EB9051B"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5B05B273"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sprzyja realizacji wartości docelowej wskaźnika produktu wskazanego w Regionalnym Programie </w:t>
            </w:r>
            <w:r w:rsidRPr="00EB698A">
              <w:rPr>
                <w:rFonts w:eastAsia="Times New Roman" w:cs="Arial"/>
                <w:lang w:eastAsia="pl-PL"/>
              </w:rPr>
              <w:lastRenderedPageBreak/>
              <w:t>Operacyjnym Województwa Mazowieckiego (RPO WM).</w:t>
            </w:r>
          </w:p>
        </w:tc>
        <w:tc>
          <w:tcPr>
            <w:tcW w:w="1819" w:type="pct"/>
            <w:shd w:val="clear" w:color="auto" w:fill="auto"/>
          </w:tcPr>
          <w:p w14:paraId="049BD739" w14:textId="356FFCFD" w:rsidR="00F2707D" w:rsidRPr="00EB698A" w:rsidRDefault="00F2707D" w:rsidP="00EB698A">
            <w:pPr>
              <w:rPr>
                <w:rFonts w:eastAsia="Times New Roman" w:cs="Arial"/>
                <w:lang w:eastAsia="pl-PL"/>
              </w:rPr>
            </w:pPr>
            <w:r w:rsidRPr="00EB698A">
              <w:rPr>
                <w:rFonts w:eastAsia="Times New Roman" w:cs="Arial"/>
                <w:lang w:eastAsia="pl-PL"/>
              </w:rPr>
              <w:lastRenderedPageBreak/>
              <w:t>Zgodnie z RPO WM 14-20 wskaźnik produktu dotyczy liczby uczniów objętych wsparciem w zakresie rozwijania komp</w:t>
            </w:r>
            <w:r w:rsidR="003B0615">
              <w:rPr>
                <w:rFonts w:eastAsia="Times New Roman" w:cs="Arial"/>
                <w:lang w:eastAsia="pl-PL"/>
              </w:rPr>
              <w:t>etencji kluczowych w programie.</w:t>
            </w:r>
          </w:p>
          <w:p w14:paraId="699C595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Wpływ na osiągnięcie docelowej wartości wskaźnika wyrażony będzie w % wg wzoru: </w:t>
            </w:r>
          </w:p>
          <w:p w14:paraId="2E1BF1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wartość wskaźnika zadeklarowana w ramach projektu</w:t>
            </w:r>
          </w:p>
          <w:p w14:paraId="010C1990" w14:textId="2B6F8556" w:rsidR="00F2707D" w:rsidRPr="00EB698A" w:rsidRDefault="008F6357" w:rsidP="00EB698A">
            <w:pPr>
              <w:rPr>
                <w:rFonts w:eastAsia="Times New Roman" w:cs="Arial"/>
                <w:lang w:eastAsia="pl-PL"/>
              </w:rPr>
            </w:pPr>
            <w:r w:rsidRPr="00892D86">
              <w:rPr>
                <w:rFonts w:eastAsia="Times New Roman" w:cs="Arial"/>
                <w:noProof/>
                <w:lang w:eastAsia="pl-PL"/>
              </w:rPr>
              <w:drawing>
                <wp:inline distT="0" distB="0" distL="0" distR="0" wp14:anchorId="4FB591EC" wp14:editId="1358061D">
                  <wp:extent cx="2255520" cy="42545"/>
                  <wp:effectExtent l="0" t="0" r="0" b="0"/>
                  <wp:docPr id="52" name="Obraz 52" descr="kreska ułamkowa, nad kreską: &quot;wartość wskaźnika zadeklarowana w ramach projektu&quot;, pod kreską: &quot;wartość docelowa wskaźnika określona w RPO WM (tj. 40 546 osób)&quot;, wynik pomna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eastAsia="Times New Roman" w:cs="Arial"/>
                <w:lang w:eastAsia="pl-PL"/>
              </w:rPr>
              <w:t xml:space="preserve"> </w:t>
            </w:r>
            <w:r w:rsidR="00F2707D" w:rsidRPr="00EB698A">
              <w:rPr>
                <w:rFonts w:eastAsia="Times New Roman" w:cs="Arial"/>
                <w:lang w:eastAsia="pl-PL"/>
              </w:rPr>
              <w:t xml:space="preserve">X100% </w:t>
            </w:r>
          </w:p>
          <w:p w14:paraId="483D51EC" w14:textId="77777777" w:rsidR="00F2707D" w:rsidRPr="00EB698A" w:rsidRDefault="00F2707D" w:rsidP="00EB698A">
            <w:pPr>
              <w:rPr>
                <w:rFonts w:eastAsia="Times New Roman" w:cs="Arial"/>
                <w:lang w:eastAsia="pl-PL"/>
              </w:rPr>
            </w:pPr>
            <w:r w:rsidRPr="00EB698A">
              <w:rPr>
                <w:rFonts w:eastAsia="Times New Roman" w:cs="Arial"/>
                <w:lang w:eastAsia="pl-PL"/>
              </w:rPr>
              <w:t>wartość docelowa wskaźnika określona w RPO WM (tj. 40 546 osób)</w:t>
            </w:r>
          </w:p>
          <w:p w14:paraId="737CB5CE" w14:textId="77777777" w:rsidR="00F2707D" w:rsidRPr="00EB698A" w:rsidRDefault="00F2707D" w:rsidP="00EB698A">
            <w:pPr>
              <w:autoSpaceDE w:val="0"/>
              <w:autoSpaceDN w:val="0"/>
              <w:rPr>
                <w:rFonts w:eastAsiaTheme="minorHAnsi" w:cs="Arial"/>
              </w:rPr>
            </w:pPr>
            <w:r w:rsidRPr="00EB698A">
              <w:rPr>
                <w:rFonts w:eastAsiaTheme="minorHAnsi" w:cs="Arial"/>
              </w:rPr>
              <w:t>Kryterium weryfikowane na podstawie zapisów wniosku o dofinansowanie projektu.</w:t>
            </w:r>
          </w:p>
        </w:tc>
        <w:tc>
          <w:tcPr>
            <w:tcW w:w="1517" w:type="pct"/>
            <w:shd w:val="clear" w:color="auto" w:fill="auto"/>
            <w:vAlign w:val="center"/>
          </w:tcPr>
          <w:p w14:paraId="12579ACC"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osiągnięta wartość wskaźnika docelowego:</w:t>
            </w:r>
          </w:p>
          <w:p w14:paraId="45DA3A6F" w14:textId="77777777" w:rsidR="00F2707D" w:rsidRPr="00EB698A" w:rsidRDefault="00F2707D" w:rsidP="00694789">
            <w:pPr>
              <w:numPr>
                <w:ilvl w:val="0"/>
                <w:numId w:val="152"/>
              </w:numPr>
              <w:ind w:left="227" w:hanging="227"/>
              <w:rPr>
                <w:rFonts w:eastAsia="Times New Roman" w:cs="Arial"/>
                <w:lang w:eastAsia="pl-PL"/>
              </w:rPr>
            </w:pPr>
            <w:r w:rsidRPr="00EB698A">
              <w:rPr>
                <w:rFonts w:eastAsia="Times New Roman" w:cs="Arial"/>
                <w:lang w:eastAsia="pl-PL"/>
              </w:rPr>
              <w:t>poniżej 1 % - 0 pkt,</w:t>
            </w:r>
          </w:p>
          <w:p w14:paraId="6000823F" w14:textId="77777777" w:rsidR="00F2707D" w:rsidRPr="00EB698A" w:rsidRDefault="00F2707D" w:rsidP="00694789">
            <w:pPr>
              <w:numPr>
                <w:ilvl w:val="0"/>
                <w:numId w:val="152"/>
              </w:numPr>
              <w:ind w:left="227" w:hanging="227"/>
              <w:rPr>
                <w:rFonts w:eastAsia="Times New Roman" w:cs="Arial"/>
                <w:lang w:eastAsia="pl-PL"/>
              </w:rPr>
            </w:pPr>
            <w:r w:rsidRPr="00EB698A">
              <w:rPr>
                <w:rFonts w:eastAsia="Times New Roman" w:cs="Arial"/>
                <w:lang w:eastAsia="pl-PL"/>
              </w:rPr>
              <w:t>od 1 % do 2 % - 1 pkt,</w:t>
            </w:r>
          </w:p>
          <w:p w14:paraId="0E91A77F" w14:textId="77777777" w:rsidR="00F2707D" w:rsidRPr="00EB698A" w:rsidRDefault="00F2707D" w:rsidP="00694789">
            <w:pPr>
              <w:numPr>
                <w:ilvl w:val="0"/>
                <w:numId w:val="152"/>
              </w:numPr>
              <w:ind w:left="227" w:hanging="227"/>
              <w:rPr>
                <w:rFonts w:eastAsia="Times New Roman" w:cs="Arial"/>
                <w:lang w:eastAsia="pl-PL"/>
              </w:rPr>
            </w:pPr>
            <w:r w:rsidRPr="00EB698A">
              <w:rPr>
                <w:rFonts w:eastAsia="Times New Roman" w:cs="Arial"/>
                <w:lang w:eastAsia="pl-PL"/>
              </w:rPr>
              <w:t>powyżej 2% do 3 % - 2 pkt,</w:t>
            </w:r>
          </w:p>
          <w:p w14:paraId="04D3693D" w14:textId="77777777" w:rsidR="00F2707D" w:rsidRPr="00EB698A" w:rsidRDefault="00F2707D" w:rsidP="00694789">
            <w:pPr>
              <w:numPr>
                <w:ilvl w:val="0"/>
                <w:numId w:val="152"/>
              </w:numPr>
              <w:ind w:left="227" w:hanging="227"/>
              <w:rPr>
                <w:rFonts w:eastAsia="Times New Roman" w:cs="Arial"/>
                <w:lang w:eastAsia="pl-PL"/>
              </w:rPr>
            </w:pPr>
            <w:r w:rsidRPr="00EB698A">
              <w:rPr>
                <w:rFonts w:eastAsia="Times New Roman" w:cs="Arial"/>
                <w:lang w:eastAsia="pl-PL"/>
              </w:rPr>
              <w:lastRenderedPageBreak/>
              <w:t>powyżej 3 % - 3 pkt</w:t>
            </w:r>
          </w:p>
        </w:tc>
        <w:tc>
          <w:tcPr>
            <w:tcW w:w="655" w:type="pct"/>
            <w:shd w:val="clear" w:color="auto" w:fill="auto"/>
            <w:vAlign w:val="center"/>
          </w:tcPr>
          <w:p w14:paraId="3D7902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3</w:t>
            </w:r>
          </w:p>
        </w:tc>
      </w:tr>
      <w:tr w:rsidR="00A16929" w:rsidRPr="00F2707D" w14:paraId="566E9B3B" w14:textId="77777777" w:rsidTr="00A16929">
        <w:trPr>
          <w:trHeight w:val="2134"/>
        </w:trPr>
        <w:tc>
          <w:tcPr>
            <w:tcW w:w="200" w:type="pct"/>
            <w:shd w:val="clear" w:color="auto" w:fill="auto"/>
            <w:vAlign w:val="center"/>
          </w:tcPr>
          <w:p w14:paraId="794EDBC3"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6151B1C9"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planem inwestycyjnym dla subregionu objętego obszarem strategicznej interwencji (OSI), w których występują problemy będące barierą rozwoju.</w:t>
            </w:r>
          </w:p>
        </w:tc>
        <w:tc>
          <w:tcPr>
            <w:tcW w:w="1819" w:type="pct"/>
            <w:shd w:val="clear" w:color="auto" w:fill="auto"/>
          </w:tcPr>
          <w:p w14:paraId="161E663B"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Strategii Rozwoju Województwa Mazowieckiego do 2030 roku i przyczyni się do zwiększenie szans rozwojowych subregionów: ciechanowskiego, ostrołęckiego, płockiego, radomskiego, siedleckiego.</w:t>
            </w:r>
          </w:p>
          <w:p w14:paraId="2744A2BA" w14:textId="77777777" w:rsidR="00F2707D" w:rsidRPr="00EB698A" w:rsidRDefault="00F2707D" w:rsidP="00EB698A">
            <w:pPr>
              <w:rPr>
                <w:rFonts w:eastAsia="Times New Roman" w:cs="Arial"/>
                <w:lang w:eastAsia="pl-PL"/>
              </w:rPr>
            </w:pPr>
            <w:r w:rsidRPr="00EB698A">
              <w:rPr>
                <w:rFonts w:eastAsia="Times New Roman" w:cs="Arial"/>
                <w:lang w:eastAsia="pl-PL"/>
              </w:rPr>
              <w:t>Ocenie podlegać będzie, czy projekt został ujęty w Planach inwestycyjnych dla ww. subregionów objętych OSI, zatwierdzonych przez IZ RPO WM 2014-202</w:t>
            </w:r>
          </w:p>
          <w:p w14:paraId="0F238361"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wniosku o dofinansowanie projektu.</w:t>
            </w:r>
          </w:p>
        </w:tc>
        <w:tc>
          <w:tcPr>
            <w:tcW w:w="1517" w:type="pct"/>
            <w:shd w:val="clear" w:color="auto" w:fill="auto"/>
            <w:vAlign w:val="center"/>
          </w:tcPr>
          <w:p w14:paraId="6073D07E" w14:textId="77777777" w:rsidR="00F2707D" w:rsidRPr="00EB698A" w:rsidRDefault="00F2707D" w:rsidP="00A16929">
            <w:pPr>
              <w:ind w:right="141"/>
              <w:rPr>
                <w:rFonts w:eastAsia="Times New Roman" w:cs="Arial"/>
              </w:rPr>
            </w:pPr>
            <w:r w:rsidRPr="00EB698A">
              <w:rPr>
                <w:rFonts w:eastAsia="Times New Roman" w:cs="Arial"/>
              </w:rPr>
              <w:t>zgodność projektu z Planem inwestycyjnym dla subregionów objętych OSI:</w:t>
            </w:r>
          </w:p>
          <w:p w14:paraId="56124AB6" w14:textId="77777777" w:rsidR="00F2707D" w:rsidRPr="00EB698A" w:rsidRDefault="00F2707D" w:rsidP="00A16929">
            <w:pPr>
              <w:rPr>
                <w:rFonts w:eastAsia="Times New Roman" w:cs="Arial"/>
              </w:rPr>
            </w:pPr>
            <w:r w:rsidRPr="00EB698A">
              <w:rPr>
                <w:rFonts w:eastAsia="Times New Roman" w:cs="Arial"/>
              </w:rPr>
              <w:t>projekt nie jest zgodny z Planem inwestycyjnym lub brak informacji w tym zakresie – 0 pkt,</w:t>
            </w:r>
          </w:p>
          <w:p w14:paraId="16C91943" w14:textId="77777777" w:rsidR="00F2707D" w:rsidRPr="00EB698A" w:rsidRDefault="00F2707D" w:rsidP="00A16929">
            <w:pPr>
              <w:rPr>
                <w:rFonts w:eastAsia="Times New Roman" w:cs="Arial"/>
                <w:lang w:eastAsia="pl-PL"/>
              </w:rPr>
            </w:pPr>
            <w:r w:rsidRPr="00EB698A">
              <w:rPr>
                <w:rFonts w:eastAsia="Times New Roman" w:cs="Arial"/>
              </w:rPr>
              <w:t>projekt jest zgodny z Planem inwestycyjnym – 2 pkt</w:t>
            </w:r>
          </w:p>
        </w:tc>
        <w:tc>
          <w:tcPr>
            <w:tcW w:w="655" w:type="pct"/>
            <w:shd w:val="clear" w:color="auto" w:fill="auto"/>
            <w:vAlign w:val="center"/>
          </w:tcPr>
          <w:p w14:paraId="3BDADD75"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318C8AFA" w14:textId="77777777" w:rsidTr="00A16929">
        <w:trPr>
          <w:trHeight w:val="1502"/>
        </w:trPr>
        <w:tc>
          <w:tcPr>
            <w:tcW w:w="200" w:type="pct"/>
            <w:shd w:val="clear" w:color="auto" w:fill="auto"/>
            <w:vAlign w:val="center"/>
          </w:tcPr>
          <w:p w14:paraId="6C461C71" w14:textId="77777777" w:rsidR="00F2707D" w:rsidRPr="00EB698A" w:rsidRDefault="00F2707D" w:rsidP="00694789">
            <w:pPr>
              <w:numPr>
                <w:ilvl w:val="0"/>
                <w:numId w:val="153"/>
              </w:numPr>
              <w:ind w:left="502"/>
              <w:rPr>
                <w:rFonts w:eastAsia="Times New Roman" w:cs="Arial"/>
                <w:lang w:eastAsia="pl-PL"/>
              </w:rPr>
            </w:pPr>
          </w:p>
        </w:tc>
        <w:tc>
          <w:tcPr>
            <w:tcW w:w="809" w:type="pct"/>
            <w:shd w:val="clear" w:color="auto" w:fill="auto"/>
            <w:vAlign w:val="center"/>
          </w:tcPr>
          <w:p w14:paraId="58BE1E79" w14:textId="77777777" w:rsidR="00F2707D" w:rsidRPr="00EB698A" w:rsidRDefault="00F2707D" w:rsidP="00A16929">
            <w:pPr>
              <w:rPr>
                <w:rFonts w:eastAsia="Times New Roman" w:cs="Arial"/>
                <w:lang w:eastAsia="pl-PL"/>
              </w:rPr>
            </w:pPr>
            <w:r w:rsidRPr="00EB698A">
              <w:rPr>
                <w:rFonts w:eastAsiaTheme="minorHAnsi" w:cs="Arial"/>
              </w:rPr>
              <w:t xml:space="preserve">Projekt przewiduje realizację działań obejmujących indywidualizację pracy z uczniem ze specjalnymi potrzebami edukacyjnymi (o ile </w:t>
            </w:r>
            <w:r w:rsidRPr="00EB698A">
              <w:rPr>
                <w:rFonts w:eastAsiaTheme="minorHAnsi" w:cs="Arial"/>
              </w:rPr>
              <w:lastRenderedPageBreak/>
              <w:t>diagnoza przeprowadzona przed rozpoczęciem realizacji projektu wskaże na taką potrzebę), w tym przygotowanie nauczycieli do prowadzenia procesu indywidualizacji pracy z uczniem ze specjalnymi potrzebami edukacyjnymi.</w:t>
            </w:r>
          </w:p>
        </w:tc>
        <w:tc>
          <w:tcPr>
            <w:tcW w:w="1819" w:type="pct"/>
            <w:shd w:val="clear" w:color="auto" w:fill="auto"/>
          </w:tcPr>
          <w:p w14:paraId="10A3F8E1" w14:textId="77777777" w:rsidR="00F2707D" w:rsidRPr="00EB698A" w:rsidRDefault="00F2707D" w:rsidP="00EB698A">
            <w:pPr>
              <w:rPr>
                <w:rFonts w:eastAsiaTheme="minorHAnsi" w:cs="Arial"/>
              </w:rPr>
            </w:pPr>
            <w:r w:rsidRPr="00EB698A">
              <w:rPr>
                <w:rFonts w:eastAsiaTheme="minorHAnsi" w:cs="Arial"/>
              </w:rPr>
              <w:lastRenderedPageBreak/>
              <w:t>Kryterium jest uwzględnione w przypadku, jeśli Wnioskodawca we wniosku o dofinansowanie wykaże, że działania w ramach projektu dotyczą m. in. indywidualizacji pracy z uczniem ze specjalnymi potrzebami edukacyjnymi (typ projektu nr 4).</w:t>
            </w:r>
          </w:p>
          <w:p w14:paraId="7D8F78F2" w14:textId="77777777" w:rsidR="00F2707D" w:rsidRPr="00EB698A" w:rsidRDefault="00F2707D" w:rsidP="00EB698A">
            <w:pPr>
              <w:rPr>
                <w:rFonts w:eastAsiaTheme="minorHAnsi" w:cs="Arial"/>
              </w:rPr>
            </w:pPr>
            <w:r w:rsidRPr="00EB698A">
              <w:rPr>
                <w:rFonts w:eastAsiaTheme="minorHAnsi" w:cs="Arial"/>
              </w:rPr>
              <w:lastRenderedPageBreak/>
              <w:t>Kryterium przyczyni się do rozwoju edukacji włączającej oraz profilaktyki zaburzeń socjalizacyjnych, a w konsekwencji do deinstytucjonalizacji usług edukacyjno-wychowawczych poprzez ograniczenie liczby dzieci i młodzieży przebywających w całodobowych placówkach systemu oświaty</w:t>
            </w:r>
            <w:r w:rsidRPr="00EB698A">
              <w:rPr>
                <w:rFonts w:eastAsiaTheme="minorHAnsi" w:cs="Arial"/>
                <w:vertAlign w:val="superscript"/>
              </w:rPr>
              <w:footnoteReference w:id="91"/>
            </w:r>
            <w:r w:rsidRPr="00EB698A">
              <w:rPr>
                <w:rFonts w:eastAsiaTheme="minorHAnsi" w:cs="Arial"/>
              </w:rPr>
              <w:t xml:space="preserve">. </w:t>
            </w:r>
          </w:p>
          <w:p w14:paraId="041FD860" w14:textId="77777777" w:rsidR="00F2707D" w:rsidRPr="00EB698A" w:rsidRDefault="00F2707D" w:rsidP="00EB698A">
            <w:pPr>
              <w:rPr>
                <w:rFonts w:eastAsia="Times New Roman" w:cs="Arial"/>
                <w:lang w:eastAsia="pl-PL"/>
              </w:rPr>
            </w:pPr>
            <w:r w:rsidRPr="00EB698A">
              <w:rPr>
                <w:rFonts w:eastAsiaTheme="minorHAnsi" w:cs="Arial"/>
              </w:rPr>
              <w:t>Kryterium weryfikowane na podstawie zapisów we wniosku o dofinansowanie projektu.</w:t>
            </w:r>
          </w:p>
        </w:tc>
        <w:tc>
          <w:tcPr>
            <w:tcW w:w="1517" w:type="pct"/>
            <w:shd w:val="clear" w:color="auto" w:fill="auto"/>
            <w:vAlign w:val="center"/>
          </w:tcPr>
          <w:p w14:paraId="54BC831C" w14:textId="77777777" w:rsidR="00F2707D" w:rsidRPr="00EB698A" w:rsidRDefault="00F2707D" w:rsidP="00A16929">
            <w:pPr>
              <w:rPr>
                <w:rFonts w:eastAsiaTheme="minorHAnsi" w:cs="Arial"/>
              </w:rPr>
            </w:pPr>
            <w:r w:rsidRPr="00EB698A">
              <w:rPr>
                <w:rFonts w:eastAsiaTheme="minorHAnsi" w:cs="Arial"/>
              </w:rPr>
              <w:lastRenderedPageBreak/>
              <w:t>projekt nie przewiduje realizacji działań obejmujących indywidualizację pracy z uczniem ze specjalnymi potrzebami edukacyjnymi lub brak informacji w tym zakresie - 0 pkt,</w:t>
            </w:r>
          </w:p>
          <w:p w14:paraId="5EFEB7C4" w14:textId="77777777" w:rsidR="00F2707D" w:rsidRPr="00EB698A" w:rsidRDefault="00F2707D" w:rsidP="00A16929">
            <w:pPr>
              <w:ind w:right="141"/>
              <w:rPr>
                <w:rFonts w:eastAsia="Times New Roman" w:cs="Arial"/>
              </w:rPr>
            </w:pPr>
            <w:r w:rsidRPr="00EB698A">
              <w:rPr>
                <w:rFonts w:eastAsiaTheme="minorHAnsi" w:cs="Arial"/>
              </w:rPr>
              <w:lastRenderedPageBreak/>
              <w:t>projekt przewiduje realizację działań obejmujących indywidualizację pracy z uczniem ze specjalnymi potrzebami edukacyjnymi - 4 pkt</w:t>
            </w:r>
          </w:p>
        </w:tc>
        <w:tc>
          <w:tcPr>
            <w:tcW w:w="655" w:type="pct"/>
            <w:shd w:val="clear" w:color="auto" w:fill="auto"/>
            <w:vAlign w:val="center"/>
          </w:tcPr>
          <w:p w14:paraId="6CDCB7F0" w14:textId="77777777" w:rsidR="00F2707D" w:rsidRPr="00EB698A" w:rsidRDefault="00F2707D" w:rsidP="00A16929">
            <w:pPr>
              <w:jc w:val="center"/>
              <w:rPr>
                <w:rFonts w:eastAsiaTheme="minorHAnsi" w:cs="Arial"/>
              </w:rPr>
            </w:pPr>
            <w:r w:rsidRPr="00EB698A">
              <w:rPr>
                <w:rFonts w:eastAsiaTheme="minorHAnsi" w:cs="Arial"/>
              </w:rPr>
              <w:lastRenderedPageBreak/>
              <w:t>4</w:t>
            </w:r>
          </w:p>
          <w:p w14:paraId="6A8954F1" w14:textId="77777777" w:rsidR="00F2707D" w:rsidRPr="00EB698A" w:rsidRDefault="00F2707D" w:rsidP="00A16929">
            <w:pPr>
              <w:jc w:val="center"/>
              <w:rPr>
                <w:rFonts w:eastAsia="Times New Roman" w:cs="Arial"/>
                <w:lang w:eastAsia="pl-PL"/>
              </w:rPr>
            </w:pPr>
          </w:p>
        </w:tc>
      </w:tr>
    </w:tbl>
    <w:p w14:paraId="2B0764AD" w14:textId="55AE15BE" w:rsidR="00F71FF6" w:rsidRDefault="00F71FF6">
      <w:pPr>
        <w:spacing w:before="120" w:after="120" w:line="276" w:lineRule="auto"/>
        <w:jc w:val="both"/>
        <w:rPr>
          <w:rFonts w:cs="Arial"/>
          <w:b/>
          <w:spacing w:val="10"/>
          <w:sz w:val="28"/>
          <w:szCs w:val="22"/>
        </w:rPr>
      </w:pPr>
      <w:r>
        <w:rPr>
          <w:rFonts w:cs="Arial"/>
        </w:rPr>
        <w:lastRenderedPageBreak/>
        <w:br w:type="page"/>
      </w:r>
    </w:p>
    <w:p w14:paraId="06EE136D" w14:textId="5FDD1C2B" w:rsidR="00987121" w:rsidRPr="00F877B4" w:rsidRDefault="0011564B" w:rsidP="003F3B83">
      <w:pPr>
        <w:pStyle w:val="Nagwek5"/>
        <w:rPr>
          <w:rFonts w:cs="Arial"/>
        </w:rPr>
      </w:pPr>
      <w:bookmarkStart w:id="455" w:name="_Toc474911764"/>
      <w:r w:rsidRPr="00F877B4">
        <w:rPr>
          <w:rFonts w:cs="Arial"/>
        </w:rPr>
        <w:lastRenderedPageBreak/>
        <w:t xml:space="preserve">Działanie 10. 1 </w:t>
      </w:r>
      <w:r w:rsidR="00EA0AF1" w:rsidRPr="00EA0AF1">
        <w:rPr>
          <w:rFonts w:cs="Arial"/>
        </w:rPr>
        <w:t xml:space="preserve">typ projektu: </w:t>
      </w:r>
      <w:r w:rsidR="009B70AB" w:rsidRPr="00F877B4">
        <w:rPr>
          <w:rFonts w:cs="Arial"/>
        </w:rPr>
        <w:t>„</w:t>
      </w:r>
      <w:r w:rsidRPr="00F877B4">
        <w:rPr>
          <w:rFonts w:cs="Arial"/>
        </w:rPr>
        <w:t>Edukacja ogólna i przedszkolna</w:t>
      </w:r>
      <w:r w:rsidR="009B70AB" w:rsidRPr="00F877B4">
        <w:rPr>
          <w:rFonts w:cs="Arial"/>
        </w:rPr>
        <w:t>”</w:t>
      </w:r>
      <w:r w:rsidRPr="00F877B4">
        <w:rPr>
          <w:rFonts w:cs="Arial"/>
        </w:rPr>
        <w:t xml:space="preserve">, Poddziałanie 10.1.2 (10i) </w:t>
      </w:r>
      <w:r w:rsidR="009B70AB" w:rsidRPr="00F877B4">
        <w:rPr>
          <w:rFonts w:cs="Arial"/>
        </w:rPr>
        <w:t>„</w:t>
      </w:r>
      <w:r w:rsidRPr="00F877B4">
        <w:rPr>
          <w:rFonts w:cs="Arial"/>
        </w:rPr>
        <w:t>Edukacja ogólna w ramach ZIT</w:t>
      </w:r>
      <w:r w:rsidR="009B70AB" w:rsidRPr="00F877B4">
        <w:rPr>
          <w:rFonts w:cs="Arial"/>
        </w:rPr>
        <w:t>”,</w:t>
      </w:r>
      <w:r w:rsidR="00987121" w:rsidRPr="00F877B4">
        <w:rPr>
          <w:rFonts w:cs="Arial"/>
        </w:rPr>
        <w:t xml:space="preserve"> </w:t>
      </w:r>
      <w:r w:rsidR="009B70AB" w:rsidRPr="00F877B4">
        <w:rPr>
          <w:rFonts w:cs="Arial"/>
        </w:rPr>
        <w:t>r</w:t>
      </w:r>
      <w:r w:rsidRPr="00F877B4">
        <w:rPr>
          <w:rFonts w:cs="Arial"/>
        </w:rPr>
        <w:t>odzaj przedsięwzięcia</w:t>
      </w:r>
      <w:r w:rsidR="009B70AB" w:rsidRPr="00F877B4">
        <w:rPr>
          <w:rFonts w:cs="Arial"/>
        </w:rPr>
        <w:t>:</w:t>
      </w:r>
      <w:r w:rsidRPr="00F877B4">
        <w:rPr>
          <w:rFonts w:cs="Arial"/>
        </w:rPr>
        <w:t xml:space="preserve"> </w:t>
      </w:r>
      <w:r w:rsidR="009B70AB" w:rsidRPr="00F877B4">
        <w:rPr>
          <w:rFonts w:cs="Arial"/>
        </w:rPr>
        <w:t>„W</w:t>
      </w:r>
      <w:r w:rsidRPr="00F877B4">
        <w:rPr>
          <w:rFonts w:cs="Arial"/>
        </w:rPr>
        <w:t>sparcie kształcenia ogólnego oraz wsparcie rozwoju zawodowego nauczycieli  w ramach działań adresowanych do uczniów i wychowanków szkół/placówek systemu oświaty prowadzących kształcenie ogólne i zawodowe oraz do nauczycieli szkół i placówek oświatowych</w:t>
      </w:r>
      <w:bookmarkEnd w:id="449"/>
      <w:r w:rsidR="009B70AB" w:rsidRPr="00F877B4">
        <w:rPr>
          <w:rFonts w:cs="Arial"/>
        </w:rPr>
        <w:t>”</w:t>
      </w:r>
      <w:bookmarkEnd w:id="450"/>
      <w:bookmarkEnd w:id="451"/>
      <w:bookmarkEnd w:id="452"/>
      <w:bookmarkEnd w:id="453"/>
      <w:bookmarkEnd w:id="455"/>
    </w:p>
    <w:p w14:paraId="08B608F2" w14:textId="4506F54A" w:rsidR="0011564B" w:rsidRPr="00F877B4" w:rsidRDefault="0011564B" w:rsidP="00987121">
      <w:pPr>
        <w:contextualSpacing/>
        <w:rPr>
          <w:rFonts w:cs="Arial"/>
          <w:sz w:val="24"/>
          <w:szCs w:val="24"/>
        </w:rPr>
      </w:pPr>
      <w:r w:rsidRPr="00F877B4">
        <w:rPr>
          <w:rFonts w:cs="Arial"/>
          <w:sz w:val="24"/>
          <w:szCs w:val="24"/>
        </w:rPr>
        <w:t>dotyczących:</w:t>
      </w:r>
    </w:p>
    <w:p w14:paraId="4A81ECA7"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1)</w:t>
      </w:r>
      <w:r w:rsidRPr="00F877B4">
        <w:rPr>
          <w:rFonts w:cs="Arial"/>
          <w:sz w:val="24"/>
          <w:szCs w:val="24"/>
          <w:lang w:eastAsia="pl-PL"/>
        </w:rPr>
        <w:tab/>
        <w:t>kształcenia kompetencji kluczowych niezbędnych na rynku pracy oraz właściwych postaw i umiejętności,</w:t>
      </w:r>
    </w:p>
    <w:p w14:paraId="75609A1B"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2)</w:t>
      </w:r>
      <w:r w:rsidRPr="00F877B4">
        <w:rPr>
          <w:rFonts w:cs="Arial"/>
          <w:sz w:val="24"/>
          <w:szCs w:val="24"/>
          <w:lang w:eastAsia="pl-PL"/>
        </w:rPr>
        <w:tab/>
        <w:t>tworzenie warunków dla nauczania opartego na metodzie eksperymentu,</w:t>
      </w:r>
    </w:p>
    <w:p w14:paraId="1604FD0A"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3)</w:t>
      </w:r>
      <w:r w:rsidRPr="00F877B4">
        <w:rPr>
          <w:rFonts w:cs="Arial"/>
          <w:sz w:val="24"/>
          <w:szCs w:val="24"/>
          <w:lang w:eastAsia="pl-PL"/>
        </w:rPr>
        <w:tab/>
        <w:t>rozwoju kompetencji w zakresie korzystania z technologii informacyjno-komunikacyjnych oraz kompetencji informatycznych.</w:t>
      </w:r>
    </w:p>
    <w:p w14:paraId="6E32E2E1" w14:textId="007275DD" w:rsidR="00C8733B" w:rsidRPr="00DD0841" w:rsidRDefault="00992DFE" w:rsidP="00DD0841">
      <w:pPr>
        <w:pStyle w:val="Bezodstpw"/>
        <w:rPr>
          <w:rFonts w:cs="Arial"/>
          <w:sz w:val="22"/>
        </w:rPr>
      </w:pPr>
      <w:r w:rsidRPr="00F877B4">
        <w:rPr>
          <w:rFonts w:cs="Arial"/>
        </w:rPr>
        <w:t>K</w:t>
      </w:r>
      <w:r w:rsidR="00C8733B" w:rsidRPr="00F877B4">
        <w:rPr>
          <w:rFonts w:cs="Arial"/>
        </w:rPr>
        <w:t>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Działania 10.1"/>
        <w:tblDescription w:val="Tabela zawiera nazwę, opis, punktacje i maksymalna liczbę punktów za kryterium dla Działanie 10. 1 typ projektu: „Edukacja ogólna i przedszkolna”, Poddziałania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
      </w:tblPr>
      <w:tblGrid>
        <w:gridCol w:w="561"/>
        <w:gridCol w:w="2129"/>
        <w:gridCol w:w="5385"/>
        <w:gridCol w:w="4112"/>
        <w:gridCol w:w="1837"/>
      </w:tblGrid>
      <w:tr w:rsidR="003E0092" w:rsidRPr="000756CB" w14:paraId="5599A8F6" w14:textId="77777777" w:rsidTr="00F45231">
        <w:trPr>
          <w:trHeight w:val="473"/>
          <w:tblHeader/>
        </w:trPr>
        <w:tc>
          <w:tcPr>
            <w:tcW w:w="200" w:type="pct"/>
            <w:tcBorders>
              <w:top w:val="single" w:sz="4" w:space="0" w:color="auto"/>
            </w:tcBorders>
            <w:shd w:val="clear" w:color="auto" w:fill="auto"/>
            <w:vAlign w:val="center"/>
          </w:tcPr>
          <w:p w14:paraId="48F79364" w14:textId="77777777" w:rsidR="0011564B" w:rsidRPr="000756CB" w:rsidRDefault="0011564B" w:rsidP="00F45231">
            <w:pPr>
              <w:rPr>
                <w:rFonts w:cs="Arial"/>
                <w:b/>
              </w:rPr>
            </w:pPr>
            <w:r w:rsidRPr="000756CB">
              <w:rPr>
                <w:rFonts w:cs="Arial"/>
                <w:b/>
              </w:rPr>
              <w:t>L.p.</w:t>
            </w:r>
          </w:p>
        </w:tc>
        <w:tc>
          <w:tcPr>
            <w:tcW w:w="759" w:type="pct"/>
            <w:tcBorders>
              <w:top w:val="single" w:sz="4" w:space="0" w:color="auto"/>
            </w:tcBorders>
            <w:shd w:val="clear" w:color="auto" w:fill="auto"/>
            <w:vAlign w:val="center"/>
          </w:tcPr>
          <w:p w14:paraId="5CDE4ACD" w14:textId="77777777" w:rsidR="0011564B" w:rsidRPr="000756CB" w:rsidRDefault="0011564B" w:rsidP="00F45231">
            <w:pPr>
              <w:rPr>
                <w:rFonts w:cs="Arial"/>
                <w:b/>
              </w:rPr>
            </w:pPr>
            <w:r w:rsidRPr="000756CB">
              <w:rPr>
                <w:rFonts w:cs="Arial"/>
                <w:b/>
              </w:rPr>
              <w:t>Kryterium</w:t>
            </w:r>
          </w:p>
        </w:tc>
        <w:tc>
          <w:tcPr>
            <w:tcW w:w="1920" w:type="pct"/>
            <w:tcBorders>
              <w:top w:val="single" w:sz="4" w:space="0" w:color="auto"/>
            </w:tcBorders>
            <w:shd w:val="clear" w:color="auto" w:fill="auto"/>
            <w:vAlign w:val="center"/>
          </w:tcPr>
          <w:p w14:paraId="56E894C1" w14:textId="77777777" w:rsidR="0011564B" w:rsidRPr="000756CB" w:rsidRDefault="0011564B" w:rsidP="00F45231">
            <w:pPr>
              <w:rPr>
                <w:rFonts w:cs="Arial"/>
                <w:b/>
              </w:rPr>
            </w:pPr>
            <w:r w:rsidRPr="000756CB">
              <w:rPr>
                <w:rFonts w:cs="Arial"/>
                <w:b/>
              </w:rPr>
              <w:t>Opis kryterium</w:t>
            </w:r>
          </w:p>
        </w:tc>
        <w:tc>
          <w:tcPr>
            <w:tcW w:w="1466" w:type="pct"/>
            <w:tcBorders>
              <w:top w:val="single" w:sz="4" w:space="0" w:color="auto"/>
            </w:tcBorders>
            <w:vAlign w:val="center"/>
          </w:tcPr>
          <w:p w14:paraId="339F9ABD" w14:textId="77777777" w:rsidR="0011564B" w:rsidRPr="000756CB" w:rsidRDefault="0011564B" w:rsidP="00F45231">
            <w:pPr>
              <w:rPr>
                <w:rFonts w:cs="Arial"/>
                <w:b/>
              </w:rPr>
            </w:pPr>
            <w:r w:rsidRPr="000756CB">
              <w:rPr>
                <w:rFonts w:cs="Arial"/>
                <w:b/>
              </w:rPr>
              <w:t>Punktacja</w:t>
            </w:r>
          </w:p>
        </w:tc>
        <w:tc>
          <w:tcPr>
            <w:tcW w:w="655" w:type="pct"/>
            <w:tcBorders>
              <w:bottom w:val="single" w:sz="4" w:space="0" w:color="auto"/>
            </w:tcBorders>
            <w:shd w:val="clear" w:color="auto" w:fill="auto"/>
            <w:vAlign w:val="center"/>
          </w:tcPr>
          <w:p w14:paraId="0D000A59" w14:textId="77777777" w:rsidR="0011564B" w:rsidRPr="000756CB" w:rsidRDefault="0011564B" w:rsidP="00F45231">
            <w:pPr>
              <w:rPr>
                <w:rFonts w:cs="Arial"/>
                <w:b/>
              </w:rPr>
            </w:pPr>
            <w:r w:rsidRPr="000756CB">
              <w:rPr>
                <w:rFonts w:cs="Arial"/>
                <w:b/>
              </w:rPr>
              <w:t>Maksymalna liczba punktów</w:t>
            </w:r>
          </w:p>
        </w:tc>
      </w:tr>
      <w:tr w:rsidR="003E0092" w:rsidRPr="000756CB" w14:paraId="2A40A98F" w14:textId="77777777" w:rsidTr="00F45231">
        <w:trPr>
          <w:trHeight w:val="20"/>
        </w:trPr>
        <w:tc>
          <w:tcPr>
            <w:tcW w:w="200" w:type="pct"/>
            <w:shd w:val="clear" w:color="auto" w:fill="auto"/>
            <w:vAlign w:val="center"/>
          </w:tcPr>
          <w:p w14:paraId="02F3BACA" w14:textId="77777777" w:rsidR="0011564B" w:rsidRPr="000756CB" w:rsidRDefault="0011564B" w:rsidP="00694789">
            <w:pPr>
              <w:numPr>
                <w:ilvl w:val="0"/>
                <w:numId w:val="35"/>
              </w:numPr>
              <w:ind w:hanging="1046"/>
              <w:contextualSpacing/>
              <w:rPr>
                <w:rFonts w:eastAsia="Times New Roman" w:cs="Arial"/>
                <w:lang w:eastAsia="pl-PL"/>
              </w:rPr>
            </w:pPr>
          </w:p>
        </w:tc>
        <w:tc>
          <w:tcPr>
            <w:tcW w:w="759" w:type="pct"/>
            <w:shd w:val="clear" w:color="auto" w:fill="auto"/>
            <w:vAlign w:val="center"/>
          </w:tcPr>
          <w:p w14:paraId="5B518D8E" w14:textId="77777777" w:rsidR="0011564B" w:rsidRPr="000756CB" w:rsidRDefault="0011564B" w:rsidP="00F45231">
            <w:pPr>
              <w:rPr>
                <w:rFonts w:eastAsia="Times New Roman" w:cs="Arial"/>
                <w:color w:val="FF0000"/>
                <w:lang w:eastAsia="pl-PL"/>
              </w:rPr>
            </w:pPr>
            <w:r w:rsidRPr="000756CB">
              <w:rPr>
                <w:rFonts w:eastAsia="Times New Roman" w:cs="Arial"/>
                <w:lang w:eastAsia="pl-PL"/>
              </w:rPr>
              <w:t>Projekt bazuje na już istniejących materiałach edukacyjnych, w tym zasobach dostępnych swobodnie, na wolnych licencjach.</w:t>
            </w:r>
          </w:p>
        </w:tc>
        <w:tc>
          <w:tcPr>
            <w:tcW w:w="1920" w:type="pct"/>
            <w:shd w:val="clear" w:color="auto" w:fill="auto"/>
            <w:vAlign w:val="center"/>
          </w:tcPr>
          <w:p w14:paraId="62B066F0" w14:textId="77777777" w:rsidR="0011564B" w:rsidRPr="000756CB" w:rsidRDefault="0011564B" w:rsidP="000756CB">
            <w:pPr>
              <w:rPr>
                <w:rFonts w:eastAsia="Times New Roman" w:cs="Arial"/>
                <w:lang w:eastAsia="pl-PL"/>
              </w:rPr>
            </w:pPr>
            <w:r w:rsidRPr="000756CB">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2469FAAD" w14:textId="77777777" w:rsidR="0011564B" w:rsidRPr="000756CB" w:rsidRDefault="0011564B" w:rsidP="000756CB">
            <w:pPr>
              <w:rPr>
                <w:rFonts w:eastAsia="Times New Roman" w:cs="Arial"/>
                <w:color w:val="FF0000"/>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0C2917F" w14:textId="457E4484" w:rsidR="0011564B" w:rsidRPr="000756CB" w:rsidRDefault="0011564B" w:rsidP="00F45231">
            <w:pPr>
              <w:jc w:val="center"/>
              <w:rPr>
                <w:rFonts w:eastAsia="Times New Roman" w:cs="Arial"/>
                <w:color w:val="FF0000"/>
                <w:lang w:eastAsia="pl-PL"/>
              </w:rPr>
            </w:pPr>
            <w:r w:rsidRPr="000756CB">
              <w:rPr>
                <w:rFonts w:eastAsia="Times New Roman" w:cs="Arial"/>
                <w:lang w:eastAsia="pl-PL"/>
              </w:rPr>
              <w:t>0/2 pkt</w:t>
            </w:r>
          </w:p>
        </w:tc>
        <w:tc>
          <w:tcPr>
            <w:tcW w:w="655" w:type="pct"/>
            <w:vAlign w:val="center"/>
          </w:tcPr>
          <w:p w14:paraId="13547607" w14:textId="65CD9448" w:rsidR="0011564B" w:rsidRPr="000756CB" w:rsidRDefault="0011564B" w:rsidP="00F45231">
            <w:pPr>
              <w:jc w:val="center"/>
              <w:rPr>
                <w:rFonts w:eastAsia="Times New Roman" w:cs="Arial"/>
                <w:color w:val="FF0000"/>
                <w:lang w:eastAsia="pl-PL"/>
              </w:rPr>
            </w:pPr>
            <w:r w:rsidRPr="000756CB">
              <w:rPr>
                <w:rFonts w:eastAsia="Times New Roman" w:cs="Arial"/>
                <w:lang w:eastAsia="pl-PL"/>
              </w:rPr>
              <w:t>2</w:t>
            </w:r>
          </w:p>
        </w:tc>
      </w:tr>
      <w:tr w:rsidR="003E0092" w:rsidRPr="000756CB" w14:paraId="38EEB4FA" w14:textId="77777777" w:rsidTr="00F45231">
        <w:trPr>
          <w:trHeight w:val="20"/>
        </w:trPr>
        <w:tc>
          <w:tcPr>
            <w:tcW w:w="200" w:type="pct"/>
            <w:shd w:val="clear" w:color="auto" w:fill="auto"/>
            <w:vAlign w:val="center"/>
          </w:tcPr>
          <w:p w14:paraId="0DB5A393"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0C5102F7" w14:textId="77777777" w:rsidR="0011564B" w:rsidRPr="000756CB" w:rsidRDefault="0011564B" w:rsidP="00F45231">
            <w:pPr>
              <w:rPr>
                <w:rFonts w:cs="Arial"/>
                <w:lang w:eastAsia="pl-PL"/>
              </w:rPr>
            </w:pPr>
            <w:r w:rsidRPr="000756CB">
              <w:rPr>
                <w:rFonts w:eastAsia="Times New Roman" w:cs="Arial"/>
                <w:lang w:eastAsia="pl-PL"/>
              </w:rPr>
              <w:t xml:space="preserve">Projekt obejmuje szkoły/placówki systemu oświaty, które brały udział w latach 2012-2013 w </w:t>
            </w:r>
            <w:r w:rsidRPr="000756CB">
              <w:rPr>
                <w:rFonts w:eastAsia="Times New Roman" w:cs="Arial"/>
                <w:lang w:eastAsia="pl-PL"/>
              </w:rPr>
              <w:lastRenderedPageBreak/>
              <w:t>programie Cyfrowa szkoła lub analogicznych programach lub są odpowiednio wyposażone lub mają odpowiedni potencjał do rozwijania kompetencji cyfrowych uczniów lub słuchaczy (dotyczy kompleksowego projektu obejmującego działania typu nr 1 i 3).</w:t>
            </w:r>
          </w:p>
        </w:tc>
        <w:tc>
          <w:tcPr>
            <w:tcW w:w="1920" w:type="pct"/>
            <w:shd w:val="clear" w:color="auto" w:fill="auto"/>
            <w:vAlign w:val="center"/>
          </w:tcPr>
          <w:p w14:paraId="1AEB78ED" w14:textId="54680A2E" w:rsidR="0011564B" w:rsidRPr="000756CB" w:rsidRDefault="0011564B" w:rsidP="000756CB">
            <w:pPr>
              <w:rPr>
                <w:rFonts w:eastAsia="Times New Roman" w:cs="Arial"/>
                <w:lang w:eastAsia="pl-PL"/>
              </w:rPr>
            </w:pPr>
            <w:r w:rsidRPr="000756CB">
              <w:rPr>
                <w:rFonts w:eastAsia="Times New Roman" w:cs="Arial"/>
                <w:lang w:eastAsia="pl-PL"/>
              </w:rPr>
              <w:lastRenderedPageBreak/>
              <w:t>Kryterium ma na celu koncentrowanie interwencji na działaniach merytorycznych przewidzianych do realizacji w ramach projektu obejmującego naukę programowania a nie na przygotowaniu technicznym szkół do ich realizacji.</w:t>
            </w:r>
          </w:p>
          <w:p w14:paraId="568AE29B"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29242B3A" w14:textId="28952EF0"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0/2 pkt</w:t>
            </w:r>
          </w:p>
        </w:tc>
        <w:tc>
          <w:tcPr>
            <w:tcW w:w="655" w:type="pct"/>
            <w:shd w:val="clear" w:color="auto" w:fill="auto"/>
            <w:vAlign w:val="center"/>
          </w:tcPr>
          <w:p w14:paraId="6B9B1E85" w14:textId="1ABE7A95"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2251508" w14:textId="77777777" w:rsidTr="00F45231">
        <w:trPr>
          <w:trHeight w:val="20"/>
        </w:trPr>
        <w:tc>
          <w:tcPr>
            <w:tcW w:w="200" w:type="pct"/>
            <w:shd w:val="clear" w:color="auto" w:fill="auto"/>
            <w:vAlign w:val="center"/>
          </w:tcPr>
          <w:p w14:paraId="38A19A96"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2AB43613" w14:textId="77777777" w:rsidR="0011564B" w:rsidRPr="000756CB" w:rsidRDefault="0011564B" w:rsidP="00F45231">
            <w:pPr>
              <w:rPr>
                <w:rFonts w:eastAsia="Times New Roman" w:cs="Arial"/>
                <w:lang w:eastAsia="pl-PL"/>
              </w:rPr>
            </w:pPr>
            <w:r w:rsidRPr="000756CB">
              <w:rPr>
                <w:rFonts w:eastAsia="Times New Roman" w:cs="Arial"/>
                <w:lang w:eastAsia="pl-PL"/>
              </w:rPr>
              <w:t>Projekt wspiera szkoły lub placówki systemu oświaty z obszarów wiejskich.</w:t>
            </w:r>
          </w:p>
        </w:tc>
        <w:tc>
          <w:tcPr>
            <w:tcW w:w="1920" w:type="pct"/>
            <w:shd w:val="clear" w:color="auto" w:fill="auto"/>
            <w:vAlign w:val="center"/>
          </w:tcPr>
          <w:p w14:paraId="5E8B389D"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lub placówek systemu oświaty, do których  kierowane jest wsparcie posiada lokalizację na obszarach wiejskich, definiowanych zgodnie z Wytycznymi Ministra Infrastruktury i Rozwoju w zakresie monitorowania postępu rzeczowego realizacji programów operacyjnych na lata 2014-2020.</w:t>
            </w:r>
          </w:p>
          <w:p w14:paraId="1E07C457"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Silniejsza koncentracja środków na szkołach i placówkach na obszarach cechujących się największymi potrzebami w zakresie edukacji jest niezbędna w kontekście zróżnicowań wewnątrz regionalnych i potrzeby osiągnięcia większej </w:t>
            </w:r>
            <w:r w:rsidRPr="000756CB">
              <w:rPr>
                <w:rFonts w:eastAsia="Times New Roman" w:cs="Arial"/>
                <w:lang w:eastAsia="pl-PL"/>
              </w:rPr>
              <w:lastRenderedPageBreak/>
              <w:t>spójności społeczno-gospodarczej oraz w celu realizacji założeń RPO WM.</w:t>
            </w:r>
          </w:p>
          <w:p w14:paraId="2B040743"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4975E05" w14:textId="706986A5"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0/1 pkt</w:t>
            </w:r>
          </w:p>
        </w:tc>
        <w:tc>
          <w:tcPr>
            <w:tcW w:w="655" w:type="pct"/>
            <w:shd w:val="clear" w:color="auto" w:fill="auto"/>
            <w:vAlign w:val="center"/>
          </w:tcPr>
          <w:p w14:paraId="4DFEC6FF" w14:textId="1871533D"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3D3B5579" w14:textId="77777777" w:rsidTr="00F45231">
        <w:trPr>
          <w:trHeight w:val="20"/>
        </w:trPr>
        <w:tc>
          <w:tcPr>
            <w:tcW w:w="200" w:type="pct"/>
            <w:shd w:val="clear" w:color="auto" w:fill="auto"/>
            <w:vAlign w:val="center"/>
          </w:tcPr>
          <w:p w14:paraId="23A49911"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7C90EDC0" w14:textId="77777777" w:rsidR="0011564B" w:rsidRPr="000756CB" w:rsidRDefault="0011564B" w:rsidP="00F45231">
            <w:pPr>
              <w:rPr>
                <w:rFonts w:eastAsia="Times New Roman" w:cs="Arial"/>
                <w:lang w:eastAsia="pl-PL"/>
              </w:rPr>
            </w:pPr>
            <w:r w:rsidRPr="000756CB">
              <w:rPr>
                <w:rFonts w:eastAsia="Times New Roman" w:cs="Arial"/>
                <w:lang w:eastAsia="pl-PL"/>
              </w:rPr>
              <w:t>Projekt obejmuje wsparciem szkoły podstawowe z niższym niż 10% udziałem uczniów dodatkowo uczących się języka obcego (drugiego języka obcego) w roku 2014 (jeżeli dotyczy podnoszenia kompetencji kluczowych z zakresu języków obcych).</w:t>
            </w:r>
          </w:p>
        </w:tc>
        <w:tc>
          <w:tcPr>
            <w:tcW w:w="1920" w:type="pct"/>
            <w:shd w:val="clear" w:color="auto" w:fill="auto"/>
            <w:vAlign w:val="center"/>
          </w:tcPr>
          <w:p w14:paraId="5EFDD104"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podstawowych, do których kierowane jest wsparcie posiada niższy niż 10% udział uczniów dodatkowo uczących się drugiego języka obcego (brane pod uwagę będą dodatkowe obowiązkowe zajęcia edukacyjne z języka obcego prowadzone w ramach godzin pozostających do dyspozycji dyrektora szkoły). Udzielona pomoc ma na celu wyrównanie szans uczniów na dalszych poziomach edukacji oraz na europejskim rynku pracy.</w:t>
            </w:r>
          </w:p>
          <w:p w14:paraId="4A486071"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5A8AEA9" w14:textId="1455A889" w:rsidR="0011564B" w:rsidRPr="000756CB" w:rsidRDefault="0011564B" w:rsidP="00F45231">
            <w:pPr>
              <w:jc w:val="center"/>
              <w:rPr>
                <w:rFonts w:eastAsia="Times New Roman" w:cs="Arial"/>
                <w:lang w:eastAsia="pl-PL"/>
              </w:rPr>
            </w:pPr>
            <w:r w:rsidRPr="000756CB">
              <w:rPr>
                <w:rFonts w:eastAsia="Times New Roman" w:cs="Arial"/>
                <w:lang w:eastAsia="pl-PL"/>
              </w:rPr>
              <w:t>0/1 pkt</w:t>
            </w:r>
          </w:p>
        </w:tc>
        <w:tc>
          <w:tcPr>
            <w:tcW w:w="655" w:type="pct"/>
            <w:shd w:val="clear" w:color="auto" w:fill="FFFFFF" w:themeFill="background1"/>
            <w:vAlign w:val="center"/>
          </w:tcPr>
          <w:p w14:paraId="43415A8B" w14:textId="4E930BF9"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17575C2" w14:textId="77777777" w:rsidTr="00F45231">
        <w:trPr>
          <w:trHeight w:val="20"/>
        </w:trPr>
        <w:tc>
          <w:tcPr>
            <w:tcW w:w="200" w:type="pct"/>
            <w:shd w:val="clear" w:color="auto" w:fill="auto"/>
            <w:vAlign w:val="center"/>
          </w:tcPr>
          <w:p w14:paraId="284AC7AB"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7C41DFE0" w14:textId="4FA3FDFB"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stworzenie nowych lub doposażenie istniejących międzyszkolnych pracowni </w:t>
            </w:r>
            <w:r w:rsidRPr="000756CB">
              <w:rPr>
                <w:rFonts w:eastAsia="Times New Roman" w:cs="Arial"/>
                <w:lang w:eastAsia="pl-PL"/>
              </w:rPr>
              <w:lastRenderedPageBreak/>
              <w:t>przedmiotowych</w:t>
            </w:r>
            <w:r w:rsidR="00C1523E" w:rsidRPr="000756CB">
              <w:rPr>
                <w:rFonts w:eastAsia="Times New Roman" w:cs="Arial"/>
                <w:lang w:eastAsia="pl-PL"/>
              </w:rPr>
              <w:br/>
            </w:r>
            <w:r w:rsidRPr="000756CB">
              <w:rPr>
                <w:rFonts w:eastAsia="Times New Roman" w:cs="Arial"/>
                <w:lang w:eastAsia="pl-PL"/>
              </w:rPr>
              <w:t xml:space="preserve">(dotyczy projektu obejmującego działania typu nr 1 i 2). </w:t>
            </w:r>
          </w:p>
        </w:tc>
        <w:tc>
          <w:tcPr>
            <w:tcW w:w="1920" w:type="pct"/>
            <w:shd w:val="clear" w:color="auto" w:fill="auto"/>
            <w:vAlign w:val="center"/>
          </w:tcPr>
          <w:p w14:paraId="06369269"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Projektodawca zapewni utworzenie lub doposażenie w szkole lub placówce systemu oświaty międzyszkolnej pracowni do nauczania przedmiotów przyrodniczych lub matematyki, zapewniającej warunki do nauczania opartego na metodzie eksperymentu i dostępnej dla innych szkół i </w:t>
            </w:r>
            <w:r w:rsidRPr="000756CB">
              <w:rPr>
                <w:rFonts w:eastAsia="Times New Roman" w:cs="Arial"/>
                <w:lang w:eastAsia="pl-PL"/>
              </w:rPr>
              <w:lastRenderedPageBreak/>
              <w:t xml:space="preserve">placówek systemu oświaty prowadzonych przez ten sam organ. </w:t>
            </w:r>
          </w:p>
          <w:p w14:paraId="769B6756" w14:textId="77777777" w:rsidR="0011564B" w:rsidRPr="000756CB" w:rsidRDefault="0011564B" w:rsidP="000756CB">
            <w:pPr>
              <w:rPr>
                <w:rFonts w:eastAsia="Times New Roman" w:cs="Arial"/>
                <w:lang w:eastAsia="pl-PL"/>
              </w:rPr>
            </w:pPr>
            <w:r w:rsidRPr="000756CB">
              <w:rPr>
                <w:rFonts w:eastAsia="Times New Roman" w:cs="Arial"/>
                <w:lang w:eastAsia="pl-PL"/>
              </w:rPr>
              <w:t>Takie działanie przyczyni się do lepszego wykorzystania zasobów edukacyjnych na ternie gminy/powiatu, a także do wydatkowania środków publicznych zgodnie z zasadami skuteczności i oszczędności.</w:t>
            </w:r>
          </w:p>
          <w:p w14:paraId="42D839FD"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Kryterium weryfikowane na podstawie zapisów we wniosku o dofinansowanie projektu. </w:t>
            </w:r>
          </w:p>
        </w:tc>
        <w:tc>
          <w:tcPr>
            <w:tcW w:w="1466" w:type="pct"/>
            <w:vAlign w:val="center"/>
          </w:tcPr>
          <w:p w14:paraId="7C35808A"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udostępnienie pracowni  min. 1 szkole – 1 pkt</w:t>
            </w:r>
          </w:p>
          <w:p w14:paraId="79D12066" w14:textId="6C851C85" w:rsidR="0011564B" w:rsidRPr="000756CB" w:rsidRDefault="0011564B" w:rsidP="000756CB">
            <w:pPr>
              <w:rPr>
                <w:rFonts w:eastAsia="Times New Roman" w:cs="Arial"/>
                <w:lang w:eastAsia="pl-PL"/>
              </w:rPr>
            </w:pPr>
            <w:r w:rsidRPr="000756CB">
              <w:rPr>
                <w:rFonts w:eastAsia="Times New Roman" w:cs="Arial"/>
                <w:lang w:eastAsia="pl-PL"/>
              </w:rPr>
              <w:t xml:space="preserve">udostępnienie pracowni </w:t>
            </w:r>
            <w:r w:rsidR="00B20AAA" w:rsidRPr="000756CB">
              <w:rPr>
                <w:rFonts w:eastAsia="Times New Roman" w:cs="Arial"/>
                <w:lang w:eastAsia="pl-PL"/>
              </w:rPr>
              <w:t>min. 2 i więcej szkołom – 2 pkt</w:t>
            </w:r>
          </w:p>
        </w:tc>
        <w:tc>
          <w:tcPr>
            <w:tcW w:w="655" w:type="pct"/>
            <w:shd w:val="clear" w:color="auto" w:fill="auto"/>
            <w:vAlign w:val="center"/>
          </w:tcPr>
          <w:p w14:paraId="66D4EC2D" w14:textId="7A3F2DDD"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B082546" w14:textId="77777777" w:rsidTr="00F45231">
        <w:trPr>
          <w:trHeight w:val="20"/>
        </w:trPr>
        <w:tc>
          <w:tcPr>
            <w:tcW w:w="200" w:type="pct"/>
            <w:shd w:val="clear" w:color="auto" w:fill="auto"/>
            <w:vAlign w:val="center"/>
          </w:tcPr>
          <w:p w14:paraId="62334D2B"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65246594" w14:textId="77777777" w:rsidR="0011564B" w:rsidRPr="000756CB" w:rsidRDefault="0011564B" w:rsidP="00F45231">
            <w:pPr>
              <w:rPr>
                <w:rFonts w:eastAsia="Times New Roman" w:cs="Arial"/>
                <w:lang w:eastAsia="pl-PL"/>
              </w:rPr>
            </w:pPr>
            <w:r w:rsidRPr="000756CB">
              <w:rPr>
                <w:rFonts w:eastAsia="Times New Roman" w:cs="Arial"/>
                <w:lang w:eastAsia="pl-PL"/>
              </w:rPr>
              <w:t>Projekt zakłada współpracę szkół i placówek systemu oświaty dotyczącą wykorzystania posiadanych zasobów w zakresie technologii informacyjno-komunikacyjnych (TIK) (dotyczy projektu obejmującego działania typu nr 1 i 3).</w:t>
            </w:r>
          </w:p>
        </w:tc>
        <w:tc>
          <w:tcPr>
            <w:tcW w:w="1920" w:type="pct"/>
            <w:shd w:val="clear" w:color="auto" w:fill="auto"/>
            <w:vAlign w:val="center"/>
          </w:tcPr>
          <w:p w14:paraId="4059BB61" w14:textId="77777777" w:rsidR="0011564B" w:rsidRPr="000756CB" w:rsidRDefault="0011564B" w:rsidP="000756CB">
            <w:pPr>
              <w:rPr>
                <w:rFonts w:eastAsia="Times New Roman" w:cs="Arial"/>
                <w:lang w:eastAsia="pl-PL"/>
              </w:rPr>
            </w:pPr>
            <w:r w:rsidRPr="000756CB">
              <w:rPr>
                <w:rFonts w:eastAsia="Times New Roman"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4D763F32" w14:textId="77777777" w:rsidR="0011564B" w:rsidRPr="000756CB" w:rsidRDefault="0011564B" w:rsidP="000756CB">
            <w:pPr>
              <w:rPr>
                <w:rFonts w:eastAsia="Times New Roman" w:cs="Arial"/>
                <w:lang w:eastAsia="pl-PL"/>
              </w:rPr>
            </w:pPr>
            <w:r w:rsidRPr="000756CB">
              <w:rPr>
                <w:rFonts w:eastAsia="Times New Roman" w:cs="Arial"/>
                <w:lang w:eastAsia="pl-PL"/>
              </w:rPr>
              <w:t>Warunek dotyczy m.in. szkół lub placówek systemu oświaty, które tworzą zespół.</w:t>
            </w:r>
          </w:p>
          <w:p w14:paraId="4C633B87"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5EF8622" w14:textId="342D7995" w:rsidR="0011564B" w:rsidRPr="000756CB" w:rsidRDefault="00B20AAA" w:rsidP="000756CB">
            <w:pPr>
              <w:rPr>
                <w:rFonts w:eastAsia="Times New Roman" w:cs="Arial"/>
                <w:lang w:eastAsia="pl-PL"/>
              </w:rPr>
            </w:pPr>
            <w:r w:rsidRPr="000756CB">
              <w:rPr>
                <w:rFonts w:eastAsia="Times New Roman" w:cs="Arial"/>
                <w:lang w:eastAsia="pl-PL"/>
              </w:rPr>
              <w:t>brak współpracy – 0 pkt,</w:t>
            </w:r>
          </w:p>
          <w:p w14:paraId="20F982E5" w14:textId="77777777" w:rsidR="0011564B" w:rsidRPr="000756CB" w:rsidRDefault="0011564B" w:rsidP="000756CB">
            <w:pPr>
              <w:rPr>
                <w:rFonts w:eastAsia="Times New Roman" w:cs="Arial"/>
                <w:lang w:eastAsia="pl-PL"/>
              </w:rPr>
            </w:pPr>
            <w:r w:rsidRPr="000756CB">
              <w:rPr>
                <w:rFonts w:eastAsia="Times New Roman" w:cs="Arial"/>
                <w:lang w:eastAsia="pl-PL"/>
              </w:rPr>
              <w:t>współpraca nawiązana z  min. 1 szkołą – 2 pkt</w:t>
            </w:r>
          </w:p>
        </w:tc>
        <w:tc>
          <w:tcPr>
            <w:tcW w:w="655" w:type="pct"/>
            <w:shd w:val="clear" w:color="auto" w:fill="auto"/>
            <w:vAlign w:val="center"/>
          </w:tcPr>
          <w:p w14:paraId="111AC51A" w14:textId="000986A2"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31C98ECB" w14:textId="77777777" w:rsidTr="00F45231">
        <w:trPr>
          <w:trHeight w:val="20"/>
        </w:trPr>
        <w:tc>
          <w:tcPr>
            <w:tcW w:w="200" w:type="pct"/>
            <w:shd w:val="clear" w:color="auto" w:fill="auto"/>
            <w:vAlign w:val="center"/>
          </w:tcPr>
          <w:p w14:paraId="128ADC6D"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7F1F00A2" w14:textId="24942669"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działania umożliwiające  kształcenie u uczniów </w:t>
            </w:r>
            <w:r w:rsidRPr="000756CB">
              <w:rPr>
                <w:rFonts w:eastAsia="Times New Roman" w:cs="Arial"/>
                <w:lang w:eastAsia="pl-PL"/>
              </w:rPr>
              <w:lastRenderedPageBreak/>
              <w:t>jednocześnie przynajmniej 2  kompetencji kluczowych i 2 postaw/umiejętności- niezbędnych na rynku pracy, w tym obowiązkowo tych dotyczących</w:t>
            </w:r>
            <w:r w:rsidR="00B20AAA" w:rsidRPr="000756CB">
              <w:rPr>
                <w:rFonts w:eastAsia="Times New Roman" w:cs="Arial"/>
                <w:lang w:eastAsia="pl-PL"/>
              </w:rPr>
              <w:t xml:space="preserve"> innowacyjności i kreatywności.</w:t>
            </w:r>
          </w:p>
        </w:tc>
        <w:tc>
          <w:tcPr>
            <w:tcW w:w="1920" w:type="pct"/>
            <w:shd w:val="clear" w:color="auto" w:fill="auto"/>
            <w:vAlign w:val="center"/>
          </w:tcPr>
          <w:p w14:paraId="636853A4" w14:textId="4F9E2763"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Kryterium zgodne jest z założeniami Komisji Europejskiej określonymi w Strategii na rzecz inteligentnego i </w:t>
            </w:r>
            <w:r w:rsidRPr="000756CB">
              <w:rPr>
                <w:rFonts w:eastAsia="Times New Roman" w:cs="Arial"/>
                <w:lang w:eastAsia="pl-PL"/>
              </w:rPr>
              <w:lastRenderedPageBreak/>
              <w:t>zrównoważonego rozwoju, sprzyjającego włączeniu społecznemu (EUROPA 2020)</w:t>
            </w:r>
          </w:p>
          <w:p w14:paraId="345DA01B" w14:textId="77777777" w:rsidR="0011564B" w:rsidRPr="000756CB" w:rsidRDefault="0011564B" w:rsidP="000756CB">
            <w:pPr>
              <w:rPr>
                <w:rFonts w:eastAsia="Times New Roman" w:cs="Arial"/>
                <w:lang w:eastAsia="pl-PL"/>
              </w:rPr>
            </w:pPr>
            <w:r w:rsidRPr="000756CB">
              <w:rPr>
                <w:rFonts w:eastAsia="Times New Roman" w:cs="Arial"/>
                <w:lang w:eastAsia="pl-PL"/>
              </w:rPr>
              <w:t>w ramach której, jednym z priorytetów jest „poprawa rezultatów procesu kształcenia, stosując zintegrowane podejście w każdym segmencie systemu (...)uwzględniając kluczowe kompetencje (...)”.</w:t>
            </w:r>
          </w:p>
          <w:p w14:paraId="06D40A5F"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0F9E9AD5"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2 kompetencji i 2 postaw/umiejętności –   2 pkt,</w:t>
            </w:r>
          </w:p>
          <w:p w14:paraId="52A69952"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3 kompetencji i min. 3 postaw/umiejętności –   3 pkt</w:t>
            </w:r>
          </w:p>
        </w:tc>
        <w:tc>
          <w:tcPr>
            <w:tcW w:w="655" w:type="pct"/>
            <w:shd w:val="clear" w:color="auto" w:fill="auto"/>
            <w:vAlign w:val="center"/>
          </w:tcPr>
          <w:p w14:paraId="3B07B578" w14:textId="53619F42"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3</w:t>
            </w:r>
          </w:p>
        </w:tc>
      </w:tr>
      <w:tr w:rsidR="003E0092" w:rsidRPr="000756CB" w14:paraId="5D5378DA" w14:textId="77777777" w:rsidTr="00F45231">
        <w:trPr>
          <w:trHeight w:val="2680"/>
        </w:trPr>
        <w:tc>
          <w:tcPr>
            <w:tcW w:w="200" w:type="pct"/>
            <w:shd w:val="clear" w:color="auto" w:fill="auto"/>
            <w:vAlign w:val="center"/>
          </w:tcPr>
          <w:p w14:paraId="1C77BF31"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38EE6C2E" w14:textId="77777777" w:rsidR="0011564B" w:rsidRPr="000756CB" w:rsidRDefault="0011564B" w:rsidP="00F45231">
            <w:pPr>
              <w:rPr>
                <w:rFonts w:eastAsia="Times New Roman" w:cs="Arial"/>
                <w:lang w:eastAsia="pl-PL"/>
              </w:rPr>
            </w:pPr>
            <w:r w:rsidRPr="000756CB">
              <w:rPr>
                <w:rFonts w:eastAsia="Times New Roman" w:cs="Arial"/>
                <w:lang w:eastAsia="pl-PL"/>
              </w:rPr>
              <w:t xml:space="preserve">W projekcie wykorzystane są pozytywnie </w:t>
            </w:r>
            <w:proofErr w:type="spellStart"/>
            <w:r w:rsidRPr="000756CB">
              <w:rPr>
                <w:rFonts w:eastAsia="Times New Roman" w:cs="Arial"/>
                <w:lang w:eastAsia="pl-PL"/>
              </w:rPr>
              <w:t>zwalidowane</w:t>
            </w:r>
            <w:proofErr w:type="spellEnd"/>
            <w:r w:rsidRPr="000756CB">
              <w:rPr>
                <w:rFonts w:eastAsia="Times New Roman" w:cs="Arial"/>
                <w:lang w:eastAsia="pl-PL"/>
              </w:rPr>
              <w:t xml:space="preserve"> produkty projektów innowacyjnych zrealizowanych w latach 2007 – 2013 w ramach PO KL.</w:t>
            </w:r>
          </w:p>
        </w:tc>
        <w:tc>
          <w:tcPr>
            <w:tcW w:w="1920" w:type="pct"/>
            <w:shd w:val="clear" w:color="auto" w:fill="auto"/>
            <w:vAlign w:val="center"/>
          </w:tcPr>
          <w:p w14:paraId="2DB8EF16"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Kryterium ma na celu zapewnienie ciągłości, wypracowanych w latach 2007-2013  w kraju, pozytywnie </w:t>
            </w:r>
            <w:proofErr w:type="spellStart"/>
            <w:r w:rsidRPr="000756CB">
              <w:rPr>
                <w:rFonts w:eastAsia="Times New Roman" w:cs="Arial"/>
                <w:lang w:eastAsia="pl-PL"/>
              </w:rPr>
              <w:t>zwalidowanych</w:t>
            </w:r>
            <w:proofErr w:type="spellEnd"/>
            <w:r w:rsidRPr="000756CB">
              <w:rPr>
                <w:rFonts w:eastAsia="Times New Roman"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2AB8F8AF" w14:textId="77777777" w:rsidR="0011564B" w:rsidRPr="000756CB" w:rsidRDefault="0011564B" w:rsidP="000756CB">
            <w:pPr>
              <w:rPr>
                <w:rFonts w:eastAsia="Times New Roman" w:cs="Arial"/>
                <w:lang w:eastAsia="pl-PL"/>
              </w:rPr>
            </w:pPr>
            <w:r w:rsidRPr="000756CB">
              <w:rPr>
                <w:rFonts w:eastAsia="Times New Roman" w:cs="Arial"/>
                <w:lang w:eastAsia="pl-PL"/>
              </w:rPr>
              <w:t>Pomocne będą informacje zawarte na stronie http://kiw-pokl.org.pl/index.php?option=com_k2&amp;view=itemlist&amp;layout=category&amp;task=category&amp;id=193&amp;Itemid=778&amp;lang=pl</w:t>
            </w:r>
          </w:p>
          <w:p w14:paraId="15291550"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64235954" w14:textId="77777777" w:rsidR="0011564B" w:rsidRPr="000756CB" w:rsidRDefault="0011564B" w:rsidP="00F45231">
            <w:pPr>
              <w:jc w:val="center"/>
              <w:rPr>
                <w:rFonts w:eastAsiaTheme="minorHAnsi" w:cs="Arial"/>
              </w:rPr>
            </w:pPr>
            <w:r w:rsidRPr="000756CB">
              <w:rPr>
                <w:rFonts w:eastAsia="Times New Roman" w:cs="Arial"/>
                <w:lang w:eastAsia="pl-PL"/>
              </w:rPr>
              <w:lastRenderedPageBreak/>
              <w:t>0/1 pkt</w:t>
            </w:r>
          </w:p>
        </w:tc>
        <w:tc>
          <w:tcPr>
            <w:tcW w:w="655" w:type="pct"/>
            <w:shd w:val="clear" w:color="auto" w:fill="auto"/>
            <w:vAlign w:val="center"/>
          </w:tcPr>
          <w:p w14:paraId="3B26DF5B" w14:textId="64CF7264"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6A0463A" w14:textId="77777777" w:rsidTr="00F45231">
        <w:trPr>
          <w:trHeight w:val="20"/>
        </w:trPr>
        <w:tc>
          <w:tcPr>
            <w:tcW w:w="200" w:type="pct"/>
            <w:shd w:val="clear" w:color="auto" w:fill="auto"/>
            <w:vAlign w:val="center"/>
          </w:tcPr>
          <w:p w14:paraId="66503862" w14:textId="77777777" w:rsidR="0011564B" w:rsidRPr="000756CB" w:rsidRDefault="0011564B" w:rsidP="00694789">
            <w:pPr>
              <w:numPr>
                <w:ilvl w:val="0"/>
                <w:numId w:val="35"/>
              </w:numPr>
              <w:ind w:left="502"/>
              <w:contextualSpacing/>
              <w:rPr>
                <w:rFonts w:eastAsia="Times New Roman" w:cs="Arial"/>
                <w:lang w:eastAsia="pl-PL"/>
              </w:rPr>
            </w:pPr>
          </w:p>
        </w:tc>
        <w:tc>
          <w:tcPr>
            <w:tcW w:w="759" w:type="pct"/>
            <w:shd w:val="clear" w:color="auto" w:fill="auto"/>
            <w:vAlign w:val="center"/>
          </w:tcPr>
          <w:p w14:paraId="7251E313" w14:textId="2E84FDA5" w:rsidR="0011564B" w:rsidRPr="000756CB" w:rsidRDefault="0011564B" w:rsidP="00F45231">
            <w:pPr>
              <w:rPr>
                <w:rFonts w:eastAsia="Times New Roman" w:cs="Arial"/>
                <w:lang w:eastAsia="pl-PL"/>
              </w:rPr>
            </w:pPr>
            <w:r w:rsidRPr="000756CB">
              <w:rPr>
                <w:rFonts w:cs="Arial"/>
                <w:lang w:eastAsia="pl-PL"/>
              </w:rPr>
              <w:t>Zgodnie z zapisami RPO WM projekt sprzyja oszczędnemu, efektywnemu i wydajnemu wydatkowaniu środków oraz zapewnia realizację wskaźników z zachowaniem efektywności kosztowej.</w:t>
            </w:r>
          </w:p>
        </w:tc>
        <w:tc>
          <w:tcPr>
            <w:tcW w:w="1920" w:type="pct"/>
            <w:shd w:val="clear" w:color="auto" w:fill="auto"/>
            <w:vAlign w:val="center"/>
          </w:tcPr>
          <w:p w14:paraId="5C02438A"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DE5EF88" w14:textId="2CE873F2" w:rsidR="0011564B" w:rsidRPr="000756CB" w:rsidRDefault="0011564B" w:rsidP="000756CB">
            <w:pPr>
              <w:rPr>
                <w:rFonts w:cs="Arial"/>
                <w:lang w:eastAsia="pl-PL"/>
              </w:rPr>
            </w:pPr>
            <w:r w:rsidRPr="000756CB">
              <w:rPr>
                <w:rFonts w:cs="Arial"/>
                <w:lang w:eastAsia="pl-PL"/>
              </w:rPr>
              <w:t>Wartość projektu (euro)</w:t>
            </w:r>
          </w:p>
          <w:p w14:paraId="59230B8C" w14:textId="5B120A33" w:rsidR="0011564B" w:rsidRPr="000756CB" w:rsidRDefault="008241DA" w:rsidP="000756CB">
            <w:pPr>
              <w:rPr>
                <w:rFonts w:cs="Arial"/>
                <w:lang w:eastAsia="pl-PL"/>
              </w:rPr>
            </w:pPr>
            <w:r w:rsidRPr="000756CB">
              <w:rPr>
                <w:rFonts w:cs="Arial"/>
                <w:noProof/>
                <w:lang w:eastAsia="pl-PL"/>
              </w:rPr>
              <mc:AlternateContent>
                <mc:Choice Requires="wps">
                  <w:drawing>
                    <wp:anchor distT="4294967291" distB="4294967291" distL="114300" distR="114300" simplePos="0" relativeHeight="251581440" behindDoc="1" locked="0" layoutInCell="1" allowOverlap="1" wp14:anchorId="32BA686E" wp14:editId="24C92EEF">
                      <wp:simplePos x="0" y="0"/>
                      <wp:positionH relativeFrom="column">
                        <wp:posOffset>-1318895</wp:posOffset>
                      </wp:positionH>
                      <wp:positionV relativeFrom="paragraph">
                        <wp:posOffset>80010</wp:posOffset>
                      </wp:positionV>
                      <wp:extent cx="1219200" cy="0"/>
                      <wp:effectExtent l="0" t="0" r="19050" b="19050"/>
                      <wp:wrapTight wrapText="bothSides">
                        <wp:wrapPolygon edited="0">
                          <wp:start x="0" y="-1"/>
                          <wp:lineTo x="0" y="-1"/>
                          <wp:lineTo x="21600" y="-1"/>
                          <wp:lineTo x="21600" y="-1"/>
                          <wp:lineTo x="0" y="-1"/>
                        </wp:wrapPolygon>
                      </wp:wrapTight>
                      <wp:docPr id="9" name="Łącznik prosty 2" descr="kreska ułamkowa, nad kreską: &quot;Wartość projektu (euro)&quot;, pod kreską: &quot;Wartości docelowa wskaźnika: Liczba uczniów objętych wsparciem w zakresie rozwijania kompetencji kluczowych w programie”, wartość mniejsza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2930F" id="Łącznik prosty 2" o:spid="_x0000_s1026" alt="Tytuł: wzór — opis: kreska ułamkowa, nad kreską: &quot;Wartość projektu (euro)&quot;, pod kreską: &quot;Wartości docelowa wskaźnika: Liczba uczniów objętych wsparciem w zakresie rozwijania kompetencji kluczowych w programie”, wartość mniejsza równa 1300 euro&#10;" style="position:absolute;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3.85pt,6.3pt" to="-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" strokecolor="windowText">
                      <o:lock v:ext="edit" shapetype="f"/>
                      <w10:wrap type="tight"/>
                    </v:line>
                  </w:pict>
                </mc:Fallback>
              </mc:AlternateContent>
            </w:r>
            <w:r w:rsidR="0011564B" w:rsidRPr="000756CB">
              <w:rPr>
                <w:rFonts w:cs="Arial"/>
                <w:lang w:eastAsia="pl-PL"/>
              </w:rPr>
              <w:t>&lt;= 1300 euro</w:t>
            </w:r>
          </w:p>
          <w:p w14:paraId="307EDD37" w14:textId="77777777" w:rsidR="0011564B" w:rsidRPr="000756CB" w:rsidRDefault="0011564B" w:rsidP="000756CB">
            <w:pPr>
              <w:rPr>
                <w:rFonts w:cs="Arial"/>
                <w:lang w:eastAsia="pl-PL"/>
              </w:rPr>
            </w:pPr>
            <w:r w:rsidRPr="000756CB">
              <w:rPr>
                <w:rFonts w:cs="Arial"/>
                <w:lang w:eastAsia="pl-PL"/>
              </w:rPr>
              <w:t>Wartości docelowa wskaźnika:</w:t>
            </w:r>
          </w:p>
          <w:p w14:paraId="0DF95B47" w14:textId="77777777" w:rsidR="0011564B" w:rsidRPr="000756CB" w:rsidRDefault="0011564B" w:rsidP="000756CB">
            <w:pPr>
              <w:autoSpaceDE w:val="0"/>
              <w:autoSpaceDN w:val="0"/>
              <w:adjustRightInd w:val="0"/>
              <w:rPr>
                <w:rFonts w:eastAsia="Times New Roman" w:cs="Arial"/>
                <w:lang w:eastAsia="pl-PL"/>
              </w:rPr>
            </w:pPr>
            <w:r w:rsidRPr="000756CB">
              <w:rPr>
                <w:rFonts w:eastAsia="Times New Roman" w:cs="Arial"/>
                <w:lang w:eastAsia="pl-PL"/>
              </w:rPr>
              <w:t>„Liczba uczniów objętych wsparciem w zakresie rozwijania kompetencji kluczowych w programie”</w:t>
            </w:r>
          </w:p>
          <w:p w14:paraId="616FFFD9"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66" w:type="pct"/>
            <w:vAlign w:val="center"/>
          </w:tcPr>
          <w:p w14:paraId="20B700B3"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1800 euro </w:t>
            </w:r>
            <w:r w:rsidRPr="000756CB">
              <w:rPr>
                <w:rFonts w:eastAsia="Times New Roman" w:cs="Arial"/>
                <w:lang w:eastAsia="pl-PL"/>
              </w:rPr>
              <w:t xml:space="preserve">– </w:t>
            </w:r>
            <w:r w:rsidRPr="000756CB">
              <w:rPr>
                <w:rFonts w:cs="Arial"/>
                <w:lang w:eastAsia="pl-PL"/>
              </w:rPr>
              <w:t>0 pkt,</w:t>
            </w:r>
          </w:p>
          <w:p w14:paraId="23817858"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w:t>
            </w:r>
            <w:r w:rsidRPr="000756CB">
              <w:rPr>
                <w:rFonts w:eastAsia="Times New Roman" w:cs="Arial"/>
                <w:lang w:eastAsia="pl-PL"/>
              </w:rPr>
              <w:t xml:space="preserve">– </w:t>
            </w:r>
            <w:r w:rsidRPr="000756CB">
              <w:rPr>
                <w:rFonts w:cs="Arial"/>
                <w:lang w:eastAsia="pl-PL"/>
              </w:rPr>
              <w:t xml:space="preserve">2 pkt, </w:t>
            </w:r>
          </w:p>
          <w:p w14:paraId="4CBDF053" w14:textId="77777777" w:rsidR="0011564B" w:rsidRPr="000756CB" w:rsidRDefault="0011564B" w:rsidP="000756CB">
            <w:pPr>
              <w:rPr>
                <w:rFonts w:cs="Arial"/>
                <w:lang w:eastAsia="pl-PL"/>
              </w:rPr>
            </w:pPr>
            <w:r w:rsidRPr="000756CB">
              <w:rPr>
                <w:rFonts w:cs="Arial"/>
                <w:lang w:eastAsia="pl-PL"/>
              </w:rPr>
              <w:t xml:space="preserve">koszt objęcia wsparciem jednego ucznia do 1300 euro </w:t>
            </w:r>
            <w:r w:rsidRPr="000756CB">
              <w:rPr>
                <w:rFonts w:eastAsia="Times New Roman" w:cs="Arial"/>
                <w:lang w:eastAsia="pl-PL"/>
              </w:rPr>
              <w:t xml:space="preserve">– </w:t>
            </w:r>
            <w:r w:rsidRPr="000756CB">
              <w:rPr>
                <w:rFonts w:cs="Arial"/>
                <w:lang w:eastAsia="pl-PL"/>
              </w:rPr>
              <w:t>4 pkt,</w:t>
            </w:r>
          </w:p>
          <w:p w14:paraId="3D5C3009" w14:textId="77777777" w:rsidR="0011564B" w:rsidRPr="000756CB" w:rsidRDefault="0011564B" w:rsidP="000756CB">
            <w:pPr>
              <w:rPr>
                <w:rFonts w:eastAsia="Times New Roman" w:cs="Arial"/>
                <w:lang w:eastAsia="pl-PL"/>
              </w:rPr>
            </w:pPr>
            <w:r w:rsidRPr="000756CB">
              <w:rPr>
                <w:rFonts w:cs="Arial"/>
                <w:lang w:eastAsia="pl-PL"/>
              </w:rPr>
              <w:t>koszt należy przeliczyć kursem euro podanym w regulaminie konkursu</w:t>
            </w:r>
          </w:p>
        </w:tc>
        <w:tc>
          <w:tcPr>
            <w:tcW w:w="655" w:type="pct"/>
            <w:shd w:val="clear" w:color="auto" w:fill="auto"/>
            <w:vAlign w:val="center"/>
          </w:tcPr>
          <w:p w14:paraId="14AB9C85" w14:textId="056450F4" w:rsidR="0011564B" w:rsidRPr="000756CB" w:rsidRDefault="0011564B" w:rsidP="00F45231">
            <w:pPr>
              <w:jc w:val="center"/>
              <w:rPr>
                <w:rFonts w:eastAsia="Times New Roman" w:cs="Arial"/>
                <w:lang w:eastAsia="pl-PL"/>
              </w:rPr>
            </w:pPr>
            <w:r w:rsidRPr="000756CB">
              <w:rPr>
                <w:rFonts w:eastAsia="Times New Roman" w:cs="Arial"/>
                <w:lang w:eastAsia="pl-PL"/>
              </w:rPr>
              <w:t>4</w:t>
            </w:r>
          </w:p>
        </w:tc>
      </w:tr>
    </w:tbl>
    <w:p w14:paraId="55BCFA11" w14:textId="77777777" w:rsidR="00B20AAA" w:rsidRPr="00F877B4" w:rsidRDefault="00B20AAA">
      <w:pPr>
        <w:rPr>
          <w:rFonts w:cs="Arial"/>
          <w:b/>
          <w:sz w:val="24"/>
          <w:szCs w:val="24"/>
          <w:u w:val="single"/>
          <w:lang w:eastAsia="pl-PL"/>
        </w:rPr>
      </w:pPr>
      <w:r w:rsidRPr="00F877B4">
        <w:rPr>
          <w:rFonts w:cs="Arial"/>
          <w:b/>
          <w:sz w:val="24"/>
          <w:szCs w:val="24"/>
          <w:u w:val="single"/>
          <w:lang w:eastAsia="pl-PL"/>
        </w:rPr>
        <w:br w:type="page"/>
      </w:r>
    </w:p>
    <w:p w14:paraId="5A27F791" w14:textId="31B7B63A" w:rsidR="00CC5C30" w:rsidRPr="009048A6" w:rsidRDefault="00CC5C30" w:rsidP="007845FF">
      <w:pPr>
        <w:pStyle w:val="Nagwek5"/>
        <w:rPr>
          <w:rFonts w:eastAsia="Calibri"/>
          <w:lang w:eastAsia="pl-PL"/>
        </w:rPr>
      </w:pPr>
      <w:bookmarkStart w:id="456" w:name="_Toc457226242"/>
      <w:bookmarkStart w:id="457" w:name="_Toc457376992"/>
      <w:bookmarkStart w:id="458" w:name="_Toc457381564"/>
      <w:bookmarkStart w:id="459" w:name="_Toc457987841"/>
      <w:bookmarkStart w:id="460" w:name="_Toc462147205"/>
      <w:bookmarkStart w:id="461" w:name="_Toc474911765"/>
      <w:r w:rsidRPr="009048A6">
        <w:rPr>
          <w:rFonts w:eastAsia="Calibri"/>
          <w:lang w:eastAsia="pl-PL"/>
        </w:rPr>
        <w:lastRenderedPageBreak/>
        <w:t xml:space="preserve">Działanie 10. 1 </w:t>
      </w:r>
      <w:r>
        <w:rPr>
          <w:rFonts w:eastAsia="Calibri"/>
          <w:lang w:eastAsia="pl-PL"/>
        </w:rPr>
        <w:t>typ projektu:</w:t>
      </w:r>
      <w:r w:rsidRPr="009048A6">
        <w:rPr>
          <w:rFonts w:eastAsia="Calibri"/>
          <w:lang w:eastAsia="pl-PL"/>
        </w:rPr>
        <w:t xml:space="preserve"> </w:t>
      </w:r>
      <w:r>
        <w:rPr>
          <w:rFonts w:eastAsia="Calibri"/>
          <w:lang w:eastAsia="pl-PL"/>
        </w:rPr>
        <w:t>„</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461"/>
    </w:p>
    <w:p w14:paraId="4A516611" w14:textId="77777777" w:rsidR="00CC5C30" w:rsidRPr="007845FF" w:rsidRDefault="00CC5C30" w:rsidP="00CC5C30">
      <w:pPr>
        <w:spacing w:before="120" w:after="120" w:line="240" w:lineRule="auto"/>
        <w:rPr>
          <w:rFonts w:eastAsia="Calibri" w:cs="Arial"/>
          <w:b/>
          <w:lang w:eastAsia="pl-PL"/>
        </w:rPr>
      </w:pPr>
      <w:r w:rsidRPr="007845FF">
        <w:rPr>
          <w:rFonts w:eastAsia="Calibri" w:cs="Arial"/>
          <w:lang w:eastAsia="pl-PL"/>
        </w:rPr>
        <w:t>Rodzaje przedsięwzięć/typy projektów:</w:t>
      </w:r>
    </w:p>
    <w:p w14:paraId="2FC585B3" w14:textId="77777777" w:rsidR="00CC5C30" w:rsidRPr="007845FF" w:rsidRDefault="00CC5C30" w:rsidP="00694789">
      <w:pPr>
        <w:numPr>
          <w:ilvl w:val="0"/>
          <w:numId w:val="214"/>
        </w:numPr>
        <w:spacing w:before="0" w:after="0" w:line="240" w:lineRule="auto"/>
        <w:contextualSpacing/>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47A6F09B" w14:textId="77777777" w:rsidR="00CC5C30" w:rsidRPr="007845FF" w:rsidRDefault="00CC5C30" w:rsidP="00694789">
      <w:pPr>
        <w:numPr>
          <w:ilvl w:val="0"/>
          <w:numId w:val="214"/>
        </w:numPr>
        <w:spacing w:before="0" w:after="0" w:line="240" w:lineRule="auto"/>
        <w:ind w:left="426" w:hanging="426"/>
        <w:contextualSpacing/>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6A693635" w14:textId="77777777" w:rsidR="00CC5C30" w:rsidRPr="007845FF" w:rsidRDefault="00CC5C30" w:rsidP="00694789">
      <w:pPr>
        <w:numPr>
          <w:ilvl w:val="0"/>
          <w:numId w:val="214"/>
        </w:numPr>
        <w:spacing w:before="0" w:after="0" w:line="240" w:lineRule="auto"/>
        <w:ind w:left="426" w:hanging="426"/>
        <w:contextualSpacing/>
        <w:rPr>
          <w:rFonts w:eastAsia="Calibri" w:cs="Arial"/>
          <w:lang w:eastAsia="pl-PL"/>
        </w:rPr>
      </w:pPr>
      <w:r w:rsidRPr="007845FF">
        <w:rPr>
          <w:rFonts w:eastAsia="Calibri" w:cs="Arial"/>
          <w:b/>
          <w:lang w:eastAsia="pl-PL"/>
        </w:rPr>
        <w:t>korzystanie z technologii informacyjno-komunikacyjnych oraz rozwijanie kompetencji informatycznych</w:t>
      </w:r>
      <w:r w:rsidRPr="007845FF">
        <w:rPr>
          <w:rFonts w:eastAsia="Calibri" w:cs="Arial"/>
          <w:lang w:eastAsia="pl-PL"/>
        </w:rPr>
        <w:t>.</w:t>
      </w:r>
    </w:p>
    <w:p w14:paraId="77E23B80" w14:textId="1131263B" w:rsidR="000B4A75" w:rsidRPr="00F877B4" w:rsidRDefault="000B4A75" w:rsidP="007845FF">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p w14:paraId="61518F88" w14:textId="77777777" w:rsidR="00CC5C30" w:rsidRPr="00CC5C30" w:rsidRDefault="00CC5C30" w:rsidP="00CC5C30">
      <w:pPr>
        <w:spacing w:after="0" w:line="240" w:lineRule="auto"/>
        <w:rPr>
          <w:rFonts w:eastAsia="Calibri"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1"/>
        <w:gridCol w:w="2126"/>
        <w:gridCol w:w="5388"/>
        <w:gridCol w:w="4112"/>
        <w:gridCol w:w="1837"/>
      </w:tblGrid>
      <w:tr w:rsidR="0060699B" w:rsidRPr="00F93F74" w14:paraId="3D8E8C75" w14:textId="77777777" w:rsidTr="0060699B">
        <w:trPr>
          <w:trHeight w:val="381"/>
        </w:trPr>
        <w:tc>
          <w:tcPr>
            <w:tcW w:w="200" w:type="pct"/>
            <w:tcBorders>
              <w:top w:val="single" w:sz="4" w:space="0" w:color="auto"/>
            </w:tcBorders>
            <w:shd w:val="clear" w:color="auto" w:fill="auto"/>
            <w:vAlign w:val="center"/>
          </w:tcPr>
          <w:p w14:paraId="79D2FF7C" w14:textId="77777777" w:rsidR="00B16268" w:rsidRPr="00F93F74" w:rsidRDefault="00B16268" w:rsidP="007845FF">
            <w:pPr>
              <w:rPr>
                <w:rFonts w:eastAsia="Calibri" w:cs="Arial"/>
                <w:b/>
              </w:rPr>
            </w:pPr>
            <w:r w:rsidRPr="00F93F74">
              <w:rPr>
                <w:rFonts w:eastAsia="Calibri" w:cs="Arial"/>
                <w:b/>
              </w:rPr>
              <w:t>L.p.</w:t>
            </w:r>
          </w:p>
        </w:tc>
        <w:tc>
          <w:tcPr>
            <w:tcW w:w="758" w:type="pct"/>
            <w:tcBorders>
              <w:top w:val="single" w:sz="4" w:space="0" w:color="auto"/>
            </w:tcBorders>
            <w:shd w:val="clear" w:color="auto" w:fill="auto"/>
            <w:vAlign w:val="center"/>
          </w:tcPr>
          <w:p w14:paraId="2EA03DCC" w14:textId="77777777" w:rsidR="00B16268" w:rsidRPr="00F93F74" w:rsidRDefault="00B16268" w:rsidP="00CC5C30">
            <w:pPr>
              <w:rPr>
                <w:rFonts w:eastAsia="Calibri" w:cs="Arial"/>
                <w:b/>
              </w:rPr>
            </w:pPr>
            <w:r w:rsidRPr="00F93F74">
              <w:rPr>
                <w:rFonts w:eastAsia="Calibri" w:cs="Arial"/>
                <w:b/>
              </w:rPr>
              <w:t>Kryterium</w:t>
            </w:r>
          </w:p>
        </w:tc>
        <w:tc>
          <w:tcPr>
            <w:tcW w:w="1921" w:type="pct"/>
            <w:tcBorders>
              <w:top w:val="single" w:sz="4" w:space="0" w:color="auto"/>
            </w:tcBorders>
            <w:shd w:val="clear" w:color="auto" w:fill="auto"/>
            <w:vAlign w:val="center"/>
          </w:tcPr>
          <w:p w14:paraId="546F776D" w14:textId="77777777" w:rsidR="00B16268" w:rsidRPr="00F93F74" w:rsidRDefault="00B16268" w:rsidP="0060699B">
            <w:pPr>
              <w:rPr>
                <w:rFonts w:eastAsia="Calibri" w:cs="Arial"/>
                <w:b/>
              </w:rPr>
            </w:pPr>
            <w:r w:rsidRPr="00F93F74">
              <w:rPr>
                <w:rFonts w:eastAsia="Calibri" w:cs="Arial"/>
                <w:b/>
              </w:rPr>
              <w:t>Opis kryterium</w:t>
            </w:r>
          </w:p>
        </w:tc>
        <w:tc>
          <w:tcPr>
            <w:tcW w:w="1466" w:type="pct"/>
            <w:tcBorders>
              <w:top w:val="single" w:sz="4" w:space="0" w:color="auto"/>
            </w:tcBorders>
            <w:shd w:val="clear" w:color="auto" w:fill="auto"/>
            <w:vAlign w:val="center"/>
          </w:tcPr>
          <w:p w14:paraId="534572E7" w14:textId="77777777" w:rsidR="00B16268" w:rsidRPr="00F93F74" w:rsidRDefault="00B16268" w:rsidP="0060699B">
            <w:pPr>
              <w:rPr>
                <w:rFonts w:eastAsia="Calibri" w:cs="Arial"/>
                <w:b/>
              </w:rPr>
            </w:pPr>
            <w:r w:rsidRPr="00F93F74">
              <w:rPr>
                <w:rFonts w:eastAsia="Calibri" w:cs="Arial"/>
                <w:b/>
              </w:rPr>
              <w:t>Punktacja</w:t>
            </w:r>
          </w:p>
        </w:tc>
        <w:tc>
          <w:tcPr>
            <w:tcW w:w="655" w:type="pct"/>
            <w:tcBorders>
              <w:top w:val="single" w:sz="4" w:space="0" w:color="auto"/>
            </w:tcBorders>
            <w:vAlign w:val="center"/>
          </w:tcPr>
          <w:p w14:paraId="2A55EDBF" w14:textId="77777777" w:rsidR="00B16268" w:rsidRPr="00F93F74" w:rsidRDefault="00B16268" w:rsidP="007845FF">
            <w:pPr>
              <w:rPr>
                <w:rFonts w:eastAsia="Calibri" w:cs="Arial"/>
                <w:b/>
              </w:rPr>
            </w:pPr>
            <w:r w:rsidRPr="00F93F74">
              <w:rPr>
                <w:rFonts w:eastAsia="Calibri" w:cs="Arial"/>
                <w:b/>
              </w:rPr>
              <w:t>Maksymalna liczba punktów</w:t>
            </w:r>
          </w:p>
        </w:tc>
      </w:tr>
      <w:tr w:rsidR="0060699B" w:rsidRPr="00F93F74" w14:paraId="35915AF8" w14:textId="77777777" w:rsidTr="0060699B">
        <w:trPr>
          <w:trHeight w:val="28"/>
        </w:trPr>
        <w:tc>
          <w:tcPr>
            <w:tcW w:w="200" w:type="pct"/>
            <w:shd w:val="clear" w:color="auto" w:fill="auto"/>
            <w:vAlign w:val="center"/>
          </w:tcPr>
          <w:p w14:paraId="20AF36B4" w14:textId="77777777" w:rsidR="00B16268" w:rsidRPr="00F93F74" w:rsidRDefault="00B16268" w:rsidP="00694789">
            <w:pPr>
              <w:numPr>
                <w:ilvl w:val="0"/>
                <w:numId w:val="215"/>
              </w:numPr>
              <w:ind w:left="80" w:firstLine="0"/>
              <w:jc w:val="center"/>
              <w:rPr>
                <w:rFonts w:eastAsia="Times New Roman" w:cs="Arial"/>
                <w:lang w:eastAsia="pl-PL"/>
              </w:rPr>
            </w:pPr>
          </w:p>
        </w:tc>
        <w:tc>
          <w:tcPr>
            <w:tcW w:w="758" w:type="pct"/>
            <w:shd w:val="clear" w:color="auto" w:fill="auto"/>
            <w:vAlign w:val="center"/>
          </w:tcPr>
          <w:p w14:paraId="2C0D471F" w14:textId="3E9D2FB1" w:rsidR="00B16268" w:rsidRPr="00F93F74" w:rsidRDefault="00B16268" w:rsidP="00CC5C30">
            <w:pPr>
              <w:rPr>
                <w:rFonts w:eastAsia="Calibri" w:cs="Arial"/>
                <w:lang w:eastAsia="pl-PL"/>
              </w:rPr>
            </w:pPr>
            <w:r w:rsidRPr="00F93F74">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921" w:type="pct"/>
            <w:shd w:val="clear" w:color="auto" w:fill="auto"/>
            <w:vAlign w:val="center"/>
          </w:tcPr>
          <w:p w14:paraId="146E3EB7" w14:textId="77777777" w:rsidR="00B16268" w:rsidRPr="00F93F74" w:rsidRDefault="00B16268" w:rsidP="00CC5C30">
            <w:pPr>
              <w:rPr>
                <w:rFonts w:eastAsia="Times New Roman" w:cs="Arial"/>
                <w:lang w:eastAsia="pl-PL"/>
              </w:rPr>
            </w:pPr>
            <w:r w:rsidRPr="00F93F74">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6468ACC6" w14:textId="77777777" w:rsidR="00B16268" w:rsidRPr="00F93F74" w:rsidRDefault="00B16268" w:rsidP="00CC5C30">
            <w:pPr>
              <w:rPr>
                <w:rFonts w:eastAsia="Times New Roman" w:cs="Arial"/>
                <w:lang w:eastAsia="pl-PL"/>
              </w:rPr>
            </w:pPr>
            <w:r w:rsidRPr="00F93F74">
              <w:rPr>
                <w:rFonts w:eastAsia="Times New Roman" w:cs="Arial"/>
                <w:lang w:eastAsia="pl-PL"/>
              </w:rPr>
              <w:t>Wnioskodawca wymienia wspomniane materiały edukacyjne i sposób ich wykorzystania.</w:t>
            </w:r>
          </w:p>
          <w:p w14:paraId="1EB90DE9" w14:textId="77777777" w:rsidR="00B16268" w:rsidRPr="00F93F74" w:rsidRDefault="00B16268" w:rsidP="0060699B">
            <w:pPr>
              <w:rPr>
                <w:rFonts w:eastAsia="Times New Roman" w:cs="Arial"/>
                <w:lang w:eastAsia="pl-PL"/>
              </w:rPr>
            </w:pPr>
            <w:r w:rsidRPr="00F93F74">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3C575F4A"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Zastosowanie kryterium wynika z Wytycznych w zakresie realizacji przedsięwzięć z udziałem środków Europejskiego </w:t>
            </w:r>
            <w:r w:rsidRPr="00F93F74">
              <w:rPr>
                <w:rFonts w:eastAsia="Times New Roman" w:cs="Arial"/>
                <w:lang w:eastAsia="pl-PL"/>
              </w:rPr>
              <w:lastRenderedPageBreak/>
              <w:t>Funduszu Społecznego w obszarze edukacji na lata 2014-2020.</w:t>
            </w:r>
          </w:p>
          <w:p w14:paraId="7EEF63D5"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D5ED4C" w14:textId="2F3B801B"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 pkt</w:t>
            </w:r>
          </w:p>
        </w:tc>
        <w:tc>
          <w:tcPr>
            <w:tcW w:w="655" w:type="pct"/>
            <w:vAlign w:val="center"/>
          </w:tcPr>
          <w:p w14:paraId="69FD4D74"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5A6AC68B" w14:textId="77777777" w:rsidTr="0060699B">
        <w:trPr>
          <w:trHeight w:val="20"/>
        </w:trPr>
        <w:tc>
          <w:tcPr>
            <w:tcW w:w="200" w:type="pct"/>
            <w:shd w:val="clear" w:color="auto" w:fill="auto"/>
            <w:vAlign w:val="center"/>
          </w:tcPr>
          <w:p w14:paraId="245BB14A"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6CAD2B83" w14:textId="77777777" w:rsidR="00B16268" w:rsidRPr="00F93F74" w:rsidRDefault="00B16268" w:rsidP="00CC5C30">
            <w:pPr>
              <w:rPr>
                <w:rFonts w:eastAsia="Times New Roman" w:cs="Arial"/>
                <w:lang w:eastAsia="pl-PL"/>
              </w:rPr>
            </w:pPr>
            <w:r w:rsidRPr="00F93F74">
              <w:rPr>
                <w:rFonts w:eastAsia="Times New Roman" w:cs="Arial"/>
                <w:lang w:eastAsia="pl-PL"/>
              </w:rPr>
              <w:t>Projekt wspiera wyłącznie szkoły z obszarów wiejskich.</w:t>
            </w:r>
          </w:p>
        </w:tc>
        <w:tc>
          <w:tcPr>
            <w:tcW w:w="1921" w:type="pct"/>
            <w:shd w:val="clear" w:color="auto" w:fill="auto"/>
            <w:vAlign w:val="center"/>
          </w:tcPr>
          <w:p w14:paraId="4A6B334E" w14:textId="6B6749B2" w:rsidR="00B16268" w:rsidRPr="00F93F74" w:rsidRDefault="00B16268" w:rsidP="00CC5C30">
            <w:pPr>
              <w:rPr>
                <w:rFonts w:eastAsia="Times New Roman" w:cs="Arial"/>
                <w:lang w:eastAsia="pl-PL"/>
              </w:rPr>
            </w:pPr>
            <w:r w:rsidRPr="00F93F74">
              <w:rPr>
                <w:rFonts w:eastAsia="Times New Roman" w:cs="Arial"/>
                <w:lang w:eastAsia="pl-PL"/>
              </w:rPr>
              <w:t xml:space="preserve">Kryterium przyczyni się do silniejszej koncentracji środków na obszarach cechujących się największymi potrzebami </w:t>
            </w:r>
            <w:r w:rsidR="001D2577">
              <w:rPr>
                <w:rFonts w:eastAsia="Times New Roman" w:cs="Arial"/>
                <w:lang w:eastAsia="pl-PL"/>
              </w:rPr>
              <w:br/>
            </w:r>
            <w:r w:rsidRPr="00F93F74">
              <w:rPr>
                <w:rFonts w:eastAsia="Times New Roman" w:cs="Arial"/>
                <w:lang w:eastAsia="pl-PL"/>
              </w:rPr>
              <w:t>w zakresie edukacji a tym samym do realizacji założeń RPO WM w zakresie osiągnięcia większej spójności społeczno-gospodarczej.</w:t>
            </w:r>
          </w:p>
          <w:p w14:paraId="0D9C14C6" w14:textId="058571B1" w:rsidR="00B16268" w:rsidRPr="00F93F74" w:rsidRDefault="00B16268" w:rsidP="00CC5C30">
            <w:pPr>
              <w:rPr>
                <w:rFonts w:eastAsia="Times New Roman" w:cs="Arial"/>
                <w:lang w:eastAsia="pl-PL"/>
              </w:rPr>
            </w:pPr>
            <w:r w:rsidRPr="00F93F74">
              <w:rPr>
                <w:rFonts w:eastAsia="Times New Roman" w:cs="Arial"/>
                <w:lang w:eastAsia="pl-PL"/>
              </w:rPr>
              <w:t xml:space="preserve">Szkoły, do których kierowane jest wsparcie są zlokalizowane na obszarach wiejskich definiowanych zgodnie z Wytycznymi Ministra Infrastruktury i Rozwoju </w:t>
            </w:r>
            <w:r w:rsidR="001D2577">
              <w:rPr>
                <w:rFonts w:eastAsia="Times New Roman" w:cs="Arial"/>
                <w:lang w:eastAsia="pl-PL"/>
              </w:rPr>
              <w:br/>
            </w:r>
            <w:r w:rsidRPr="00F93F74">
              <w:rPr>
                <w:rFonts w:eastAsia="Times New Roman" w:cs="Arial"/>
                <w:lang w:eastAsia="pl-PL"/>
              </w:rPr>
              <w:t xml:space="preserve">w zakresie monitorowania postępu rzeczowego realizacji programów operacyjnych na lata 2014-2020. </w:t>
            </w:r>
          </w:p>
          <w:p w14:paraId="37D5B6D0" w14:textId="74832CEB" w:rsidR="00B16268" w:rsidRPr="00F93F74" w:rsidRDefault="00B16268" w:rsidP="0060699B">
            <w:pPr>
              <w:rPr>
                <w:rFonts w:eastAsia="Times New Roman" w:cs="Arial"/>
                <w:lang w:eastAsia="pl-PL"/>
              </w:rPr>
            </w:pPr>
            <w:r w:rsidRPr="00F93F74">
              <w:rPr>
                <w:rFonts w:eastAsia="Times New Roman" w:cs="Arial"/>
                <w:lang w:eastAsia="pl-PL"/>
              </w:rPr>
              <w:t xml:space="preserve">Obszary wiejskie należy rozumieć zgodnie ze stopniem urbanizacji ujętym w klasyfikacji DEGURBA. Zgodnie </w:t>
            </w:r>
            <w:r w:rsidR="001D2577">
              <w:rPr>
                <w:rFonts w:eastAsia="Times New Roman" w:cs="Arial"/>
                <w:lang w:eastAsia="pl-PL"/>
              </w:rPr>
              <w:br/>
            </w:r>
            <w:r w:rsidRPr="00F93F74">
              <w:rPr>
                <w:rFonts w:eastAsia="Times New Roman" w:cs="Arial"/>
                <w:lang w:eastAsia="pl-PL"/>
              </w:rPr>
              <w:t>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w:t>
            </w:r>
          </w:p>
          <w:p w14:paraId="1CD31CF6" w14:textId="72EDDB2B" w:rsidR="00B16268" w:rsidRPr="00E5527D" w:rsidRDefault="00B16268" w:rsidP="00694789">
            <w:pPr>
              <w:pStyle w:val="Akapitzlist0"/>
              <w:numPr>
                <w:ilvl w:val="0"/>
                <w:numId w:val="216"/>
              </w:numPr>
              <w:ind w:left="512" w:hanging="426"/>
              <w:rPr>
                <w:rFonts w:eastAsia="Times New Roman" w:cs="Arial"/>
                <w:lang w:eastAsia="pl-PL"/>
              </w:rPr>
            </w:pPr>
            <w:r w:rsidRPr="00E5527D">
              <w:rPr>
                <w:rFonts w:eastAsia="Times New Roman" w:cs="Arial"/>
                <w:lang w:eastAsia="pl-PL"/>
              </w:rPr>
              <w:t>obszary słabo zaludnione (wiejskie – kategoria 3) – 50% ludności zamieszkuje obszary wiejskie;</w:t>
            </w:r>
          </w:p>
          <w:p w14:paraId="6A0AC336" w14:textId="0CFD183C" w:rsidR="00B16268" w:rsidRPr="007845FF" w:rsidRDefault="00B16268" w:rsidP="00694789">
            <w:pPr>
              <w:pStyle w:val="Akapitzlist0"/>
              <w:numPr>
                <w:ilvl w:val="0"/>
                <w:numId w:val="216"/>
              </w:numPr>
              <w:ind w:left="512" w:hanging="426"/>
              <w:rPr>
                <w:rFonts w:eastAsia="Times New Roman" w:cs="Arial"/>
                <w:lang w:eastAsia="pl-PL"/>
              </w:rPr>
            </w:pPr>
            <w:r w:rsidRPr="007845FF">
              <w:rPr>
                <w:rFonts w:eastAsia="Times New Roman" w:cs="Arial"/>
                <w:lang w:eastAsia="pl-PL"/>
              </w:rPr>
              <w:t xml:space="preserve">pośrednie (miasta, przedmieścia– kategoria 2) – poniżej 50% ludności zamieszkuje obszary wiejskie i </w:t>
            </w:r>
            <w:r w:rsidRPr="007845FF">
              <w:rPr>
                <w:rFonts w:eastAsia="Times New Roman" w:cs="Arial"/>
                <w:lang w:eastAsia="pl-PL"/>
              </w:rPr>
              <w:lastRenderedPageBreak/>
              <w:t>poniżej 50% ludności obszary o dużej gęstości zaludnienia;</w:t>
            </w:r>
          </w:p>
          <w:p w14:paraId="39EFD126" w14:textId="21270329" w:rsidR="00B16268" w:rsidRPr="007845FF" w:rsidRDefault="00B16268" w:rsidP="00694789">
            <w:pPr>
              <w:pStyle w:val="Akapitzlist0"/>
              <w:numPr>
                <w:ilvl w:val="0"/>
                <w:numId w:val="216"/>
              </w:numPr>
              <w:ind w:left="512" w:hanging="426"/>
              <w:rPr>
                <w:rFonts w:eastAsia="Times New Roman" w:cs="Arial"/>
                <w:lang w:eastAsia="pl-PL"/>
              </w:rPr>
            </w:pPr>
            <w:r w:rsidRPr="007845FF">
              <w:rPr>
                <w:rFonts w:eastAsia="Times New Roman" w:cs="Arial"/>
                <w:lang w:eastAsia="pl-PL"/>
              </w:rPr>
              <w:t>tereny gęsto zaludnione (miasta, centra miejskie, obszary miejskie– kategoria 1) – przynajmniej 50% ludności zamieszkuje obszary gęsto zaludnione.</w:t>
            </w:r>
          </w:p>
          <w:p w14:paraId="61272CBF" w14:textId="29A59BD3" w:rsidR="004A6F35" w:rsidRDefault="00B16268" w:rsidP="0060699B">
            <w:pPr>
              <w:rPr>
                <w:rFonts w:eastAsia="Times New Roman" w:cs="Arial"/>
                <w:lang w:eastAsia="pl-PL"/>
              </w:rPr>
            </w:pPr>
            <w:r w:rsidRPr="00F93F74">
              <w:rPr>
                <w:rFonts w:eastAsia="Times New Roman" w:cs="Arial"/>
                <w:lang w:eastAsia="pl-PL"/>
              </w:rPr>
              <w:t>Kategoria 3 DEGURBY jest określana na podstawie:</w:t>
            </w:r>
            <w:r w:rsidR="004A6F35">
              <w:rPr>
                <w:rFonts w:eastAsia="Times New Roman" w:cs="Arial"/>
                <w:lang w:eastAsia="pl-PL"/>
              </w:rPr>
              <w:t xml:space="preserve"> </w:t>
            </w:r>
            <w:hyperlink r:id="rId41" w:tooltip="strona Eurostatu - DEGURBA" w:history="1">
              <w:r w:rsidR="004A6F35" w:rsidRPr="00F6490F">
                <w:rPr>
                  <w:rStyle w:val="Hipercze"/>
                  <w:rFonts w:eastAsia="Times New Roman" w:cs="Arial"/>
                  <w:lang w:eastAsia="pl-PL"/>
                </w:rPr>
                <w:t>http://ec.europa.eu/eurostat/ramon/miscellaneous/index.cfm?TargetUrl=DSP_DEGURBA</w:t>
              </w:r>
            </w:hyperlink>
          </w:p>
          <w:p w14:paraId="4037732D" w14:textId="36EC86AF" w:rsidR="00B16268" w:rsidRPr="00F93F74" w:rsidRDefault="00B16268" w:rsidP="0060699B">
            <w:pPr>
              <w:rPr>
                <w:rFonts w:eastAsia="Times New Roman" w:cs="Arial"/>
                <w:lang w:eastAsia="pl-PL"/>
              </w:rPr>
            </w:pPr>
            <w:r w:rsidRPr="00F93F74">
              <w:rPr>
                <w:rFonts w:eastAsia="Times New Roman" w:cs="Arial"/>
                <w:lang w:eastAsia="pl-PL"/>
              </w:rPr>
              <w:t xml:space="preserve"> tabela z nagłówkiem "dla roku odniesienia 2012".</w:t>
            </w:r>
          </w:p>
          <w:p w14:paraId="2A4A4D0E"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7F7AE567" w14:textId="18AE5E62"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0/4pkt</w:t>
            </w:r>
          </w:p>
        </w:tc>
        <w:tc>
          <w:tcPr>
            <w:tcW w:w="655" w:type="pct"/>
            <w:vAlign w:val="center"/>
          </w:tcPr>
          <w:p w14:paraId="28BFA00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0E25DA8F" w14:textId="77777777" w:rsidTr="0060699B">
        <w:trPr>
          <w:trHeight w:val="20"/>
        </w:trPr>
        <w:tc>
          <w:tcPr>
            <w:tcW w:w="200" w:type="pct"/>
            <w:shd w:val="clear" w:color="auto" w:fill="auto"/>
            <w:vAlign w:val="center"/>
          </w:tcPr>
          <w:p w14:paraId="4D4F9D75"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02587EF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921" w:type="pct"/>
            <w:shd w:val="clear" w:color="auto" w:fill="auto"/>
            <w:vAlign w:val="center"/>
          </w:tcPr>
          <w:p w14:paraId="180BFEC3" w14:textId="77777777" w:rsidR="00B16268" w:rsidRPr="00F93F74" w:rsidRDefault="00B16268" w:rsidP="00CC5C30">
            <w:pPr>
              <w:rPr>
                <w:rFonts w:eastAsia="Times New Roman" w:cs="Arial"/>
                <w:lang w:eastAsia="pl-PL"/>
              </w:rPr>
            </w:pPr>
            <w:r w:rsidRPr="00F93F74">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1F392C53" w14:textId="77777777" w:rsidR="00B16268" w:rsidRPr="00F93F74" w:rsidRDefault="00B16268" w:rsidP="00CC5C30">
            <w:pPr>
              <w:rPr>
                <w:rFonts w:eastAsia="Times New Roman" w:cs="Arial"/>
                <w:lang w:eastAsia="pl-PL"/>
              </w:rPr>
            </w:pPr>
            <w:r w:rsidRPr="00F93F74">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F664072"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C33C84"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0/4 pkt</w:t>
            </w:r>
          </w:p>
        </w:tc>
        <w:tc>
          <w:tcPr>
            <w:tcW w:w="655" w:type="pct"/>
            <w:vAlign w:val="center"/>
          </w:tcPr>
          <w:p w14:paraId="1CF56B6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774542F9" w14:textId="77777777" w:rsidTr="007845FF">
        <w:trPr>
          <w:trHeight w:val="20"/>
        </w:trPr>
        <w:tc>
          <w:tcPr>
            <w:tcW w:w="200" w:type="pct"/>
            <w:shd w:val="clear" w:color="auto" w:fill="auto"/>
            <w:vAlign w:val="center"/>
          </w:tcPr>
          <w:p w14:paraId="5D3E63C2"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56A4B29F" w14:textId="7193E2C1" w:rsidR="00B16268" w:rsidRPr="00F93F74" w:rsidRDefault="00B16268" w:rsidP="00E5527D">
            <w:pPr>
              <w:rPr>
                <w:rFonts w:eastAsia="Times New Roman" w:cs="Arial"/>
                <w:lang w:eastAsia="pl-PL"/>
              </w:rPr>
            </w:pPr>
            <w:r w:rsidRPr="00F93F74">
              <w:rPr>
                <w:rFonts w:eastAsia="Times New Roman" w:cs="Arial"/>
                <w:lang w:eastAsia="pl-PL"/>
              </w:rPr>
              <w:t xml:space="preserve">Projekt zakłada stworzenie </w:t>
            </w:r>
            <w:r w:rsidRPr="00F93F74">
              <w:rPr>
                <w:rFonts w:eastAsia="Times New Roman" w:cs="Arial"/>
                <w:lang w:eastAsia="pl-PL"/>
              </w:rPr>
              <w:lastRenderedPageBreak/>
              <w:t>nowej/nowych lub doposażenie istniejącej/istniejących międzyszkolnych pracowni przedmiotowych lub/i TIK, dostępnych dla szkół tego samego organu prowadzącego.</w:t>
            </w:r>
          </w:p>
        </w:tc>
        <w:tc>
          <w:tcPr>
            <w:tcW w:w="1921" w:type="pct"/>
            <w:shd w:val="clear" w:color="auto" w:fill="auto"/>
            <w:vAlign w:val="center"/>
          </w:tcPr>
          <w:p w14:paraId="076550F0"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Kryterium jest uwzględnione w przypadku, jeśli Wnioskodawca we wniosku o dofinansowanie wykaże, że </w:t>
            </w:r>
            <w:r w:rsidRPr="00F93F74">
              <w:rPr>
                <w:rFonts w:eastAsia="Times New Roman" w:cs="Arial"/>
                <w:lang w:eastAsia="pl-PL"/>
              </w:rPr>
              <w:lastRenderedPageBreak/>
              <w:t xml:space="preserve">działania w ramach projektu dotyczą </w:t>
            </w:r>
            <w:r w:rsidRPr="00F93F74">
              <w:rPr>
                <w:rFonts w:eastAsia="Calibri" w:cs="Arial"/>
                <w:lang w:eastAsia="pl-PL"/>
              </w:rPr>
              <w:t>tworzenia warunków dla nauczania opartego na metodzie eksperymentu</w:t>
            </w:r>
            <w:r w:rsidRPr="00F93F74">
              <w:rPr>
                <w:rFonts w:eastAsia="Times New Roman" w:cs="Arial"/>
                <w:lang w:eastAsia="pl-PL"/>
              </w:rPr>
              <w:t xml:space="preserve"> (uwzględnione w typie projektu nr 2) lub/i korzystania z technologii informacyjno-komunikacyjnych oraz rozwijania kompetencji informatycznych (uwzględnione w typie projektu nr 3).</w:t>
            </w:r>
          </w:p>
          <w:p w14:paraId="54DEAC20" w14:textId="77777777" w:rsidR="00B16268" w:rsidRPr="00F93F74" w:rsidRDefault="00B16268" w:rsidP="00CC5C30">
            <w:pPr>
              <w:rPr>
                <w:rFonts w:eastAsia="Times New Roman" w:cs="Arial"/>
                <w:lang w:eastAsia="pl-PL"/>
              </w:rPr>
            </w:pPr>
            <w:r w:rsidRPr="00F93F74">
              <w:rPr>
                <w:rFonts w:eastAsia="Times New Roman" w:cs="Arial"/>
                <w:lang w:eastAsia="pl-PL"/>
              </w:rPr>
              <w:t>Kryterium przyczyni się do lepszego wykorzystania zasobów edukacyjnych na ternie gminy/powiatu, a także do wydatkowania środków publicznych zgodnie z zasadami efektywności i oszczędności.</w:t>
            </w:r>
          </w:p>
          <w:p w14:paraId="7D7E3684"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Wnioskodawca zapewnia utworzenie w szkole międzyszkolnej pracowni do nauczania przedmiotów przyrodniczych lub matematyki, zapewniającej warunki do nauczania opartego na metodzie eksperymentu i dostępnej dla innych szkół prowadzonych przez ten sam organ. </w:t>
            </w:r>
          </w:p>
          <w:p w14:paraId="6DFE5F8F"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BA4C3DA" w14:textId="2422E312" w:rsidR="00B16268" w:rsidRPr="001D2577" w:rsidRDefault="001D2577" w:rsidP="00694789">
            <w:pPr>
              <w:pStyle w:val="Akapitzlist0"/>
              <w:numPr>
                <w:ilvl w:val="0"/>
                <w:numId w:val="217"/>
              </w:numPr>
              <w:tabs>
                <w:tab w:val="left" w:pos="85"/>
                <w:tab w:val="left" w:pos="794"/>
              </w:tabs>
              <w:ind w:left="368" w:hanging="283"/>
              <w:contextualSpacing w:val="0"/>
              <w:rPr>
                <w:rFonts w:eastAsia="Times New Roman" w:cs="Arial"/>
                <w:lang w:eastAsia="pl-PL"/>
              </w:rPr>
            </w:pPr>
            <w:r w:rsidRPr="00E5527D">
              <w:rPr>
                <w:rFonts w:eastAsia="Times New Roman" w:cs="Arial"/>
                <w:lang w:eastAsia="pl-PL"/>
              </w:rPr>
              <w:lastRenderedPageBreak/>
              <w:t xml:space="preserve">brak stworzenia lub doposażenia </w:t>
            </w:r>
            <w:r w:rsidR="00B16268" w:rsidRPr="001D2577">
              <w:rPr>
                <w:rFonts w:eastAsia="Times New Roman" w:cs="Arial"/>
                <w:lang w:eastAsia="pl-PL"/>
              </w:rPr>
              <w:t xml:space="preserve">międzyszkolnej/międzyszkolnych </w:t>
            </w:r>
            <w:r w:rsidR="00B16268" w:rsidRPr="001D2577">
              <w:rPr>
                <w:rFonts w:eastAsia="Times New Roman" w:cs="Arial"/>
                <w:lang w:eastAsia="pl-PL"/>
              </w:rPr>
              <w:lastRenderedPageBreak/>
              <w:t>pracowni w ramach projektu lub nie udostępnienie jej/ich innym szkołom lub brak informacji w tym zakresie – 0 pkt</w:t>
            </w:r>
          </w:p>
          <w:p w14:paraId="1AFA324D" w14:textId="77777777" w:rsidR="00B16268" w:rsidRPr="00F93F74" w:rsidRDefault="00B16268" w:rsidP="007845FF">
            <w:pPr>
              <w:tabs>
                <w:tab w:val="left" w:pos="794"/>
              </w:tabs>
              <w:ind w:hanging="283"/>
              <w:rPr>
                <w:rFonts w:eastAsia="Times New Roman" w:cs="Arial"/>
                <w:lang w:eastAsia="pl-PL"/>
              </w:rPr>
            </w:pPr>
          </w:p>
          <w:p w14:paraId="0B687EFB"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1 szkole- 2 pkt,</w:t>
            </w:r>
          </w:p>
          <w:p w14:paraId="42DC0FD7"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szkołom i więcej- 4pkt</w:t>
            </w:r>
          </w:p>
          <w:p w14:paraId="0F588ED7" w14:textId="77777777" w:rsidR="00B16268" w:rsidRPr="00F93F74" w:rsidRDefault="00B16268" w:rsidP="007845FF">
            <w:pPr>
              <w:tabs>
                <w:tab w:val="left" w:pos="368"/>
              </w:tabs>
              <w:ind w:left="652" w:hanging="567"/>
              <w:rPr>
                <w:rFonts w:eastAsia="Times New Roman" w:cs="Arial"/>
                <w:lang w:eastAsia="pl-PL"/>
              </w:rPr>
            </w:pPr>
            <w:r w:rsidRPr="00F93F74">
              <w:rPr>
                <w:rFonts w:eastAsia="Times New Roman" w:cs="Arial"/>
                <w:lang w:eastAsia="pl-PL"/>
              </w:rPr>
              <w:t>lub</w:t>
            </w:r>
          </w:p>
          <w:p w14:paraId="536C7884" w14:textId="52C51F7A"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1 szkole</w:t>
            </w:r>
            <w:r w:rsidR="001D2577">
              <w:rPr>
                <w:rFonts w:eastAsia="Times New Roman" w:cs="Arial"/>
                <w:lang w:eastAsia="pl-PL"/>
              </w:rPr>
              <w:t xml:space="preserve"> </w:t>
            </w:r>
            <w:r w:rsidRPr="00F93F74">
              <w:rPr>
                <w:rFonts w:eastAsia="Times New Roman" w:cs="Arial"/>
                <w:lang w:eastAsia="pl-PL"/>
              </w:rPr>
              <w:t>- 2 pkt,</w:t>
            </w:r>
          </w:p>
          <w:p w14:paraId="03583274" w14:textId="58D8922B"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 xml:space="preserve">szkołom </w:t>
            </w:r>
            <w:r w:rsidR="001D2577">
              <w:rPr>
                <w:rFonts w:eastAsia="Times New Roman" w:cs="Arial"/>
                <w:lang w:eastAsia="pl-PL"/>
              </w:rPr>
              <w:br/>
            </w:r>
            <w:r w:rsidRPr="00F93F74">
              <w:rPr>
                <w:rFonts w:eastAsia="Times New Roman" w:cs="Arial"/>
                <w:lang w:eastAsia="pl-PL"/>
              </w:rPr>
              <w:t>i więcej- 4pkt</w:t>
            </w:r>
          </w:p>
        </w:tc>
        <w:tc>
          <w:tcPr>
            <w:tcW w:w="655" w:type="pct"/>
            <w:vAlign w:val="center"/>
          </w:tcPr>
          <w:p w14:paraId="69943F17"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4</w:t>
            </w:r>
          </w:p>
        </w:tc>
      </w:tr>
      <w:tr w:rsidR="0060699B" w:rsidRPr="00F93F74" w14:paraId="5EC17FEB" w14:textId="77777777" w:rsidTr="007845FF">
        <w:trPr>
          <w:trHeight w:val="20"/>
        </w:trPr>
        <w:tc>
          <w:tcPr>
            <w:tcW w:w="200" w:type="pct"/>
            <w:shd w:val="clear" w:color="auto" w:fill="auto"/>
            <w:vAlign w:val="center"/>
          </w:tcPr>
          <w:p w14:paraId="372740B2"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77E9B86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zakłada współpracę szkół dotyczącą wykorzystania posiadanych zasobów w zakresie technologii </w:t>
            </w:r>
            <w:r w:rsidRPr="00F93F74">
              <w:rPr>
                <w:rFonts w:eastAsia="Times New Roman" w:cs="Arial"/>
                <w:lang w:eastAsia="pl-PL"/>
              </w:rPr>
              <w:lastRenderedPageBreak/>
              <w:t xml:space="preserve">informacyjno-komunikacyjnych (TIK). </w:t>
            </w:r>
          </w:p>
        </w:tc>
        <w:tc>
          <w:tcPr>
            <w:tcW w:w="1921" w:type="pct"/>
            <w:shd w:val="clear" w:color="auto" w:fill="auto"/>
            <w:vAlign w:val="center"/>
          </w:tcPr>
          <w:p w14:paraId="5C54ACD9"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jest uwzględnione w przypadku, jeśli Wnioskodawca we wniosku o dofinansowanie wykaże, że działania w ramach projektu dotyczą m. in. rozwoju umiejętności w zakresie korzystania z technologii informacyjno-komunikacyjnych oraz rozwijania kompetencji informatycznych (typ projektu nr 3).</w:t>
            </w:r>
          </w:p>
          <w:p w14:paraId="3777E1DD"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przyczyni się do lepszego wykorzystania zasobów edukacyjnych na ternie gminy/powiatu, a także do wydatkowania środków publicznych zgodnie z zasadami efektywności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D20BDBF" w14:textId="77777777" w:rsidR="00B16268" w:rsidRPr="00F93F74" w:rsidRDefault="00B16268" w:rsidP="0060699B">
            <w:pPr>
              <w:rPr>
                <w:rFonts w:eastAsia="Times New Roman" w:cs="Arial"/>
                <w:lang w:eastAsia="pl-PL"/>
              </w:rPr>
            </w:pPr>
            <w:r w:rsidRPr="00F93F74">
              <w:rPr>
                <w:rFonts w:eastAsia="Times New Roman" w:cs="Arial"/>
                <w:lang w:eastAsia="pl-PL"/>
              </w:rPr>
              <w:t>Warunek dotyczy m.in. szkół lub placówek systemu oświaty, które tworzą zespół.</w:t>
            </w:r>
          </w:p>
          <w:p w14:paraId="3C1BEF6D" w14:textId="77777777" w:rsidR="00B16268" w:rsidRPr="00F93F74" w:rsidDel="00ED42DC"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6BCF46E" w14:textId="77777777" w:rsidR="00B16268" w:rsidRPr="00F93F74" w:rsidRDefault="00B16268" w:rsidP="00694789">
            <w:pPr>
              <w:pStyle w:val="Akapitzlist0"/>
              <w:numPr>
                <w:ilvl w:val="0"/>
                <w:numId w:val="149"/>
              </w:numPr>
              <w:ind w:left="227" w:hanging="227"/>
              <w:contextualSpacing w:val="0"/>
              <w:rPr>
                <w:rFonts w:eastAsia="Times New Roman" w:cs="Arial"/>
                <w:lang w:eastAsia="pl-PL"/>
              </w:rPr>
            </w:pPr>
            <w:r w:rsidRPr="00F93F74">
              <w:rPr>
                <w:rFonts w:eastAsia="Times New Roman" w:cs="Arial"/>
                <w:lang w:eastAsia="pl-PL"/>
              </w:rPr>
              <w:lastRenderedPageBreak/>
              <w:t>brak współpracy lub brak informacji w tym zakresie – 0 pkt,</w:t>
            </w:r>
          </w:p>
          <w:p w14:paraId="69F9CC8B" w14:textId="77777777" w:rsidR="00B16268" w:rsidRPr="00F93F74" w:rsidRDefault="00B16268" w:rsidP="00694789">
            <w:pPr>
              <w:pStyle w:val="Akapitzlist0"/>
              <w:numPr>
                <w:ilvl w:val="0"/>
                <w:numId w:val="149"/>
              </w:numPr>
              <w:ind w:left="227" w:hanging="227"/>
              <w:contextualSpacing w:val="0"/>
              <w:rPr>
                <w:rFonts w:eastAsia="Times New Roman" w:cs="Arial"/>
                <w:lang w:eastAsia="pl-PL"/>
              </w:rPr>
            </w:pPr>
            <w:r w:rsidRPr="00F93F74">
              <w:rPr>
                <w:rFonts w:eastAsia="Times New Roman" w:cs="Arial"/>
                <w:lang w:eastAsia="pl-PL"/>
              </w:rPr>
              <w:t>współpraca podjęta między 1 szkołą i 1 innym podmiotem (tj. szkołą lub placówką systemu oświaty) – 2 pkt,</w:t>
            </w:r>
          </w:p>
          <w:p w14:paraId="6B210A21" w14:textId="68B92D14" w:rsidR="00B16268" w:rsidRPr="00F93F74" w:rsidRDefault="00B16268" w:rsidP="00694789">
            <w:pPr>
              <w:pStyle w:val="Akapitzlist0"/>
              <w:numPr>
                <w:ilvl w:val="0"/>
                <w:numId w:val="149"/>
              </w:numPr>
              <w:ind w:left="227" w:hanging="227"/>
              <w:contextualSpacing w:val="0"/>
              <w:rPr>
                <w:rFonts w:eastAsia="Times New Roman" w:cs="Arial"/>
                <w:lang w:eastAsia="pl-PL"/>
              </w:rPr>
            </w:pPr>
            <w:r w:rsidRPr="00E5527D">
              <w:rPr>
                <w:rFonts w:eastAsia="Times New Roman" w:cs="Arial"/>
                <w:lang w:eastAsia="pl-PL"/>
              </w:rPr>
              <w:lastRenderedPageBreak/>
              <w:t>współpraca podjęta między 1 szkołą i minimum 2 innymi podmiotami (tj. szkołą/szkołami lub placówką/placówkami systemu oświaty) – 4 pkt</w:t>
            </w:r>
          </w:p>
        </w:tc>
        <w:tc>
          <w:tcPr>
            <w:tcW w:w="655" w:type="pct"/>
            <w:vAlign w:val="center"/>
          </w:tcPr>
          <w:p w14:paraId="124AE861" w14:textId="076C69EB" w:rsidR="00B16268" w:rsidRPr="00F93F74" w:rsidRDefault="00B16268" w:rsidP="00E5527D">
            <w:pPr>
              <w:jc w:val="center"/>
              <w:rPr>
                <w:rFonts w:eastAsia="Times New Roman" w:cs="Arial"/>
                <w:lang w:eastAsia="pl-PL"/>
              </w:rPr>
            </w:pPr>
            <w:r w:rsidRPr="00F93F74">
              <w:rPr>
                <w:rFonts w:eastAsia="Times New Roman" w:cs="Arial"/>
                <w:lang w:eastAsia="pl-PL"/>
              </w:rPr>
              <w:lastRenderedPageBreak/>
              <w:t>4</w:t>
            </w:r>
          </w:p>
        </w:tc>
      </w:tr>
      <w:tr w:rsidR="0060699B" w:rsidRPr="00F93F74" w14:paraId="031F3075" w14:textId="77777777" w:rsidTr="0060699B">
        <w:trPr>
          <w:trHeight w:val="20"/>
        </w:trPr>
        <w:tc>
          <w:tcPr>
            <w:tcW w:w="200" w:type="pct"/>
            <w:shd w:val="clear" w:color="auto" w:fill="auto"/>
            <w:vAlign w:val="center"/>
          </w:tcPr>
          <w:p w14:paraId="40553A6E"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20AF628F"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W projekcie wykorzystane są pozytywnie </w:t>
            </w:r>
            <w:proofErr w:type="spellStart"/>
            <w:r w:rsidRPr="00F93F74">
              <w:rPr>
                <w:rFonts w:eastAsia="Times New Roman" w:cs="Arial"/>
                <w:lang w:eastAsia="pl-PL"/>
              </w:rPr>
              <w:t>zwalidowane</w:t>
            </w:r>
            <w:proofErr w:type="spellEnd"/>
            <w:r w:rsidRPr="00F93F74">
              <w:rPr>
                <w:rFonts w:eastAsia="Times New Roman" w:cs="Arial"/>
                <w:lang w:eastAsia="pl-PL"/>
              </w:rPr>
              <w:t xml:space="preserve"> produkty projektów innowacyjnych zrealizowanych w latach 2007 – 2013 w ramach POKL).</w:t>
            </w:r>
          </w:p>
        </w:tc>
        <w:tc>
          <w:tcPr>
            <w:tcW w:w="1921" w:type="pct"/>
            <w:shd w:val="clear" w:color="auto" w:fill="auto"/>
            <w:vAlign w:val="center"/>
          </w:tcPr>
          <w:p w14:paraId="0364BE34"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Kryterium ma na celu zapewnienie ciągłości, wypracowanych w latach 2007-2013 w kraju, pozytywnie </w:t>
            </w:r>
            <w:proofErr w:type="spellStart"/>
            <w:r w:rsidRPr="00F93F74">
              <w:rPr>
                <w:rFonts w:eastAsia="Times New Roman" w:cs="Arial"/>
                <w:lang w:eastAsia="pl-PL"/>
              </w:rPr>
              <w:t>zwalidowanych</w:t>
            </w:r>
            <w:proofErr w:type="spellEnd"/>
            <w:r w:rsidRPr="00F93F74">
              <w:rPr>
                <w:rFonts w:eastAsia="Times New Roman"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4AE1717C" w14:textId="4558CC4C" w:rsidR="00B16268" w:rsidRDefault="00B16268" w:rsidP="00CC5C30">
            <w:pPr>
              <w:rPr>
                <w:rFonts w:eastAsia="Times New Roman" w:cs="Arial"/>
                <w:lang w:eastAsia="pl-PL"/>
              </w:rPr>
            </w:pPr>
            <w:r w:rsidRPr="00F93F74">
              <w:rPr>
                <w:rFonts w:eastAsia="Times New Roman" w:cs="Arial"/>
                <w:lang w:eastAsia="pl-PL"/>
              </w:rPr>
              <w:t xml:space="preserve">Pomocne będą informacje zawarte na stronie </w:t>
            </w:r>
            <w:hyperlink r:id="rId42" w:tooltip="Link do strony Krajowej Instytucji Wspomagającej" w:history="1">
              <w:r w:rsidR="001D2577" w:rsidRPr="008B548B">
                <w:rPr>
                  <w:rStyle w:val="Hipercze"/>
                  <w:rFonts w:eastAsia="Times New Roman" w:cs="Arial"/>
                  <w:lang w:eastAsia="pl-PL"/>
                </w:rPr>
                <w:t>http://kiw-pokl.org.pl/index.php?option=com_k2&amp;view=itemlist&amp;layout=category&amp;task=category&amp;id=193&amp;Itemid=778&amp;lang=pl</w:t>
              </w:r>
            </w:hyperlink>
          </w:p>
          <w:p w14:paraId="45CB7C69"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2A70A43C"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0/2 pkt</w:t>
            </w:r>
          </w:p>
        </w:tc>
        <w:tc>
          <w:tcPr>
            <w:tcW w:w="655" w:type="pct"/>
            <w:vAlign w:val="center"/>
          </w:tcPr>
          <w:p w14:paraId="3E594E57" w14:textId="77777777" w:rsidR="00B16268" w:rsidRPr="00F93F74" w:rsidRDefault="00B16268" w:rsidP="00CC5C30">
            <w:pPr>
              <w:jc w:val="center"/>
              <w:rPr>
                <w:rFonts w:eastAsia="Times New Roman" w:cs="Arial"/>
                <w:lang w:eastAsia="pl-PL"/>
              </w:rPr>
            </w:pPr>
            <w:r w:rsidRPr="00F93F74">
              <w:rPr>
                <w:rFonts w:eastAsia="Times New Roman" w:cs="Arial"/>
                <w:lang w:eastAsia="pl-PL"/>
              </w:rPr>
              <w:t>2</w:t>
            </w:r>
          </w:p>
        </w:tc>
      </w:tr>
      <w:tr w:rsidR="0060699B" w:rsidRPr="00F93F74" w14:paraId="0D14D25C" w14:textId="77777777" w:rsidTr="007845FF">
        <w:trPr>
          <w:trHeight w:val="20"/>
        </w:trPr>
        <w:tc>
          <w:tcPr>
            <w:tcW w:w="200" w:type="pct"/>
            <w:shd w:val="clear" w:color="auto" w:fill="auto"/>
            <w:vAlign w:val="center"/>
          </w:tcPr>
          <w:p w14:paraId="5E92AB9A"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6FDAE97F" w14:textId="1E6C9942" w:rsidR="00B16268" w:rsidRPr="00F93F74" w:rsidRDefault="00B16268" w:rsidP="00E5527D">
            <w:pPr>
              <w:rPr>
                <w:rFonts w:eastAsia="Times New Roman" w:cs="Arial"/>
                <w:lang w:eastAsia="pl-PL"/>
              </w:rPr>
            </w:pPr>
            <w:r w:rsidRPr="00F93F74">
              <w:rPr>
                <w:rFonts w:eastAsia="Times New Roman" w:cs="Arial"/>
                <w:lang w:eastAsia="pl-PL"/>
              </w:rPr>
              <w:t>Projekt zakłada działania umożliwiające kształcenie u uczniów jednocześnie przynajmniej 2 kompetencji kluczowych i co najmniej 2 powiązanych z nimi postaw/umiejętności- niezbędnych na rynku pracy, w tym obowiązkowo tych dotyczących innowacyjności i kreatywności.</w:t>
            </w:r>
          </w:p>
        </w:tc>
        <w:tc>
          <w:tcPr>
            <w:tcW w:w="1921" w:type="pct"/>
            <w:shd w:val="clear" w:color="auto" w:fill="auto"/>
            <w:vAlign w:val="center"/>
          </w:tcPr>
          <w:p w14:paraId="3C3C96C9" w14:textId="77777777" w:rsidR="00B16268" w:rsidRPr="00F93F74" w:rsidRDefault="00B16268" w:rsidP="00CC5C30">
            <w:pPr>
              <w:rPr>
                <w:rFonts w:eastAsia="Times New Roman" w:cs="Arial"/>
                <w:lang w:eastAsia="pl-PL"/>
              </w:rPr>
            </w:pPr>
            <w:r w:rsidRPr="00F93F74">
              <w:rPr>
                <w:rFonts w:eastAsia="Times New Roman" w:cs="Arial"/>
                <w:lang w:eastAsia="pl-PL"/>
              </w:rPr>
              <w:t>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podejście w każdym segmencie systemu (...) uwzględniając kluczowe kompetencje (...)”.</w:t>
            </w:r>
          </w:p>
          <w:p w14:paraId="7B717B5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Zgodnie z RPO WM do kompetencji kluczowych zalicza się:</w:t>
            </w:r>
          </w:p>
          <w:p w14:paraId="4B961FD5"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porozumiewanie się w językach obcych,</w:t>
            </w:r>
          </w:p>
          <w:p w14:paraId="59501D32"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matematyczno-przyrodnicze,</w:t>
            </w:r>
          </w:p>
          <w:p w14:paraId="717CF9CD"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w zakresie ICT</w:t>
            </w:r>
            <w:r w:rsidRPr="00F93F74">
              <w:rPr>
                <w:rStyle w:val="Odwoanieprzypisudolnego"/>
                <w:rFonts w:cs="Arial"/>
                <w:color w:val="auto"/>
                <w:sz w:val="20"/>
                <w:szCs w:val="20"/>
              </w:rPr>
              <w:footnoteReference w:id="92"/>
            </w:r>
            <w:r w:rsidRPr="00F93F74">
              <w:rPr>
                <w:rFonts w:ascii="Arial" w:hAnsi="Arial" w:cs="Arial"/>
                <w:color w:val="auto"/>
                <w:sz w:val="20"/>
                <w:szCs w:val="20"/>
              </w:rPr>
              <w:t>,</w:t>
            </w:r>
          </w:p>
          <w:p w14:paraId="62882A3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zaś do właściwych postaw/umiejętności niezbędnych na rynku pracy zalicza się:</w:t>
            </w:r>
          </w:p>
          <w:p w14:paraId="1CC8DD8C"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kreatywność,</w:t>
            </w:r>
          </w:p>
          <w:p w14:paraId="60E7FB9B"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innowacyjność,</w:t>
            </w:r>
          </w:p>
          <w:p w14:paraId="3EAC488B"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umiejętność pracy zespołowej,</w:t>
            </w:r>
          </w:p>
          <w:p w14:paraId="7267D12A" w14:textId="77777777" w:rsidR="00B16268" w:rsidRPr="00F93F74" w:rsidRDefault="00B16268" w:rsidP="00694789">
            <w:pPr>
              <w:pStyle w:val="Default"/>
              <w:numPr>
                <w:ilvl w:val="0"/>
                <w:numId w:val="142"/>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 xml:space="preserve">postawy przedsiębiorcze. </w:t>
            </w:r>
          </w:p>
          <w:p w14:paraId="13D01BD7" w14:textId="77777777" w:rsidR="00B16268" w:rsidRPr="00F93F74" w:rsidRDefault="00B16268" w:rsidP="00E5527D">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vAlign w:val="center"/>
          </w:tcPr>
          <w:p w14:paraId="31C8CA05" w14:textId="77777777" w:rsidR="00B16268" w:rsidRPr="00F93F74" w:rsidRDefault="00B16268" w:rsidP="00694789">
            <w:pPr>
              <w:pStyle w:val="Akapitzlist0"/>
              <w:numPr>
                <w:ilvl w:val="0"/>
                <w:numId w:val="209"/>
              </w:numPr>
              <w:ind w:left="227" w:hanging="227"/>
              <w:contextualSpacing w:val="0"/>
              <w:rPr>
                <w:rFonts w:eastAsia="Times New Roman" w:cs="Arial"/>
                <w:lang w:eastAsia="pl-PL"/>
              </w:rPr>
            </w:pPr>
            <w:r w:rsidRPr="00F93F74">
              <w:rPr>
                <w:rFonts w:eastAsia="Times New Roman" w:cs="Arial"/>
                <w:lang w:eastAsia="pl-PL"/>
              </w:rPr>
              <w:t>kształcenie 2 kompetencji i 2 powiązanych z nimi postaw/umiejętności – 4 pkt,</w:t>
            </w:r>
          </w:p>
          <w:p w14:paraId="7EFADD28" w14:textId="77777777" w:rsidR="00B16268" w:rsidRPr="00F93F74" w:rsidRDefault="00B16268" w:rsidP="00694789">
            <w:pPr>
              <w:pStyle w:val="Akapitzlist0"/>
              <w:numPr>
                <w:ilvl w:val="0"/>
                <w:numId w:val="150"/>
              </w:numPr>
              <w:ind w:left="227" w:hanging="227"/>
              <w:contextualSpacing w:val="0"/>
              <w:rPr>
                <w:rFonts w:eastAsia="Times New Roman" w:cs="Arial"/>
                <w:lang w:eastAsia="pl-PL"/>
              </w:rPr>
            </w:pPr>
            <w:r w:rsidRPr="00F93F74">
              <w:rPr>
                <w:rFonts w:eastAsia="Times New Roman" w:cs="Arial"/>
                <w:lang w:eastAsia="pl-PL"/>
              </w:rPr>
              <w:t>kształcenie przynajmniej 2 kompetencji i co najmniej 3 powiązanych z nimi postaw/umiejętności – 8 pkt</w:t>
            </w:r>
          </w:p>
        </w:tc>
        <w:tc>
          <w:tcPr>
            <w:tcW w:w="655" w:type="pct"/>
            <w:vAlign w:val="center"/>
          </w:tcPr>
          <w:p w14:paraId="7903425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8</w:t>
            </w:r>
          </w:p>
        </w:tc>
      </w:tr>
      <w:tr w:rsidR="0060699B" w:rsidRPr="00F93F74" w14:paraId="00447D3E" w14:textId="77777777" w:rsidTr="007845FF">
        <w:trPr>
          <w:trHeight w:val="20"/>
        </w:trPr>
        <w:tc>
          <w:tcPr>
            <w:tcW w:w="200" w:type="pct"/>
            <w:shd w:val="clear" w:color="auto" w:fill="auto"/>
            <w:vAlign w:val="center"/>
          </w:tcPr>
          <w:p w14:paraId="72D6C34C"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340F3D6F" w14:textId="4DA00D93" w:rsidR="00B16268" w:rsidRPr="00F93F74" w:rsidRDefault="00B16268" w:rsidP="00CC5C30">
            <w:pPr>
              <w:rPr>
                <w:rFonts w:eastAsia="Times New Roman" w:cs="Arial"/>
                <w:lang w:eastAsia="pl-PL"/>
              </w:rPr>
            </w:pPr>
            <w:r w:rsidRPr="00F93F74">
              <w:rPr>
                <w:rFonts w:eastAsia="Times New Roman" w:cs="Arial"/>
                <w:lang w:eastAsia="pl-PL"/>
              </w:rPr>
              <w:t xml:space="preserve">Projekt jest zgodny </w:t>
            </w:r>
            <w:r w:rsidR="000B4A75">
              <w:rPr>
                <w:rFonts w:eastAsia="Times New Roman" w:cs="Arial"/>
                <w:lang w:eastAsia="pl-PL"/>
              </w:rPr>
              <w:br/>
            </w:r>
            <w:r w:rsidRPr="00F93F74">
              <w:rPr>
                <w:rFonts w:eastAsia="Times New Roman" w:cs="Arial"/>
                <w:lang w:eastAsia="pl-PL"/>
              </w:rPr>
              <w:t xml:space="preserve">z programem rewitalizacji obowiązującym na </w:t>
            </w:r>
            <w:r w:rsidRPr="00F93F74">
              <w:rPr>
                <w:rFonts w:eastAsia="Times New Roman" w:cs="Arial"/>
                <w:lang w:eastAsia="pl-PL"/>
              </w:rPr>
              <w:lastRenderedPageBreak/>
              <w:t>obszarze, na którym jest realizowany.</w:t>
            </w:r>
          </w:p>
        </w:tc>
        <w:tc>
          <w:tcPr>
            <w:tcW w:w="1921" w:type="pct"/>
            <w:shd w:val="clear" w:color="auto" w:fill="auto"/>
            <w:vAlign w:val="center"/>
          </w:tcPr>
          <w:p w14:paraId="47B4AADC"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Zastosowanie kryterium przyczynia się do wsparcia procesu rewitalizacji mającego na celu pobudzenie aktywności środowisk lokalnych, stymulowanie współpracy na rzecz rozwoju społeczno-gospodarczego oraz </w:t>
            </w:r>
            <w:r w:rsidRPr="00F93F74">
              <w:rPr>
                <w:rFonts w:eastAsia="Times New Roman" w:cs="Arial"/>
                <w:lang w:eastAsia="pl-PL"/>
              </w:rPr>
              <w:lastRenderedPageBreak/>
              <w:t>przeciwdziałanie zjawisku wykluczenia społecznego na obszarach degradowanych i zmarginalizowanych. W celu uzyskania korzystnych efektów działań rewitalizacyjnych niezbędna jest koordynacja i synergia projektów finansowanych w ramach EFS i EFRR.</w:t>
            </w:r>
          </w:p>
          <w:p w14:paraId="790B8419" w14:textId="77777777" w:rsidR="00B16268" w:rsidRPr="00F93F74" w:rsidRDefault="00B16268" w:rsidP="00CC5C30">
            <w:pPr>
              <w:rPr>
                <w:rFonts w:eastAsia="Times New Roman" w:cs="Arial"/>
                <w:lang w:eastAsia="pl-PL"/>
              </w:rPr>
            </w:pPr>
            <w:r w:rsidRPr="00F93F74">
              <w:rPr>
                <w:rFonts w:eastAsia="Times New Roman" w:cs="Arial"/>
                <w:lang w:eastAsia="pl-PL"/>
              </w:rPr>
              <w:t>Kryterium wynika z zapisów RPO WM oraz Wytycznych w zakresie rewitalizacji w programach operacyjnych na lata 2014-2020.</w:t>
            </w:r>
          </w:p>
          <w:p w14:paraId="720314E7" w14:textId="715A25FD" w:rsidR="00B16268" w:rsidRPr="00F93F74" w:rsidRDefault="00B16268" w:rsidP="0060699B">
            <w:pPr>
              <w:rPr>
                <w:rFonts w:eastAsia="Times New Roman" w:cs="Arial"/>
                <w:lang w:eastAsia="pl-PL"/>
              </w:rPr>
            </w:pPr>
            <w:r w:rsidRPr="00F93F74">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7B45DBE6" w14:textId="77777777" w:rsidR="00B16268" w:rsidRPr="00F93F74" w:rsidRDefault="00B16268" w:rsidP="0060699B">
            <w:pPr>
              <w:rPr>
                <w:rFonts w:eastAsia="Times New Roman" w:cs="Arial"/>
                <w:lang w:eastAsia="pl-PL"/>
              </w:rPr>
            </w:pPr>
            <w:r w:rsidRPr="00F93F74">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4211FBAB" w14:textId="797F4388" w:rsidR="00B16268" w:rsidRDefault="00B16268" w:rsidP="0060699B">
            <w:pPr>
              <w:rPr>
                <w:rFonts w:eastAsia="Times New Roman" w:cs="Arial"/>
                <w:lang w:eastAsia="pl-PL"/>
              </w:rPr>
            </w:pPr>
            <w:r w:rsidRPr="00F93F74">
              <w:rPr>
                <w:rFonts w:eastAsia="Times New Roman" w:cs="Arial"/>
                <w:lang w:eastAsia="pl-PL"/>
              </w:rPr>
              <w:t xml:space="preserve">Program rewitalizacji musi znajdować się w Wykazie programów rewitalizacji województwa mazowieckiego, publikowanym na stronie </w:t>
            </w:r>
            <w:hyperlink r:id="rId43" w:tooltip="Link do strony Fundusze dla Mazowsza" w:history="1">
              <w:r w:rsidR="000B4A75" w:rsidRPr="008B548B">
                <w:rPr>
                  <w:rStyle w:val="Hipercze"/>
                  <w:rFonts w:eastAsia="Times New Roman" w:cs="Arial"/>
                  <w:lang w:eastAsia="pl-PL"/>
                </w:rPr>
                <w:t>http://www.funduszedlamazowsza.eu/</w:t>
              </w:r>
            </w:hyperlink>
          </w:p>
          <w:p w14:paraId="46F0A55D"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904BD40" w14:textId="77777777" w:rsidR="00B16268" w:rsidRPr="00F93F74" w:rsidRDefault="00B16268" w:rsidP="00694789">
            <w:pPr>
              <w:pStyle w:val="Akapitzlist0"/>
              <w:numPr>
                <w:ilvl w:val="0"/>
                <w:numId w:val="15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nie jest zgodny z programem rewitalizacji lub brak informacji w tym zakresie – 0 pkt,</w:t>
            </w:r>
          </w:p>
          <w:p w14:paraId="6953AEAB" w14:textId="10358C75" w:rsidR="00B16268" w:rsidRPr="00F93F74" w:rsidRDefault="00B16268" w:rsidP="00694789">
            <w:pPr>
              <w:pStyle w:val="Akapitzlist0"/>
              <w:numPr>
                <w:ilvl w:val="0"/>
                <w:numId w:val="15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jest zgodny z programem rewitalizacji – 2 pkt</w:t>
            </w:r>
          </w:p>
        </w:tc>
        <w:tc>
          <w:tcPr>
            <w:tcW w:w="655" w:type="pct"/>
            <w:vAlign w:val="center"/>
          </w:tcPr>
          <w:p w14:paraId="4A60D7D2"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2</w:t>
            </w:r>
          </w:p>
        </w:tc>
      </w:tr>
      <w:tr w:rsidR="0060699B" w:rsidRPr="00F93F74" w14:paraId="3FA70DA9" w14:textId="77777777" w:rsidTr="0060699B">
        <w:trPr>
          <w:trHeight w:val="20"/>
        </w:trPr>
        <w:tc>
          <w:tcPr>
            <w:tcW w:w="200" w:type="pct"/>
            <w:shd w:val="clear" w:color="auto" w:fill="auto"/>
            <w:vAlign w:val="center"/>
          </w:tcPr>
          <w:p w14:paraId="5E8560DB" w14:textId="77777777" w:rsidR="00B16268" w:rsidRPr="00F93F74" w:rsidRDefault="00B16268" w:rsidP="00694789">
            <w:pPr>
              <w:numPr>
                <w:ilvl w:val="0"/>
                <w:numId w:val="215"/>
              </w:numPr>
              <w:ind w:left="502"/>
              <w:jc w:val="center"/>
              <w:rPr>
                <w:rFonts w:eastAsia="Times New Roman" w:cs="Arial"/>
                <w:lang w:eastAsia="pl-PL"/>
              </w:rPr>
            </w:pPr>
          </w:p>
        </w:tc>
        <w:tc>
          <w:tcPr>
            <w:tcW w:w="758" w:type="pct"/>
            <w:shd w:val="clear" w:color="auto" w:fill="auto"/>
            <w:vAlign w:val="center"/>
          </w:tcPr>
          <w:p w14:paraId="3DE18747" w14:textId="77777777" w:rsidR="00B16268" w:rsidRPr="00F93F74" w:rsidRDefault="00B16268" w:rsidP="00CC5C30">
            <w:pPr>
              <w:rPr>
                <w:rFonts w:eastAsia="Times New Roman" w:cs="Arial"/>
                <w:lang w:eastAsia="pl-PL"/>
              </w:rPr>
            </w:pPr>
            <w:r w:rsidRPr="00F93F74">
              <w:rPr>
                <w:rFonts w:eastAsia="Times New Roman" w:cs="Arial"/>
                <w:lang w:eastAsia="pl-PL"/>
              </w:rPr>
              <w:t>Projekt uwzględnia współpracę z rodzicami w procesie wsparcia uczniów ze specjalnymi potrzebami edukacyjnymi.</w:t>
            </w:r>
          </w:p>
        </w:tc>
        <w:tc>
          <w:tcPr>
            <w:tcW w:w="1921" w:type="pct"/>
            <w:shd w:val="clear" w:color="auto" w:fill="auto"/>
            <w:vAlign w:val="center"/>
          </w:tcPr>
          <w:p w14:paraId="100F8F3B" w14:textId="77777777" w:rsidR="00B16268" w:rsidRPr="00F93F74" w:rsidRDefault="00B16268" w:rsidP="00CC5C30">
            <w:pPr>
              <w:rPr>
                <w:rFonts w:eastAsia="Times New Roman" w:cs="Arial"/>
                <w:lang w:eastAsia="pl-PL"/>
              </w:rPr>
            </w:pPr>
            <w:r w:rsidRPr="00F93F74">
              <w:rPr>
                <w:rFonts w:eastAsia="Times New Roman"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3FF67525"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Kryterium będzie uważane za spełnione, jeśli Wnioskodawca zadeklaruje we wniosku o dofinansowanie, że w ramach projektu uwzględnia współpracę z rodzicami objętych wsparciem uczniów ze specjalnymi potrzebami edukacyjnymi, w tym opisze formy współpracy. </w:t>
            </w:r>
          </w:p>
          <w:p w14:paraId="6CF8D472" w14:textId="77777777" w:rsidR="00B16268" w:rsidRPr="00F93F74" w:rsidRDefault="00B16268" w:rsidP="00CC5C30">
            <w:pPr>
              <w:rPr>
                <w:rFonts w:eastAsia="Times New Roman" w:cs="Arial"/>
                <w:lang w:eastAsia="pl-PL"/>
              </w:rPr>
            </w:pPr>
            <w:r w:rsidRPr="00F93F74">
              <w:rPr>
                <w:rFonts w:eastAsia="Times New Roman"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20FB089C"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tcBorders>
              <w:bottom w:val="single" w:sz="4" w:space="0" w:color="auto"/>
            </w:tcBorders>
            <w:shd w:val="clear" w:color="auto" w:fill="auto"/>
            <w:vAlign w:val="center"/>
          </w:tcPr>
          <w:p w14:paraId="5986116D"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0/6 pkt</w:t>
            </w:r>
          </w:p>
        </w:tc>
        <w:tc>
          <w:tcPr>
            <w:tcW w:w="655" w:type="pct"/>
            <w:tcBorders>
              <w:bottom w:val="single" w:sz="4" w:space="0" w:color="auto"/>
            </w:tcBorders>
            <w:vAlign w:val="center"/>
          </w:tcPr>
          <w:p w14:paraId="07576AC0" w14:textId="77777777" w:rsidR="00B16268" w:rsidRPr="00F93F74" w:rsidRDefault="00B16268" w:rsidP="00CC5C30">
            <w:pPr>
              <w:jc w:val="center"/>
              <w:rPr>
                <w:rFonts w:eastAsia="Times New Roman" w:cs="Arial"/>
                <w:lang w:eastAsia="pl-PL"/>
              </w:rPr>
            </w:pPr>
            <w:r w:rsidRPr="00F93F74">
              <w:rPr>
                <w:rFonts w:eastAsia="Times New Roman" w:cs="Arial"/>
                <w:lang w:eastAsia="pl-PL"/>
              </w:rPr>
              <w:t>6</w:t>
            </w:r>
          </w:p>
        </w:tc>
      </w:tr>
    </w:tbl>
    <w:p w14:paraId="11CD1DA0" w14:textId="77777777" w:rsidR="000B4A75" w:rsidRDefault="000B4A75">
      <w:pPr>
        <w:spacing w:before="120" w:after="120" w:line="276" w:lineRule="auto"/>
        <w:jc w:val="both"/>
        <w:rPr>
          <w:rFonts w:cs="Arial"/>
          <w:b/>
          <w:spacing w:val="10"/>
          <w:sz w:val="24"/>
          <w:szCs w:val="22"/>
        </w:rPr>
      </w:pPr>
      <w:r>
        <w:rPr>
          <w:rFonts w:cs="Arial"/>
        </w:rPr>
        <w:br w:type="page"/>
      </w:r>
    </w:p>
    <w:p w14:paraId="364C311B" w14:textId="7D409340" w:rsidR="00B20AAA" w:rsidRPr="00F877B4" w:rsidRDefault="0011564B" w:rsidP="003F3B83">
      <w:pPr>
        <w:pStyle w:val="Nagwek5"/>
        <w:rPr>
          <w:rFonts w:cs="Arial"/>
        </w:rPr>
      </w:pPr>
      <w:bookmarkStart w:id="462" w:name="_Toc474911766"/>
      <w:r w:rsidRPr="00F877B4">
        <w:rPr>
          <w:rFonts w:cs="Arial"/>
        </w:rPr>
        <w:lastRenderedPageBreak/>
        <w:t xml:space="preserve">Poddziałanie 10.1.4 (10i) </w:t>
      </w:r>
      <w:r w:rsidR="00920A13" w:rsidRPr="00F877B4">
        <w:rPr>
          <w:rFonts w:cs="Arial"/>
        </w:rPr>
        <w:t>-</w:t>
      </w:r>
      <w:r w:rsidR="00B20AAA" w:rsidRPr="00F877B4">
        <w:rPr>
          <w:rFonts w:cs="Arial"/>
        </w:rPr>
        <w:t xml:space="preserve"> </w:t>
      </w:r>
      <w:r w:rsidR="00920A13" w:rsidRPr="00F877B4">
        <w:rPr>
          <w:rFonts w:cs="Arial"/>
        </w:rPr>
        <w:t>t</w:t>
      </w:r>
      <w:r w:rsidRPr="00F877B4">
        <w:rPr>
          <w:rFonts w:cs="Arial"/>
        </w:rPr>
        <w:t>yp projektu</w:t>
      </w:r>
      <w:r w:rsidR="00920A13" w:rsidRPr="00F877B4">
        <w:rPr>
          <w:rFonts w:cs="Arial"/>
        </w:rPr>
        <w:t>:</w:t>
      </w:r>
      <w:r w:rsidRPr="00F877B4">
        <w:rPr>
          <w:rFonts w:cs="Arial"/>
        </w:rPr>
        <w:t xml:space="preserve"> </w:t>
      </w:r>
      <w:r w:rsidR="00920A13" w:rsidRPr="00F877B4">
        <w:rPr>
          <w:rFonts w:cs="Arial"/>
        </w:rPr>
        <w:t>„Z</w:t>
      </w:r>
      <w:r w:rsidR="00B20AAA" w:rsidRPr="00F877B4">
        <w:rPr>
          <w:rFonts w:cs="Arial"/>
        </w:rPr>
        <w:t>większenie dostępności do edukacji przedszkolnej</w:t>
      </w:r>
      <w:bookmarkEnd w:id="456"/>
      <w:r w:rsidR="00920A13" w:rsidRPr="00F877B4">
        <w:rPr>
          <w:rFonts w:cs="Arial"/>
        </w:rPr>
        <w:t>”</w:t>
      </w:r>
      <w:bookmarkEnd w:id="457"/>
      <w:bookmarkEnd w:id="458"/>
      <w:bookmarkEnd w:id="459"/>
      <w:bookmarkEnd w:id="460"/>
      <w:bookmarkEnd w:id="462"/>
    </w:p>
    <w:p w14:paraId="2BDC633E" w14:textId="10DB6D6D" w:rsidR="0011564B" w:rsidRPr="007845FF" w:rsidRDefault="00B20AAA" w:rsidP="00B20AAA">
      <w:pPr>
        <w:rPr>
          <w:rFonts w:cs="Arial"/>
        </w:rPr>
      </w:pPr>
      <w:r w:rsidRPr="007845FF">
        <w:rPr>
          <w:rFonts w:cs="Arial"/>
        </w:rPr>
        <w:t>poprzez:</w:t>
      </w:r>
    </w:p>
    <w:p w14:paraId="40D81658" w14:textId="5476D045" w:rsidR="0011564B" w:rsidRPr="007845FF" w:rsidRDefault="00B20AAA" w:rsidP="00694789">
      <w:pPr>
        <w:pStyle w:val="Akapitzlist0"/>
        <w:numPr>
          <w:ilvl w:val="0"/>
          <w:numId w:val="60"/>
        </w:numPr>
        <w:rPr>
          <w:rFonts w:cs="Arial"/>
          <w:lang w:eastAsia="pl-PL"/>
        </w:rPr>
      </w:pPr>
      <w:r w:rsidRPr="007845FF">
        <w:rPr>
          <w:rFonts w:cs="Arial"/>
          <w:lang w:eastAsia="pl-PL"/>
        </w:rPr>
        <w:t>tworzenie miejsc edukacji przedszkolnej;</w:t>
      </w:r>
    </w:p>
    <w:p w14:paraId="3CDDF91F" w14:textId="6D1BCCD5" w:rsidR="0011564B" w:rsidRPr="007845FF" w:rsidRDefault="00B20AAA" w:rsidP="00694789">
      <w:pPr>
        <w:pStyle w:val="Akapitzlist0"/>
        <w:numPr>
          <w:ilvl w:val="0"/>
          <w:numId w:val="60"/>
        </w:numPr>
        <w:rPr>
          <w:rFonts w:cs="Arial"/>
          <w:lang w:eastAsia="pl-PL"/>
        </w:rPr>
      </w:pPr>
      <w:r w:rsidRPr="007845FF">
        <w:rPr>
          <w:rFonts w:cs="Arial"/>
          <w:lang w:eastAsia="pl-PL"/>
        </w:rPr>
        <w:t>prowadzenie zajęć dodatkowych;</w:t>
      </w:r>
    </w:p>
    <w:p w14:paraId="2AAAFB38" w14:textId="3D88DCC7" w:rsidR="0011564B" w:rsidRPr="00F877B4" w:rsidRDefault="00B20AAA" w:rsidP="00694789">
      <w:pPr>
        <w:pStyle w:val="Akapitzlist0"/>
        <w:numPr>
          <w:ilvl w:val="0"/>
          <w:numId w:val="60"/>
        </w:numPr>
        <w:rPr>
          <w:rFonts w:cs="Arial"/>
          <w:sz w:val="24"/>
          <w:szCs w:val="24"/>
          <w:lang w:eastAsia="pl-PL"/>
        </w:rPr>
      </w:pPr>
      <w:r w:rsidRPr="007845FF">
        <w:rPr>
          <w:rFonts w:cs="Arial"/>
          <w:lang w:eastAsia="pl-PL"/>
        </w:rPr>
        <w:t>wsparcie nauczycieli edukacji przedszkolnej</w:t>
      </w:r>
      <w:r w:rsidRPr="00F877B4">
        <w:rPr>
          <w:rFonts w:cs="Arial"/>
          <w:sz w:val="24"/>
          <w:szCs w:val="24"/>
          <w:lang w:eastAsia="pl-PL"/>
        </w:rPr>
        <w:t xml:space="preserve"> (jako element projektu).</w:t>
      </w:r>
    </w:p>
    <w:p w14:paraId="52D4BF4D" w14:textId="728E7459" w:rsidR="003100F3" w:rsidRPr="00F877B4" w:rsidRDefault="003100F3" w:rsidP="00DD0841">
      <w:pPr>
        <w:pStyle w:val="Bezodstpw"/>
        <w:rPr>
          <w:rFonts w:cs="Arial"/>
          <w:lang w:eastAsia="pl-PL"/>
        </w:rPr>
      </w:pPr>
      <w:r w:rsidRPr="00F877B4">
        <w:rPr>
          <w:rFonts w:cs="Arial"/>
          <w:lang w:eastAsia="pl-PL"/>
        </w:rPr>
        <w:t>Kryteria wyboru projektów przyjęte przez Komitet Monitorujący RPO WM na II Posiedzeniu w dniu 16 lipca 2015 r.</w:t>
      </w:r>
    </w:p>
    <w:tbl>
      <w:tblPr>
        <w:tblW w:w="5000" w:type="pct"/>
        <w:tblLayout w:type="fixed"/>
        <w:tblCellMar>
          <w:left w:w="0" w:type="dxa"/>
          <w:right w:w="0" w:type="dxa"/>
        </w:tblCellMar>
        <w:tblLook w:val="04A0" w:firstRow="1" w:lastRow="0" w:firstColumn="1" w:lastColumn="0" w:noHBand="0" w:noVBand="1"/>
        <w:tblCaption w:val="kryteria merytoryczno-szczegółowe dla Poddziałania 10.1.4"/>
        <w:tblDescription w:val="Tabela zawiera nazwę, opis, punktację i maksymalna liczbę punktów za kryterium dla Poddziałania 10.1.4 (10i) - typ projektu: „Zwiększenie dostępności do edukacji przedszkolnej”"/>
      </w:tblPr>
      <w:tblGrid>
        <w:gridCol w:w="698"/>
        <w:gridCol w:w="2270"/>
        <w:gridCol w:w="5101"/>
        <w:gridCol w:w="4112"/>
        <w:gridCol w:w="1833"/>
      </w:tblGrid>
      <w:tr w:rsidR="0011564B" w:rsidRPr="00F877B4" w14:paraId="2D1B653C" w14:textId="77777777" w:rsidTr="0034640F">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CB2E7" w14:textId="77777777" w:rsidR="0011564B" w:rsidRPr="00F877B4" w:rsidRDefault="0011564B" w:rsidP="0034640F">
            <w:pPr>
              <w:rPr>
                <w:rFonts w:cs="Arial"/>
                <w:b/>
                <w:bCs/>
                <w:szCs w:val="22"/>
                <w:lang w:eastAsia="pl-PL"/>
              </w:rPr>
            </w:pPr>
            <w:r w:rsidRPr="00F877B4">
              <w:rPr>
                <w:rFonts w:cs="Arial"/>
                <w:b/>
                <w:bCs/>
                <w:szCs w:val="22"/>
                <w:lang w:eastAsia="pl-PL"/>
              </w:rPr>
              <w:t>L.p.</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F8135F" w14:textId="77777777" w:rsidR="0011564B" w:rsidRPr="00F877B4" w:rsidRDefault="0011564B" w:rsidP="0034640F">
            <w:pPr>
              <w:rPr>
                <w:rFonts w:cs="Arial"/>
                <w:b/>
                <w:bCs/>
                <w:szCs w:val="22"/>
                <w:lang w:eastAsia="pl-PL"/>
              </w:rPr>
            </w:pPr>
            <w:r w:rsidRPr="00F877B4">
              <w:rPr>
                <w:rFonts w:cs="Arial"/>
                <w:b/>
                <w:bCs/>
                <w:szCs w:val="22"/>
                <w:lang w:eastAsia="pl-PL"/>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40BF9FB" w14:textId="77777777" w:rsidR="0011564B" w:rsidRPr="00F877B4" w:rsidRDefault="0011564B" w:rsidP="0034640F">
            <w:pPr>
              <w:rPr>
                <w:rFonts w:cs="Arial"/>
                <w:b/>
                <w:bCs/>
                <w:szCs w:val="22"/>
                <w:lang w:eastAsia="pl-PL"/>
              </w:rPr>
            </w:pPr>
            <w:r w:rsidRPr="00F877B4">
              <w:rPr>
                <w:rFonts w:cs="Arial"/>
                <w:b/>
                <w:bCs/>
                <w:szCs w:val="22"/>
                <w:lang w:eastAsia="pl-PL"/>
              </w:rPr>
              <w:t>Opis kryterium</w:t>
            </w:r>
          </w:p>
        </w:tc>
        <w:tc>
          <w:tcPr>
            <w:tcW w:w="14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81DD30" w14:textId="77777777" w:rsidR="0011564B" w:rsidRPr="00F877B4" w:rsidRDefault="0011564B" w:rsidP="0034640F">
            <w:pPr>
              <w:rPr>
                <w:rFonts w:cs="Arial"/>
                <w:b/>
                <w:bCs/>
                <w:szCs w:val="22"/>
                <w:lang w:eastAsia="pl-PL"/>
              </w:rPr>
            </w:pPr>
            <w:r w:rsidRPr="00F877B4">
              <w:rPr>
                <w:rFonts w:cs="Arial"/>
                <w:b/>
                <w:bCs/>
                <w:szCs w:val="22"/>
                <w:lang w:eastAsia="pl-PL"/>
              </w:rPr>
              <w:t>Punktacja</w:t>
            </w: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0F4D75" w14:textId="77777777" w:rsidR="0011564B" w:rsidRPr="00F877B4" w:rsidRDefault="0011564B" w:rsidP="0034640F">
            <w:pPr>
              <w:rPr>
                <w:rFonts w:cs="Arial"/>
                <w:b/>
                <w:bCs/>
                <w:szCs w:val="22"/>
                <w:lang w:eastAsia="pl-PL"/>
              </w:rPr>
            </w:pPr>
            <w:r w:rsidRPr="00F877B4">
              <w:rPr>
                <w:rFonts w:cs="Arial"/>
                <w:b/>
                <w:bCs/>
                <w:szCs w:val="22"/>
                <w:lang w:eastAsia="pl-PL"/>
              </w:rPr>
              <w:t>Maksymalna liczba punktów</w:t>
            </w:r>
          </w:p>
        </w:tc>
      </w:tr>
      <w:tr w:rsidR="0011564B" w:rsidRPr="00F877B4" w14:paraId="240376BA"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7FA6" w14:textId="77777777" w:rsidR="0011564B" w:rsidRPr="00F877B4" w:rsidRDefault="0011564B" w:rsidP="0034640F">
            <w:pPr>
              <w:rPr>
                <w:rFonts w:cs="Arial"/>
                <w:lang w:eastAsia="pl-PL"/>
              </w:rPr>
            </w:pPr>
            <w:r w:rsidRPr="00F877B4">
              <w:rPr>
                <w:rFonts w:cs="Arial"/>
                <w:lang w:eastAsia="pl-PL"/>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A88FA" w14:textId="2898848E" w:rsidR="0011564B" w:rsidRPr="00F877B4" w:rsidRDefault="0011564B" w:rsidP="0034640F">
            <w:pPr>
              <w:rPr>
                <w:rFonts w:cs="Arial"/>
                <w:lang w:eastAsia="pl-PL"/>
              </w:rPr>
            </w:pPr>
            <w:r w:rsidRPr="00F877B4">
              <w:rPr>
                <w:rFonts w:cs="Arial"/>
                <w:lang w:eastAsia="pl-PL"/>
              </w:rPr>
              <w:t>Projekt zakłada objęcie wsparciem i uwzględnia potrzeby dzieci z niepełnosprawnościami tj. posiadających orzeczenie lub opinię z poradni psychologiczno-pedagogicznej (orzeczenie o potrzebie kształcenia specjalnego z uwagi na niepełnosprawność wydane przez zespół z poradni psychologiczno-</w:t>
            </w:r>
            <w:r w:rsidRPr="00F877B4">
              <w:rPr>
                <w:rFonts w:cs="Arial"/>
                <w:lang w:eastAsia="pl-PL"/>
              </w:rPr>
              <w:lastRenderedPageBreak/>
              <w:t xml:space="preserve">pedagogicznej lub orzeczenie o potrzebie zajęć </w:t>
            </w:r>
            <w:proofErr w:type="spellStart"/>
            <w:r w:rsidRPr="00F877B4">
              <w:rPr>
                <w:rFonts w:cs="Arial"/>
                <w:lang w:eastAsia="pl-PL"/>
              </w:rPr>
              <w:t>rewalidacyjno</w:t>
            </w:r>
            <w:proofErr w:type="spellEnd"/>
            <w:r w:rsidRPr="00F877B4">
              <w:rPr>
                <w:rFonts w:cs="Arial"/>
                <w:lang w:eastAsia="pl-PL"/>
              </w:rPr>
              <w:t xml:space="preserve"> – wychowawczych lub opinia z poradni psychologiczno-pedagogicznej o potrzebie wczesnego wspomagania rozwoju).</w:t>
            </w:r>
          </w:p>
          <w:p w14:paraId="3AA5A674" w14:textId="77777777" w:rsidR="0011564B" w:rsidRPr="00F877B4" w:rsidRDefault="0011564B" w:rsidP="0034640F">
            <w:pPr>
              <w:rPr>
                <w:rFonts w:cs="Arial"/>
                <w:lang w:eastAsia="pl-PL"/>
              </w:rPr>
            </w:pPr>
            <w:r w:rsidRPr="00F877B4">
              <w:rPr>
                <w:rFonts w:cs="Arial"/>
                <w:lang w:eastAsia="pl-PL"/>
              </w:rPr>
              <w:t>Wsparciem powinno zostać objętych min. 50 % dzieci z niepełnosprawnościami uczęszczających do danej placówki.</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7CB23" w14:textId="2EA05F80" w:rsidR="0011564B" w:rsidRPr="00F877B4" w:rsidRDefault="0011564B" w:rsidP="000756CB">
            <w:pPr>
              <w:rPr>
                <w:rFonts w:cs="Arial"/>
                <w:lang w:eastAsia="pl-PL"/>
              </w:rPr>
            </w:pPr>
            <w:r w:rsidRPr="00F877B4">
              <w:rPr>
                <w:rFonts w:cs="Arial"/>
                <w:lang w:eastAsia="pl-PL"/>
              </w:rPr>
              <w:lastRenderedPageBreak/>
              <w:t>Aby kryterium zostało uznane za spełnione Wnioskodawca powinien: wskazać w sposób jednoznaczny jakie działania dostosowane do potrzeb osób niepełnosprawnych zostaną zrealizowane w ramach projektu.</w:t>
            </w:r>
          </w:p>
          <w:p w14:paraId="6BBD5720" w14:textId="186ACC42"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1D89F" w14:textId="701D216F" w:rsidR="0011564B" w:rsidRPr="00F877B4" w:rsidRDefault="0011564B" w:rsidP="000756CB">
            <w:pPr>
              <w:rPr>
                <w:rFonts w:cs="Arial"/>
                <w:lang w:eastAsia="pl-PL"/>
              </w:rPr>
            </w:pPr>
            <w:r w:rsidRPr="00F877B4">
              <w:rPr>
                <w:rFonts w:cs="Arial"/>
                <w:lang w:eastAsia="pl-PL"/>
              </w:rPr>
              <w:t>Wnioskodawca zakłada udział w projekcie wymaganej liczby dzieci niepełnosprawnych oraz wskazuje w sposób jednoznaczny jakie działania zostaną zrealizowane w ramach projektu na rzecz ni</w:t>
            </w:r>
            <w:r w:rsidR="00B20AAA" w:rsidRPr="00F877B4">
              <w:rPr>
                <w:rFonts w:cs="Arial"/>
                <w:lang w:eastAsia="pl-PL"/>
              </w:rPr>
              <w:t>epełnosprawnych– 5 pkt.</w:t>
            </w:r>
          </w:p>
          <w:p w14:paraId="451043CC"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5C28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4F5D7191" w14:textId="77777777" w:rsidTr="0034640F">
        <w:trPr>
          <w:trHeight w:val="3836"/>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8953" w14:textId="77777777" w:rsidR="0011564B" w:rsidRPr="00F877B4" w:rsidRDefault="0011564B" w:rsidP="0034640F">
            <w:pPr>
              <w:rPr>
                <w:rFonts w:cs="Arial"/>
                <w:lang w:eastAsia="pl-PL"/>
              </w:rPr>
            </w:pPr>
            <w:r w:rsidRPr="00F877B4">
              <w:rPr>
                <w:rFonts w:cs="Arial"/>
                <w:lang w:eastAsia="pl-PL"/>
              </w:rPr>
              <w:lastRenderedPageBreak/>
              <w:t>2</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70121" w14:textId="77777777" w:rsidR="0011564B" w:rsidRPr="00F877B4" w:rsidRDefault="0011564B" w:rsidP="0034640F">
            <w:pPr>
              <w:rPr>
                <w:rFonts w:cs="Arial"/>
                <w:lang w:eastAsia="pl-PL"/>
              </w:rPr>
            </w:pPr>
            <w:r w:rsidRPr="00F877B4">
              <w:rPr>
                <w:rFonts w:cs="Arial"/>
                <w:lang w:eastAsia="pl-PL"/>
              </w:rPr>
              <w:t>Projekt zakłada realizację na obszarze gminy, której poziom upowszechnienia edukacji przedszkolnej znajduje się poniżej średniego poziomu określonego dla województwa mazowieckiego.</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5289" w14:textId="7E21FE58" w:rsidR="0011564B" w:rsidRPr="00F877B4" w:rsidRDefault="0011564B" w:rsidP="000756CB">
            <w:pPr>
              <w:rPr>
                <w:rFonts w:cs="Arial"/>
                <w:lang w:eastAsia="pl-PL"/>
              </w:rPr>
            </w:pPr>
            <w:r w:rsidRPr="00F877B4">
              <w:rPr>
                <w:rFonts w:cs="Arial"/>
                <w:lang w:eastAsia="pl-PL"/>
              </w:rPr>
              <w:t>Preferowane będzie wsparcie istniejących oraz tworzenie nowych ośrodków wychowania przedszkolnego na obszarach o niskim stopniu upowszechnienia edukacji przedszkolnej. Aby kryterium zostało uznane za spełnione wszystkie gminy z obszaru objętego wsparciem w ramach projektu muszą zostać wymienione na stanowiącej załącznik do regulaminu konkursu liście gmin charakteryzujących się stopniem upowszechnienia edukacji przedszkolnej poniżej średniej wartości dla województwa mazowieckiego.</w:t>
            </w:r>
          </w:p>
          <w:p w14:paraId="208B010D"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50477" w14:textId="79047247" w:rsidR="0011564B" w:rsidRPr="00F877B4" w:rsidRDefault="0011564B" w:rsidP="000756CB">
            <w:pPr>
              <w:rPr>
                <w:rFonts w:cs="Arial"/>
                <w:lang w:eastAsia="pl-PL"/>
              </w:rPr>
            </w:pPr>
            <w:r w:rsidRPr="00F877B4">
              <w:rPr>
                <w:rFonts w:cs="Arial"/>
                <w:lang w:eastAsia="pl-PL"/>
              </w:rPr>
              <w:t>Wnioskodawca zakłada jako obszar realizacji projektu jedynie jednostkę./jednostki samorządu terytorialnego wymienioną w Załączniku do regulaminu konkursu – 5 pkt.</w:t>
            </w:r>
          </w:p>
          <w:p w14:paraId="2339027A"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0D377"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834B059"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39189" w14:textId="77777777" w:rsidR="0011564B" w:rsidRPr="00F877B4" w:rsidRDefault="0011564B" w:rsidP="0034640F">
            <w:pPr>
              <w:rPr>
                <w:rFonts w:cs="Arial"/>
                <w:lang w:eastAsia="pl-PL"/>
              </w:rPr>
            </w:pPr>
            <w:r w:rsidRPr="00F877B4">
              <w:rPr>
                <w:rFonts w:cs="Arial"/>
                <w:lang w:eastAsia="pl-PL"/>
              </w:rPr>
              <w:t>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87E26" w14:textId="3AA11018" w:rsidR="0011564B" w:rsidRPr="00F877B4" w:rsidRDefault="0011564B" w:rsidP="0034640F">
            <w:pPr>
              <w:rPr>
                <w:rFonts w:cs="Arial"/>
                <w:lang w:eastAsia="pl-PL"/>
              </w:rPr>
            </w:pPr>
            <w:r w:rsidRPr="00F877B4">
              <w:rPr>
                <w:rFonts w:cs="Arial"/>
                <w:lang w:eastAsia="pl-PL"/>
              </w:rPr>
              <w:t xml:space="preserve">Wsparcie jest kierowane do organów ośrodków wychowania przedszkolnego albo ośrodków wychowania przedszkolnego, które nie korzystały ze środków EFS dostępnych w latach 2007 – 2013 w ramach Poddziałania 9.1.1 Zmniejszenie nierówności w stopniu </w:t>
            </w:r>
            <w:r w:rsidRPr="00F877B4">
              <w:rPr>
                <w:rFonts w:cs="Arial"/>
                <w:lang w:eastAsia="pl-PL"/>
              </w:rPr>
              <w:lastRenderedPageBreak/>
              <w:t>upowszechniania edukacji przedszkolnej PO KL.</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C1ED8" w14:textId="77777777" w:rsidR="0011564B" w:rsidRPr="00F877B4" w:rsidRDefault="0011564B" w:rsidP="000756CB">
            <w:pPr>
              <w:rPr>
                <w:rFonts w:cs="Arial"/>
                <w:lang w:eastAsia="pl-PL"/>
              </w:rPr>
            </w:pPr>
            <w:r w:rsidRPr="00F877B4">
              <w:rPr>
                <w:rFonts w:cs="Arial"/>
                <w:lang w:eastAsia="pl-PL"/>
              </w:rPr>
              <w:lastRenderedPageBreak/>
              <w:t xml:space="preserve">Aktywizacja potencjalnych Beneficjentów, którzy nie aplikowali dotychczas o środki EFS jest jednym z elementów umożliwiających osiągnięcie założeń Programu. </w:t>
            </w:r>
          </w:p>
          <w:p w14:paraId="4796526C" w14:textId="7912DD60" w:rsidR="0011564B" w:rsidRPr="00F877B4" w:rsidRDefault="0011564B" w:rsidP="000756CB">
            <w:pPr>
              <w:rPr>
                <w:rFonts w:cs="Arial"/>
                <w:lang w:eastAsia="pl-PL"/>
              </w:rPr>
            </w:pPr>
            <w:r w:rsidRPr="00F877B4">
              <w:rPr>
                <w:rFonts w:cs="Arial"/>
                <w:lang w:eastAsia="pl-PL"/>
              </w:rPr>
              <w:t>Organ prowadzący jest zobowiązany wskazać we wniosku aplikacyjnym oświadczenie, że ośrodek dotychczas nie otrzymał wsparcia w ramach Podziałania 9.1.1 POKL Zmniejszenie nierówności w stopniu upowszechnienia edukacji przedszkolnej POKL.</w:t>
            </w:r>
          </w:p>
          <w:p w14:paraId="6CE4D518"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78EA" w14:textId="63C3AE53" w:rsidR="0011564B" w:rsidRPr="00F877B4" w:rsidRDefault="0011564B" w:rsidP="000756CB">
            <w:pPr>
              <w:rPr>
                <w:rFonts w:cs="Arial"/>
                <w:lang w:eastAsia="pl-PL"/>
              </w:rPr>
            </w:pPr>
            <w:r w:rsidRPr="00F877B4">
              <w:rPr>
                <w:rFonts w:cs="Arial"/>
                <w:lang w:eastAsia="pl-PL"/>
              </w:rPr>
              <w:t>Wnioskodawca dotychczas nie otrzymał wsparcia w ramach Poddziałania 9.1.1 POKL Zmniejszenie nierówności w stopniu upowszechnienia edukacji przedszkolnej POKL – 5 pkt.</w:t>
            </w:r>
          </w:p>
          <w:p w14:paraId="71448850"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671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72ED2EB"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1097" w14:textId="77777777" w:rsidR="0011564B" w:rsidRPr="00F877B4" w:rsidRDefault="0011564B" w:rsidP="0034640F">
            <w:pPr>
              <w:rPr>
                <w:rFonts w:cs="Arial"/>
                <w:lang w:eastAsia="pl-PL"/>
              </w:rPr>
            </w:pPr>
            <w:r w:rsidRPr="00F877B4">
              <w:rPr>
                <w:rFonts w:cs="Arial"/>
                <w:lang w:eastAsia="pl-PL"/>
              </w:rPr>
              <w:lastRenderedPageBreak/>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F248F" w14:textId="77777777" w:rsidR="0011564B" w:rsidRPr="00F877B4" w:rsidRDefault="0011564B" w:rsidP="0034640F">
            <w:pPr>
              <w:rPr>
                <w:rFonts w:cs="Arial"/>
                <w:lang w:eastAsia="pl-PL"/>
              </w:rPr>
            </w:pPr>
            <w:r w:rsidRPr="00F877B4">
              <w:rPr>
                <w:rFonts w:cs="Arial"/>
                <w:lang w:eastAsia="pl-PL"/>
              </w:rPr>
              <w:t>Projekt zakłada przeznaczenie 50% nowotworzonych/</w:t>
            </w:r>
            <w:proofErr w:type="spellStart"/>
            <w:r w:rsidRPr="00F877B4">
              <w:rPr>
                <w:rFonts w:cs="Arial"/>
                <w:lang w:eastAsia="pl-PL"/>
              </w:rPr>
              <w:t>doposażanych</w:t>
            </w:r>
            <w:proofErr w:type="spellEnd"/>
            <w:r w:rsidRPr="00F877B4">
              <w:rPr>
                <w:rFonts w:cs="Arial"/>
                <w:lang w:eastAsia="pl-PL"/>
              </w:rPr>
              <w:t xml:space="preserve"> miejsc wychowania przedszkolnego dla dzieci, dotychczas nieuczestniczących w edukacji przedszkolnej, wyłącznie z obszarów wiejskich.</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422A" w14:textId="77777777" w:rsidR="0011564B" w:rsidRPr="00F877B4" w:rsidRDefault="0011564B" w:rsidP="000756CB">
            <w:pPr>
              <w:rPr>
                <w:rFonts w:cs="Arial"/>
                <w:lang w:eastAsia="pl-PL"/>
              </w:rPr>
            </w:pPr>
            <w:r w:rsidRPr="00F877B4">
              <w:rPr>
                <w:rFonts w:cs="Arial"/>
                <w:lang w:eastAsia="pl-PL"/>
              </w:rPr>
              <w:t>Preferowane będzie tworzenie nowych ośrodków wychowania przedszkolnego/</w:t>
            </w:r>
          </w:p>
          <w:p w14:paraId="6F691248" w14:textId="77777777" w:rsidR="0011564B" w:rsidRPr="00F877B4" w:rsidRDefault="0011564B" w:rsidP="000756CB">
            <w:pPr>
              <w:rPr>
                <w:rFonts w:cs="Arial"/>
                <w:lang w:eastAsia="pl-PL"/>
              </w:rPr>
            </w:pPr>
            <w:r w:rsidRPr="00F877B4">
              <w:rPr>
                <w:rFonts w:cs="Arial"/>
                <w:lang w:eastAsia="pl-PL"/>
              </w:rPr>
              <w:t>modernizacja istniejących w celu objęcia systemem wychowania przedszkolnego dzieci z terenów wiejskich pozbawionych dotychczas takiej możliwości.</w:t>
            </w:r>
          </w:p>
          <w:p w14:paraId="72F1B145"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AAC49" w14:textId="77777777" w:rsidR="0011564B" w:rsidRPr="00F877B4" w:rsidRDefault="0011564B" w:rsidP="000756CB">
            <w:pPr>
              <w:rPr>
                <w:rFonts w:cs="Arial"/>
                <w:lang w:eastAsia="pl-PL"/>
              </w:rPr>
            </w:pPr>
            <w:r w:rsidRPr="00F877B4">
              <w:rPr>
                <w:rFonts w:cs="Arial"/>
                <w:lang w:eastAsia="pl-PL"/>
              </w:rPr>
              <w:t>Wnioskodawca zakłada udział w projekcie wymaganej liczby dzieci – 5 pkt.</w:t>
            </w:r>
          </w:p>
          <w:p w14:paraId="57857A17"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9B26D" w14:textId="77777777" w:rsidR="0011564B" w:rsidRPr="00F877B4" w:rsidRDefault="0011564B" w:rsidP="0034640F">
            <w:pPr>
              <w:jc w:val="center"/>
              <w:rPr>
                <w:rFonts w:cs="Arial"/>
                <w:lang w:eastAsia="pl-PL"/>
              </w:rPr>
            </w:pPr>
            <w:r w:rsidRPr="00F877B4">
              <w:rPr>
                <w:rFonts w:cs="Arial"/>
                <w:lang w:eastAsia="pl-PL"/>
              </w:rPr>
              <w:t>5</w:t>
            </w:r>
          </w:p>
        </w:tc>
      </w:tr>
    </w:tbl>
    <w:p w14:paraId="03F5644D" w14:textId="77777777" w:rsidR="00B20AAA" w:rsidRDefault="00B20AAA">
      <w:pPr>
        <w:rPr>
          <w:rFonts w:cs="Arial"/>
          <w:b/>
          <w:szCs w:val="24"/>
          <w:lang w:eastAsia="pl-PL"/>
        </w:rPr>
      </w:pPr>
      <w:r w:rsidRPr="00F877B4">
        <w:rPr>
          <w:rFonts w:cs="Arial"/>
          <w:b/>
          <w:szCs w:val="24"/>
          <w:lang w:eastAsia="pl-PL"/>
        </w:rPr>
        <w:br w:type="page"/>
      </w:r>
    </w:p>
    <w:p w14:paraId="0A6D3387" w14:textId="77777777" w:rsidR="00474645" w:rsidRDefault="00474645" w:rsidP="00474645">
      <w:pPr>
        <w:pStyle w:val="Nagwek5"/>
        <w:rPr>
          <w:rFonts w:eastAsia="Calibri"/>
          <w:lang w:eastAsia="pl-PL"/>
        </w:rPr>
      </w:pPr>
      <w:bookmarkStart w:id="463" w:name="_Toc474911767"/>
      <w:r w:rsidRPr="001432F7">
        <w:rPr>
          <w:rFonts w:eastAsia="Calibri"/>
          <w:lang w:eastAsia="pl-PL"/>
        </w:rPr>
        <w:lastRenderedPageBreak/>
        <w:t xml:space="preserve">Poddziałanie 10.1.4 (10i) </w:t>
      </w:r>
      <w:r>
        <w:rPr>
          <w:rFonts w:eastAsia="Calibri"/>
          <w:lang w:eastAsia="pl-PL"/>
        </w:rPr>
        <w:t>– typ projektu</w:t>
      </w:r>
      <w:r w:rsidRPr="001432F7">
        <w:rPr>
          <w:rFonts w:eastAsia="Calibri"/>
          <w:lang w:eastAsia="pl-PL"/>
        </w:rPr>
        <w:t xml:space="preserve"> </w:t>
      </w:r>
      <w:r>
        <w:rPr>
          <w:rFonts w:eastAsia="Calibri"/>
          <w:lang w:eastAsia="pl-PL"/>
        </w:rPr>
        <w:t>„</w:t>
      </w:r>
      <w:r w:rsidRPr="001432F7">
        <w:rPr>
          <w:rFonts w:eastAsia="Calibri"/>
          <w:lang w:eastAsia="pl-PL"/>
        </w:rPr>
        <w:t>Edukacja przedszkolna</w:t>
      </w:r>
      <w:r>
        <w:rPr>
          <w:rFonts w:eastAsia="Calibri"/>
          <w:lang w:eastAsia="pl-PL"/>
        </w:rPr>
        <w:t>”</w:t>
      </w:r>
      <w:bookmarkEnd w:id="463"/>
    </w:p>
    <w:p w14:paraId="1A5E869B" w14:textId="77777777" w:rsidR="00474645" w:rsidRDefault="00474645" w:rsidP="00474645">
      <w:pPr>
        <w:rPr>
          <w:rFonts w:eastAsia="Calibri"/>
          <w:lang w:eastAsia="pl-PL"/>
        </w:rPr>
      </w:pPr>
      <w:r w:rsidRPr="00656ABF">
        <w:rPr>
          <w:rFonts w:eastAsia="Calibri"/>
          <w:b/>
          <w:sz w:val="22"/>
          <w:szCs w:val="22"/>
          <w:lang w:eastAsia="pl-PL"/>
        </w:rPr>
        <w:t>Rodzaj przedsięwzięcia - zwiększenie dostępności do edukacji przedszkolnej</w:t>
      </w:r>
      <w:r w:rsidRPr="00474645">
        <w:rPr>
          <w:vertAlign w:val="superscript"/>
        </w:rPr>
        <w:footnoteReference w:id="93"/>
      </w:r>
      <w:r w:rsidRPr="00474645">
        <w:rPr>
          <w:rFonts w:eastAsia="Calibri"/>
          <w:lang w:eastAsia="pl-PL"/>
        </w:rPr>
        <w:t>.</w:t>
      </w:r>
    </w:p>
    <w:p w14:paraId="7934D0D1" w14:textId="0F186618" w:rsidR="006C765E" w:rsidRPr="00DD0841" w:rsidRDefault="006C765E" w:rsidP="006C765E">
      <w:pPr>
        <w:pStyle w:val="Bezodstpw"/>
        <w:rPr>
          <w:rFonts w:cs="Arial"/>
        </w:rPr>
      </w:pPr>
      <w:r w:rsidRPr="00F877B4">
        <w:rPr>
          <w:rFonts w:cs="Arial"/>
        </w:rPr>
        <w:t xml:space="preserve">Kryteria wyboru projektów przyjęte przez Komitet Monitorujący RPO WM na </w:t>
      </w:r>
      <w:r>
        <w:rPr>
          <w:rFonts w:cs="Arial"/>
        </w:rPr>
        <w:t>XX</w:t>
      </w:r>
      <w:r w:rsidRPr="00F877B4">
        <w:rPr>
          <w:rFonts w:cs="Arial"/>
        </w:rPr>
        <w:t>I Posiedzeniu w dniu 1</w:t>
      </w:r>
      <w:r>
        <w:rPr>
          <w:rFonts w:cs="Arial"/>
        </w:rPr>
        <w:t xml:space="preserve">0 lutego 2017 </w:t>
      </w:r>
      <w:r w:rsidRPr="00F877B4">
        <w:rPr>
          <w:rFonts w:cs="Arial"/>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1.4 "/>
        <w:tblDescription w:val="Tabela zawiera: nazwę i opis kryterium, punktacje oraz maksymalną liczbę punktów dla Poddziałania 10.1.4 (10i) – typ projektu „Edukacja przedszkolna”&#10;Rodzaj przedsięwzięcia - zwiększenie dostępności do edukacji przedszkolnej .&#10;"/>
      </w:tblPr>
      <w:tblGrid>
        <w:gridCol w:w="704"/>
        <w:gridCol w:w="2552"/>
        <w:gridCol w:w="4819"/>
        <w:gridCol w:w="4112"/>
        <w:gridCol w:w="1837"/>
      </w:tblGrid>
      <w:tr w:rsidR="003F2749" w:rsidRPr="003F2749" w14:paraId="44849A7B" w14:textId="77777777" w:rsidTr="00F8623F">
        <w:trPr>
          <w:trHeight w:val="473"/>
          <w:tblHeader/>
        </w:trPr>
        <w:tc>
          <w:tcPr>
            <w:tcW w:w="251" w:type="pct"/>
            <w:tcBorders>
              <w:top w:val="single" w:sz="4" w:space="0" w:color="auto"/>
            </w:tcBorders>
            <w:shd w:val="clear" w:color="auto" w:fill="auto"/>
            <w:vAlign w:val="center"/>
          </w:tcPr>
          <w:p w14:paraId="61CBEB1D" w14:textId="77777777" w:rsidR="00474645" w:rsidRPr="003F2749" w:rsidRDefault="00474645" w:rsidP="003F2749">
            <w:pPr>
              <w:jc w:val="center"/>
              <w:rPr>
                <w:rFonts w:eastAsia="Calibri" w:cs="Arial"/>
                <w:b/>
              </w:rPr>
            </w:pPr>
            <w:bookmarkStart w:id="464" w:name="_Toc457226243"/>
            <w:bookmarkStart w:id="465" w:name="_Toc457376993"/>
            <w:bookmarkStart w:id="466" w:name="_Toc457381565"/>
            <w:bookmarkStart w:id="467" w:name="_Toc457987842"/>
            <w:bookmarkStart w:id="468" w:name="_Toc462147206"/>
            <w:r w:rsidRPr="003F2749">
              <w:rPr>
                <w:rFonts w:eastAsia="Calibri" w:cs="Arial"/>
                <w:b/>
              </w:rPr>
              <w:t>L.p.</w:t>
            </w:r>
          </w:p>
        </w:tc>
        <w:tc>
          <w:tcPr>
            <w:tcW w:w="910" w:type="pct"/>
            <w:tcBorders>
              <w:top w:val="single" w:sz="4" w:space="0" w:color="auto"/>
            </w:tcBorders>
            <w:shd w:val="clear" w:color="auto" w:fill="auto"/>
            <w:vAlign w:val="center"/>
          </w:tcPr>
          <w:p w14:paraId="67079784" w14:textId="77777777" w:rsidR="00474645" w:rsidRPr="003F2749" w:rsidRDefault="00474645" w:rsidP="003F2749">
            <w:pPr>
              <w:rPr>
                <w:rFonts w:eastAsia="Calibri" w:cs="Arial"/>
                <w:b/>
              </w:rPr>
            </w:pPr>
            <w:r w:rsidRPr="003F2749">
              <w:rPr>
                <w:rFonts w:eastAsia="Calibri" w:cs="Arial"/>
                <w:b/>
              </w:rPr>
              <w:t>Kryterium</w:t>
            </w:r>
          </w:p>
        </w:tc>
        <w:tc>
          <w:tcPr>
            <w:tcW w:w="1718" w:type="pct"/>
            <w:tcBorders>
              <w:top w:val="single" w:sz="4" w:space="0" w:color="auto"/>
            </w:tcBorders>
            <w:shd w:val="clear" w:color="auto" w:fill="auto"/>
            <w:vAlign w:val="center"/>
          </w:tcPr>
          <w:p w14:paraId="294C96F2" w14:textId="77777777" w:rsidR="00474645" w:rsidRPr="003F2749" w:rsidRDefault="00474645" w:rsidP="003F2749">
            <w:pPr>
              <w:rPr>
                <w:rFonts w:eastAsia="Calibri" w:cs="Arial"/>
                <w:b/>
              </w:rPr>
            </w:pPr>
            <w:r w:rsidRPr="003F2749">
              <w:rPr>
                <w:rFonts w:eastAsia="Calibri" w:cs="Arial"/>
                <w:b/>
              </w:rPr>
              <w:t>Opis kryterium</w:t>
            </w:r>
          </w:p>
        </w:tc>
        <w:tc>
          <w:tcPr>
            <w:tcW w:w="1466" w:type="pct"/>
            <w:tcBorders>
              <w:top w:val="single" w:sz="4" w:space="0" w:color="auto"/>
            </w:tcBorders>
            <w:shd w:val="clear" w:color="auto" w:fill="auto"/>
            <w:vAlign w:val="center"/>
          </w:tcPr>
          <w:p w14:paraId="7A477C48" w14:textId="77777777" w:rsidR="00474645" w:rsidRPr="003F2749" w:rsidRDefault="00474645" w:rsidP="003F2749">
            <w:pPr>
              <w:jc w:val="center"/>
              <w:rPr>
                <w:rFonts w:eastAsia="Calibri" w:cs="Arial"/>
                <w:b/>
              </w:rPr>
            </w:pPr>
            <w:r w:rsidRPr="003F2749">
              <w:rPr>
                <w:rFonts w:eastAsia="Calibri" w:cs="Arial"/>
                <w:b/>
              </w:rPr>
              <w:t>Punktacja</w:t>
            </w:r>
          </w:p>
        </w:tc>
        <w:tc>
          <w:tcPr>
            <w:tcW w:w="655" w:type="pct"/>
            <w:tcBorders>
              <w:top w:val="single" w:sz="4" w:space="0" w:color="auto"/>
            </w:tcBorders>
            <w:vAlign w:val="center"/>
          </w:tcPr>
          <w:p w14:paraId="2377C31B" w14:textId="77777777" w:rsidR="00474645" w:rsidRPr="003F2749" w:rsidRDefault="00474645" w:rsidP="003F2749">
            <w:pPr>
              <w:jc w:val="center"/>
              <w:rPr>
                <w:rFonts w:eastAsia="Calibri" w:cs="Arial"/>
                <w:b/>
              </w:rPr>
            </w:pPr>
            <w:r w:rsidRPr="003F2749">
              <w:rPr>
                <w:rFonts w:eastAsia="Calibri" w:cs="Arial"/>
                <w:b/>
              </w:rPr>
              <w:t>Maksymalna liczba punktów</w:t>
            </w:r>
          </w:p>
        </w:tc>
      </w:tr>
      <w:tr w:rsidR="003F2749" w:rsidRPr="003F2749" w14:paraId="210EC8F2" w14:textId="77777777" w:rsidTr="00F8623F">
        <w:trPr>
          <w:trHeight w:val="20"/>
        </w:trPr>
        <w:tc>
          <w:tcPr>
            <w:tcW w:w="251" w:type="pct"/>
            <w:shd w:val="clear" w:color="auto" w:fill="auto"/>
            <w:vAlign w:val="center"/>
          </w:tcPr>
          <w:p w14:paraId="2E2738F3" w14:textId="77777777" w:rsidR="00474645" w:rsidRPr="003F2749" w:rsidRDefault="00474645" w:rsidP="003F2749">
            <w:pPr>
              <w:numPr>
                <w:ilvl w:val="0"/>
                <w:numId w:val="238"/>
              </w:numPr>
              <w:ind w:left="652" w:hanging="709"/>
              <w:jc w:val="center"/>
              <w:rPr>
                <w:rFonts w:eastAsia="Times New Roman" w:cs="Arial"/>
                <w:lang w:eastAsia="pl-PL"/>
              </w:rPr>
            </w:pPr>
          </w:p>
        </w:tc>
        <w:tc>
          <w:tcPr>
            <w:tcW w:w="910" w:type="pct"/>
            <w:shd w:val="clear" w:color="auto" w:fill="auto"/>
            <w:vAlign w:val="center"/>
          </w:tcPr>
          <w:p w14:paraId="31C09B12" w14:textId="3FF437D5" w:rsidR="00474645" w:rsidRPr="003F2749" w:rsidRDefault="00474645" w:rsidP="003F2749">
            <w:pPr>
              <w:rPr>
                <w:rFonts w:eastAsia="Times New Roman" w:cs="Arial"/>
                <w:lang w:eastAsia="pl-PL"/>
              </w:rPr>
            </w:pPr>
            <w:r w:rsidRPr="003F2749">
              <w:rPr>
                <w:rFonts w:eastAsia="Times New Roman" w:cs="Arial"/>
                <w:lang w:eastAsia="pl-PL"/>
              </w:rPr>
              <w:t xml:space="preserve">Nie mniej niż 80% powstałych w ramach projektu nowych miejsc wychowania przedszkolnego znajduje się </w:t>
            </w:r>
            <w:r w:rsidR="003F2749">
              <w:rPr>
                <w:rFonts w:eastAsia="Times New Roman" w:cs="Arial"/>
                <w:lang w:eastAsia="pl-PL"/>
              </w:rPr>
              <w:br/>
            </w:r>
            <w:r w:rsidRPr="003F2749">
              <w:rPr>
                <w:rFonts w:eastAsia="Times New Roman" w:cs="Arial"/>
                <w:lang w:eastAsia="pl-PL"/>
              </w:rPr>
              <w:t xml:space="preserve">na obszarach województwa mazowieckiego </w:t>
            </w:r>
            <w:r w:rsidR="003F2749">
              <w:rPr>
                <w:rFonts w:eastAsia="Times New Roman" w:cs="Arial"/>
                <w:lang w:eastAsia="pl-PL"/>
              </w:rPr>
              <w:br/>
            </w:r>
            <w:r w:rsidRPr="003F2749">
              <w:rPr>
                <w:rFonts w:eastAsia="Times New Roman" w:cs="Arial"/>
                <w:lang w:eastAsia="pl-PL"/>
              </w:rPr>
              <w:t xml:space="preserve">o najniższym stopniu upowszechnienia edukacji przedszkolnej (poniżej </w:t>
            </w:r>
            <w:r w:rsidRPr="003F2749">
              <w:rPr>
                <w:rFonts w:eastAsia="Times New Roman" w:cs="Arial"/>
                <w:lang w:eastAsia="pl-PL"/>
              </w:rPr>
              <w:lastRenderedPageBreak/>
              <w:t xml:space="preserve">średniej </w:t>
            </w:r>
            <w:r w:rsidR="003F2749">
              <w:rPr>
                <w:rFonts w:eastAsia="Times New Roman" w:cs="Arial"/>
                <w:lang w:eastAsia="pl-PL"/>
              </w:rPr>
              <w:br/>
            </w:r>
            <w:r w:rsidRPr="003F2749">
              <w:rPr>
                <w:rFonts w:eastAsia="Times New Roman" w:cs="Arial"/>
                <w:lang w:eastAsia="pl-PL"/>
              </w:rPr>
              <w:t>dla województwa).</w:t>
            </w:r>
          </w:p>
        </w:tc>
        <w:tc>
          <w:tcPr>
            <w:tcW w:w="1718" w:type="pct"/>
            <w:shd w:val="clear" w:color="auto" w:fill="auto"/>
            <w:vAlign w:val="center"/>
          </w:tcPr>
          <w:p w14:paraId="4509BE61" w14:textId="170EAD30" w:rsidR="00474645" w:rsidRPr="003F2749" w:rsidRDefault="00474645" w:rsidP="003F2749">
            <w:pPr>
              <w:rPr>
                <w:rFonts w:eastAsia="Times New Roman" w:cs="Arial"/>
                <w:lang w:eastAsia="pl-PL"/>
              </w:rPr>
            </w:pPr>
            <w:r w:rsidRPr="003F2749">
              <w:rPr>
                <w:rFonts w:eastAsia="Times New Roman" w:cs="Arial"/>
                <w:lang w:eastAsia="pl-PL"/>
              </w:rPr>
              <w:lastRenderedPageBreak/>
              <w:t xml:space="preserve">Kryterium zapewnia silniejszą koncentrację wsparcia </w:t>
            </w:r>
            <w:r w:rsidR="003F2749">
              <w:rPr>
                <w:rFonts w:eastAsia="Times New Roman" w:cs="Arial"/>
                <w:lang w:eastAsia="pl-PL"/>
              </w:rPr>
              <w:br/>
            </w:r>
            <w:r w:rsidRPr="003F2749">
              <w:rPr>
                <w:rFonts w:eastAsia="Times New Roman" w:cs="Arial"/>
                <w:lang w:eastAsia="pl-PL"/>
              </w:rPr>
              <w:t>na obszarach cechujących się największymi potrzebami w zakresie edukacji przedszkolnej, zwłaszcza na obszarach o niskim wskaźniku upowszechnienia edukacji przedszkolnej.</w:t>
            </w:r>
          </w:p>
          <w:p w14:paraId="21D97BF6" w14:textId="77777777" w:rsidR="00474645" w:rsidRPr="003F2749" w:rsidRDefault="00474645" w:rsidP="003F2749">
            <w:pPr>
              <w:rPr>
                <w:rFonts w:eastAsia="Times New Roman" w:cs="Arial"/>
                <w:lang w:eastAsia="pl-PL"/>
              </w:rPr>
            </w:pPr>
            <w:r w:rsidRPr="003F2749">
              <w:rPr>
                <w:rFonts w:eastAsia="Times New Roman" w:cs="Arial"/>
                <w:lang w:eastAsia="pl-PL"/>
              </w:rPr>
              <w:t>Kryterium przyczynia się do realizacji założeń Regionalnego Programu Operacyjnego Województwa Mazowieckiego 2014-2020 w zakresie osiągnięcia większej spójności społeczno-gospodarczej.</w:t>
            </w:r>
          </w:p>
          <w:p w14:paraId="2F755559" w14:textId="2916D6DE" w:rsidR="00474645" w:rsidRPr="003F2749" w:rsidRDefault="00474645" w:rsidP="003F2749">
            <w:pPr>
              <w:rPr>
                <w:rFonts w:eastAsia="Times New Roman" w:cs="Arial"/>
                <w:lang w:eastAsia="pl-PL"/>
              </w:rPr>
            </w:pPr>
            <w:r w:rsidRPr="003F2749">
              <w:rPr>
                <w:rFonts w:eastAsia="Times New Roman" w:cs="Arial"/>
                <w:lang w:eastAsia="pl-PL"/>
              </w:rPr>
              <w:t xml:space="preserve">Wykaz gmin o najmniejszym stopniu upowszechnienia edukacji przedszkolnej stanowi </w:t>
            </w:r>
            <w:r w:rsidRPr="003F2749">
              <w:rPr>
                <w:rFonts w:eastAsia="Times New Roman" w:cs="Arial"/>
                <w:lang w:eastAsia="pl-PL"/>
              </w:rPr>
              <w:lastRenderedPageBreak/>
              <w:t xml:space="preserve">załącznik </w:t>
            </w:r>
            <w:r w:rsidR="003F2749">
              <w:rPr>
                <w:rFonts w:eastAsia="Times New Roman" w:cs="Arial"/>
                <w:lang w:eastAsia="pl-PL"/>
              </w:rPr>
              <w:br/>
            </w:r>
            <w:r w:rsidRPr="003F2749">
              <w:rPr>
                <w:rFonts w:eastAsia="Times New Roman" w:cs="Arial"/>
                <w:lang w:eastAsia="pl-PL"/>
              </w:rPr>
              <w:t>do Regulaminu konkursu.</w:t>
            </w:r>
          </w:p>
          <w:p w14:paraId="43580E06" w14:textId="322014D8" w:rsidR="00474645" w:rsidRPr="003F2749" w:rsidRDefault="00474645" w:rsidP="003F2749">
            <w:pPr>
              <w:rPr>
                <w:rFonts w:eastAsia="Times New Roman" w:cs="Arial"/>
                <w:lang w:eastAsia="pl-PL"/>
              </w:rPr>
            </w:pPr>
            <w:r w:rsidRPr="003F2749">
              <w:rPr>
                <w:rFonts w:eastAsia="Times New Roman" w:cs="Arial"/>
                <w:lang w:eastAsia="pl-PL"/>
              </w:rPr>
              <w:t xml:space="preserve">Kryterium weryfikowane na podstawie zapisów </w:t>
            </w:r>
            <w:r w:rsidR="003C1812">
              <w:rPr>
                <w:rFonts w:eastAsia="Times New Roman" w:cs="Arial"/>
                <w:lang w:eastAsia="pl-PL"/>
              </w:rPr>
              <w:br/>
            </w:r>
            <w:r w:rsidRPr="003F2749">
              <w:rPr>
                <w:rFonts w:eastAsia="Times New Roman" w:cs="Arial"/>
                <w:lang w:eastAsia="pl-PL"/>
              </w:rPr>
              <w:t>we wniosku o dofinansowanie projektu.</w:t>
            </w:r>
          </w:p>
        </w:tc>
        <w:tc>
          <w:tcPr>
            <w:tcW w:w="1466" w:type="pct"/>
            <w:shd w:val="clear" w:color="auto" w:fill="auto"/>
            <w:vAlign w:val="center"/>
          </w:tcPr>
          <w:p w14:paraId="241EDC17" w14:textId="66B8DCD3" w:rsidR="00474645" w:rsidRPr="003F2749" w:rsidRDefault="00474645" w:rsidP="003F2749">
            <w:pPr>
              <w:jc w:val="center"/>
              <w:rPr>
                <w:rFonts w:eastAsia="Times New Roman" w:cs="Arial"/>
                <w:lang w:eastAsia="pl-PL"/>
              </w:rPr>
            </w:pPr>
            <w:r w:rsidRPr="003F2749">
              <w:rPr>
                <w:rFonts w:eastAsia="Times New Roman" w:cs="Arial"/>
                <w:lang w:eastAsia="pl-PL"/>
              </w:rPr>
              <w:lastRenderedPageBreak/>
              <w:t>0/4 pkt</w:t>
            </w:r>
          </w:p>
        </w:tc>
        <w:tc>
          <w:tcPr>
            <w:tcW w:w="655" w:type="pct"/>
            <w:vAlign w:val="center"/>
          </w:tcPr>
          <w:p w14:paraId="4EEE2503" w14:textId="5CFC7E44" w:rsidR="00474645" w:rsidRPr="003F2749" w:rsidRDefault="00474645" w:rsidP="003F2749">
            <w:pPr>
              <w:jc w:val="center"/>
              <w:rPr>
                <w:rFonts w:eastAsia="Times New Roman" w:cs="Arial"/>
                <w:lang w:eastAsia="pl-PL"/>
              </w:rPr>
            </w:pPr>
            <w:r w:rsidRPr="003F2749">
              <w:rPr>
                <w:rFonts w:eastAsia="Times New Roman" w:cs="Arial"/>
                <w:lang w:eastAsia="pl-PL"/>
              </w:rPr>
              <w:t>4</w:t>
            </w:r>
          </w:p>
        </w:tc>
      </w:tr>
      <w:tr w:rsidR="003F2749" w:rsidRPr="003F2749" w14:paraId="5285F6FF" w14:textId="77777777" w:rsidTr="00F8623F">
        <w:trPr>
          <w:trHeight w:val="20"/>
        </w:trPr>
        <w:tc>
          <w:tcPr>
            <w:tcW w:w="251" w:type="pct"/>
            <w:shd w:val="clear" w:color="auto" w:fill="auto"/>
            <w:vAlign w:val="center"/>
          </w:tcPr>
          <w:p w14:paraId="4F3FB21F" w14:textId="77777777" w:rsidR="00474645" w:rsidRPr="003F2749" w:rsidRDefault="00474645" w:rsidP="003F2749">
            <w:pPr>
              <w:numPr>
                <w:ilvl w:val="0"/>
                <w:numId w:val="238"/>
              </w:numPr>
              <w:ind w:left="502"/>
              <w:jc w:val="center"/>
              <w:rPr>
                <w:rFonts w:eastAsia="Times New Roman" w:cs="Arial"/>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59A130AB" w14:textId="77777777" w:rsidR="00474645" w:rsidRPr="003F2749" w:rsidRDefault="00474645" w:rsidP="003F2749">
            <w:pPr>
              <w:rPr>
                <w:rFonts w:eastAsia="Times New Roman" w:cs="Arial"/>
                <w:lang w:eastAsia="pl-PL"/>
              </w:rPr>
            </w:pPr>
            <w:r w:rsidRPr="003F2749">
              <w:rPr>
                <w:rFonts w:eastAsia="Times New Roman" w:cs="Arial"/>
                <w:lang w:eastAsia="pl-PL"/>
              </w:rPr>
              <w:t>Projekt jest realizowany wyłącznie na rzecz istniejących ośrodków wychowania przedszkolnego z terenów wiejskich.</w:t>
            </w:r>
          </w:p>
        </w:tc>
        <w:tc>
          <w:tcPr>
            <w:tcW w:w="1718" w:type="pct"/>
            <w:tcBorders>
              <w:top w:val="single" w:sz="4" w:space="0" w:color="auto"/>
              <w:left w:val="single" w:sz="4" w:space="0" w:color="auto"/>
              <w:bottom w:val="single" w:sz="4" w:space="0" w:color="auto"/>
              <w:right w:val="single" w:sz="4" w:space="0" w:color="auto"/>
            </w:tcBorders>
            <w:vAlign w:val="center"/>
          </w:tcPr>
          <w:p w14:paraId="17D4EF0F" w14:textId="6C8247EF" w:rsidR="00474645" w:rsidRPr="003F2749" w:rsidRDefault="00474645" w:rsidP="003F2749">
            <w:pPr>
              <w:rPr>
                <w:rFonts w:eastAsia="Times New Roman" w:cs="Arial"/>
                <w:lang w:eastAsia="pl-PL"/>
              </w:rPr>
            </w:pPr>
            <w:r w:rsidRPr="003F2749">
              <w:rPr>
                <w:rFonts w:eastAsia="Times New Roman" w:cs="Arial"/>
                <w:lang w:eastAsia="pl-PL"/>
              </w:rPr>
              <w:t xml:space="preserve">Kryterium zapewnia silniejszą koncentrację wsparcia </w:t>
            </w:r>
            <w:r w:rsidR="003C1812">
              <w:rPr>
                <w:rFonts w:eastAsia="Times New Roman" w:cs="Arial"/>
                <w:lang w:eastAsia="pl-PL"/>
              </w:rPr>
              <w:br/>
            </w:r>
            <w:r w:rsidRPr="003F2749">
              <w:rPr>
                <w:rFonts w:eastAsia="Times New Roman" w:cs="Arial"/>
                <w:lang w:eastAsia="pl-PL"/>
              </w:rPr>
              <w:t xml:space="preserve">na obszarach cechujących się największymi potrzebami w zakresie ograniczania zjawiska nierównego startu </w:t>
            </w:r>
            <w:r w:rsidR="003C1812">
              <w:rPr>
                <w:rFonts w:eastAsia="Times New Roman" w:cs="Arial"/>
                <w:lang w:eastAsia="pl-PL"/>
              </w:rPr>
              <w:br/>
            </w:r>
            <w:r w:rsidRPr="003F2749">
              <w:rPr>
                <w:rFonts w:eastAsia="Times New Roman" w:cs="Arial"/>
                <w:lang w:eastAsia="pl-PL"/>
              </w:rPr>
              <w:t xml:space="preserve">na etapie edukacji przedszkolnej, zwłaszcza dzieciom </w:t>
            </w:r>
            <w:r w:rsidR="003C1812">
              <w:rPr>
                <w:rFonts w:eastAsia="Times New Roman" w:cs="Arial"/>
                <w:lang w:eastAsia="pl-PL"/>
              </w:rPr>
              <w:br/>
            </w:r>
            <w:r w:rsidRPr="003F2749">
              <w:rPr>
                <w:rFonts w:eastAsia="Times New Roman" w:cs="Arial"/>
                <w:lang w:eastAsia="pl-PL"/>
              </w:rPr>
              <w:t>z terenów wiejskich</w:t>
            </w:r>
            <w:r w:rsidRPr="003F2749">
              <w:rPr>
                <w:rStyle w:val="Odwoanieprzypisudolnego"/>
                <w:rFonts w:eastAsia="Times New Roman" w:cs="Arial"/>
                <w:sz w:val="20"/>
                <w:lang w:eastAsia="pl-PL"/>
              </w:rPr>
              <w:footnoteReference w:id="94"/>
            </w:r>
            <w:r w:rsidRPr="003F2749">
              <w:rPr>
                <w:rFonts w:eastAsia="Times New Roman" w:cs="Arial"/>
                <w:lang w:eastAsia="pl-PL"/>
              </w:rPr>
              <w:t xml:space="preserve">. </w:t>
            </w:r>
          </w:p>
          <w:p w14:paraId="5EE3CB3E" w14:textId="77777777" w:rsidR="00474645" w:rsidRPr="003F2749" w:rsidRDefault="00474645" w:rsidP="003F2749">
            <w:pPr>
              <w:rPr>
                <w:rFonts w:eastAsia="Times New Roman" w:cs="Arial"/>
                <w:lang w:eastAsia="pl-PL"/>
              </w:rPr>
            </w:pPr>
            <w:r w:rsidRPr="003F2749">
              <w:rPr>
                <w:rFonts w:eastAsia="Times New Roman" w:cs="Arial"/>
                <w:lang w:eastAsia="pl-PL"/>
              </w:rPr>
              <w:lastRenderedPageBreak/>
              <w:t>Kryterium przyczynia się do realizacji założeń Regionalnego Programu Operacyjnego Województwa Mazowieckiego 2014-2020 w zakresie osiągnięcia większej spójności społeczno-gospodarczej.</w:t>
            </w:r>
          </w:p>
          <w:p w14:paraId="63F8FD96"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OWP, do których kierowane jest wsparcie są zlokalizowane na obszarach wiejskich definiowanych zgodnie z Wytycznymi Ministra Infrastruktury i Rozwoju w zakresie monitorowania postępu rzeczowego realizacji programów operacyjnych na lata 2014-2020. </w:t>
            </w:r>
          </w:p>
          <w:p w14:paraId="62254B31" w14:textId="5D0E95BB" w:rsidR="00474645" w:rsidRPr="003F2749" w:rsidRDefault="00474645" w:rsidP="003F2749">
            <w:pPr>
              <w:rPr>
                <w:rFonts w:eastAsia="Times New Roman" w:cs="Arial"/>
                <w:lang w:eastAsia="pl-PL"/>
              </w:rPr>
            </w:pPr>
            <w:r w:rsidRPr="003F2749">
              <w:rPr>
                <w:rFonts w:eastAsia="Times New Roman" w:cs="Arial"/>
                <w:lang w:eastAsia="pl-PL"/>
              </w:rPr>
              <w:t xml:space="preserve">Obszary wiejskie należy rozumieć zgodnie ze stopniem urbanizacji ujętym w klasyfikacji DEGURBA. Zgodnie </w:t>
            </w:r>
            <w:r w:rsidR="003C1812">
              <w:rPr>
                <w:rFonts w:eastAsia="Times New Roman" w:cs="Arial"/>
                <w:lang w:eastAsia="pl-PL"/>
              </w:rPr>
              <w:br/>
            </w:r>
            <w:r w:rsidRPr="003F2749">
              <w:rPr>
                <w:rFonts w:eastAsia="Times New Roman" w:cs="Arial"/>
                <w:lang w:eastAsia="pl-PL"/>
              </w:rPr>
              <w:t>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w:t>
            </w:r>
          </w:p>
          <w:p w14:paraId="4BC27FA0" w14:textId="540EC22D" w:rsidR="00474645" w:rsidRPr="003C1812" w:rsidRDefault="00474645" w:rsidP="006E067B">
            <w:pPr>
              <w:pStyle w:val="Akapitzlist0"/>
              <w:numPr>
                <w:ilvl w:val="0"/>
                <w:numId w:val="243"/>
              </w:numPr>
              <w:ind w:left="367" w:hanging="283"/>
              <w:rPr>
                <w:rFonts w:eastAsia="Times New Roman" w:cs="Arial"/>
                <w:lang w:eastAsia="pl-PL"/>
              </w:rPr>
            </w:pPr>
            <w:r w:rsidRPr="003C1812">
              <w:rPr>
                <w:rFonts w:eastAsia="Times New Roman" w:cs="Arial"/>
                <w:lang w:eastAsia="pl-PL"/>
              </w:rPr>
              <w:t>obszary słabo zaludnione (wiejskie – kategoria 3) – 50% ludności zamieszkuje obszary wiejskie;</w:t>
            </w:r>
          </w:p>
          <w:p w14:paraId="7FA6FB62" w14:textId="00472270" w:rsidR="00474645" w:rsidRPr="003C1812" w:rsidRDefault="00474645" w:rsidP="006E067B">
            <w:pPr>
              <w:pStyle w:val="Akapitzlist0"/>
              <w:numPr>
                <w:ilvl w:val="0"/>
                <w:numId w:val="243"/>
              </w:numPr>
              <w:ind w:left="367" w:hanging="283"/>
              <w:rPr>
                <w:rFonts w:eastAsia="Times New Roman" w:cs="Arial"/>
                <w:lang w:eastAsia="pl-PL"/>
              </w:rPr>
            </w:pPr>
            <w:r w:rsidRPr="003C1812">
              <w:rPr>
                <w:rFonts w:eastAsia="Times New Roman" w:cs="Arial"/>
                <w:lang w:eastAsia="pl-PL"/>
              </w:rPr>
              <w:t xml:space="preserve">pośrednie (miasta, przedmieścia– kategoria 2) – poniżej 50% ludności zamieszkuje obszary </w:t>
            </w:r>
            <w:r w:rsidRPr="003C1812">
              <w:rPr>
                <w:rFonts w:eastAsia="Times New Roman" w:cs="Arial"/>
                <w:lang w:eastAsia="pl-PL"/>
              </w:rPr>
              <w:lastRenderedPageBreak/>
              <w:t>wiejskie i poniżej 50% ludności obszary o dużej gęstości zaludnienia;</w:t>
            </w:r>
          </w:p>
          <w:p w14:paraId="4406CBC6" w14:textId="6C7E7973" w:rsidR="00474645" w:rsidRPr="003C1812" w:rsidRDefault="00474645" w:rsidP="006E067B">
            <w:pPr>
              <w:pStyle w:val="Akapitzlist0"/>
              <w:numPr>
                <w:ilvl w:val="0"/>
                <w:numId w:val="243"/>
              </w:numPr>
              <w:ind w:left="367" w:hanging="283"/>
              <w:rPr>
                <w:rFonts w:eastAsia="Times New Roman" w:cs="Arial"/>
                <w:lang w:eastAsia="pl-PL"/>
              </w:rPr>
            </w:pPr>
            <w:r w:rsidRPr="003C1812">
              <w:rPr>
                <w:rFonts w:eastAsia="Times New Roman" w:cs="Arial"/>
                <w:lang w:eastAsia="pl-PL"/>
              </w:rPr>
              <w:t>tereny gęsto zaludnione (miasta, centra miejskie, obszary miejskie– kategoria 1) – przynajmniej 50% ludności zamieszkuje obszary gęsto zaludnione.</w:t>
            </w:r>
          </w:p>
          <w:p w14:paraId="730B1411" w14:textId="53CA85A1" w:rsidR="007F6F11" w:rsidRDefault="00474645" w:rsidP="003F2749">
            <w:pPr>
              <w:rPr>
                <w:rFonts w:eastAsia="Times New Roman" w:cs="Arial"/>
                <w:lang w:eastAsia="pl-PL"/>
              </w:rPr>
            </w:pPr>
            <w:r w:rsidRPr="003F2749">
              <w:rPr>
                <w:rFonts w:eastAsia="Times New Roman" w:cs="Arial"/>
                <w:lang w:eastAsia="pl-PL"/>
              </w:rPr>
              <w:t>Kategoria 3 DEGURBA jest określana na podstawie:</w:t>
            </w:r>
            <w:r w:rsidR="007F6F11">
              <w:rPr>
                <w:rFonts w:eastAsia="Times New Roman" w:cs="Arial"/>
                <w:lang w:eastAsia="pl-PL"/>
              </w:rPr>
              <w:t xml:space="preserve"> </w:t>
            </w:r>
            <w:hyperlink r:id="rId44" w:tooltip="strona Eurostatu - klasyfikacja DEGURBA" w:history="1">
              <w:r w:rsidR="007F6F11" w:rsidRPr="00F6490F">
                <w:rPr>
                  <w:rStyle w:val="Hipercze"/>
                  <w:rFonts w:eastAsia="Times New Roman" w:cs="Arial"/>
                  <w:lang w:eastAsia="pl-PL"/>
                </w:rPr>
                <w:t>http://ec.europa.eu/eurostat/ramon/miscellaneous/index.cfm?TargetUrl=DSP_DEGURBA</w:t>
              </w:r>
            </w:hyperlink>
          </w:p>
          <w:p w14:paraId="53C4376E" w14:textId="0B0DD028" w:rsidR="00474645" w:rsidRPr="003F2749" w:rsidRDefault="00474645" w:rsidP="003F2749">
            <w:pPr>
              <w:rPr>
                <w:rFonts w:eastAsia="Times New Roman" w:cs="Arial"/>
                <w:lang w:eastAsia="pl-PL"/>
              </w:rPr>
            </w:pPr>
            <w:r w:rsidRPr="003F2749">
              <w:rPr>
                <w:rFonts w:eastAsia="Times New Roman" w:cs="Arial"/>
                <w:lang w:eastAsia="pl-PL"/>
              </w:rPr>
              <w:t>tabela z nagłówkiem "dla roku odniesienia 2012".</w:t>
            </w:r>
          </w:p>
          <w:p w14:paraId="298F6243" w14:textId="77777777" w:rsidR="00474645" w:rsidRPr="003F2749" w:rsidRDefault="00474645" w:rsidP="003F2749">
            <w:pPr>
              <w:rPr>
                <w:rFonts w:eastAsia="Times New Roman" w:cs="Arial"/>
                <w:lang w:eastAsia="pl-PL"/>
              </w:rPr>
            </w:pPr>
            <w:r w:rsidRPr="003F2749">
              <w:rPr>
                <w:rFonts w:eastAsia="Times New Roman" w:cs="Arial"/>
                <w:lang w:eastAsia="pl-PL"/>
              </w:rPr>
              <w:t>Kryterium weryfikowane na podstawie zapisów we wniosku o dofinansowanie projektu.</w:t>
            </w:r>
          </w:p>
        </w:tc>
        <w:tc>
          <w:tcPr>
            <w:tcW w:w="1466" w:type="pct"/>
            <w:shd w:val="clear" w:color="auto" w:fill="auto"/>
            <w:vAlign w:val="center"/>
          </w:tcPr>
          <w:p w14:paraId="7CB95C02" w14:textId="77777777" w:rsidR="00474645" w:rsidRPr="003F2749" w:rsidRDefault="00474645" w:rsidP="003F2749">
            <w:pPr>
              <w:jc w:val="center"/>
              <w:rPr>
                <w:rFonts w:eastAsia="Times New Roman" w:cs="Arial"/>
                <w:lang w:eastAsia="pl-PL"/>
              </w:rPr>
            </w:pPr>
            <w:r w:rsidRPr="003F2749">
              <w:rPr>
                <w:rFonts w:eastAsia="Times New Roman" w:cs="Arial"/>
                <w:lang w:eastAsia="pl-PL"/>
              </w:rPr>
              <w:lastRenderedPageBreak/>
              <w:t>0/2 pkt</w:t>
            </w:r>
          </w:p>
        </w:tc>
        <w:tc>
          <w:tcPr>
            <w:tcW w:w="655" w:type="pct"/>
            <w:vAlign w:val="center"/>
          </w:tcPr>
          <w:p w14:paraId="6E0BB75A" w14:textId="77777777" w:rsidR="00474645" w:rsidRPr="003F2749" w:rsidRDefault="00474645" w:rsidP="003F2749">
            <w:pPr>
              <w:jc w:val="center"/>
              <w:rPr>
                <w:rFonts w:eastAsia="Times New Roman" w:cs="Arial"/>
                <w:lang w:eastAsia="pl-PL"/>
              </w:rPr>
            </w:pPr>
            <w:r w:rsidRPr="003F2749">
              <w:rPr>
                <w:rFonts w:eastAsia="Times New Roman" w:cs="Arial"/>
                <w:lang w:eastAsia="pl-PL"/>
              </w:rPr>
              <w:t>2</w:t>
            </w:r>
          </w:p>
        </w:tc>
      </w:tr>
      <w:tr w:rsidR="003F2749" w:rsidRPr="003F2749" w14:paraId="3B956F1F" w14:textId="77777777" w:rsidTr="00F8623F">
        <w:trPr>
          <w:trHeight w:val="20"/>
        </w:trPr>
        <w:tc>
          <w:tcPr>
            <w:tcW w:w="251" w:type="pct"/>
            <w:shd w:val="clear" w:color="auto" w:fill="auto"/>
            <w:vAlign w:val="center"/>
          </w:tcPr>
          <w:p w14:paraId="786185DA" w14:textId="77777777" w:rsidR="00474645" w:rsidRPr="003F2749" w:rsidRDefault="00474645" w:rsidP="003F2749">
            <w:pPr>
              <w:numPr>
                <w:ilvl w:val="0"/>
                <w:numId w:val="238"/>
              </w:numPr>
              <w:ind w:left="502"/>
              <w:jc w:val="center"/>
              <w:rPr>
                <w:rFonts w:eastAsia="Times New Roman" w:cs="Arial"/>
                <w:lang w:eastAsia="pl-PL"/>
              </w:rPr>
            </w:pPr>
          </w:p>
        </w:tc>
        <w:tc>
          <w:tcPr>
            <w:tcW w:w="910" w:type="pct"/>
            <w:shd w:val="clear" w:color="auto" w:fill="auto"/>
            <w:vAlign w:val="center"/>
          </w:tcPr>
          <w:p w14:paraId="5058E7A4" w14:textId="39AF7048" w:rsidR="00474645" w:rsidRPr="003F2749" w:rsidRDefault="00474645" w:rsidP="003F2749">
            <w:pPr>
              <w:rPr>
                <w:rFonts w:eastAsia="Times New Roman" w:cs="Arial"/>
                <w:lang w:eastAsia="pl-PL"/>
              </w:rPr>
            </w:pPr>
            <w:r w:rsidRPr="003F2749">
              <w:rPr>
                <w:rFonts w:eastAsia="Times New Roman" w:cs="Arial"/>
                <w:lang w:eastAsia="pl-PL"/>
              </w:rPr>
              <w:t xml:space="preserve">Projekt  jest realizowany wyłącznie na rzecz ośrodków wychowania przedszkolnego, których nie dotyczyło dofinansowanie </w:t>
            </w:r>
            <w:r w:rsidR="007F6F11">
              <w:rPr>
                <w:rFonts w:eastAsia="Times New Roman" w:cs="Arial"/>
                <w:lang w:eastAsia="pl-PL"/>
              </w:rPr>
              <w:br/>
            </w:r>
            <w:r w:rsidRPr="003F2749">
              <w:rPr>
                <w:rFonts w:eastAsia="Times New Roman" w:cs="Arial"/>
                <w:lang w:eastAsia="pl-PL"/>
              </w:rPr>
              <w:t xml:space="preserve">w tożsamym zakresie </w:t>
            </w:r>
            <w:r w:rsidR="007F6F11">
              <w:rPr>
                <w:rFonts w:eastAsia="Times New Roman" w:cs="Arial"/>
                <w:lang w:eastAsia="pl-PL"/>
              </w:rPr>
              <w:br/>
            </w:r>
            <w:r w:rsidRPr="003F2749">
              <w:rPr>
                <w:rFonts w:eastAsia="Times New Roman" w:cs="Arial"/>
                <w:lang w:eastAsia="pl-PL"/>
              </w:rPr>
              <w:t>w ramach Poddziałania 9.1.1 Programu Operacyjnego Kapitał Ludzki.</w:t>
            </w:r>
          </w:p>
        </w:tc>
        <w:tc>
          <w:tcPr>
            <w:tcW w:w="1718" w:type="pct"/>
            <w:shd w:val="clear" w:color="auto" w:fill="auto"/>
            <w:vAlign w:val="center"/>
          </w:tcPr>
          <w:p w14:paraId="7DBB6AB2"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Kryterium ma na celu ukierunkowanie wsparcia na obszary i OWP niekorzystające do tej pory ze środków EFS dostępnych w ramach Poddziałania 9.1.1 PO KL. </w:t>
            </w:r>
          </w:p>
          <w:p w14:paraId="19F932FD" w14:textId="77777777" w:rsidR="00474645" w:rsidRPr="003F2749" w:rsidRDefault="00474645" w:rsidP="003F2749">
            <w:pPr>
              <w:rPr>
                <w:rFonts w:eastAsia="Times New Roman" w:cs="Arial"/>
                <w:lang w:eastAsia="pl-PL"/>
              </w:rPr>
            </w:pPr>
            <w:r w:rsidRPr="003F2749">
              <w:rPr>
                <w:rFonts w:eastAsia="Times New Roman" w:cs="Arial"/>
                <w:lang w:eastAsia="pl-PL"/>
              </w:rPr>
              <w:t>Kryterium przyczyni się do wyrównania szans na początkowym etapie edukacji na obszarze całego województwa mazowieckiego.</w:t>
            </w:r>
          </w:p>
          <w:p w14:paraId="0825E55C" w14:textId="1A735C64" w:rsidR="00474645" w:rsidRPr="003F2749" w:rsidRDefault="00474645" w:rsidP="003F2749">
            <w:pPr>
              <w:rPr>
                <w:rFonts w:eastAsia="Times New Roman" w:cs="Arial"/>
                <w:lang w:eastAsia="pl-PL"/>
              </w:rPr>
            </w:pPr>
            <w:r w:rsidRPr="003F2749">
              <w:rPr>
                <w:rFonts w:eastAsia="Times New Roman" w:cs="Arial"/>
                <w:lang w:eastAsia="pl-PL"/>
              </w:rPr>
              <w:t xml:space="preserve">Kryterium wynika z Wytycznych Ministra Rozwoju z dnia 6 września 2016 r. w zakresie realizacji przedsięwzięć </w:t>
            </w:r>
            <w:r w:rsidR="007F6F11">
              <w:rPr>
                <w:rFonts w:eastAsia="Times New Roman" w:cs="Arial"/>
                <w:lang w:eastAsia="pl-PL"/>
              </w:rPr>
              <w:br/>
            </w:r>
            <w:r w:rsidRPr="003F2749">
              <w:rPr>
                <w:rFonts w:eastAsia="Times New Roman" w:cs="Arial"/>
                <w:lang w:eastAsia="pl-PL"/>
              </w:rPr>
              <w:t xml:space="preserve">z udziałem środków Europejskiego Funduszu </w:t>
            </w:r>
            <w:r w:rsidRPr="003F2749">
              <w:rPr>
                <w:rFonts w:eastAsia="Times New Roman" w:cs="Arial"/>
                <w:lang w:eastAsia="pl-PL"/>
              </w:rPr>
              <w:lastRenderedPageBreak/>
              <w:t>Społecznego w obszarze edukacji na lata 2014-2020.</w:t>
            </w:r>
          </w:p>
          <w:p w14:paraId="30DCBEE8" w14:textId="77777777" w:rsidR="00474645" w:rsidRPr="003F2749" w:rsidRDefault="00474645" w:rsidP="003F2749">
            <w:pPr>
              <w:rPr>
                <w:rFonts w:eastAsia="Times New Roman" w:cs="Arial"/>
                <w:lang w:eastAsia="pl-PL"/>
              </w:rPr>
            </w:pPr>
            <w:r w:rsidRPr="003F2749">
              <w:rPr>
                <w:rFonts w:eastAsia="Times New Roman" w:cs="Arial"/>
                <w:lang w:eastAsia="pl-PL"/>
              </w:rPr>
              <w:t>Kryterium weryfikowane na podstawie zapisów we wniosku o dofinansowanie projektu.</w:t>
            </w:r>
          </w:p>
        </w:tc>
        <w:tc>
          <w:tcPr>
            <w:tcW w:w="1466" w:type="pct"/>
            <w:shd w:val="clear" w:color="auto" w:fill="auto"/>
            <w:vAlign w:val="center"/>
          </w:tcPr>
          <w:p w14:paraId="1F94A4DF" w14:textId="77777777" w:rsidR="00474645" w:rsidRPr="003F2749" w:rsidRDefault="00474645" w:rsidP="003F2749">
            <w:pPr>
              <w:jc w:val="center"/>
              <w:rPr>
                <w:rFonts w:eastAsia="Times New Roman" w:cs="Arial"/>
                <w:lang w:eastAsia="pl-PL"/>
              </w:rPr>
            </w:pPr>
            <w:r w:rsidRPr="003F2749">
              <w:rPr>
                <w:rFonts w:eastAsia="Times New Roman" w:cs="Arial"/>
                <w:lang w:eastAsia="pl-PL"/>
              </w:rPr>
              <w:lastRenderedPageBreak/>
              <w:t>0/2</w:t>
            </w:r>
          </w:p>
        </w:tc>
        <w:tc>
          <w:tcPr>
            <w:tcW w:w="655" w:type="pct"/>
            <w:vAlign w:val="center"/>
          </w:tcPr>
          <w:p w14:paraId="2485C9A4" w14:textId="77777777" w:rsidR="00474645" w:rsidRPr="003F2749" w:rsidRDefault="00474645" w:rsidP="003F2749">
            <w:pPr>
              <w:jc w:val="center"/>
              <w:rPr>
                <w:rFonts w:eastAsia="Times New Roman" w:cs="Arial"/>
                <w:lang w:eastAsia="pl-PL"/>
              </w:rPr>
            </w:pPr>
            <w:r w:rsidRPr="003F2749">
              <w:rPr>
                <w:rFonts w:eastAsia="Times New Roman" w:cs="Arial"/>
                <w:lang w:eastAsia="pl-PL"/>
              </w:rPr>
              <w:t>2</w:t>
            </w:r>
          </w:p>
        </w:tc>
      </w:tr>
      <w:tr w:rsidR="003F2749" w:rsidRPr="003F2749" w14:paraId="4CBFB576" w14:textId="77777777" w:rsidTr="00F8623F">
        <w:trPr>
          <w:trHeight w:val="20"/>
        </w:trPr>
        <w:tc>
          <w:tcPr>
            <w:tcW w:w="251" w:type="pct"/>
            <w:shd w:val="clear" w:color="auto" w:fill="auto"/>
            <w:vAlign w:val="center"/>
          </w:tcPr>
          <w:p w14:paraId="6ED4CA3B" w14:textId="77777777" w:rsidR="00474645" w:rsidRPr="003F2749" w:rsidRDefault="00474645" w:rsidP="003F2749">
            <w:pPr>
              <w:numPr>
                <w:ilvl w:val="0"/>
                <w:numId w:val="238"/>
              </w:numPr>
              <w:ind w:left="502"/>
              <w:jc w:val="center"/>
              <w:rPr>
                <w:rFonts w:eastAsia="Times New Roman" w:cs="Arial"/>
                <w:lang w:eastAsia="pl-PL"/>
              </w:rPr>
            </w:pPr>
          </w:p>
        </w:tc>
        <w:tc>
          <w:tcPr>
            <w:tcW w:w="910" w:type="pct"/>
            <w:shd w:val="clear" w:color="auto" w:fill="auto"/>
            <w:vAlign w:val="center"/>
          </w:tcPr>
          <w:p w14:paraId="745F2EB2" w14:textId="0ACC6ADB" w:rsidR="00474645" w:rsidRPr="003F2749" w:rsidRDefault="00474645" w:rsidP="003F2749">
            <w:pPr>
              <w:rPr>
                <w:rFonts w:eastAsia="Times New Roman" w:cs="Arial"/>
                <w:lang w:eastAsia="pl-PL"/>
              </w:rPr>
            </w:pPr>
            <w:r w:rsidRPr="003F2749">
              <w:rPr>
                <w:rFonts w:eastAsia="Times New Roman" w:cs="Arial"/>
                <w:lang w:eastAsia="pl-PL"/>
              </w:rPr>
              <w:t xml:space="preserve">Nie mniej niż 10% dzieci objętych wsparciem w projekcie stanowią dzieci </w:t>
            </w:r>
            <w:r w:rsidR="007F6F11">
              <w:rPr>
                <w:rFonts w:eastAsia="Times New Roman" w:cs="Arial"/>
                <w:lang w:eastAsia="pl-PL"/>
              </w:rPr>
              <w:br/>
            </w:r>
            <w:r w:rsidRPr="003F2749">
              <w:rPr>
                <w:rFonts w:eastAsia="Times New Roman" w:cs="Arial"/>
                <w:lang w:eastAsia="pl-PL"/>
              </w:rPr>
              <w:t>z niepełnosprawnością.</w:t>
            </w:r>
          </w:p>
        </w:tc>
        <w:tc>
          <w:tcPr>
            <w:tcW w:w="1718" w:type="pct"/>
            <w:shd w:val="clear" w:color="auto" w:fill="auto"/>
            <w:vAlign w:val="center"/>
          </w:tcPr>
          <w:p w14:paraId="028F46D9" w14:textId="77777777" w:rsidR="00474645" w:rsidRPr="003F2749" w:rsidRDefault="00474645" w:rsidP="003F2749">
            <w:pPr>
              <w:rPr>
                <w:rFonts w:eastAsia="Times New Roman" w:cs="Arial"/>
                <w:lang w:eastAsia="pl-PL"/>
              </w:rPr>
            </w:pPr>
            <w:r w:rsidRPr="003F2749">
              <w:rPr>
                <w:rFonts w:eastAsia="Times New Roman" w:cs="Arial"/>
                <w:lang w:eastAsia="pl-PL"/>
              </w:rPr>
              <w:t>Kryterium ma na celu nasilenie działań mających na celu wyrównanie szans edukacyjnych dzieci z niepełnosprawnością</w:t>
            </w:r>
            <w:r w:rsidRPr="003F2749">
              <w:rPr>
                <w:rStyle w:val="Odwoanieprzypisudolnego"/>
                <w:rFonts w:eastAsia="Times New Roman" w:cs="Arial"/>
                <w:sz w:val="20"/>
                <w:lang w:eastAsia="pl-PL"/>
              </w:rPr>
              <w:footnoteReference w:id="95"/>
            </w:r>
            <w:r w:rsidRPr="003F2749">
              <w:rPr>
                <w:rFonts w:eastAsia="Times New Roman" w:cs="Arial"/>
                <w:lang w:eastAsia="pl-PL"/>
              </w:rPr>
              <w:t>.</w:t>
            </w:r>
          </w:p>
          <w:p w14:paraId="4D9DA0C3" w14:textId="77777777" w:rsidR="00474645" w:rsidRPr="003F2749" w:rsidRDefault="00474645" w:rsidP="003F2749">
            <w:pPr>
              <w:rPr>
                <w:rFonts w:eastAsia="Times New Roman" w:cs="Arial"/>
                <w:lang w:eastAsia="pl-PL"/>
              </w:rPr>
            </w:pPr>
            <w:r w:rsidRPr="003F2749">
              <w:rPr>
                <w:rFonts w:eastAsia="Times New Roman" w:cs="Arial"/>
                <w:lang w:eastAsia="pl-PL"/>
              </w:rPr>
              <w:t>Kryterium jest zgodne z ratyfikowaną przez Polskę Konwencją Praw Dziecka, która w artykule 23 pkt. 1 mówi, że ”Dzieci psychicznie lub fizycznie niepełnosprawne winny mieć zapewnioną pełnię normalnego życia w warunkach gwarantującym im godność, umożliwiającym im czynne uczestniczenie w życiu społeczeństwa” oraz ustawą oświatową dającą prawo dzieciom z niepełnosprawnością  do korzystania z powszechnie obowiązujących form kształcenia</w:t>
            </w:r>
          </w:p>
          <w:p w14:paraId="332D3FF2" w14:textId="77777777" w:rsidR="00474645" w:rsidRPr="003F2749" w:rsidRDefault="00474645" w:rsidP="003F2749">
            <w:pPr>
              <w:rPr>
                <w:rFonts w:eastAsia="Times New Roman" w:cs="Arial"/>
                <w:lang w:eastAsia="pl-PL"/>
              </w:rPr>
            </w:pPr>
            <w:r w:rsidRPr="003F2749">
              <w:rPr>
                <w:rFonts w:eastAsia="Times New Roman" w:cs="Arial"/>
                <w:lang w:eastAsia="pl-PL"/>
              </w:rPr>
              <w:t>Kryterium weryfikowane na podstawie zapisów we wniosku o dofinansowanie projektu.</w:t>
            </w:r>
          </w:p>
        </w:tc>
        <w:tc>
          <w:tcPr>
            <w:tcW w:w="1466" w:type="pct"/>
            <w:shd w:val="clear" w:color="auto" w:fill="auto"/>
            <w:vAlign w:val="center"/>
          </w:tcPr>
          <w:p w14:paraId="69FAEEFE" w14:textId="149D2E4B" w:rsidR="00474645" w:rsidRPr="003F2749" w:rsidRDefault="00474645" w:rsidP="007F6F11">
            <w:pPr>
              <w:spacing w:before="120" w:after="120"/>
              <w:rPr>
                <w:rFonts w:eastAsia="Times New Roman" w:cs="Arial"/>
                <w:lang w:eastAsia="pl-PL"/>
              </w:rPr>
            </w:pPr>
            <w:r w:rsidRPr="003F2749">
              <w:rPr>
                <w:rFonts w:eastAsia="Times New Roman" w:cs="Arial"/>
                <w:lang w:eastAsia="pl-PL"/>
              </w:rPr>
              <w:t xml:space="preserve">do 10 % wszystkich dzieci objętych wsparciem w projekcie stanowią dzieci </w:t>
            </w:r>
            <w:r w:rsidR="007F6F11">
              <w:rPr>
                <w:rFonts w:eastAsia="Times New Roman" w:cs="Arial"/>
                <w:lang w:eastAsia="pl-PL"/>
              </w:rPr>
              <w:br/>
            </w:r>
            <w:r w:rsidRPr="003F2749">
              <w:rPr>
                <w:rFonts w:eastAsia="Times New Roman" w:cs="Arial"/>
                <w:lang w:eastAsia="pl-PL"/>
              </w:rPr>
              <w:t xml:space="preserve">z niepełnosprawnością lub brak informacji </w:t>
            </w:r>
            <w:r w:rsidR="007F6F11">
              <w:rPr>
                <w:rFonts w:eastAsia="Times New Roman" w:cs="Arial"/>
                <w:lang w:eastAsia="pl-PL"/>
              </w:rPr>
              <w:br/>
            </w:r>
            <w:r w:rsidRPr="003F2749">
              <w:rPr>
                <w:rFonts w:eastAsia="Times New Roman" w:cs="Arial"/>
                <w:lang w:eastAsia="pl-PL"/>
              </w:rPr>
              <w:t>w tym zakresie - 0 pkt,</w:t>
            </w:r>
          </w:p>
          <w:p w14:paraId="19459953" w14:textId="6D05B435" w:rsidR="00474645" w:rsidRPr="003F2749" w:rsidRDefault="00474645" w:rsidP="007F6F11">
            <w:pPr>
              <w:spacing w:before="120" w:after="120"/>
              <w:rPr>
                <w:rFonts w:eastAsia="Times New Roman" w:cs="Arial"/>
                <w:lang w:eastAsia="pl-PL"/>
              </w:rPr>
            </w:pPr>
            <w:r w:rsidRPr="003F2749">
              <w:rPr>
                <w:rFonts w:eastAsia="Times New Roman" w:cs="Arial"/>
                <w:lang w:eastAsia="pl-PL"/>
              </w:rPr>
              <w:t xml:space="preserve">od 10% do 40% wszystkich dzieci objętych wsparciem w projekcie stanowią dzieci </w:t>
            </w:r>
            <w:r w:rsidR="007F6F11">
              <w:rPr>
                <w:rFonts w:eastAsia="Times New Roman" w:cs="Arial"/>
                <w:lang w:eastAsia="pl-PL"/>
              </w:rPr>
              <w:br/>
            </w:r>
            <w:r w:rsidRPr="003F2749">
              <w:rPr>
                <w:rFonts w:eastAsia="Times New Roman" w:cs="Arial"/>
                <w:lang w:eastAsia="pl-PL"/>
              </w:rPr>
              <w:t>z niepełnosprawnością – 3 pkt,</w:t>
            </w:r>
          </w:p>
          <w:p w14:paraId="4CCB72DA" w14:textId="0EDF419B" w:rsidR="00474645" w:rsidRPr="003F2749" w:rsidRDefault="00474645" w:rsidP="007F6F11">
            <w:pPr>
              <w:spacing w:before="120" w:after="120"/>
              <w:rPr>
                <w:rFonts w:eastAsia="Times New Roman" w:cs="Arial"/>
                <w:lang w:eastAsia="pl-PL"/>
              </w:rPr>
            </w:pPr>
            <w:r w:rsidRPr="003F2749">
              <w:rPr>
                <w:rFonts w:eastAsia="Times New Roman" w:cs="Arial"/>
                <w:lang w:eastAsia="pl-PL"/>
              </w:rPr>
              <w:t xml:space="preserve">powyżej 40% wszystkich dzieci objętych wsparciem w projekcie stanowią dzieci </w:t>
            </w:r>
            <w:r w:rsidR="007F6F11">
              <w:rPr>
                <w:rFonts w:eastAsia="Times New Roman" w:cs="Arial"/>
                <w:lang w:eastAsia="pl-PL"/>
              </w:rPr>
              <w:br/>
            </w:r>
            <w:r w:rsidRPr="003F2749">
              <w:rPr>
                <w:rFonts w:eastAsia="Times New Roman" w:cs="Arial"/>
                <w:lang w:eastAsia="pl-PL"/>
              </w:rPr>
              <w:t>z niepełnosprawnością – 6 pkt</w:t>
            </w:r>
          </w:p>
        </w:tc>
        <w:tc>
          <w:tcPr>
            <w:tcW w:w="655" w:type="pct"/>
            <w:vAlign w:val="center"/>
          </w:tcPr>
          <w:p w14:paraId="3402067D" w14:textId="77777777" w:rsidR="00474645" w:rsidRPr="003F2749" w:rsidRDefault="00474645" w:rsidP="003F2749">
            <w:pPr>
              <w:jc w:val="center"/>
              <w:rPr>
                <w:rFonts w:eastAsia="Times New Roman" w:cs="Arial"/>
                <w:lang w:eastAsia="pl-PL"/>
              </w:rPr>
            </w:pPr>
            <w:r w:rsidRPr="003F2749">
              <w:rPr>
                <w:rFonts w:eastAsia="Times New Roman" w:cs="Arial"/>
                <w:lang w:eastAsia="pl-PL"/>
              </w:rPr>
              <w:t>6</w:t>
            </w:r>
          </w:p>
        </w:tc>
      </w:tr>
      <w:tr w:rsidR="003F2749" w:rsidRPr="003F2749" w14:paraId="34BC7C13" w14:textId="77777777" w:rsidTr="00F8623F">
        <w:trPr>
          <w:trHeight w:val="20"/>
        </w:trPr>
        <w:tc>
          <w:tcPr>
            <w:tcW w:w="251" w:type="pct"/>
            <w:shd w:val="clear" w:color="auto" w:fill="auto"/>
            <w:vAlign w:val="center"/>
          </w:tcPr>
          <w:p w14:paraId="71A157B7" w14:textId="77777777" w:rsidR="00474645" w:rsidRPr="003F2749" w:rsidRDefault="00474645" w:rsidP="003F2749">
            <w:pPr>
              <w:numPr>
                <w:ilvl w:val="0"/>
                <w:numId w:val="238"/>
              </w:numPr>
              <w:ind w:left="502"/>
              <w:jc w:val="center"/>
              <w:rPr>
                <w:rFonts w:eastAsia="Times New Roman" w:cs="Arial"/>
                <w:lang w:eastAsia="pl-PL"/>
              </w:rPr>
            </w:pPr>
          </w:p>
        </w:tc>
        <w:tc>
          <w:tcPr>
            <w:tcW w:w="910" w:type="pct"/>
            <w:shd w:val="clear" w:color="auto" w:fill="auto"/>
            <w:vAlign w:val="center"/>
          </w:tcPr>
          <w:p w14:paraId="55AEFE3E"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Projekt obejmuje minimum jedno dodatkowe działanie mające na celu zwiększenie efektywności wsparcia w ramach upowszechnia edukacji przedszkolnej: </w:t>
            </w:r>
          </w:p>
          <w:p w14:paraId="355C669E" w14:textId="77777777" w:rsidR="00474645" w:rsidRPr="003F2749" w:rsidRDefault="00474645" w:rsidP="003F2749">
            <w:pPr>
              <w:pStyle w:val="Akapitzlist0"/>
              <w:numPr>
                <w:ilvl w:val="1"/>
                <w:numId w:val="233"/>
              </w:numPr>
              <w:ind w:left="303" w:hanging="283"/>
              <w:contextualSpacing w:val="0"/>
              <w:rPr>
                <w:rFonts w:eastAsia="Times New Roman" w:cs="Arial"/>
                <w:lang w:eastAsia="pl-PL"/>
              </w:rPr>
            </w:pPr>
            <w:r w:rsidRPr="003F2749">
              <w:rPr>
                <w:rFonts w:eastAsia="Times New Roman" w:cs="Arial"/>
                <w:lang w:eastAsia="pl-PL"/>
              </w:rPr>
              <w:t>rozszerzenie oferty OWP o dodatkowe zajęcia wyrównujące szanse edukacyjne dzieci w zakresie stwierdzonych deficytów;</w:t>
            </w:r>
          </w:p>
          <w:p w14:paraId="34D989ED" w14:textId="77777777" w:rsidR="00474645" w:rsidRPr="003F2749" w:rsidRDefault="00474645" w:rsidP="003F2749">
            <w:pPr>
              <w:pStyle w:val="Akapitzlist0"/>
              <w:numPr>
                <w:ilvl w:val="1"/>
                <w:numId w:val="233"/>
              </w:numPr>
              <w:ind w:left="303" w:hanging="283"/>
              <w:contextualSpacing w:val="0"/>
              <w:rPr>
                <w:rFonts w:eastAsia="Times New Roman" w:cs="Arial"/>
                <w:lang w:eastAsia="pl-PL"/>
              </w:rPr>
            </w:pPr>
            <w:r w:rsidRPr="003F2749">
              <w:rPr>
                <w:rFonts w:eastAsia="Times New Roman" w:cs="Arial"/>
                <w:lang w:eastAsia="pl-PL"/>
              </w:rPr>
              <w:t>wydłużenie godzin pracy OWP;</w:t>
            </w:r>
          </w:p>
          <w:p w14:paraId="188D0A5D" w14:textId="7A2AB124" w:rsidR="00474645" w:rsidRPr="003F2749" w:rsidRDefault="00474645" w:rsidP="003F2749">
            <w:pPr>
              <w:pStyle w:val="Akapitzlist0"/>
              <w:numPr>
                <w:ilvl w:val="1"/>
                <w:numId w:val="233"/>
              </w:numPr>
              <w:ind w:left="303" w:hanging="283"/>
              <w:contextualSpacing w:val="0"/>
              <w:rPr>
                <w:rFonts w:eastAsia="Times New Roman" w:cs="Arial"/>
                <w:lang w:eastAsia="pl-PL"/>
              </w:rPr>
            </w:pPr>
            <w:r w:rsidRPr="003F2749">
              <w:rPr>
                <w:rFonts w:eastAsia="Times New Roman" w:cs="Arial"/>
                <w:lang w:eastAsia="pl-PL"/>
              </w:rPr>
              <w:t xml:space="preserve">doskonalenie umiejętności, kompetencji lub kwalifikacji zawodowych nauczycieli OWP </w:t>
            </w:r>
            <w:r w:rsidR="007F6F11">
              <w:rPr>
                <w:rFonts w:eastAsia="Times New Roman" w:cs="Arial"/>
                <w:lang w:eastAsia="pl-PL"/>
              </w:rPr>
              <w:br/>
            </w:r>
            <w:r w:rsidRPr="003F2749">
              <w:rPr>
                <w:rFonts w:eastAsia="Times New Roman" w:cs="Arial"/>
                <w:lang w:eastAsia="pl-PL"/>
              </w:rPr>
              <w:t xml:space="preserve">do pracy z dziećmi w wieku przedszkolnym, </w:t>
            </w:r>
            <w:r w:rsidR="007F6F11">
              <w:rPr>
                <w:rFonts w:eastAsia="Times New Roman" w:cs="Arial"/>
                <w:lang w:eastAsia="pl-PL"/>
              </w:rPr>
              <w:br/>
            </w:r>
            <w:r w:rsidRPr="003F2749">
              <w:rPr>
                <w:rFonts w:eastAsia="Times New Roman" w:cs="Arial"/>
                <w:lang w:eastAsia="pl-PL"/>
              </w:rPr>
              <w:t xml:space="preserve">w tym w szczególności </w:t>
            </w:r>
            <w:r w:rsidR="007F6F11">
              <w:rPr>
                <w:rFonts w:eastAsia="Times New Roman" w:cs="Arial"/>
                <w:lang w:eastAsia="pl-PL"/>
              </w:rPr>
              <w:br/>
            </w:r>
            <w:r w:rsidRPr="003F2749">
              <w:rPr>
                <w:rFonts w:eastAsia="Times New Roman" w:cs="Arial"/>
                <w:lang w:eastAsia="pl-PL"/>
              </w:rPr>
              <w:lastRenderedPageBreak/>
              <w:t xml:space="preserve">z dziećmi </w:t>
            </w:r>
            <w:r w:rsidR="007F6F11">
              <w:rPr>
                <w:rFonts w:eastAsia="Times New Roman" w:cs="Arial"/>
                <w:lang w:eastAsia="pl-PL"/>
              </w:rPr>
              <w:br/>
            </w:r>
            <w:r w:rsidRPr="003F2749">
              <w:rPr>
                <w:rFonts w:eastAsia="Times New Roman" w:cs="Arial"/>
                <w:lang w:eastAsia="pl-PL"/>
              </w:rPr>
              <w:t>ze specjalnymi potrzebami edukacyjnymi oraz w zakresie współpracy nauczycieli z rodzicami, w tym radzenia sobie w sytuacjach trudnych.</w:t>
            </w:r>
          </w:p>
        </w:tc>
        <w:tc>
          <w:tcPr>
            <w:tcW w:w="1718" w:type="pct"/>
            <w:shd w:val="clear" w:color="auto" w:fill="auto"/>
            <w:vAlign w:val="center"/>
          </w:tcPr>
          <w:p w14:paraId="75D34D46" w14:textId="5F2C0D8D" w:rsidR="00474645" w:rsidRPr="003F2749" w:rsidRDefault="00474645" w:rsidP="003F2749">
            <w:pPr>
              <w:rPr>
                <w:rFonts w:eastAsia="Times New Roman" w:cs="Arial"/>
                <w:lang w:eastAsia="pl-PL"/>
              </w:rPr>
            </w:pPr>
            <w:r w:rsidRPr="003F2749">
              <w:rPr>
                <w:rFonts w:eastAsia="Times New Roman" w:cs="Arial"/>
                <w:lang w:eastAsia="pl-PL"/>
              </w:rPr>
              <w:lastRenderedPageBreak/>
              <w:t xml:space="preserve">Kryterium ma na celu zwiększenie skuteczności wsparcia realizowanego w ramach upowszechniania edukacji przedszkolnej. Ponadto zapewnia racjonalne </w:t>
            </w:r>
            <w:r w:rsidR="007F6F11">
              <w:rPr>
                <w:rFonts w:eastAsia="Times New Roman" w:cs="Arial"/>
                <w:lang w:eastAsia="pl-PL"/>
              </w:rPr>
              <w:br/>
            </w:r>
            <w:r w:rsidRPr="003F2749">
              <w:rPr>
                <w:rFonts w:eastAsia="Times New Roman" w:cs="Arial"/>
                <w:lang w:eastAsia="pl-PL"/>
              </w:rPr>
              <w:t>i efektywne wykorzystanie środków z Europejskiego Funduszu Społecznego.</w:t>
            </w:r>
          </w:p>
          <w:p w14:paraId="46487F2C" w14:textId="3810CAB1" w:rsidR="00474645" w:rsidRPr="003F2749" w:rsidRDefault="00474645" w:rsidP="003F2749">
            <w:pPr>
              <w:rPr>
                <w:rFonts w:eastAsia="Times New Roman" w:cs="Arial"/>
                <w:lang w:eastAsia="pl-PL"/>
              </w:rPr>
            </w:pPr>
            <w:r w:rsidRPr="003F2749">
              <w:rPr>
                <w:rFonts w:eastAsia="Times New Roman" w:cs="Arial"/>
                <w:lang w:eastAsia="pl-PL"/>
              </w:rPr>
              <w:t xml:space="preserve">Kryterium jest zgodne z Wytycznymi Ministra Rozwoju </w:t>
            </w:r>
            <w:r w:rsidR="007F6F11">
              <w:rPr>
                <w:rFonts w:eastAsia="Times New Roman" w:cs="Arial"/>
                <w:lang w:eastAsia="pl-PL"/>
              </w:rPr>
              <w:br/>
            </w:r>
            <w:r w:rsidRPr="003F2749">
              <w:rPr>
                <w:rFonts w:eastAsia="Times New Roman" w:cs="Arial"/>
                <w:lang w:eastAsia="pl-PL"/>
              </w:rPr>
              <w:t>z dnia 6 września 2016 r. w zakresie realizacji przedsięwzięć z udziałem środków Europejskiego Funduszu Społecznego w obszarze edukacji na lata 2014-2020.</w:t>
            </w:r>
          </w:p>
          <w:p w14:paraId="6643A7DA" w14:textId="77777777" w:rsidR="00474645" w:rsidRPr="003F2749" w:rsidRDefault="00474645" w:rsidP="003F2749">
            <w:pPr>
              <w:rPr>
                <w:rFonts w:eastAsia="Times New Roman" w:cs="Arial"/>
                <w:lang w:eastAsia="pl-PL"/>
              </w:rPr>
            </w:pPr>
            <w:r w:rsidRPr="003F2749">
              <w:rPr>
                <w:rFonts w:eastAsia="Times New Roman" w:cs="Arial"/>
                <w:lang w:eastAsia="pl-PL"/>
              </w:rPr>
              <w:t>Kryterium weryfikowane na podstawie zapisów we wniosku o dofinansowanie projektu.</w:t>
            </w:r>
          </w:p>
        </w:tc>
        <w:tc>
          <w:tcPr>
            <w:tcW w:w="1466" w:type="pct"/>
            <w:shd w:val="clear" w:color="auto" w:fill="auto"/>
            <w:vAlign w:val="center"/>
          </w:tcPr>
          <w:p w14:paraId="4C8B537A" w14:textId="77777777" w:rsidR="00474645" w:rsidRPr="003F2749" w:rsidRDefault="00474645" w:rsidP="007F6F11">
            <w:pPr>
              <w:rPr>
                <w:rFonts w:eastAsia="Times New Roman" w:cs="Arial"/>
                <w:lang w:eastAsia="pl-PL"/>
              </w:rPr>
            </w:pPr>
            <w:r w:rsidRPr="003F2749">
              <w:rPr>
                <w:rFonts w:eastAsia="Times New Roman" w:cs="Arial"/>
                <w:lang w:eastAsia="pl-PL"/>
              </w:rPr>
              <w:t>brak dodatkowych działań lub brak informacji w tym zakresie - 0 pkt,</w:t>
            </w:r>
          </w:p>
          <w:p w14:paraId="180E3DC6" w14:textId="77777777" w:rsidR="00474645" w:rsidRPr="003F2749" w:rsidRDefault="00474645" w:rsidP="007F6F11">
            <w:pPr>
              <w:rPr>
                <w:rFonts w:eastAsia="Times New Roman" w:cs="Arial"/>
                <w:lang w:eastAsia="pl-PL"/>
              </w:rPr>
            </w:pPr>
            <w:r w:rsidRPr="003F2749">
              <w:rPr>
                <w:rFonts w:eastAsia="Times New Roman" w:cs="Arial"/>
                <w:lang w:eastAsia="pl-PL"/>
              </w:rPr>
              <w:t>1 dodatkowe działanie - 2 pkt,</w:t>
            </w:r>
          </w:p>
          <w:p w14:paraId="75648F39" w14:textId="77777777" w:rsidR="00474645" w:rsidRPr="003F2749" w:rsidRDefault="00474645" w:rsidP="007F6F11">
            <w:pPr>
              <w:rPr>
                <w:rFonts w:eastAsia="Times New Roman" w:cs="Arial"/>
                <w:lang w:eastAsia="pl-PL"/>
              </w:rPr>
            </w:pPr>
            <w:r w:rsidRPr="003F2749">
              <w:rPr>
                <w:rFonts w:eastAsia="Times New Roman" w:cs="Arial"/>
                <w:lang w:eastAsia="pl-PL"/>
              </w:rPr>
              <w:t>2 dodatkowe działania - 4 pkt,</w:t>
            </w:r>
          </w:p>
          <w:p w14:paraId="2DD763B0" w14:textId="77777777" w:rsidR="00474645" w:rsidRPr="003F2749" w:rsidRDefault="00474645" w:rsidP="007F6F11">
            <w:pPr>
              <w:rPr>
                <w:rFonts w:eastAsia="Times New Roman" w:cs="Arial"/>
                <w:lang w:eastAsia="pl-PL"/>
              </w:rPr>
            </w:pPr>
            <w:r w:rsidRPr="003F2749">
              <w:rPr>
                <w:rFonts w:eastAsia="Times New Roman" w:cs="Arial"/>
                <w:lang w:eastAsia="pl-PL"/>
              </w:rPr>
              <w:t>3 dodatkowe działania - 6 pkt</w:t>
            </w:r>
          </w:p>
          <w:p w14:paraId="3B1812A8" w14:textId="77777777" w:rsidR="00474645" w:rsidRPr="003F2749" w:rsidRDefault="00474645" w:rsidP="007F6F11">
            <w:pPr>
              <w:rPr>
                <w:rFonts w:eastAsia="Times New Roman" w:cs="Arial"/>
                <w:lang w:eastAsia="pl-PL"/>
              </w:rPr>
            </w:pPr>
            <w:r w:rsidRPr="003F2749">
              <w:rPr>
                <w:rFonts w:eastAsia="Times New Roman" w:cs="Arial"/>
                <w:lang w:eastAsia="pl-PL"/>
              </w:rPr>
              <w:t>dodatkowo dodaje się 2 punkt, jeśli doskonalenie zawodowe nauczycieli dotyczy poprawy kompetencji lub kwalifikacji w zakresie pedagogiki specjalnej</w:t>
            </w:r>
          </w:p>
        </w:tc>
        <w:tc>
          <w:tcPr>
            <w:tcW w:w="655" w:type="pct"/>
            <w:vAlign w:val="center"/>
          </w:tcPr>
          <w:p w14:paraId="259087F5" w14:textId="77777777" w:rsidR="00474645" w:rsidRPr="003F2749" w:rsidRDefault="00474645" w:rsidP="003F2749">
            <w:pPr>
              <w:jc w:val="center"/>
              <w:rPr>
                <w:rFonts w:eastAsia="Times New Roman" w:cs="Arial"/>
                <w:lang w:eastAsia="pl-PL"/>
              </w:rPr>
            </w:pPr>
            <w:r w:rsidRPr="003F2749">
              <w:rPr>
                <w:rFonts w:eastAsia="Times New Roman" w:cs="Arial"/>
                <w:lang w:eastAsia="pl-PL"/>
              </w:rPr>
              <w:t>8</w:t>
            </w:r>
          </w:p>
        </w:tc>
      </w:tr>
      <w:tr w:rsidR="003F2749" w:rsidRPr="003F2749" w14:paraId="3863B3C4" w14:textId="77777777" w:rsidTr="00F8623F">
        <w:trPr>
          <w:trHeight w:val="20"/>
        </w:trPr>
        <w:tc>
          <w:tcPr>
            <w:tcW w:w="251" w:type="pct"/>
            <w:shd w:val="clear" w:color="auto" w:fill="auto"/>
            <w:vAlign w:val="center"/>
          </w:tcPr>
          <w:p w14:paraId="3DF0B5FA" w14:textId="77777777" w:rsidR="00474645" w:rsidRPr="003F2749" w:rsidRDefault="00474645" w:rsidP="003F2749">
            <w:pPr>
              <w:numPr>
                <w:ilvl w:val="0"/>
                <w:numId w:val="238"/>
              </w:numPr>
              <w:ind w:left="502"/>
              <w:jc w:val="center"/>
              <w:rPr>
                <w:rFonts w:eastAsia="Times New Roman" w:cs="Arial"/>
                <w:lang w:eastAsia="pl-PL"/>
              </w:rPr>
            </w:pPr>
          </w:p>
        </w:tc>
        <w:tc>
          <w:tcPr>
            <w:tcW w:w="910" w:type="pct"/>
            <w:tcBorders>
              <w:bottom w:val="single" w:sz="4" w:space="0" w:color="auto"/>
            </w:tcBorders>
            <w:shd w:val="clear" w:color="auto" w:fill="auto"/>
            <w:vAlign w:val="center"/>
          </w:tcPr>
          <w:p w14:paraId="5681FFD3" w14:textId="281F06B3" w:rsidR="00474645" w:rsidRPr="003F2749" w:rsidRDefault="00474645" w:rsidP="003F2749">
            <w:pPr>
              <w:rPr>
                <w:rFonts w:eastAsia="Times New Roman" w:cs="Arial"/>
                <w:lang w:eastAsia="pl-PL"/>
              </w:rPr>
            </w:pPr>
            <w:r w:rsidRPr="003F2749">
              <w:rPr>
                <w:rFonts w:eastAsia="Times New Roman" w:cs="Arial"/>
                <w:lang w:eastAsia="pl-PL"/>
              </w:rPr>
              <w:t xml:space="preserve">Projekt jest zgodny </w:t>
            </w:r>
            <w:r w:rsidR="007F6F11">
              <w:rPr>
                <w:rFonts w:eastAsia="Times New Roman" w:cs="Arial"/>
                <w:lang w:eastAsia="pl-PL"/>
              </w:rPr>
              <w:br/>
            </w:r>
            <w:r w:rsidRPr="003F2749">
              <w:rPr>
                <w:rFonts w:eastAsia="Times New Roman" w:cs="Arial"/>
                <w:lang w:eastAsia="pl-PL"/>
              </w:rPr>
              <w:t>z programem rewitalizacji obowiązującym na obszarze, na którym jest realizowany.</w:t>
            </w:r>
          </w:p>
        </w:tc>
        <w:tc>
          <w:tcPr>
            <w:tcW w:w="1718" w:type="pct"/>
            <w:tcBorders>
              <w:bottom w:val="single" w:sz="4" w:space="0" w:color="auto"/>
            </w:tcBorders>
            <w:shd w:val="clear" w:color="auto" w:fill="auto"/>
            <w:vAlign w:val="center"/>
          </w:tcPr>
          <w:p w14:paraId="544030D8" w14:textId="4950C8CF" w:rsidR="00474645" w:rsidRPr="003F2749" w:rsidRDefault="00474645" w:rsidP="003F2749">
            <w:pPr>
              <w:rPr>
                <w:rFonts w:eastAsia="Times New Roman" w:cs="Arial"/>
                <w:lang w:eastAsia="pl-PL"/>
              </w:rPr>
            </w:pPr>
            <w:r w:rsidRPr="003F2749">
              <w:rPr>
                <w:rFonts w:eastAsia="Times New Roman" w:cs="Arial"/>
                <w:lang w:eastAsia="pl-PL"/>
              </w:rPr>
              <w:t xml:space="preserve">W ramach kryterium ocenie podlega, czy projekt jest zgodny z obowiązującym (na dzień składania wniosku </w:t>
            </w:r>
            <w:r w:rsidR="007F6F11">
              <w:rPr>
                <w:rFonts w:eastAsia="Times New Roman" w:cs="Arial"/>
                <w:lang w:eastAsia="pl-PL"/>
              </w:rPr>
              <w:br/>
            </w:r>
            <w:r w:rsidRPr="003F2749">
              <w:rPr>
                <w:rFonts w:eastAsia="Times New Roman" w:cs="Arial"/>
                <w:lang w:eastAsia="pl-PL"/>
              </w:rPr>
              <w:t xml:space="preserve">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3D9EBD96" w14:textId="3B34877D" w:rsidR="00474645" w:rsidRPr="003F2749" w:rsidRDefault="00474645" w:rsidP="003F2749">
            <w:pPr>
              <w:rPr>
                <w:rFonts w:eastAsia="Times New Roman" w:cs="Arial"/>
                <w:lang w:eastAsia="pl-PL"/>
              </w:rPr>
            </w:pPr>
            <w:r w:rsidRPr="003F2749">
              <w:rPr>
                <w:rFonts w:eastAsia="Times New Roman" w:cs="Arial"/>
                <w:lang w:eastAsia="pl-PL"/>
              </w:rPr>
              <w:t xml:space="preserve">Zgodność z lokalnym programem rewitalizacji będzie weryfikowana poprzez zgodność przedsięwzięcia wskazanego w programie rewitalizacji z zasadami </w:t>
            </w:r>
            <w:r w:rsidR="007F6F11">
              <w:rPr>
                <w:rFonts w:eastAsia="Times New Roman" w:cs="Arial"/>
                <w:lang w:eastAsia="pl-PL"/>
              </w:rPr>
              <w:br/>
            </w:r>
            <w:r w:rsidRPr="003F2749">
              <w:rPr>
                <w:rFonts w:eastAsia="Times New Roman" w:cs="Arial"/>
                <w:lang w:eastAsia="pl-PL"/>
              </w:rPr>
              <w:t>i typami operacji przewidzianymi w konkursie oraz realizację wskaźników obligatoryjnych dla konkursu.</w:t>
            </w:r>
          </w:p>
          <w:p w14:paraId="0DDC0BA5" w14:textId="78486368" w:rsidR="00474645" w:rsidRDefault="00474645" w:rsidP="003F2749">
            <w:pPr>
              <w:rPr>
                <w:rFonts w:eastAsia="Times New Roman" w:cs="Arial"/>
                <w:lang w:eastAsia="pl-PL"/>
              </w:rPr>
            </w:pPr>
            <w:r w:rsidRPr="003F2749">
              <w:rPr>
                <w:rFonts w:eastAsia="Times New Roman" w:cs="Arial"/>
                <w:lang w:eastAsia="pl-PL"/>
              </w:rPr>
              <w:lastRenderedPageBreak/>
              <w:t xml:space="preserve">Program rewitalizacji musi znajdować się w Wykazie programów rewitalizacji województwa mazowieckiego, publikowanym na stronie </w:t>
            </w:r>
            <w:hyperlink r:id="rId45" w:tooltip="strona Fundusze Dla Mazowsza" w:history="1">
              <w:r w:rsidR="007F6F11" w:rsidRPr="00F6490F">
                <w:rPr>
                  <w:rStyle w:val="Hipercze"/>
                  <w:rFonts w:eastAsia="Times New Roman" w:cs="Arial"/>
                  <w:lang w:eastAsia="pl-PL"/>
                </w:rPr>
                <w:t>http://www.funduszedlamazowsza.eu/</w:t>
              </w:r>
            </w:hyperlink>
          </w:p>
          <w:p w14:paraId="4DB77ED9" w14:textId="77777777" w:rsidR="00474645" w:rsidRPr="003F2749" w:rsidRDefault="00474645" w:rsidP="003F2749">
            <w:pPr>
              <w:rPr>
                <w:rFonts w:eastAsia="Times New Roman" w:cs="Arial"/>
                <w:lang w:eastAsia="pl-PL"/>
              </w:rPr>
            </w:pPr>
            <w:r w:rsidRPr="003F2749">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i synergia projektów finansowanych w ramach EFS i EFRR.</w:t>
            </w:r>
          </w:p>
          <w:p w14:paraId="138A36BB" w14:textId="76B7224F" w:rsidR="00474645" w:rsidRPr="003F2749" w:rsidRDefault="00474645" w:rsidP="003F2749">
            <w:pPr>
              <w:rPr>
                <w:rFonts w:eastAsia="Times New Roman" w:cs="Arial"/>
                <w:lang w:eastAsia="pl-PL"/>
              </w:rPr>
            </w:pPr>
            <w:r w:rsidRPr="003F2749">
              <w:rPr>
                <w:rFonts w:eastAsia="Times New Roman" w:cs="Arial"/>
                <w:lang w:eastAsia="pl-PL"/>
              </w:rPr>
              <w:t xml:space="preserve">Kryterium wynika z zapisów RPO WM oraz Wytycznych w zakresie rewitalizacji w programach operacyjnych </w:t>
            </w:r>
            <w:r w:rsidR="007F6F11">
              <w:rPr>
                <w:rFonts w:eastAsia="Times New Roman" w:cs="Arial"/>
                <w:lang w:eastAsia="pl-PL"/>
              </w:rPr>
              <w:br/>
            </w:r>
            <w:r w:rsidRPr="003F2749">
              <w:rPr>
                <w:rFonts w:eastAsia="Times New Roman" w:cs="Arial"/>
                <w:lang w:eastAsia="pl-PL"/>
              </w:rPr>
              <w:t>na lata 2014-2020.</w:t>
            </w:r>
          </w:p>
          <w:p w14:paraId="38626CFD" w14:textId="6AAC2A61" w:rsidR="00474645" w:rsidRPr="003F2749" w:rsidRDefault="00474645" w:rsidP="003F2749">
            <w:pPr>
              <w:rPr>
                <w:rFonts w:eastAsia="Times New Roman" w:cs="Arial"/>
                <w:lang w:eastAsia="pl-PL"/>
              </w:rPr>
            </w:pPr>
            <w:r w:rsidRPr="003F2749">
              <w:rPr>
                <w:rFonts w:eastAsia="Times New Roman" w:cs="Arial"/>
                <w:lang w:eastAsia="pl-PL"/>
              </w:rPr>
              <w:t xml:space="preserve">Kryterium weryfikowane na podstawie zapisów </w:t>
            </w:r>
            <w:r w:rsidR="007F6F11">
              <w:rPr>
                <w:rFonts w:eastAsia="Times New Roman" w:cs="Arial"/>
                <w:lang w:eastAsia="pl-PL"/>
              </w:rPr>
              <w:br/>
            </w:r>
            <w:r w:rsidRPr="003F2749">
              <w:rPr>
                <w:rFonts w:eastAsia="Times New Roman" w:cs="Arial"/>
                <w:lang w:eastAsia="pl-PL"/>
              </w:rPr>
              <w:t>we wniosku o dofinansowanie projektu</w:t>
            </w:r>
          </w:p>
        </w:tc>
        <w:tc>
          <w:tcPr>
            <w:tcW w:w="1466" w:type="pct"/>
            <w:tcBorders>
              <w:bottom w:val="single" w:sz="4" w:space="0" w:color="auto"/>
            </w:tcBorders>
            <w:shd w:val="clear" w:color="auto" w:fill="auto"/>
            <w:vAlign w:val="center"/>
          </w:tcPr>
          <w:p w14:paraId="32FC0392" w14:textId="5D84DAF5" w:rsidR="00474645" w:rsidRPr="003F2749" w:rsidRDefault="00474645" w:rsidP="007F6F11">
            <w:pPr>
              <w:rPr>
                <w:rFonts w:eastAsia="Times New Roman" w:cs="Arial"/>
                <w:lang w:eastAsia="pl-PL"/>
              </w:rPr>
            </w:pPr>
            <w:r w:rsidRPr="003F2749">
              <w:rPr>
                <w:rFonts w:eastAsia="Times New Roman" w:cs="Arial"/>
                <w:lang w:eastAsia="pl-PL"/>
              </w:rPr>
              <w:lastRenderedPageBreak/>
              <w:t>projekt nie jest zgodny z programem rewitalizacji lub brak informacji w tym</w:t>
            </w:r>
          </w:p>
          <w:p w14:paraId="0921D3D4" w14:textId="77777777" w:rsidR="00474645" w:rsidRPr="003F2749" w:rsidRDefault="00474645" w:rsidP="007F6F11">
            <w:pPr>
              <w:rPr>
                <w:rFonts w:eastAsia="Times New Roman" w:cs="Arial"/>
                <w:lang w:eastAsia="pl-PL"/>
              </w:rPr>
            </w:pPr>
            <w:r w:rsidRPr="003F2749">
              <w:rPr>
                <w:rFonts w:eastAsia="Times New Roman" w:cs="Arial"/>
                <w:lang w:eastAsia="pl-PL"/>
              </w:rPr>
              <w:t>zakresie – 0 pkt,</w:t>
            </w:r>
          </w:p>
          <w:p w14:paraId="71C8330C" w14:textId="77777777" w:rsidR="00474645" w:rsidRPr="003F2749" w:rsidRDefault="00474645" w:rsidP="007F6F11">
            <w:pPr>
              <w:rPr>
                <w:rFonts w:eastAsia="Times New Roman" w:cs="Arial"/>
                <w:lang w:eastAsia="pl-PL"/>
              </w:rPr>
            </w:pPr>
            <w:r w:rsidRPr="003F2749">
              <w:rPr>
                <w:rFonts w:eastAsia="Times New Roman" w:cs="Arial"/>
                <w:lang w:eastAsia="pl-PL"/>
              </w:rPr>
              <w:t>projekt jest zgodny z programem</w:t>
            </w:r>
          </w:p>
          <w:p w14:paraId="4E014257" w14:textId="52DA9F53" w:rsidR="00474645" w:rsidRPr="003F2749" w:rsidRDefault="00474645" w:rsidP="007F6F11">
            <w:pPr>
              <w:rPr>
                <w:rFonts w:eastAsia="Times New Roman" w:cs="Arial"/>
                <w:lang w:eastAsia="pl-PL"/>
              </w:rPr>
            </w:pPr>
            <w:r w:rsidRPr="003F2749">
              <w:rPr>
                <w:rFonts w:eastAsia="Times New Roman" w:cs="Arial"/>
                <w:lang w:eastAsia="pl-PL"/>
              </w:rPr>
              <w:t>rewitalizacji – 2 pkt</w:t>
            </w:r>
          </w:p>
        </w:tc>
        <w:tc>
          <w:tcPr>
            <w:tcW w:w="655" w:type="pct"/>
            <w:tcBorders>
              <w:bottom w:val="single" w:sz="4" w:space="0" w:color="auto"/>
            </w:tcBorders>
            <w:vAlign w:val="center"/>
          </w:tcPr>
          <w:p w14:paraId="215AEDDB" w14:textId="77777777" w:rsidR="00474645" w:rsidRPr="003F2749" w:rsidRDefault="00474645" w:rsidP="003F2749">
            <w:pPr>
              <w:jc w:val="center"/>
              <w:rPr>
                <w:rFonts w:eastAsia="Times New Roman" w:cs="Arial"/>
                <w:lang w:eastAsia="pl-PL"/>
              </w:rPr>
            </w:pPr>
            <w:r w:rsidRPr="003F2749">
              <w:rPr>
                <w:rFonts w:eastAsia="Times New Roman" w:cs="Arial"/>
                <w:lang w:eastAsia="pl-PL"/>
              </w:rPr>
              <w:t>2</w:t>
            </w:r>
          </w:p>
        </w:tc>
      </w:tr>
      <w:tr w:rsidR="003F2749" w:rsidRPr="003F2749" w14:paraId="5BECE85F" w14:textId="77777777" w:rsidTr="00F8623F">
        <w:trPr>
          <w:trHeight w:val="20"/>
        </w:trPr>
        <w:tc>
          <w:tcPr>
            <w:tcW w:w="251" w:type="pct"/>
            <w:shd w:val="clear" w:color="auto" w:fill="auto"/>
            <w:vAlign w:val="center"/>
          </w:tcPr>
          <w:p w14:paraId="63F42B6F" w14:textId="77777777" w:rsidR="00474645" w:rsidRPr="003F2749" w:rsidRDefault="00474645" w:rsidP="003F2749">
            <w:pPr>
              <w:numPr>
                <w:ilvl w:val="0"/>
                <w:numId w:val="238"/>
              </w:numPr>
              <w:ind w:left="502"/>
              <w:jc w:val="center"/>
              <w:rPr>
                <w:rFonts w:eastAsia="Times New Roman" w:cs="Arial"/>
                <w:lang w:eastAsia="pl-PL"/>
              </w:rPr>
            </w:pPr>
          </w:p>
        </w:tc>
        <w:tc>
          <w:tcPr>
            <w:tcW w:w="910" w:type="pct"/>
            <w:shd w:val="clear" w:color="auto" w:fill="auto"/>
            <w:vAlign w:val="center"/>
          </w:tcPr>
          <w:p w14:paraId="29333B3C"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Projekt sprzyja oszczędnemu, efektywnemu </w:t>
            </w:r>
            <w:r w:rsidRPr="003F2749">
              <w:rPr>
                <w:rFonts w:eastAsia="Times New Roman" w:cs="Arial"/>
                <w:lang w:eastAsia="pl-PL"/>
              </w:rPr>
              <w:br/>
            </w:r>
            <w:r w:rsidRPr="003F2749">
              <w:rPr>
                <w:rFonts w:eastAsia="Times New Roman" w:cs="Arial"/>
                <w:lang w:eastAsia="pl-PL"/>
              </w:rPr>
              <w:lastRenderedPageBreak/>
              <w:t>i wydajnemu wydatkowaniu środków oraz zapewnia realizację wskaźników z zachowaniem efektywności kosztowej.</w:t>
            </w:r>
          </w:p>
        </w:tc>
        <w:tc>
          <w:tcPr>
            <w:tcW w:w="1718" w:type="pct"/>
            <w:shd w:val="clear" w:color="auto" w:fill="auto"/>
            <w:vAlign w:val="center"/>
          </w:tcPr>
          <w:p w14:paraId="2D743494" w14:textId="77777777" w:rsidR="00474645" w:rsidRPr="003F2749" w:rsidRDefault="00474645" w:rsidP="003F2749">
            <w:pPr>
              <w:shd w:val="clear" w:color="auto" w:fill="FFFFFF"/>
              <w:rPr>
                <w:rFonts w:eastAsia="Calibri" w:cs="Arial"/>
                <w:lang w:eastAsia="pl-PL"/>
              </w:rPr>
            </w:pPr>
            <w:r w:rsidRPr="003F2749">
              <w:rPr>
                <w:rFonts w:eastAsia="Calibri" w:cs="Arial"/>
                <w:lang w:eastAsia="pl-PL"/>
              </w:rPr>
              <w:lastRenderedPageBreak/>
              <w:t xml:space="preserve">Wskaźnik: „Liczba miejsc wychowania przedszkolnego dofinansowanych w programie” jest </w:t>
            </w:r>
            <w:r w:rsidRPr="003F2749">
              <w:rPr>
                <w:rFonts w:eastAsia="Calibri" w:cs="Arial"/>
                <w:lang w:eastAsia="pl-PL"/>
              </w:rPr>
              <w:lastRenderedPageBreak/>
              <w:t>ramą wykonania osi priorytetowej X i będzie służył KE do oceny realizacji celów RPO WM.</w:t>
            </w:r>
          </w:p>
          <w:p w14:paraId="5E11EC0D" w14:textId="77777777" w:rsidR="00474645" w:rsidRPr="003F2749" w:rsidRDefault="00474645" w:rsidP="003F2749">
            <w:pPr>
              <w:shd w:val="clear" w:color="auto" w:fill="FFFFFF"/>
              <w:rPr>
                <w:rFonts w:eastAsia="Times New Roman" w:cs="Arial"/>
                <w:lang w:eastAsia="pl-PL"/>
              </w:rPr>
            </w:pPr>
            <w:r w:rsidRPr="003F2749">
              <w:rPr>
                <w:rFonts w:eastAsia="Times New Roman" w:cs="Arial"/>
                <w:lang w:eastAsia="pl-PL"/>
              </w:rPr>
              <w:t>Maksymalna wartość projektu, w przeliczeniu na wskaźnik „Liczba miejsc wychowania przedszkolnego dofinansowanych w programie", nie może przekroczyć kwoty 2 081 euro (kwotę należy przeliczyć wg kursu euro podanego w regulaminie konkursu).</w:t>
            </w:r>
          </w:p>
          <w:p w14:paraId="7099AA34" w14:textId="77777777" w:rsidR="00474645" w:rsidRPr="003F2749" w:rsidRDefault="00474645" w:rsidP="007F6F11">
            <w:pPr>
              <w:shd w:val="clear" w:color="auto" w:fill="FFFFFF"/>
              <w:spacing w:after="240"/>
              <w:rPr>
                <w:rFonts w:eastAsia="Times New Roman" w:cs="Arial"/>
                <w:lang w:eastAsia="pl-PL"/>
              </w:rPr>
            </w:pPr>
            <w:r w:rsidRPr="003F2749">
              <w:rPr>
                <w:rFonts w:eastAsia="Times New Roman" w:cs="Arial"/>
                <w:lang w:eastAsia="pl-PL"/>
              </w:rPr>
              <w:t>Koszt liczony według wzoru:</w:t>
            </w:r>
          </w:p>
          <w:p w14:paraId="1368F154" w14:textId="77777777" w:rsidR="00474645" w:rsidRPr="003F2749" w:rsidRDefault="00474645" w:rsidP="003F2749">
            <w:pPr>
              <w:shd w:val="clear" w:color="auto" w:fill="FFFFFF"/>
              <w:rPr>
                <w:rFonts w:eastAsia="Times New Roman" w:cs="Arial"/>
                <w:lang w:eastAsia="pl-PL"/>
              </w:rPr>
            </w:pPr>
            <w:r w:rsidRPr="003F2749">
              <w:rPr>
                <w:rFonts w:eastAsia="Times New Roman" w:cs="Arial"/>
                <w:lang w:eastAsia="pl-PL"/>
              </w:rPr>
              <w:t>Wartość projektu (euro)</w:t>
            </w:r>
          </w:p>
          <w:p w14:paraId="3BFEE2D5" w14:textId="7D5CBBAB" w:rsidR="00474645" w:rsidRPr="003F2749" w:rsidRDefault="004A6F35" w:rsidP="003F2749">
            <w:pPr>
              <w:shd w:val="clear" w:color="auto" w:fill="FFFFFF"/>
              <w:rPr>
                <w:rFonts w:eastAsia="Times New Roman" w:cs="Arial"/>
                <w:lang w:eastAsia="pl-PL"/>
              </w:rPr>
            </w:pPr>
            <w:r>
              <w:rPr>
                <w:rFonts w:eastAsia="Times New Roman" w:cs="Arial"/>
                <w:noProof/>
                <w:lang w:eastAsia="pl-PL"/>
              </w:rPr>
              <w:drawing>
                <wp:inline distT="0" distB="0" distL="0" distR="0" wp14:anchorId="13C4D17E" wp14:editId="0DCBB0A7">
                  <wp:extent cx="1225550" cy="12065"/>
                  <wp:effectExtent l="0" t="0" r="0" b="6985"/>
                  <wp:docPr id="5" name="Obraz 5" descr="kreska ułamkowa, nad kreską &quot;Wartość projektu (euro), pod kreską &quot;Liczba miejsc wychowania przedszkolnego dofinansowanych w programie&quot;, wynik mniejszy równy 2081 euro. "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25550" cy="12065"/>
                          </a:xfrm>
                          <a:prstGeom prst="rect">
                            <a:avLst/>
                          </a:prstGeom>
                          <a:noFill/>
                        </pic:spPr>
                      </pic:pic>
                    </a:graphicData>
                  </a:graphic>
                </wp:inline>
              </w:drawing>
            </w:r>
            <w:r>
              <w:rPr>
                <w:rFonts w:eastAsia="Times New Roman" w:cs="Arial"/>
                <w:lang w:eastAsia="pl-PL"/>
              </w:rPr>
              <w:t xml:space="preserve"> &lt;=  2 081 euro</w:t>
            </w:r>
          </w:p>
          <w:p w14:paraId="3C50CB83" w14:textId="45D0205A" w:rsidR="00474645" w:rsidRPr="003F2749" w:rsidRDefault="00474645" w:rsidP="00F8623F">
            <w:pPr>
              <w:rPr>
                <w:rFonts w:eastAsia="Times New Roman" w:cs="Arial"/>
                <w:lang w:eastAsia="pl-PL"/>
              </w:rPr>
            </w:pPr>
            <w:r w:rsidRPr="003F2749">
              <w:rPr>
                <w:rFonts w:eastAsia="Times New Roman" w:cs="Arial"/>
                <w:lang w:eastAsia="pl-PL"/>
              </w:rPr>
              <w:t>Liczba miejsc wychowania przedszkolnego dofinansowanych w programie</w:t>
            </w:r>
            <w:r w:rsidRPr="003F2749">
              <w:rPr>
                <w:rFonts w:eastAsia="Times New Roman" w:cs="Arial"/>
                <w:lang w:eastAsia="pl-PL"/>
              </w:rPr>
              <w:br/>
              <w:t xml:space="preserve">Kryterium weryfikowane na podstawie zapisów </w:t>
            </w:r>
            <w:r w:rsidR="004A6F35">
              <w:rPr>
                <w:rFonts w:eastAsia="Times New Roman" w:cs="Arial"/>
                <w:lang w:eastAsia="pl-PL"/>
              </w:rPr>
              <w:br/>
            </w:r>
            <w:r w:rsidRPr="003F2749">
              <w:rPr>
                <w:rFonts w:eastAsia="Times New Roman" w:cs="Arial"/>
                <w:lang w:eastAsia="pl-PL"/>
              </w:rPr>
              <w:t>we wniosku o dofinansowanie projektu.</w:t>
            </w:r>
          </w:p>
        </w:tc>
        <w:tc>
          <w:tcPr>
            <w:tcW w:w="1466" w:type="pct"/>
            <w:shd w:val="clear" w:color="auto" w:fill="auto"/>
            <w:vAlign w:val="center"/>
          </w:tcPr>
          <w:p w14:paraId="029C3B08" w14:textId="77777777" w:rsidR="00474645" w:rsidRPr="003F2749" w:rsidRDefault="00474645" w:rsidP="007F6F11">
            <w:pPr>
              <w:rPr>
                <w:rFonts w:eastAsia="Times New Roman" w:cs="Arial"/>
                <w:lang w:eastAsia="pl-PL"/>
              </w:rPr>
            </w:pPr>
            <w:r w:rsidRPr="003F2749">
              <w:rPr>
                <w:rFonts w:eastAsia="Times New Roman" w:cs="Arial"/>
                <w:lang w:eastAsia="pl-PL"/>
              </w:rPr>
              <w:lastRenderedPageBreak/>
              <w:t xml:space="preserve">koszt jednostkowy miejsca wychowania przedszkolnego utworzonego w ramach projektu powyżej 2 081euro lub brak </w:t>
            </w:r>
            <w:r w:rsidRPr="003F2749">
              <w:rPr>
                <w:rFonts w:eastAsia="Times New Roman" w:cs="Arial"/>
                <w:lang w:eastAsia="pl-PL"/>
              </w:rPr>
              <w:lastRenderedPageBreak/>
              <w:t>informacji dotyczącej finansowania tworzenia nowych miejsc wychowania przedszkolnego w ramach projektu - 0 pkt,</w:t>
            </w:r>
          </w:p>
          <w:p w14:paraId="3E915E99" w14:textId="77777777" w:rsidR="00474645" w:rsidRPr="003F2749" w:rsidRDefault="00474645" w:rsidP="007F6F11">
            <w:pPr>
              <w:rPr>
                <w:rFonts w:eastAsia="Times New Roman" w:cs="Arial"/>
                <w:lang w:eastAsia="pl-PL"/>
              </w:rPr>
            </w:pPr>
            <w:r w:rsidRPr="003F2749">
              <w:rPr>
                <w:rFonts w:eastAsia="Times New Roman" w:cs="Arial"/>
                <w:lang w:eastAsia="pl-PL"/>
              </w:rPr>
              <w:t>koszt jednostkowy miejsca wychowania przedszkolnego utworzonego w ramach projektu jest równy lub mniejszy 2 081 euro - 3  pkt</w:t>
            </w:r>
          </w:p>
        </w:tc>
        <w:tc>
          <w:tcPr>
            <w:tcW w:w="655" w:type="pct"/>
            <w:vAlign w:val="center"/>
          </w:tcPr>
          <w:p w14:paraId="69E6F25E" w14:textId="77777777" w:rsidR="00474645" w:rsidRPr="003F2749" w:rsidRDefault="00474645" w:rsidP="003F2749">
            <w:pPr>
              <w:jc w:val="center"/>
              <w:rPr>
                <w:rFonts w:eastAsia="Times New Roman" w:cs="Arial"/>
                <w:lang w:eastAsia="pl-PL"/>
              </w:rPr>
            </w:pPr>
            <w:r w:rsidRPr="003F2749">
              <w:rPr>
                <w:rFonts w:eastAsia="Times New Roman" w:cs="Arial"/>
                <w:lang w:eastAsia="pl-PL"/>
              </w:rPr>
              <w:lastRenderedPageBreak/>
              <w:t>3</w:t>
            </w:r>
          </w:p>
        </w:tc>
      </w:tr>
      <w:tr w:rsidR="003F2749" w:rsidRPr="003F2749" w14:paraId="0144C531" w14:textId="77777777" w:rsidTr="00F8623F">
        <w:trPr>
          <w:trHeight w:val="20"/>
        </w:trPr>
        <w:tc>
          <w:tcPr>
            <w:tcW w:w="251" w:type="pct"/>
            <w:shd w:val="clear" w:color="auto" w:fill="auto"/>
            <w:vAlign w:val="center"/>
          </w:tcPr>
          <w:p w14:paraId="2A9B77C1" w14:textId="77777777" w:rsidR="00474645" w:rsidRPr="003F2749" w:rsidRDefault="00474645" w:rsidP="003F2749">
            <w:pPr>
              <w:numPr>
                <w:ilvl w:val="0"/>
                <w:numId w:val="238"/>
              </w:numPr>
              <w:ind w:left="502"/>
              <w:jc w:val="center"/>
              <w:rPr>
                <w:rFonts w:eastAsia="Times New Roman" w:cs="Arial"/>
                <w:lang w:eastAsia="pl-PL"/>
              </w:rPr>
            </w:pPr>
          </w:p>
        </w:tc>
        <w:tc>
          <w:tcPr>
            <w:tcW w:w="910" w:type="pct"/>
            <w:vAlign w:val="center"/>
          </w:tcPr>
          <w:p w14:paraId="2CDE4C79" w14:textId="5A44B1B6" w:rsidR="00474645" w:rsidRPr="003F2749" w:rsidRDefault="00474645" w:rsidP="004A6F35">
            <w:pPr>
              <w:rPr>
                <w:rFonts w:eastAsia="Times New Roman" w:cs="Arial"/>
                <w:lang w:eastAsia="pl-PL"/>
              </w:rPr>
            </w:pPr>
            <w:r w:rsidRPr="003F2749">
              <w:rPr>
                <w:rFonts w:eastAsia="Times New Roman" w:cs="Arial"/>
                <w:lang w:eastAsia="pl-PL"/>
              </w:rPr>
              <w:t>Projekt wynika z Planu Inwestycyjnego dla subregionu objętego problemowym  Obszarem Strategicznej Interwencji (OSI problemowymi).</w:t>
            </w:r>
          </w:p>
        </w:tc>
        <w:tc>
          <w:tcPr>
            <w:tcW w:w="1718" w:type="pct"/>
            <w:vAlign w:val="center"/>
          </w:tcPr>
          <w:p w14:paraId="67289818"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W ramach kryterium ocenie podlega, czy projekt jest zawarty w Planie inwestycyjnym dla subregionu objętego problemowym Obszarem Strategicznej Interwencji, jako projekt towarzyszący. </w:t>
            </w:r>
          </w:p>
          <w:p w14:paraId="1B5FBE44" w14:textId="77777777" w:rsidR="00474645" w:rsidRPr="003F2749" w:rsidRDefault="00474645" w:rsidP="003F2749">
            <w:pPr>
              <w:rPr>
                <w:rFonts w:eastAsia="Times New Roman" w:cs="Arial"/>
                <w:lang w:eastAsia="pl-PL"/>
              </w:rPr>
            </w:pPr>
            <w:r w:rsidRPr="003F2749">
              <w:rPr>
                <w:rFonts w:eastAsia="Times New Roman" w:cs="Arial"/>
                <w:lang w:eastAsia="pl-PL"/>
              </w:rPr>
              <w:t xml:space="preserve">Wsparcie Obszarów Strategicznej Interwencji w ramach RPO WM 2014-2020 odbywa się poprzez realizację Planów Inwestycyjnych dla 5 subregionów (ciechanowskiego, płockiego, ostrołęckiego, </w:t>
            </w:r>
            <w:r w:rsidRPr="003F2749">
              <w:rPr>
                <w:rFonts w:eastAsia="Times New Roman" w:cs="Arial"/>
                <w:lang w:eastAsia="pl-PL"/>
              </w:rPr>
              <w:lastRenderedPageBreak/>
              <w:t xml:space="preserve">siedleckiego i radomskiego) objętych  OSI problemowymi. Plany inwestycyjne dla poszczególnych subregionów są dostępne na stronie </w:t>
            </w:r>
            <w:hyperlink r:id="rId47" w:history="1">
              <w:r w:rsidRPr="003F2749">
                <w:rPr>
                  <w:rFonts w:eastAsia="Times New Roman" w:cs="Arial"/>
                  <w:lang w:eastAsia="pl-PL"/>
                </w:rPr>
                <w:t>www.funduszedlamazowsza.eu</w:t>
              </w:r>
            </w:hyperlink>
            <w:r w:rsidRPr="003F2749">
              <w:rPr>
                <w:rFonts w:eastAsia="Times New Roman" w:cs="Arial"/>
                <w:lang w:eastAsia="pl-PL"/>
              </w:rPr>
              <w:t xml:space="preserve">, zakładka O programie/ Zapoznaj się z prawem i dokumentami. </w:t>
            </w:r>
          </w:p>
          <w:p w14:paraId="4312FF9C" w14:textId="77777777" w:rsidR="00474645" w:rsidRPr="003F2749" w:rsidRDefault="00474645" w:rsidP="003F2749">
            <w:pPr>
              <w:rPr>
                <w:rFonts w:eastAsia="Times New Roman" w:cs="Arial"/>
                <w:lang w:eastAsia="pl-PL"/>
              </w:rPr>
            </w:pPr>
            <w:r w:rsidRPr="003F2749">
              <w:rPr>
                <w:rFonts w:eastAsia="Times New Roman" w:cs="Arial"/>
                <w:lang w:eastAsia="pl-PL"/>
              </w:rPr>
              <w:t>Zastosowanie kryterium przyczyni się do wzmocnienia potencjału Obszarów Strategicznej Interwencji (OSI) oraz zapewni komplementarność wsparcia w ramach EFS  i EFRR.</w:t>
            </w:r>
          </w:p>
          <w:p w14:paraId="4AE4D365" w14:textId="77777777" w:rsidR="00474645" w:rsidRPr="003F2749" w:rsidRDefault="00474645" w:rsidP="003F2749">
            <w:pPr>
              <w:rPr>
                <w:rFonts w:eastAsia="Times New Roman" w:cs="Arial"/>
                <w:lang w:eastAsia="pl-PL"/>
              </w:rPr>
            </w:pPr>
            <w:r w:rsidRPr="003F2749">
              <w:rPr>
                <w:rFonts w:eastAsia="Times New Roman" w:cs="Arial"/>
                <w:lang w:eastAsia="pl-PL"/>
              </w:rPr>
              <w:t>Kryterium wynika z zapisów Regionalnego Programu Operacyjnego Województwa Mazowieckiego 2014-2020.</w:t>
            </w:r>
          </w:p>
          <w:p w14:paraId="478EADB8" w14:textId="1862720E" w:rsidR="00474645" w:rsidRPr="003F2749" w:rsidRDefault="00474645" w:rsidP="003F2749">
            <w:pPr>
              <w:shd w:val="clear" w:color="auto" w:fill="FFFFFF"/>
              <w:rPr>
                <w:rFonts w:eastAsia="Calibri" w:cs="Arial"/>
                <w:lang w:eastAsia="pl-PL"/>
              </w:rPr>
            </w:pPr>
            <w:r w:rsidRPr="003F2749">
              <w:rPr>
                <w:rFonts w:eastAsia="Times New Roman" w:cs="Arial"/>
                <w:lang w:eastAsia="pl-PL"/>
              </w:rPr>
              <w:t xml:space="preserve">Kryterium weryfikowane na podstawie zapisów </w:t>
            </w:r>
            <w:r w:rsidR="004A6F35">
              <w:rPr>
                <w:rFonts w:eastAsia="Times New Roman" w:cs="Arial"/>
                <w:lang w:eastAsia="pl-PL"/>
              </w:rPr>
              <w:br/>
            </w:r>
            <w:r w:rsidRPr="003F2749">
              <w:rPr>
                <w:rFonts w:eastAsia="Times New Roman" w:cs="Arial"/>
                <w:lang w:eastAsia="pl-PL"/>
              </w:rPr>
              <w:t>we wniosku o dofinansowanie projektu.</w:t>
            </w:r>
          </w:p>
        </w:tc>
        <w:tc>
          <w:tcPr>
            <w:tcW w:w="1466" w:type="pct"/>
            <w:vAlign w:val="center"/>
          </w:tcPr>
          <w:p w14:paraId="47AB587D" w14:textId="4CD0C431" w:rsidR="00474645" w:rsidRPr="003F2749" w:rsidRDefault="00474645" w:rsidP="004A6F35">
            <w:pPr>
              <w:rPr>
                <w:rFonts w:eastAsia="Times New Roman" w:cs="Arial"/>
                <w:lang w:eastAsia="pl-PL"/>
              </w:rPr>
            </w:pPr>
            <w:r w:rsidRPr="003F2749">
              <w:rPr>
                <w:rFonts w:eastAsia="Times New Roman" w:cs="Arial"/>
                <w:lang w:eastAsia="pl-PL"/>
              </w:rPr>
              <w:lastRenderedPageBreak/>
              <w:t>projekt nie wynika z Planu Inwestycyjnego dla subregionu objętego problemowym Obszarem Strategicznej Interwencji (OSI problemowymi) lub brak informacji w tym zakresie – 0 pkt,</w:t>
            </w:r>
          </w:p>
          <w:p w14:paraId="136E9BCA" w14:textId="77777777" w:rsidR="00474645" w:rsidRPr="003F2749" w:rsidRDefault="00474645" w:rsidP="004A6F35">
            <w:pPr>
              <w:rPr>
                <w:rFonts w:eastAsia="Times New Roman" w:cs="Arial"/>
                <w:lang w:eastAsia="pl-PL"/>
              </w:rPr>
            </w:pPr>
            <w:r w:rsidRPr="003F2749">
              <w:rPr>
                <w:rFonts w:eastAsia="Times New Roman" w:cs="Arial"/>
                <w:lang w:eastAsia="pl-PL"/>
              </w:rPr>
              <w:t xml:space="preserve">projekt wynika z Planu Inwestycyjnego dla subregionu objętego problemowym </w:t>
            </w:r>
            <w:r w:rsidRPr="003F2749">
              <w:rPr>
                <w:rFonts w:eastAsia="Times New Roman" w:cs="Arial"/>
                <w:lang w:eastAsia="pl-PL"/>
              </w:rPr>
              <w:lastRenderedPageBreak/>
              <w:t>Obszarem Strategicznej Interwencji (OSI problemowymi) - 2 pkt</w:t>
            </w:r>
          </w:p>
        </w:tc>
        <w:tc>
          <w:tcPr>
            <w:tcW w:w="655" w:type="pct"/>
            <w:vAlign w:val="center"/>
          </w:tcPr>
          <w:p w14:paraId="6A05F2E9" w14:textId="68F2CDDA" w:rsidR="00474645" w:rsidRPr="003F2749" w:rsidRDefault="00474645" w:rsidP="00F8623F">
            <w:pPr>
              <w:jc w:val="center"/>
              <w:rPr>
                <w:rFonts w:eastAsia="Times New Roman" w:cs="Arial"/>
                <w:lang w:eastAsia="pl-PL"/>
              </w:rPr>
            </w:pPr>
            <w:r w:rsidRPr="003F2749">
              <w:rPr>
                <w:rFonts w:eastAsia="Times New Roman" w:cs="Arial"/>
                <w:lang w:eastAsia="pl-PL"/>
              </w:rPr>
              <w:lastRenderedPageBreak/>
              <w:t>2</w:t>
            </w:r>
          </w:p>
        </w:tc>
      </w:tr>
    </w:tbl>
    <w:p w14:paraId="6E7DB4D4" w14:textId="77777777" w:rsidR="00AB5ECC" w:rsidRDefault="00AB5ECC">
      <w:pPr>
        <w:spacing w:before="120" w:after="120" w:line="276" w:lineRule="auto"/>
        <w:jc w:val="both"/>
        <w:rPr>
          <w:rFonts w:cs="Arial"/>
          <w:b/>
          <w:iCs/>
          <w:spacing w:val="10"/>
          <w:sz w:val="24"/>
          <w:szCs w:val="22"/>
        </w:rPr>
      </w:pPr>
      <w:r>
        <w:rPr>
          <w:rFonts w:cs="Arial"/>
        </w:rPr>
        <w:lastRenderedPageBreak/>
        <w:br w:type="page"/>
      </w:r>
    </w:p>
    <w:p w14:paraId="0BC21B79" w14:textId="799544CF" w:rsidR="003F3B83" w:rsidRPr="00F877B4" w:rsidRDefault="003F3B83" w:rsidP="003F3B83">
      <w:pPr>
        <w:pStyle w:val="Nagwek4"/>
        <w:rPr>
          <w:rFonts w:cs="Arial"/>
        </w:rPr>
      </w:pPr>
      <w:bookmarkStart w:id="469" w:name="_Toc474911768"/>
      <w:r w:rsidRPr="00F877B4">
        <w:rPr>
          <w:rFonts w:cs="Arial"/>
        </w:rPr>
        <w:lastRenderedPageBreak/>
        <w:t>Działanie 10.2 – Upowszechnianie kompetencji kluczowych wśród osób dorosłych</w:t>
      </w:r>
      <w:bookmarkEnd w:id="464"/>
      <w:bookmarkEnd w:id="465"/>
      <w:bookmarkEnd w:id="466"/>
      <w:bookmarkEnd w:id="467"/>
      <w:bookmarkEnd w:id="468"/>
      <w:bookmarkEnd w:id="469"/>
    </w:p>
    <w:p w14:paraId="4D3962DF" w14:textId="4DD017F9" w:rsidR="0011564B" w:rsidRPr="00F877B4" w:rsidRDefault="0011564B" w:rsidP="003F3B83">
      <w:pPr>
        <w:pStyle w:val="Nagwek5"/>
        <w:rPr>
          <w:rFonts w:cs="Arial"/>
        </w:rPr>
      </w:pPr>
      <w:bookmarkStart w:id="470" w:name="_Toc457226244"/>
      <w:bookmarkStart w:id="471" w:name="_Toc457376994"/>
      <w:bookmarkStart w:id="472" w:name="_Toc457381566"/>
      <w:bookmarkStart w:id="473" w:name="_Toc457987843"/>
      <w:bookmarkStart w:id="474" w:name="_Toc462147207"/>
      <w:bookmarkStart w:id="475" w:name="_Toc474911769"/>
      <w:r w:rsidRPr="00F877B4">
        <w:rPr>
          <w:rFonts w:cs="Arial"/>
        </w:rPr>
        <w:t>Działanie 10. 2 -</w:t>
      </w:r>
      <w:r w:rsidR="003F3AD8" w:rsidRPr="00F877B4">
        <w:rPr>
          <w:rFonts w:cs="Arial"/>
        </w:rPr>
        <w:t>r</w:t>
      </w:r>
      <w:r w:rsidRPr="00F877B4">
        <w:rPr>
          <w:rFonts w:cs="Arial"/>
        </w:rPr>
        <w:t>odzaj przedsięwzięcia</w:t>
      </w:r>
      <w:r w:rsidR="003F3AD8" w:rsidRPr="00F877B4">
        <w:rPr>
          <w:rFonts w:cs="Arial"/>
        </w:rPr>
        <w:t>:</w:t>
      </w:r>
      <w:r w:rsidRPr="00F877B4">
        <w:rPr>
          <w:rFonts w:cs="Arial"/>
        </w:rPr>
        <w:t xml:space="preserve"> </w:t>
      </w:r>
      <w:r w:rsidR="003F3AD8" w:rsidRPr="00F877B4">
        <w:rPr>
          <w:rFonts w:cs="Arial"/>
        </w:rPr>
        <w:t>„</w:t>
      </w:r>
      <w:r w:rsidRPr="00F877B4">
        <w:rPr>
          <w:rFonts w:cs="Arial"/>
        </w:rPr>
        <w:t xml:space="preserve">Szkolenia lub inne formy podnoszenia kompetencji cyfrowych </w:t>
      </w:r>
      <w:r w:rsidR="008C4A6C">
        <w:rPr>
          <w:rFonts w:cs="Arial"/>
        </w:rPr>
        <w:br/>
      </w:r>
      <w:r w:rsidRPr="00F877B4">
        <w:rPr>
          <w:rFonts w:cs="Arial"/>
        </w:rPr>
        <w:t>i językowych zakończone procesem formalnego potwierdzania i certyfikacji nabytych kwalifikacji</w:t>
      </w:r>
      <w:r w:rsidR="003F3AD8" w:rsidRPr="00F877B4">
        <w:rPr>
          <w:rFonts w:cs="Arial"/>
        </w:rPr>
        <w:t>”</w:t>
      </w:r>
      <w:bookmarkEnd w:id="470"/>
      <w:bookmarkEnd w:id="471"/>
      <w:bookmarkEnd w:id="472"/>
      <w:bookmarkEnd w:id="473"/>
      <w:bookmarkEnd w:id="474"/>
      <w:bookmarkEnd w:id="475"/>
    </w:p>
    <w:p w14:paraId="20B0E6BF" w14:textId="7DCA315C" w:rsidR="00992DFE" w:rsidRPr="00DD0841" w:rsidRDefault="00992DFE" w:rsidP="00DD0841">
      <w:pPr>
        <w:pStyle w:val="Bezodstpw"/>
        <w:rPr>
          <w:rFonts w:cs="Arial"/>
        </w:rPr>
      </w:pPr>
      <w:r w:rsidRPr="00F877B4">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merytoryczno-szczegółowe dla Dziłania 10.2"/>
        <w:tblDescription w:val="Tabela zawiera nazwę, opis, punktację i maksymalną liczbę punktów dla Działania 10. 2 -rodzaj przedsięwzięcia: „Szkolenia lub inne formy podnoszenia kompetencji cyfrowych i językowych zakończone procesem formalnego potwierdzania i certyfikacji nabytych kwalifikacji”"/>
      </w:tblPr>
      <w:tblGrid>
        <w:gridCol w:w="690"/>
        <w:gridCol w:w="2140"/>
        <w:gridCol w:w="5102"/>
        <w:gridCol w:w="4255"/>
        <w:gridCol w:w="1837"/>
      </w:tblGrid>
      <w:tr w:rsidR="0011564B" w:rsidRPr="000756CB" w14:paraId="7BE10024" w14:textId="77777777" w:rsidTr="0034640F">
        <w:trPr>
          <w:trHeight w:val="473"/>
          <w:tblHeader/>
        </w:trPr>
        <w:tc>
          <w:tcPr>
            <w:tcW w:w="246" w:type="pct"/>
            <w:tcBorders>
              <w:top w:val="single" w:sz="4" w:space="0" w:color="auto"/>
            </w:tcBorders>
            <w:shd w:val="clear" w:color="auto" w:fill="auto"/>
            <w:vAlign w:val="center"/>
          </w:tcPr>
          <w:p w14:paraId="2D92F422" w14:textId="77777777" w:rsidR="0011564B" w:rsidRPr="000756CB" w:rsidRDefault="0011564B" w:rsidP="0034640F">
            <w:pPr>
              <w:rPr>
                <w:rFonts w:cs="Arial"/>
                <w:b/>
              </w:rPr>
            </w:pPr>
            <w:r w:rsidRPr="000756CB">
              <w:rPr>
                <w:rFonts w:cs="Arial"/>
                <w:b/>
              </w:rPr>
              <w:t>L.p.</w:t>
            </w:r>
          </w:p>
        </w:tc>
        <w:tc>
          <w:tcPr>
            <w:tcW w:w="763" w:type="pct"/>
            <w:tcBorders>
              <w:top w:val="single" w:sz="4" w:space="0" w:color="auto"/>
            </w:tcBorders>
            <w:shd w:val="clear" w:color="auto" w:fill="auto"/>
            <w:vAlign w:val="center"/>
          </w:tcPr>
          <w:p w14:paraId="79AC7E23" w14:textId="77777777" w:rsidR="0011564B" w:rsidRPr="000756CB" w:rsidRDefault="0011564B" w:rsidP="0034640F">
            <w:pPr>
              <w:rPr>
                <w:rFonts w:cs="Arial"/>
                <w:b/>
              </w:rPr>
            </w:pPr>
            <w:r w:rsidRPr="000756CB">
              <w:rPr>
                <w:rFonts w:cs="Arial"/>
                <w:b/>
              </w:rPr>
              <w:t>Kryterium</w:t>
            </w:r>
          </w:p>
        </w:tc>
        <w:tc>
          <w:tcPr>
            <w:tcW w:w="1819" w:type="pct"/>
            <w:tcBorders>
              <w:top w:val="single" w:sz="4" w:space="0" w:color="auto"/>
            </w:tcBorders>
            <w:shd w:val="clear" w:color="auto" w:fill="auto"/>
            <w:vAlign w:val="center"/>
          </w:tcPr>
          <w:p w14:paraId="696FF0FC" w14:textId="77777777" w:rsidR="0011564B" w:rsidRPr="000756CB" w:rsidRDefault="0011564B" w:rsidP="0034640F">
            <w:pPr>
              <w:rPr>
                <w:rFonts w:cs="Arial"/>
                <w:b/>
              </w:rPr>
            </w:pPr>
            <w:r w:rsidRPr="000756CB">
              <w:rPr>
                <w:rFonts w:cs="Arial"/>
                <w:b/>
              </w:rPr>
              <w:t>Opis kryterium</w:t>
            </w:r>
          </w:p>
        </w:tc>
        <w:tc>
          <w:tcPr>
            <w:tcW w:w="1517" w:type="pct"/>
            <w:tcBorders>
              <w:top w:val="single" w:sz="4" w:space="0" w:color="auto"/>
            </w:tcBorders>
            <w:vAlign w:val="center"/>
          </w:tcPr>
          <w:p w14:paraId="067CDF86" w14:textId="77777777" w:rsidR="0011564B" w:rsidRPr="000756CB" w:rsidRDefault="0011564B" w:rsidP="0034640F">
            <w:pPr>
              <w:rPr>
                <w:rFonts w:cs="Arial"/>
                <w:b/>
              </w:rPr>
            </w:pPr>
            <w:r w:rsidRPr="000756CB">
              <w:rPr>
                <w:rFonts w:cs="Arial"/>
                <w:b/>
              </w:rPr>
              <w:t>Punktacja</w:t>
            </w:r>
          </w:p>
        </w:tc>
        <w:tc>
          <w:tcPr>
            <w:tcW w:w="655" w:type="pct"/>
            <w:tcBorders>
              <w:top w:val="single" w:sz="4" w:space="0" w:color="auto"/>
              <w:bottom w:val="single" w:sz="4" w:space="0" w:color="auto"/>
            </w:tcBorders>
            <w:shd w:val="clear" w:color="auto" w:fill="auto"/>
            <w:vAlign w:val="center"/>
          </w:tcPr>
          <w:p w14:paraId="7F97C156" w14:textId="77777777" w:rsidR="0011564B" w:rsidRPr="000756CB" w:rsidRDefault="0011564B" w:rsidP="0034640F">
            <w:pPr>
              <w:rPr>
                <w:rFonts w:cs="Arial"/>
                <w:b/>
              </w:rPr>
            </w:pPr>
            <w:r w:rsidRPr="000756CB">
              <w:rPr>
                <w:rFonts w:cs="Arial"/>
                <w:b/>
              </w:rPr>
              <w:t>Maksymalna liczba punktów</w:t>
            </w:r>
          </w:p>
        </w:tc>
      </w:tr>
      <w:tr w:rsidR="0011564B" w:rsidRPr="000756CB" w14:paraId="6BBB1732" w14:textId="77777777" w:rsidTr="0034640F">
        <w:trPr>
          <w:trHeight w:val="473"/>
        </w:trPr>
        <w:tc>
          <w:tcPr>
            <w:tcW w:w="246" w:type="pct"/>
            <w:tcBorders>
              <w:top w:val="single" w:sz="4" w:space="0" w:color="auto"/>
            </w:tcBorders>
            <w:shd w:val="clear" w:color="auto" w:fill="auto"/>
            <w:vAlign w:val="center"/>
          </w:tcPr>
          <w:p w14:paraId="01CF67AF" w14:textId="77777777" w:rsidR="0011564B" w:rsidRPr="000756CB" w:rsidRDefault="0011564B" w:rsidP="00694789">
            <w:pPr>
              <w:pStyle w:val="Akapitzlist0"/>
              <w:numPr>
                <w:ilvl w:val="0"/>
                <w:numId w:val="31"/>
              </w:numPr>
              <w:rPr>
                <w:rFonts w:cs="Arial"/>
                <w:b/>
              </w:rPr>
            </w:pPr>
          </w:p>
        </w:tc>
        <w:tc>
          <w:tcPr>
            <w:tcW w:w="763" w:type="pct"/>
            <w:tcBorders>
              <w:top w:val="single" w:sz="4" w:space="0" w:color="auto"/>
            </w:tcBorders>
            <w:shd w:val="clear" w:color="auto" w:fill="auto"/>
            <w:vAlign w:val="center"/>
          </w:tcPr>
          <w:p w14:paraId="0CC948C5" w14:textId="393B767D" w:rsidR="0011564B" w:rsidRPr="000756CB" w:rsidRDefault="0011564B" w:rsidP="0034640F">
            <w:pPr>
              <w:rPr>
                <w:rFonts w:cs="Arial"/>
                <w:b/>
              </w:rPr>
            </w:pPr>
            <w:r w:rsidRPr="000756CB">
              <w:rPr>
                <w:rFonts w:cs="Arial"/>
              </w:rPr>
              <w:t>Projekt jest realizowany w partnerstwie.</w:t>
            </w:r>
          </w:p>
        </w:tc>
        <w:tc>
          <w:tcPr>
            <w:tcW w:w="1819" w:type="pct"/>
            <w:tcBorders>
              <w:top w:val="single" w:sz="4" w:space="0" w:color="auto"/>
            </w:tcBorders>
            <w:shd w:val="clear" w:color="auto" w:fill="auto"/>
            <w:vAlign w:val="center"/>
          </w:tcPr>
          <w:p w14:paraId="20F956C8" w14:textId="77777777" w:rsidR="0011564B" w:rsidRPr="000756CB" w:rsidRDefault="0011564B" w:rsidP="000756CB">
            <w:pPr>
              <w:rPr>
                <w:rFonts w:cs="Arial"/>
              </w:rPr>
            </w:pPr>
            <w:r w:rsidRPr="000756CB">
              <w:rPr>
                <w:rFonts w:cs="Arial"/>
              </w:rPr>
              <w:t>Zgodnie z RPO WM preferowana jest realizacja projektów w partnerstwie, zakładającym m.in. wykorzystanie doświadczenia i potencjału edukacyjnego partnerów. Partner wnosząc do projektu w szczególności zasoby organizacyjne, techniczne i ludzkie, zwiększy możliwości podniesienia jakości działań zaplanowanych w projekcie.</w:t>
            </w:r>
          </w:p>
          <w:p w14:paraId="1882FD62" w14:textId="77777777" w:rsidR="0011564B" w:rsidRPr="000756CB" w:rsidRDefault="0011564B" w:rsidP="000756CB">
            <w:pPr>
              <w:rPr>
                <w:rFonts w:cs="Arial"/>
                <w:b/>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3BBF5838" w14:textId="6C60C729" w:rsidR="0011564B" w:rsidRPr="000756CB" w:rsidRDefault="0011564B" w:rsidP="0034640F">
            <w:pPr>
              <w:jc w:val="center"/>
              <w:rPr>
                <w:rFonts w:cs="Arial"/>
                <w:b/>
              </w:rPr>
            </w:pPr>
            <w:r w:rsidRPr="000756CB">
              <w:rPr>
                <w:rFonts w:cs="Arial"/>
              </w:rPr>
              <w:t>0/3 pkt</w:t>
            </w:r>
          </w:p>
        </w:tc>
        <w:tc>
          <w:tcPr>
            <w:tcW w:w="655" w:type="pct"/>
            <w:tcBorders>
              <w:bottom w:val="single" w:sz="4" w:space="0" w:color="auto"/>
            </w:tcBorders>
            <w:shd w:val="clear" w:color="auto" w:fill="auto"/>
            <w:vAlign w:val="center"/>
          </w:tcPr>
          <w:p w14:paraId="36A825B3" w14:textId="77777777" w:rsidR="0011564B" w:rsidRPr="000756CB" w:rsidRDefault="0011564B" w:rsidP="0034640F">
            <w:pPr>
              <w:jc w:val="center"/>
              <w:rPr>
                <w:rFonts w:cs="Arial"/>
              </w:rPr>
            </w:pPr>
            <w:r w:rsidRPr="000756CB">
              <w:rPr>
                <w:rFonts w:cs="Arial"/>
              </w:rPr>
              <w:t>3 pkt</w:t>
            </w:r>
          </w:p>
        </w:tc>
      </w:tr>
      <w:tr w:rsidR="0011564B" w:rsidRPr="000756CB" w14:paraId="3F46141D" w14:textId="77777777" w:rsidTr="0034640F">
        <w:trPr>
          <w:trHeight w:val="20"/>
        </w:trPr>
        <w:tc>
          <w:tcPr>
            <w:tcW w:w="246" w:type="pct"/>
            <w:tcBorders>
              <w:top w:val="single" w:sz="4" w:space="0" w:color="auto"/>
            </w:tcBorders>
            <w:shd w:val="clear" w:color="auto" w:fill="auto"/>
            <w:vAlign w:val="center"/>
          </w:tcPr>
          <w:p w14:paraId="0375CAD6" w14:textId="77777777" w:rsidR="0011564B" w:rsidRPr="000756CB" w:rsidRDefault="0011564B" w:rsidP="00694789">
            <w:pPr>
              <w:pStyle w:val="Akapitzlist0"/>
              <w:numPr>
                <w:ilvl w:val="0"/>
                <w:numId w:val="31"/>
              </w:numPr>
              <w:rPr>
                <w:rFonts w:cs="Arial"/>
              </w:rPr>
            </w:pPr>
          </w:p>
        </w:tc>
        <w:tc>
          <w:tcPr>
            <w:tcW w:w="763" w:type="pct"/>
            <w:tcBorders>
              <w:top w:val="single" w:sz="4" w:space="0" w:color="auto"/>
            </w:tcBorders>
            <w:shd w:val="clear" w:color="auto" w:fill="auto"/>
            <w:vAlign w:val="center"/>
          </w:tcPr>
          <w:p w14:paraId="58F315FC" w14:textId="77777777" w:rsidR="0011564B" w:rsidRPr="000756CB" w:rsidRDefault="0011564B" w:rsidP="0034640F">
            <w:pPr>
              <w:rPr>
                <w:rFonts w:cs="Arial"/>
              </w:rPr>
            </w:pPr>
            <w:r w:rsidRPr="000756CB">
              <w:rPr>
                <w:rFonts w:cs="Arial"/>
              </w:rPr>
              <w:t>Grupę docelową projektu stanowią osoby w wieku 50 lat i więcej (min. 30 % uczestników).</w:t>
            </w:r>
          </w:p>
        </w:tc>
        <w:tc>
          <w:tcPr>
            <w:tcW w:w="1819" w:type="pct"/>
            <w:tcBorders>
              <w:top w:val="single" w:sz="4" w:space="0" w:color="auto"/>
            </w:tcBorders>
            <w:shd w:val="clear" w:color="auto" w:fill="auto"/>
            <w:vAlign w:val="center"/>
          </w:tcPr>
          <w:p w14:paraId="009F3EC4" w14:textId="77777777" w:rsidR="0011564B" w:rsidRPr="000756CB" w:rsidRDefault="0011564B" w:rsidP="000756CB">
            <w:pPr>
              <w:rPr>
                <w:rFonts w:cs="Arial"/>
              </w:rPr>
            </w:pPr>
            <w:r w:rsidRPr="000756CB">
              <w:rPr>
                <w:rFonts w:cs="Arial"/>
              </w:rPr>
              <w:t>Kryterium ma na celu podniesienie wskaźnika aktywizacji zawodowej osób powyżej 50 roku życia, co zostało uwzględnione w RPO WM.</w:t>
            </w:r>
          </w:p>
          <w:p w14:paraId="78378CFD" w14:textId="393D775F" w:rsidR="0011564B" w:rsidRPr="000756CB" w:rsidRDefault="0011564B" w:rsidP="000756CB">
            <w:pPr>
              <w:rPr>
                <w:rFonts w:cs="Arial"/>
              </w:rPr>
            </w:pPr>
            <w:r w:rsidRPr="000756CB">
              <w:rPr>
                <w:rFonts w:cs="Arial"/>
              </w:rPr>
              <w:t xml:space="preserve">Osoby powyżej 50 roku życia są grupą społeczną doświadczającą szczególnych trudności związanych ze znalezieniem i utrzymaniem zatrudnienia. Wynika to m.in. z niechęci pracodawców do zatrudniania osób starszych, postrzeganych jako mniej wydajnych i gorzej </w:t>
            </w:r>
            <w:r w:rsidRPr="000756CB">
              <w:rPr>
                <w:rFonts w:cs="Arial"/>
              </w:rPr>
              <w:lastRenderedPageBreak/>
              <w:t>wykwalifikowanych pracowników, jak również z niewielkiej motywacji osób starszych do podnoszenia raz zdobytych kwalifikacji zawodowych, czy też do całkowitego przekwalifikowania w odpowiedzi na potrzeby rynku pracy. Osoby w wieku 50+ znacznie częściej niż pozostali bezrobotni doświadczają problemu bezrobocia długotrwałego (powyżej 24 miesięcy), co dodatkowo utrudnia efektywną aktywizację zawodową tej grupy społecznej.</w:t>
            </w:r>
          </w:p>
          <w:p w14:paraId="0628B110"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621D6816" w14:textId="77777777" w:rsidR="0011564B" w:rsidRPr="000756CB" w:rsidRDefault="0011564B" w:rsidP="000756CB">
            <w:pPr>
              <w:rPr>
                <w:rFonts w:cs="Arial"/>
              </w:rPr>
            </w:pPr>
            <w:r w:rsidRPr="000756CB">
              <w:rPr>
                <w:rFonts w:cs="Arial"/>
              </w:rPr>
              <w:lastRenderedPageBreak/>
              <w:t>procentowy udział w projekcie osób w wieku 50 lat i więcej:</w:t>
            </w:r>
          </w:p>
          <w:p w14:paraId="2D3E6C5A" w14:textId="77777777" w:rsidR="0011564B" w:rsidRPr="000756CB" w:rsidRDefault="0011564B" w:rsidP="000756CB">
            <w:pPr>
              <w:rPr>
                <w:rFonts w:cs="Arial"/>
              </w:rPr>
            </w:pPr>
            <w:r w:rsidRPr="000756CB">
              <w:rPr>
                <w:rFonts w:cs="Arial"/>
              </w:rPr>
              <w:t>poniżej 30% - 0 pkt,</w:t>
            </w:r>
          </w:p>
          <w:p w14:paraId="0BD0C7F9" w14:textId="77777777" w:rsidR="0011564B" w:rsidRPr="000756CB" w:rsidRDefault="0011564B" w:rsidP="000756CB">
            <w:pPr>
              <w:rPr>
                <w:rFonts w:cs="Arial"/>
              </w:rPr>
            </w:pPr>
            <w:r w:rsidRPr="000756CB">
              <w:rPr>
                <w:rFonts w:cs="Arial"/>
              </w:rPr>
              <w:t>od 30% do 60% - 2 pkt</w:t>
            </w:r>
          </w:p>
          <w:p w14:paraId="4A32292E" w14:textId="77777777" w:rsidR="0011564B" w:rsidRPr="000756CB" w:rsidRDefault="0011564B" w:rsidP="000756CB">
            <w:pPr>
              <w:rPr>
                <w:rFonts w:cs="Arial"/>
              </w:rPr>
            </w:pPr>
            <w:r w:rsidRPr="000756CB">
              <w:rPr>
                <w:rFonts w:cs="Arial"/>
              </w:rPr>
              <w:t>powyżej 60% - 4 pkt</w:t>
            </w:r>
          </w:p>
        </w:tc>
        <w:tc>
          <w:tcPr>
            <w:tcW w:w="655" w:type="pct"/>
            <w:tcBorders>
              <w:top w:val="single" w:sz="4" w:space="0" w:color="auto"/>
            </w:tcBorders>
            <w:shd w:val="clear" w:color="auto" w:fill="auto"/>
            <w:vAlign w:val="center"/>
          </w:tcPr>
          <w:p w14:paraId="01629DA3" w14:textId="77777777" w:rsidR="0011564B" w:rsidRPr="000756CB" w:rsidRDefault="0011564B" w:rsidP="0034640F">
            <w:pPr>
              <w:jc w:val="center"/>
              <w:rPr>
                <w:rFonts w:cs="Arial"/>
              </w:rPr>
            </w:pPr>
            <w:r w:rsidRPr="000756CB">
              <w:rPr>
                <w:rFonts w:cs="Arial"/>
              </w:rPr>
              <w:t>4 pkt</w:t>
            </w:r>
          </w:p>
        </w:tc>
      </w:tr>
      <w:tr w:rsidR="0011564B" w:rsidRPr="000756CB" w14:paraId="43CC597F" w14:textId="77777777" w:rsidTr="0034640F">
        <w:trPr>
          <w:trHeight w:val="20"/>
        </w:trPr>
        <w:tc>
          <w:tcPr>
            <w:tcW w:w="246" w:type="pct"/>
            <w:tcBorders>
              <w:top w:val="single" w:sz="4" w:space="0" w:color="auto"/>
            </w:tcBorders>
            <w:shd w:val="clear" w:color="auto" w:fill="auto"/>
            <w:vAlign w:val="center"/>
          </w:tcPr>
          <w:p w14:paraId="7E7E6237" w14:textId="77777777" w:rsidR="0011564B" w:rsidRPr="000756CB" w:rsidRDefault="0011564B" w:rsidP="00694789">
            <w:pPr>
              <w:numPr>
                <w:ilvl w:val="0"/>
                <w:numId w:val="31"/>
              </w:numPr>
              <w:contextualSpacing/>
              <w:rPr>
                <w:rFonts w:cs="Arial"/>
              </w:rPr>
            </w:pPr>
          </w:p>
        </w:tc>
        <w:tc>
          <w:tcPr>
            <w:tcW w:w="763" w:type="pct"/>
            <w:tcBorders>
              <w:top w:val="single" w:sz="4" w:space="0" w:color="auto"/>
            </w:tcBorders>
            <w:shd w:val="clear" w:color="auto" w:fill="auto"/>
            <w:vAlign w:val="center"/>
          </w:tcPr>
          <w:p w14:paraId="518AE0CC" w14:textId="77777777" w:rsidR="0011564B" w:rsidRPr="000756CB" w:rsidRDefault="0011564B" w:rsidP="0034640F">
            <w:pPr>
              <w:rPr>
                <w:rFonts w:cs="Arial"/>
              </w:rPr>
            </w:pPr>
            <w:r w:rsidRPr="000756CB">
              <w:rPr>
                <w:rFonts w:cs="Arial"/>
              </w:rPr>
              <w:t>Projekt skierowany jest wyłącznie do osób o niskich kwalifikacjach.</w:t>
            </w:r>
          </w:p>
        </w:tc>
        <w:tc>
          <w:tcPr>
            <w:tcW w:w="1819" w:type="pct"/>
            <w:tcBorders>
              <w:top w:val="single" w:sz="4" w:space="0" w:color="auto"/>
            </w:tcBorders>
            <w:shd w:val="clear" w:color="auto" w:fill="auto"/>
            <w:vAlign w:val="center"/>
          </w:tcPr>
          <w:p w14:paraId="57DEE606" w14:textId="77777777" w:rsidR="0011564B" w:rsidRPr="000756CB" w:rsidRDefault="0011564B" w:rsidP="000756CB">
            <w:pPr>
              <w:rPr>
                <w:rFonts w:cs="Arial"/>
              </w:rPr>
            </w:pPr>
            <w:r w:rsidRPr="000756CB">
              <w:rPr>
                <w:rFonts w:cs="Arial"/>
              </w:rPr>
              <w:t>Zgodnie z RPO WM kryterium zapewni wsparcie dla grupy do osób w wieku od 25 lat która ze względu na niskie kwalifikacje (tj. osób posiadających wykształcenie na poziomie do ISCED 3) jest mało elastyczna na rynku pracy i trudniej jej się dostosować do zmieniających się wymagań pracodawców.</w:t>
            </w:r>
          </w:p>
          <w:p w14:paraId="1D2B4DF2" w14:textId="77777777" w:rsidR="0011564B" w:rsidRPr="000756CB" w:rsidRDefault="0011564B" w:rsidP="000756CB">
            <w:pPr>
              <w:rPr>
                <w:rFonts w:cs="Arial"/>
              </w:rPr>
            </w:pPr>
            <w:r w:rsidRPr="000756CB">
              <w:rPr>
                <w:rFonts w:cs="Arial"/>
              </w:rPr>
              <w:t>Kryterium weryfikowane na podstawie zapisów wniosku.</w:t>
            </w:r>
          </w:p>
        </w:tc>
        <w:tc>
          <w:tcPr>
            <w:tcW w:w="1517" w:type="pct"/>
            <w:tcBorders>
              <w:top w:val="single" w:sz="4" w:space="0" w:color="auto"/>
            </w:tcBorders>
            <w:vAlign w:val="center"/>
          </w:tcPr>
          <w:p w14:paraId="215A079F" w14:textId="77777777" w:rsidR="0011564B" w:rsidRPr="000756CB" w:rsidRDefault="0011564B" w:rsidP="000756CB">
            <w:pPr>
              <w:rPr>
                <w:rFonts w:cs="Arial"/>
              </w:rPr>
            </w:pPr>
            <w:r w:rsidRPr="000756CB">
              <w:rPr>
                <w:rFonts w:cs="Arial"/>
              </w:rPr>
              <w:t>0/6 pkt</w:t>
            </w:r>
          </w:p>
        </w:tc>
        <w:tc>
          <w:tcPr>
            <w:tcW w:w="655" w:type="pct"/>
            <w:tcBorders>
              <w:top w:val="single" w:sz="4" w:space="0" w:color="auto"/>
            </w:tcBorders>
            <w:shd w:val="clear" w:color="auto" w:fill="auto"/>
            <w:vAlign w:val="center"/>
          </w:tcPr>
          <w:p w14:paraId="15E315E9" w14:textId="77777777" w:rsidR="0011564B" w:rsidRPr="000756CB" w:rsidRDefault="0011564B" w:rsidP="0034640F">
            <w:pPr>
              <w:jc w:val="center"/>
              <w:rPr>
                <w:rFonts w:cs="Arial"/>
              </w:rPr>
            </w:pPr>
            <w:r w:rsidRPr="000756CB">
              <w:rPr>
                <w:rFonts w:cs="Arial"/>
              </w:rPr>
              <w:t>6 pkt</w:t>
            </w:r>
          </w:p>
        </w:tc>
      </w:tr>
      <w:tr w:rsidR="0011564B" w:rsidRPr="000756CB" w14:paraId="54B98A7F" w14:textId="77777777" w:rsidTr="0034640F">
        <w:trPr>
          <w:trHeight w:val="20"/>
        </w:trPr>
        <w:tc>
          <w:tcPr>
            <w:tcW w:w="246" w:type="pct"/>
            <w:tcBorders>
              <w:top w:val="single" w:sz="4" w:space="0" w:color="auto"/>
            </w:tcBorders>
            <w:shd w:val="clear" w:color="auto" w:fill="auto"/>
            <w:vAlign w:val="center"/>
          </w:tcPr>
          <w:p w14:paraId="11922C6A" w14:textId="77777777" w:rsidR="0011564B" w:rsidRPr="000756CB" w:rsidRDefault="0011564B" w:rsidP="00694789">
            <w:pPr>
              <w:numPr>
                <w:ilvl w:val="0"/>
                <w:numId w:val="31"/>
              </w:numPr>
              <w:contextualSpacing/>
              <w:rPr>
                <w:rFonts w:cs="Arial"/>
              </w:rPr>
            </w:pPr>
          </w:p>
        </w:tc>
        <w:tc>
          <w:tcPr>
            <w:tcW w:w="763" w:type="pct"/>
            <w:tcBorders>
              <w:top w:val="single" w:sz="4" w:space="0" w:color="auto"/>
            </w:tcBorders>
            <w:shd w:val="clear" w:color="auto" w:fill="auto"/>
            <w:vAlign w:val="center"/>
          </w:tcPr>
          <w:p w14:paraId="2FBE98BA" w14:textId="77777777" w:rsidR="0011564B" w:rsidRPr="000756CB" w:rsidRDefault="0011564B" w:rsidP="0034640F">
            <w:pPr>
              <w:rPr>
                <w:rFonts w:cs="Arial"/>
              </w:rPr>
            </w:pPr>
            <w:r w:rsidRPr="000756CB">
              <w:rPr>
                <w:rFonts w:cs="Arial"/>
              </w:rPr>
              <w:t xml:space="preserve">Projekt przyczyni się do podniesienia kompetencji kluczowych osób zamieszkujących obszary wiejskie, które </w:t>
            </w:r>
            <w:r w:rsidRPr="000756CB">
              <w:rPr>
                <w:rFonts w:cs="Arial"/>
              </w:rPr>
              <w:lastRenderedPageBreak/>
              <w:t>stanowić będą min. 30% uczestników.</w:t>
            </w:r>
          </w:p>
        </w:tc>
        <w:tc>
          <w:tcPr>
            <w:tcW w:w="1819" w:type="pct"/>
            <w:tcBorders>
              <w:top w:val="single" w:sz="4" w:space="0" w:color="auto"/>
            </w:tcBorders>
            <w:shd w:val="clear" w:color="auto" w:fill="auto"/>
            <w:vAlign w:val="center"/>
          </w:tcPr>
          <w:p w14:paraId="3DF5F694" w14:textId="1F5B071C" w:rsidR="0011564B" w:rsidRPr="000756CB" w:rsidRDefault="0011564B" w:rsidP="000756CB">
            <w:pPr>
              <w:rPr>
                <w:rFonts w:cs="Arial"/>
              </w:rPr>
            </w:pPr>
            <w:r w:rsidRPr="000756CB">
              <w:rPr>
                <w:rFonts w:cs="Arial"/>
              </w:rPr>
              <w:lastRenderedPageBreak/>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w:t>
            </w:r>
            <w:r w:rsidRPr="000756CB">
              <w:rPr>
                <w:rFonts w:cs="Arial"/>
              </w:rPr>
              <w:lastRenderedPageBreak/>
              <w:t xml:space="preserve">społeczno-gospodarczej oraz w </w:t>
            </w:r>
            <w:r w:rsidR="00C5479D" w:rsidRPr="000756CB">
              <w:rPr>
                <w:rFonts w:cs="Arial"/>
              </w:rPr>
              <w:t>celu realizacji założeń RPO WM.</w:t>
            </w:r>
          </w:p>
          <w:p w14:paraId="200171E5" w14:textId="77777777" w:rsidR="0011564B" w:rsidRPr="000756CB" w:rsidRDefault="0011564B" w:rsidP="000756CB">
            <w:pPr>
              <w:rPr>
                <w:rFonts w:cs="Arial"/>
              </w:rPr>
            </w:pPr>
            <w:r w:rsidRPr="000756CB">
              <w:rPr>
                <w:rFonts w:cs="Arial"/>
              </w:rPr>
              <w:t>Obszary wiejskie są definiowanych zgodnie z Wytycznymi Ministra Infrastruktury i Rozwoju w zakresie monitorowania postępu rzeczowego realizacji programów operacyjnych na lata 2014-2020.</w:t>
            </w:r>
          </w:p>
          <w:p w14:paraId="727B27C5"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79B198A3" w14:textId="77777777" w:rsidR="0011564B" w:rsidRPr="000756CB" w:rsidRDefault="0011564B" w:rsidP="000756CB">
            <w:pPr>
              <w:rPr>
                <w:rFonts w:cs="Arial"/>
                <w:highlight w:val="yellow"/>
              </w:rPr>
            </w:pPr>
            <w:r w:rsidRPr="000756CB">
              <w:rPr>
                <w:rFonts w:cs="Arial"/>
                <w:shd w:val="clear" w:color="auto" w:fill="FFFFFF" w:themeFill="background1"/>
              </w:rPr>
              <w:lastRenderedPageBreak/>
              <w:t>uczestnictwo w projekcie osób zamieszkujących obszary wiejskie</w:t>
            </w:r>
            <w:r w:rsidRPr="000756CB">
              <w:rPr>
                <w:rFonts w:cs="Arial"/>
              </w:rPr>
              <w:t>:</w:t>
            </w:r>
          </w:p>
          <w:p w14:paraId="194677B4" w14:textId="77777777" w:rsidR="0011564B" w:rsidRPr="000756CB" w:rsidRDefault="0011564B" w:rsidP="000756CB">
            <w:pPr>
              <w:rPr>
                <w:rFonts w:cs="Arial"/>
              </w:rPr>
            </w:pPr>
            <w:r w:rsidRPr="000756CB">
              <w:rPr>
                <w:rFonts w:cs="Arial"/>
              </w:rPr>
              <w:t>poniżej 30% – 0 pkt,</w:t>
            </w:r>
          </w:p>
          <w:p w14:paraId="06E8B7CF" w14:textId="77777777" w:rsidR="0011564B" w:rsidRPr="000756CB" w:rsidRDefault="0011564B" w:rsidP="000756CB">
            <w:pPr>
              <w:rPr>
                <w:rFonts w:cs="Arial"/>
              </w:rPr>
            </w:pPr>
            <w:r w:rsidRPr="000756CB">
              <w:rPr>
                <w:rFonts w:cs="Arial"/>
              </w:rPr>
              <w:t>powyżej 30% do 60% uczestników – 2 pkt,</w:t>
            </w:r>
          </w:p>
          <w:p w14:paraId="3F13C406" w14:textId="77777777" w:rsidR="0011564B" w:rsidRPr="000756CB" w:rsidRDefault="0011564B" w:rsidP="000756CB">
            <w:pPr>
              <w:rPr>
                <w:rFonts w:cs="Arial"/>
                <w:highlight w:val="yellow"/>
              </w:rPr>
            </w:pPr>
            <w:r w:rsidRPr="000756CB">
              <w:rPr>
                <w:rFonts w:cs="Arial"/>
              </w:rPr>
              <w:lastRenderedPageBreak/>
              <w:t>powyżej 60% uczestników – 4 pkt</w:t>
            </w:r>
          </w:p>
        </w:tc>
        <w:tc>
          <w:tcPr>
            <w:tcW w:w="655" w:type="pct"/>
            <w:tcBorders>
              <w:top w:val="single" w:sz="4" w:space="0" w:color="auto"/>
            </w:tcBorders>
            <w:shd w:val="clear" w:color="auto" w:fill="auto"/>
            <w:vAlign w:val="center"/>
          </w:tcPr>
          <w:p w14:paraId="7453FA62" w14:textId="77777777" w:rsidR="0011564B" w:rsidRPr="000756CB" w:rsidRDefault="0011564B" w:rsidP="0034640F">
            <w:pPr>
              <w:jc w:val="center"/>
              <w:rPr>
                <w:rFonts w:cs="Arial"/>
              </w:rPr>
            </w:pPr>
            <w:r w:rsidRPr="000756CB">
              <w:rPr>
                <w:rFonts w:cs="Arial"/>
              </w:rPr>
              <w:lastRenderedPageBreak/>
              <w:t>4 pkt</w:t>
            </w:r>
          </w:p>
        </w:tc>
      </w:tr>
      <w:tr w:rsidR="0011564B" w:rsidRPr="000756CB" w14:paraId="5934030F" w14:textId="77777777" w:rsidTr="0034640F">
        <w:trPr>
          <w:trHeight w:val="20"/>
        </w:trPr>
        <w:tc>
          <w:tcPr>
            <w:tcW w:w="246" w:type="pct"/>
            <w:shd w:val="clear" w:color="auto" w:fill="auto"/>
            <w:vAlign w:val="center"/>
          </w:tcPr>
          <w:p w14:paraId="6D02FE94" w14:textId="77777777" w:rsidR="0011564B" w:rsidRPr="000756CB" w:rsidRDefault="0011564B" w:rsidP="00694789">
            <w:pPr>
              <w:numPr>
                <w:ilvl w:val="0"/>
                <w:numId w:val="31"/>
              </w:numPr>
              <w:contextualSpacing/>
              <w:rPr>
                <w:rFonts w:cs="Arial"/>
              </w:rPr>
            </w:pPr>
          </w:p>
        </w:tc>
        <w:tc>
          <w:tcPr>
            <w:tcW w:w="763" w:type="pct"/>
            <w:shd w:val="clear" w:color="auto" w:fill="auto"/>
            <w:vAlign w:val="center"/>
          </w:tcPr>
          <w:p w14:paraId="26ED68CE" w14:textId="77777777" w:rsidR="0011564B" w:rsidRPr="000756CB" w:rsidRDefault="0011564B" w:rsidP="0034640F">
            <w:pPr>
              <w:rPr>
                <w:rFonts w:cs="Arial"/>
                <w:highlight w:val="yellow"/>
              </w:rPr>
            </w:pPr>
            <w:r w:rsidRPr="000756CB">
              <w:rPr>
                <w:rFonts w:cs="Arial"/>
              </w:rPr>
              <w:t>Projekt bazuje na już istniejących wysokiej jakości materiałach edukacyjnych dostępnych na zasadzie wolnych licencji.</w:t>
            </w:r>
          </w:p>
        </w:tc>
        <w:tc>
          <w:tcPr>
            <w:tcW w:w="1819" w:type="pct"/>
            <w:shd w:val="clear" w:color="auto" w:fill="auto"/>
            <w:vAlign w:val="center"/>
          </w:tcPr>
          <w:p w14:paraId="7CDA762E" w14:textId="77777777" w:rsidR="0011564B" w:rsidRPr="000756CB" w:rsidRDefault="0011564B" w:rsidP="000756CB">
            <w:pPr>
              <w:rPr>
                <w:rFonts w:cs="Arial"/>
              </w:rPr>
            </w:pPr>
            <w:r w:rsidRPr="000756CB">
              <w:rPr>
                <w:rFonts w:cs="Arial"/>
              </w:rPr>
              <w:t>Kryterium przyczyni się do racjonalnego wykorzystania istniejących zasobów edukacyjnych, a także do wydatkowania środków publicznych zgodnie z zasadami skuteczności i oszczędności.</w:t>
            </w:r>
          </w:p>
          <w:p w14:paraId="63F4D0A0" w14:textId="77777777" w:rsidR="0011564B" w:rsidRPr="000756CB" w:rsidRDefault="0011564B" w:rsidP="000756CB">
            <w:pPr>
              <w:rPr>
                <w:rFonts w:cs="Arial"/>
                <w:highlight w:val="yellow"/>
              </w:rPr>
            </w:pPr>
            <w:r w:rsidRPr="000756CB">
              <w:rPr>
                <w:rFonts w:cs="Arial"/>
              </w:rPr>
              <w:t>Kryterium weryfikowane na podstawie zapisów we wniosku o dofinansowanie projektu.</w:t>
            </w:r>
          </w:p>
        </w:tc>
        <w:tc>
          <w:tcPr>
            <w:tcW w:w="1517" w:type="pct"/>
            <w:vAlign w:val="center"/>
          </w:tcPr>
          <w:p w14:paraId="41F4652A" w14:textId="2B310EC3" w:rsidR="0011564B" w:rsidRPr="000756CB" w:rsidRDefault="0011564B" w:rsidP="0034640F">
            <w:pPr>
              <w:jc w:val="center"/>
              <w:rPr>
                <w:rFonts w:cs="Arial"/>
              </w:rPr>
            </w:pPr>
            <w:r w:rsidRPr="000756CB">
              <w:rPr>
                <w:rFonts w:cs="Arial"/>
              </w:rPr>
              <w:t>0/1 pkt</w:t>
            </w:r>
          </w:p>
        </w:tc>
        <w:tc>
          <w:tcPr>
            <w:tcW w:w="655" w:type="pct"/>
            <w:tcBorders>
              <w:top w:val="single" w:sz="4" w:space="0" w:color="auto"/>
            </w:tcBorders>
            <w:shd w:val="clear" w:color="auto" w:fill="auto"/>
            <w:vAlign w:val="center"/>
          </w:tcPr>
          <w:p w14:paraId="57D9CA55" w14:textId="77777777" w:rsidR="0011564B" w:rsidRPr="000756CB" w:rsidRDefault="0011564B" w:rsidP="0034640F">
            <w:pPr>
              <w:jc w:val="center"/>
              <w:rPr>
                <w:rFonts w:cs="Arial"/>
              </w:rPr>
            </w:pPr>
            <w:r w:rsidRPr="000756CB">
              <w:rPr>
                <w:rFonts w:cs="Arial"/>
              </w:rPr>
              <w:t>1 pkt</w:t>
            </w:r>
          </w:p>
        </w:tc>
      </w:tr>
      <w:tr w:rsidR="0011564B" w:rsidRPr="000756CB" w14:paraId="7F6793E2" w14:textId="77777777" w:rsidTr="0034640F">
        <w:trPr>
          <w:trHeight w:val="20"/>
        </w:trPr>
        <w:tc>
          <w:tcPr>
            <w:tcW w:w="246" w:type="pct"/>
            <w:shd w:val="clear" w:color="auto" w:fill="auto"/>
            <w:vAlign w:val="center"/>
          </w:tcPr>
          <w:p w14:paraId="3B662AAB" w14:textId="77777777" w:rsidR="0011564B" w:rsidRPr="000756CB" w:rsidRDefault="0011564B" w:rsidP="00694789">
            <w:pPr>
              <w:numPr>
                <w:ilvl w:val="0"/>
                <w:numId w:val="31"/>
              </w:numPr>
              <w:contextualSpacing/>
              <w:rPr>
                <w:rFonts w:cs="Arial"/>
              </w:rPr>
            </w:pPr>
          </w:p>
        </w:tc>
        <w:tc>
          <w:tcPr>
            <w:tcW w:w="763" w:type="pct"/>
            <w:shd w:val="clear" w:color="auto" w:fill="auto"/>
            <w:vAlign w:val="center"/>
          </w:tcPr>
          <w:p w14:paraId="597FC241" w14:textId="77777777" w:rsidR="0011564B" w:rsidRPr="000756CB" w:rsidRDefault="0011564B" w:rsidP="0034640F">
            <w:pPr>
              <w:rPr>
                <w:rFonts w:cs="Arial"/>
              </w:rPr>
            </w:pPr>
            <w:r w:rsidRPr="000756CB">
              <w:rPr>
                <w:rFonts w:cs="Arial"/>
              </w:rPr>
              <w:t xml:space="preserve">Wsparcie w zakresie szkoleń kierowane jest wyłącznie do osób, które nie uczestniczyły we wsparciu LLL (life </w:t>
            </w:r>
            <w:proofErr w:type="spellStart"/>
            <w:r w:rsidRPr="000756CB">
              <w:rPr>
                <w:rFonts w:cs="Arial"/>
              </w:rPr>
              <w:t>long</w:t>
            </w:r>
            <w:proofErr w:type="spellEnd"/>
            <w:r w:rsidRPr="000756CB">
              <w:rPr>
                <w:rFonts w:cs="Arial"/>
              </w:rPr>
              <w:t xml:space="preserve"> learning) oferowanym w tożsamym zakresie w ramach Programu </w:t>
            </w:r>
            <w:r w:rsidRPr="000756CB">
              <w:rPr>
                <w:rFonts w:cs="Arial"/>
              </w:rPr>
              <w:lastRenderedPageBreak/>
              <w:t>Operacyjnego Kapitał Ludzki w latach 2013-2015.</w:t>
            </w:r>
          </w:p>
        </w:tc>
        <w:tc>
          <w:tcPr>
            <w:tcW w:w="1819" w:type="pct"/>
            <w:shd w:val="clear" w:color="auto" w:fill="auto"/>
            <w:vAlign w:val="center"/>
          </w:tcPr>
          <w:p w14:paraId="154C132E" w14:textId="77777777" w:rsidR="0011564B" w:rsidRPr="000756CB" w:rsidRDefault="0011564B" w:rsidP="000756CB">
            <w:pPr>
              <w:rPr>
                <w:rFonts w:cs="Arial"/>
              </w:rPr>
            </w:pPr>
            <w:r w:rsidRPr="000756CB">
              <w:rPr>
                <w:rFonts w:cs="Arial"/>
              </w:rPr>
              <w:lastRenderedPageBreak/>
              <w:t>Realizacja projektów przewidzianych dla określonej w przedmiotowym kryterium grupy osób pozytywnie wpłynie na rynek pracy, bowiem w pierwszej kolejności objęte wsparciem zostaną osoby, które dotąd nie korzystały ze wsparcia w tożsamym zakresie w ramach POKL w latach 2013-2015.</w:t>
            </w:r>
          </w:p>
          <w:p w14:paraId="22887DD7"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vAlign w:val="center"/>
          </w:tcPr>
          <w:p w14:paraId="6950686F" w14:textId="11F2E0FA" w:rsidR="0011564B" w:rsidRPr="000756CB" w:rsidRDefault="0011564B" w:rsidP="0034640F">
            <w:pPr>
              <w:jc w:val="center"/>
              <w:rPr>
                <w:rFonts w:cs="Arial"/>
              </w:rPr>
            </w:pPr>
            <w:r w:rsidRPr="000756CB">
              <w:rPr>
                <w:rFonts w:cs="Arial"/>
              </w:rPr>
              <w:t>0/2 pkt</w:t>
            </w:r>
          </w:p>
        </w:tc>
        <w:tc>
          <w:tcPr>
            <w:tcW w:w="655" w:type="pct"/>
            <w:shd w:val="clear" w:color="auto" w:fill="auto"/>
            <w:vAlign w:val="center"/>
          </w:tcPr>
          <w:p w14:paraId="4CC36787" w14:textId="77777777" w:rsidR="0011564B" w:rsidRPr="000756CB" w:rsidRDefault="0011564B" w:rsidP="0034640F">
            <w:pPr>
              <w:jc w:val="center"/>
              <w:rPr>
                <w:rFonts w:cs="Arial"/>
                <w:strike/>
              </w:rPr>
            </w:pPr>
            <w:r w:rsidRPr="000756CB">
              <w:rPr>
                <w:rFonts w:cs="Arial"/>
              </w:rPr>
              <w:t>2 pkt</w:t>
            </w:r>
          </w:p>
        </w:tc>
      </w:tr>
    </w:tbl>
    <w:p w14:paraId="7586A012"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44414186" w14:textId="23DF1F80" w:rsidR="003F3B83" w:rsidRPr="00F877B4" w:rsidRDefault="003F3B83" w:rsidP="00C125E5">
      <w:pPr>
        <w:pStyle w:val="Nagwek4"/>
        <w:rPr>
          <w:rFonts w:cs="Arial"/>
        </w:rPr>
      </w:pPr>
      <w:bookmarkStart w:id="476" w:name="_Toc457226245"/>
      <w:bookmarkStart w:id="477" w:name="_Toc457376995"/>
      <w:bookmarkStart w:id="478" w:name="_Toc457381567"/>
      <w:bookmarkStart w:id="479" w:name="_Toc457987844"/>
      <w:bookmarkStart w:id="480" w:name="_Toc462147208"/>
      <w:bookmarkStart w:id="481" w:name="_Toc474911770"/>
      <w:r w:rsidRPr="00F877B4">
        <w:rPr>
          <w:rFonts w:cs="Arial"/>
        </w:rPr>
        <w:lastRenderedPageBreak/>
        <w:t xml:space="preserve">Działanie 10.3 </w:t>
      </w:r>
      <w:r w:rsidR="00C125E5" w:rsidRPr="00F877B4">
        <w:rPr>
          <w:rFonts w:cs="Arial"/>
        </w:rPr>
        <w:t>–</w:t>
      </w:r>
      <w:r w:rsidRPr="00F877B4">
        <w:rPr>
          <w:rFonts w:cs="Arial"/>
        </w:rPr>
        <w:t xml:space="preserve"> </w:t>
      </w:r>
      <w:r w:rsidR="00C125E5" w:rsidRPr="00F877B4">
        <w:rPr>
          <w:rFonts w:cs="Arial"/>
        </w:rPr>
        <w:t>Doskonalenie zawodowe</w:t>
      </w:r>
      <w:bookmarkEnd w:id="476"/>
      <w:bookmarkEnd w:id="477"/>
      <w:bookmarkEnd w:id="478"/>
      <w:bookmarkEnd w:id="479"/>
      <w:bookmarkEnd w:id="480"/>
      <w:bookmarkEnd w:id="481"/>
    </w:p>
    <w:p w14:paraId="044CBB18" w14:textId="5664BCE4" w:rsidR="0011564B" w:rsidRPr="00F877B4" w:rsidRDefault="0011564B" w:rsidP="00C125E5">
      <w:pPr>
        <w:pStyle w:val="Nagwek5"/>
        <w:rPr>
          <w:rFonts w:cs="Arial"/>
        </w:rPr>
      </w:pPr>
      <w:bookmarkStart w:id="482" w:name="_Toc457226246"/>
      <w:bookmarkStart w:id="483" w:name="_Toc457376996"/>
      <w:bookmarkStart w:id="484" w:name="_Toc457381568"/>
      <w:bookmarkStart w:id="485" w:name="_Toc457987845"/>
      <w:bookmarkStart w:id="486" w:name="_Toc462147209"/>
      <w:bookmarkStart w:id="487" w:name="_Toc474911771"/>
      <w:r w:rsidRPr="00F877B4">
        <w:rPr>
          <w:rFonts w:cs="Arial"/>
        </w:rPr>
        <w:t xml:space="preserve">Poddziałanie 10.3.1 (10iv) </w:t>
      </w:r>
      <w:r w:rsidR="00DF0DC6" w:rsidRPr="00F877B4">
        <w:rPr>
          <w:rFonts w:cs="Arial"/>
        </w:rPr>
        <w:t>„</w:t>
      </w:r>
      <w:r w:rsidRPr="00F877B4">
        <w:rPr>
          <w:rFonts w:cs="Arial"/>
        </w:rPr>
        <w:t>Doskonalenie zawodowe uczniów</w:t>
      </w:r>
      <w:r w:rsidR="00DF0DC6" w:rsidRPr="00F877B4">
        <w:rPr>
          <w:rFonts w:cs="Arial"/>
        </w:rPr>
        <w:t>”,</w:t>
      </w:r>
      <w:r w:rsidR="00C5479D" w:rsidRPr="00F877B4">
        <w:rPr>
          <w:rFonts w:cs="Arial"/>
        </w:rPr>
        <w:t xml:space="preserve"> </w:t>
      </w:r>
      <w:r w:rsidR="00DF0DC6" w:rsidRPr="00F877B4">
        <w:rPr>
          <w:rFonts w:cs="Arial"/>
        </w:rPr>
        <w:t>r</w:t>
      </w:r>
      <w:r w:rsidRPr="00F877B4">
        <w:rPr>
          <w:rFonts w:cs="Arial"/>
        </w:rPr>
        <w:t>odzaj przedsięwzięcia</w:t>
      </w:r>
      <w:r w:rsidR="00DF0DC6" w:rsidRPr="00F877B4">
        <w:rPr>
          <w:rFonts w:cs="Arial"/>
        </w:rPr>
        <w:t>:</w:t>
      </w:r>
      <w:r w:rsidRPr="00F877B4">
        <w:rPr>
          <w:rFonts w:cs="Arial"/>
        </w:rPr>
        <w:t xml:space="preserve"> </w:t>
      </w:r>
      <w:r w:rsidR="00DF0DC6" w:rsidRPr="00F877B4">
        <w:rPr>
          <w:rFonts w:cs="Arial"/>
        </w:rPr>
        <w:t>„</w:t>
      </w:r>
      <w:r w:rsidRPr="00F877B4">
        <w:rPr>
          <w:rFonts w:cs="Arial"/>
        </w:rPr>
        <w:t>Doskonalenie umiejętności i kompetencji zawodowych nauczycieli zawodu i instruktorów praktycznej nauki zawodu</w:t>
      </w:r>
      <w:r w:rsidR="00DF0DC6" w:rsidRPr="00F877B4">
        <w:rPr>
          <w:rFonts w:cs="Arial"/>
        </w:rPr>
        <w:t>”</w:t>
      </w:r>
      <w:bookmarkEnd w:id="482"/>
      <w:bookmarkEnd w:id="483"/>
      <w:bookmarkEnd w:id="484"/>
      <w:bookmarkEnd w:id="485"/>
      <w:bookmarkEnd w:id="486"/>
      <w:bookmarkEnd w:id="487"/>
    </w:p>
    <w:p w14:paraId="30A6B8E7" w14:textId="5684D8DA"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Poddziałania 10.3.1"/>
        <w:tblDescription w:val="Tabela zawiera nazwę, opis, punktacje i maksymalna liczbe punktów za kryterium dla Poddziałania 10.3.1 (10iv) „Doskonalenie zawodowe uczniów”, rodzaj przedsięwzięcia: „Doskonalenie umiejętności i kompetencji zawodowych nauczycieli zawodu i instruktorów praktycznej nauki zawodu”"/>
      </w:tblPr>
      <w:tblGrid>
        <w:gridCol w:w="561"/>
        <w:gridCol w:w="2269"/>
        <w:gridCol w:w="5671"/>
        <w:gridCol w:w="4415"/>
        <w:gridCol w:w="1108"/>
      </w:tblGrid>
      <w:tr w:rsidR="0011564B" w:rsidRPr="00F877B4" w14:paraId="06E7255F" w14:textId="77777777" w:rsidTr="0034640F">
        <w:trPr>
          <w:trHeight w:val="526"/>
          <w:tblHeader/>
        </w:trPr>
        <w:tc>
          <w:tcPr>
            <w:tcW w:w="200" w:type="pct"/>
            <w:tcBorders>
              <w:top w:val="single" w:sz="4" w:space="0" w:color="auto"/>
            </w:tcBorders>
            <w:shd w:val="clear" w:color="auto" w:fill="auto"/>
            <w:vAlign w:val="center"/>
          </w:tcPr>
          <w:p w14:paraId="0EB24B28" w14:textId="77777777" w:rsidR="0011564B" w:rsidRPr="00F877B4" w:rsidRDefault="0011564B" w:rsidP="0034640F">
            <w:pPr>
              <w:rPr>
                <w:rFonts w:cs="Arial"/>
                <w:b/>
                <w:szCs w:val="22"/>
                <w:lang w:eastAsia="pl-PL"/>
              </w:rPr>
            </w:pPr>
            <w:r w:rsidRPr="00F877B4">
              <w:rPr>
                <w:rFonts w:cs="Arial"/>
                <w:b/>
                <w:szCs w:val="22"/>
                <w:lang w:eastAsia="pl-PL"/>
              </w:rPr>
              <w:t>L.p.</w:t>
            </w:r>
          </w:p>
        </w:tc>
        <w:tc>
          <w:tcPr>
            <w:tcW w:w="809" w:type="pct"/>
            <w:tcBorders>
              <w:top w:val="single" w:sz="4" w:space="0" w:color="auto"/>
            </w:tcBorders>
            <w:shd w:val="clear" w:color="auto" w:fill="auto"/>
            <w:vAlign w:val="center"/>
          </w:tcPr>
          <w:p w14:paraId="68FA034A" w14:textId="77777777" w:rsidR="0011564B" w:rsidRPr="00F877B4" w:rsidRDefault="0011564B" w:rsidP="0034640F">
            <w:pPr>
              <w:rPr>
                <w:rFonts w:cs="Arial"/>
                <w:b/>
                <w:szCs w:val="22"/>
                <w:lang w:eastAsia="pl-PL"/>
              </w:rPr>
            </w:pPr>
            <w:r w:rsidRPr="00F877B4">
              <w:rPr>
                <w:rFonts w:cs="Arial"/>
                <w:b/>
                <w:szCs w:val="22"/>
                <w:lang w:eastAsia="pl-PL"/>
              </w:rPr>
              <w:t>Kryterium</w:t>
            </w:r>
          </w:p>
        </w:tc>
        <w:tc>
          <w:tcPr>
            <w:tcW w:w="2022" w:type="pct"/>
            <w:tcBorders>
              <w:top w:val="single" w:sz="4" w:space="0" w:color="auto"/>
            </w:tcBorders>
            <w:shd w:val="clear" w:color="auto" w:fill="auto"/>
            <w:vAlign w:val="center"/>
          </w:tcPr>
          <w:p w14:paraId="5A5D0BD7" w14:textId="77777777" w:rsidR="0011564B" w:rsidRPr="00F877B4" w:rsidRDefault="0011564B" w:rsidP="0034640F">
            <w:pPr>
              <w:rPr>
                <w:rFonts w:cs="Arial"/>
                <w:b/>
                <w:szCs w:val="22"/>
                <w:lang w:eastAsia="pl-PL"/>
              </w:rPr>
            </w:pPr>
            <w:r w:rsidRPr="00F877B4">
              <w:rPr>
                <w:rFonts w:cs="Arial"/>
                <w:b/>
                <w:szCs w:val="22"/>
                <w:lang w:eastAsia="pl-PL"/>
              </w:rPr>
              <w:t>Opis kryterium</w:t>
            </w:r>
          </w:p>
        </w:tc>
        <w:tc>
          <w:tcPr>
            <w:tcW w:w="1574" w:type="pct"/>
            <w:tcBorders>
              <w:top w:val="single" w:sz="4" w:space="0" w:color="auto"/>
            </w:tcBorders>
            <w:shd w:val="clear" w:color="auto" w:fill="auto"/>
            <w:vAlign w:val="center"/>
          </w:tcPr>
          <w:p w14:paraId="3E9C2EC4" w14:textId="77777777" w:rsidR="0011564B" w:rsidRPr="00F877B4" w:rsidRDefault="0011564B" w:rsidP="0034640F">
            <w:pPr>
              <w:rPr>
                <w:rFonts w:cs="Arial"/>
                <w:b/>
                <w:szCs w:val="22"/>
                <w:lang w:eastAsia="pl-PL"/>
              </w:rPr>
            </w:pPr>
            <w:r w:rsidRPr="00F877B4">
              <w:rPr>
                <w:rFonts w:cs="Arial"/>
                <w:b/>
                <w:szCs w:val="22"/>
                <w:lang w:eastAsia="pl-PL"/>
              </w:rPr>
              <w:t>Punktacja</w:t>
            </w:r>
          </w:p>
        </w:tc>
        <w:tc>
          <w:tcPr>
            <w:tcW w:w="395" w:type="pct"/>
            <w:tcBorders>
              <w:top w:val="single" w:sz="4" w:space="0" w:color="auto"/>
            </w:tcBorders>
            <w:vAlign w:val="center"/>
          </w:tcPr>
          <w:p w14:paraId="08BAF21E" w14:textId="77777777" w:rsidR="0011564B" w:rsidRPr="00F877B4" w:rsidRDefault="0011564B" w:rsidP="0034640F">
            <w:pPr>
              <w:rPr>
                <w:rFonts w:cs="Arial"/>
                <w:b/>
                <w:szCs w:val="22"/>
                <w:lang w:eastAsia="pl-PL"/>
              </w:rPr>
            </w:pPr>
            <w:r w:rsidRPr="00F877B4">
              <w:rPr>
                <w:rFonts w:cs="Arial"/>
                <w:b/>
                <w:szCs w:val="22"/>
                <w:lang w:eastAsia="pl-PL"/>
              </w:rPr>
              <w:t>Maksymalna liczba punktów</w:t>
            </w:r>
          </w:p>
        </w:tc>
      </w:tr>
      <w:tr w:rsidR="0011564B" w:rsidRPr="00F877B4" w14:paraId="71C604E7" w14:textId="77777777" w:rsidTr="0034640F">
        <w:trPr>
          <w:trHeight w:val="20"/>
        </w:trPr>
        <w:tc>
          <w:tcPr>
            <w:tcW w:w="200" w:type="pct"/>
            <w:shd w:val="clear" w:color="auto" w:fill="auto"/>
            <w:vAlign w:val="center"/>
          </w:tcPr>
          <w:p w14:paraId="6C915106" w14:textId="77777777" w:rsidR="0011564B" w:rsidRPr="00F877B4" w:rsidRDefault="0011564B" w:rsidP="00694789">
            <w:pPr>
              <w:numPr>
                <w:ilvl w:val="0"/>
                <w:numId w:val="21"/>
              </w:numPr>
              <w:rPr>
                <w:rFonts w:cs="Arial"/>
                <w:lang w:eastAsia="pl-PL"/>
              </w:rPr>
            </w:pPr>
          </w:p>
        </w:tc>
        <w:tc>
          <w:tcPr>
            <w:tcW w:w="809" w:type="pct"/>
            <w:shd w:val="clear" w:color="auto" w:fill="auto"/>
            <w:vAlign w:val="center"/>
          </w:tcPr>
          <w:p w14:paraId="1DDE5721" w14:textId="77777777" w:rsidR="0011564B" w:rsidRPr="00F877B4" w:rsidRDefault="0011564B" w:rsidP="0034640F">
            <w:pPr>
              <w:rPr>
                <w:rFonts w:cs="Arial"/>
                <w:lang w:eastAsia="pl-PL"/>
              </w:rPr>
            </w:pPr>
            <w:r w:rsidRPr="00F877B4">
              <w:rPr>
                <w:rFonts w:cs="Arial"/>
                <w:lang w:eastAsia="pl-PL"/>
              </w:rPr>
              <w:t>Projekt przewiduje przygotowanie nauczycieli do wykonywania zawodu nauczyciela kształcenia zawodowego adekwatnie do aktualnych potrzeb w zakresie kształcenia zawodowego wskazywanych przez pracodawców lokalnych/regionalnych oraz do programów wspomagania danej szkoły lub placówki systemu oświaty.</w:t>
            </w:r>
          </w:p>
        </w:tc>
        <w:tc>
          <w:tcPr>
            <w:tcW w:w="2022" w:type="pct"/>
            <w:shd w:val="clear" w:color="auto" w:fill="auto"/>
            <w:vAlign w:val="center"/>
          </w:tcPr>
          <w:p w14:paraId="75C161E1" w14:textId="77777777" w:rsidR="0011564B" w:rsidRPr="00F877B4" w:rsidRDefault="0011564B" w:rsidP="000756CB">
            <w:pPr>
              <w:rPr>
                <w:rFonts w:cs="Arial"/>
                <w:lang w:eastAsia="pl-PL"/>
              </w:rPr>
            </w:pPr>
            <w:r w:rsidRPr="00F877B4">
              <w:rPr>
                <w:rFonts w:cs="Arial"/>
                <w:lang w:eastAsia="pl-PL"/>
              </w:rPr>
              <w:t xml:space="preserve">Wsparcie obejmie finansowanie studiów podyplomowych (spełniające wymogi określone w rozporządzeniu Ministra Nauki i Szkolnictwa Wyższego z dnia 17 stycznia 2012 r. w sprawie standardów kształcenia przygotowującego do wykonywania zawodu </w:t>
            </w:r>
          </w:p>
          <w:p w14:paraId="16D4ED3A" w14:textId="77777777" w:rsidR="0011564B" w:rsidRPr="00F877B4" w:rsidRDefault="0011564B" w:rsidP="000756CB">
            <w:pPr>
              <w:rPr>
                <w:rFonts w:cs="Arial"/>
                <w:lang w:eastAsia="pl-PL"/>
              </w:rPr>
            </w:pPr>
            <w:r w:rsidRPr="00F877B4">
              <w:rPr>
                <w:rFonts w:cs="Arial"/>
                <w:lang w:eastAsia="pl-PL"/>
              </w:rPr>
              <w:t>nauczyciela kształcenia zawodowego) lub kursów kwalifikacyjnych przygotowujących do wykonywania zawodu nauczyciela kształcenia zawodowego w ramach wprowadzenia programów wspomagania danej placówki,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019D808C" w14:textId="77777777" w:rsidR="0011564B" w:rsidRPr="00F877B4" w:rsidRDefault="0011564B" w:rsidP="000756CB">
            <w:pPr>
              <w:rPr>
                <w:rFonts w:cs="Arial"/>
                <w:lang w:eastAsia="pl-PL"/>
              </w:rPr>
            </w:pPr>
            <w:r w:rsidRPr="00F877B4">
              <w:rPr>
                <w:rFonts w:cs="Arial"/>
                <w:lang w:eastAsia="pl-PL"/>
              </w:rPr>
              <w:lastRenderedPageBreak/>
              <w:t>Potrzeby w przedmiotowym zakresie mogą zostać ocenione w szczególności na podstawie analiz własnych, informacji udostępnianych przez WUP, odnoszących się sytuacji w roku poprzedzającym ogłoszenie konkursu, a także danych statystycznych GUS.</w:t>
            </w:r>
          </w:p>
          <w:p w14:paraId="1259305C"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02A1076D" w14:textId="77777777" w:rsidR="0011564B" w:rsidRPr="00F877B4" w:rsidRDefault="0011564B" w:rsidP="0034640F">
            <w:pPr>
              <w:jc w:val="center"/>
              <w:rPr>
                <w:rFonts w:cs="Arial"/>
                <w:lang w:eastAsia="pl-PL"/>
              </w:rPr>
            </w:pPr>
            <w:r w:rsidRPr="00F877B4">
              <w:rPr>
                <w:rFonts w:cs="Arial"/>
                <w:lang w:eastAsia="pl-PL"/>
              </w:rPr>
              <w:lastRenderedPageBreak/>
              <w:t>0/10 pkt</w:t>
            </w:r>
          </w:p>
        </w:tc>
        <w:tc>
          <w:tcPr>
            <w:tcW w:w="395" w:type="pct"/>
            <w:vAlign w:val="center"/>
          </w:tcPr>
          <w:p w14:paraId="76A6A2F2" w14:textId="77777777" w:rsidR="0011564B" w:rsidRPr="00F877B4" w:rsidRDefault="0011564B" w:rsidP="0034640F">
            <w:pPr>
              <w:jc w:val="center"/>
              <w:rPr>
                <w:rFonts w:cs="Arial"/>
                <w:lang w:eastAsia="pl-PL"/>
              </w:rPr>
            </w:pPr>
            <w:r w:rsidRPr="00F877B4">
              <w:rPr>
                <w:rFonts w:cs="Arial"/>
                <w:lang w:eastAsia="pl-PL"/>
              </w:rPr>
              <w:t>10</w:t>
            </w:r>
          </w:p>
        </w:tc>
      </w:tr>
      <w:tr w:rsidR="0011564B" w:rsidRPr="00F877B4" w14:paraId="21143C8A" w14:textId="77777777" w:rsidTr="0034640F">
        <w:trPr>
          <w:trHeight w:val="20"/>
        </w:trPr>
        <w:tc>
          <w:tcPr>
            <w:tcW w:w="200" w:type="pct"/>
            <w:shd w:val="clear" w:color="auto" w:fill="auto"/>
            <w:vAlign w:val="center"/>
          </w:tcPr>
          <w:p w14:paraId="54B70921" w14:textId="77777777" w:rsidR="0011564B" w:rsidRPr="00F877B4" w:rsidRDefault="0011564B" w:rsidP="00694789">
            <w:pPr>
              <w:numPr>
                <w:ilvl w:val="0"/>
                <w:numId w:val="21"/>
              </w:numPr>
              <w:rPr>
                <w:rFonts w:cs="Arial"/>
                <w:lang w:eastAsia="pl-PL"/>
              </w:rPr>
            </w:pPr>
          </w:p>
        </w:tc>
        <w:tc>
          <w:tcPr>
            <w:tcW w:w="809" w:type="pct"/>
            <w:shd w:val="clear" w:color="auto" w:fill="auto"/>
            <w:vAlign w:val="center"/>
          </w:tcPr>
          <w:p w14:paraId="0CE61088" w14:textId="77777777" w:rsidR="0011564B" w:rsidRPr="00F877B4" w:rsidRDefault="0011564B" w:rsidP="0034640F">
            <w:pPr>
              <w:rPr>
                <w:rFonts w:cs="Arial"/>
                <w:lang w:eastAsia="pl-PL"/>
              </w:rPr>
            </w:pPr>
            <w:r w:rsidRPr="00F877B4">
              <w:rPr>
                <w:rFonts w:cs="Arial"/>
                <w:lang w:eastAsia="pl-PL"/>
              </w:rPr>
              <w:t>Wsparcie w ramach projektu zostanie skierowane w pierwszej kolejności do nauczycieli szkół/placówek systemu oświaty osiągających najsłabsze wyniki edukacyjne.</w:t>
            </w:r>
          </w:p>
        </w:tc>
        <w:tc>
          <w:tcPr>
            <w:tcW w:w="2022" w:type="pct"/>
            <w:shd w:val="clear" w:color="auto" w:fill="auto"/>
            <w:vAlign w:val="center"/>
          </w:tcPr>
          <w:p w14:paraId="7114E734" w14:textId="77777777" w:rsidR="0011564B" w:rsidRPr="00F877B4" w:rsidRDefault="0011564B" w:rsidP="000756CB">
            <w:pPr>
              <w:rPr>
                <w:rFonts w:cs="Arial"/>
                <w:lang w:eastAsia="pl-PL"/>
              </w:rPr>
            </w:pPr>
            <w:r w:rsidRPr="00F877B4">
              <w:rPr>
                <w:rFonts w:cs="Arial"/>
                <w:lang w:eastAsia="pl-PL"/>
              </w:rPr>
              <w:t>Diagnoza zakresie przynależności do grupy szkół/placówek systemu oświaty osiągających najsłabsze wyniki edukacyjne w skali regionu, opisana przez Projektodawcę we wniosku o dofinansowanie projektu, odnosi się do wybranego parametru dotyczącego m.in. wyników edukacyjnych osiąganych przez szkołę lub placówkę systemu oświaty.</w:t>
            </w:r>
          </w:p>
          <w:p w14:paraId="49F69FC4"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155BEF02" w14:textId="77777777" w:rsidR="0011564B" w:rsidRPr="00F877B4" w:rsidRDefault="0011564B" w:rsidP="0034640F">
            <w:pPr>
              <w:jc w:val="center"/>
              <w:rPr>
                <w:rFonts w:cs="Arial"/>
                <w:lang w:eastAsia="pl-PL"/>
              </w:rPr>
            </w:pPr>
            <w:r w:rsidRPr="00F877B4">
              <w:rPr>
                <w:rFonts w:cs="Arial"/>
                <w:lang w:eastAsia="pl-PL"/>
              </w:rPr>
              <w:t>0/1 pkt</w:t>
            </w:r>
          </w:p>
        </w:tc>
        <w:tc>
          <w:tcPr>
            <w:tcW w:w="395" w:type="pct"/>
            <w:vAlign w:val="center"/>
          </w:tcPr>
          <w:p w14:paraId="537A9789" w14:textId="749E1F1B" w:rsidR="0011564B" w:rsidRPr="00F877B4" w:rsidRDefault="0011564B" w:rsidP="0034640F">
            <w:pPr>
              <w:jc w:val="center"/>
              <w:rPr>
                <w:rFonts w:cs="Arial"/>
                <w:lang w:eastAsia="pl-PL"/>
              </w:rPr>
            </w:pPr>
            <w:r w:rsidRPr="00F877B4">
              <w:rPr>
                <w:rFonts w:cs="Arial"/>
                <w:lang w:eastAsia="pl-PL"/>
              </w:rPr>
              <w:t>1</w:t>
            </w:r>
          </w:p>
        </w:tc>
      </w:tr>
      <w:tr w:rsidR="0011564B" w:rsidRPr="00F877B4" w14:paraId="68200CB2" w14:textId="77777777" w:rsidTr="0034640F">
        <w:trPr>
          <w:trHeight w:val="20"/>
        </w:trPr>
        <w:tc>
          <w:tcPr>
            <w:tcW w:w="200" w:type="pct"/>
            <w:tcBorders>
              <w:bottom w:val="single" w:sz="4" w:space="0" w:color="auto"/>
            </w:tcBorders>
            <w:shd w:val="clear" w:color="auto" w:fill="auto"/>
            <w:vAlign w:val="center"/>
          </w:tcPr>
          <w:p w14:paraId="2063357A" w14:textId="77777777" w:rsidR="0011564B" w:rsidRPr="00F877B4" w:rsidRDefault="0011564B" w:rsidP="00694789">
            <w:pPr>
              <w:numPr>
                <w:ilvl w:val="0"/>
                <w:numId w:val="21"/>
              </w:numPr>
              <w:rPr>
                <w:rFonts w:cs="Arial"/>
                <w:lang w:eastAsia="pl-PL"/>
              </w:rPr>
            </w:pPr>
          </w:p>
        </w:tc>
        <w:tc>
          <w:tcPr>
            <w:tcW w:w="809" w:type="pct"/>
            <w:tcBorders>
              <w:bottom w:val="single" w:sz="4" w:space="0" w:color="auto"/>
            </w:tcBorders>
            <w:shd w:val="clear" w:color="auto" w:fill="auto"/>
            <w:vAlign w:val="center"/>
          </w:tcPr>
          <w:p w14:paraId="19075DC4" w14:textId="77777777" w:rsidR="0011564B" w:rsidRPr="00F877B4" w:rsidRDefault="0011564B" w:rsidP="0034640F">
            <w:pPr>
              <w:rPr>
                <w:rFonts w:cs="Arial"/>
                <w:lang w:eastAsia="pl-PL"/>
              </w:rPr>
            </w:pPr>
            <w:r w:rsidRPr="00F877B4">
              <w:rPr>
                <w:rFonts w:cs="Arial"/>
                <w:lang w:eastAsia="pl-PL"/>
              </w:rPr>
              <w:t>Projekt bazuje na już istniejących materiałach edukacyjnych, w tym zasobach dostępnych swobodnie, na wolnych licencjach.</w:t>
            </w:r>
          </w:p>
        </w:tc>
        <w:tc>
          <w:tcPr>
            <w:tcW w:w="2022" w:type="pct"/>
            <w:tcBorders>
              <w:bottom w:val="single" w:sz="4" w:space="0" w:color="auto"/>
            </w:tcBorders>
            <w:shd w:val="clear" w:color="auto" w:fill="auto"/>
            <w:vAlign w:val="center"/>
          </w:tcPr>
          <w:p w14:paraId="4AA4F6E1" w14:textId="77777777" w:rsidR="0011564B" w:rsidRPr="00F877B4" w:rsidRDefault="0011564B" w:rsidP="000756CB">
            <w:pPr>
              <w:rPr>
                <w:rFonts w:cs="Arial"/>
                <w:lang w:eastAsia="pl-PL"/>
              </w:rPr>
            </w:pPr>
            <w:r w:rsidRPr="00F877B4">
              <w:rPr>
                <w:rFonts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t>
            </w:r>
            <w:r w:rsidRPr="00F877B4">
              <w:rPr>
                <w:rFonts w:cs="Arial"/>
                <w:lang w:eastAsia="pl-PL"/>
              </w:rPr>
              <w:lastRenderedPageBreak/>
              <w:t>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359FE4F0" w14:textId="77777777" w:rsidR="0011564B" w:rsidRPr="00F877B4" w:rsidRDefault="0011564B" w:rsidP="000756CB">
            <w:pPr>
              <w:rPr>
                <w:rFonts w:cs="Arial"/>
                <w:lang w:eastAsia="pl-PL"/>
              </w:rPr>
            </w:pPr>
            <w:r w:rsidRPr="00F877B4">
              <w:rPr>
                <w:rFonts w:cs="Arial"/>
                <w:lang w:eastAsia="pl-PL"/>
              </w:rPr>
              <w:t>Kryterium weryfikowane na podstawie zapisów we wniosku o dofinansowanie projektu.</w:t>
            </w:r>
          </w:p>
        </w:tc>
        <w:tc>
          <w:tcPr>
            <w:tcW w:w="1574" w:type="pct"/>
            <w:tcBorders>
              <w:bottom w:val="single" w:sz="4" w:space="0" w:color="auto"/>
            </w:tcBorders>
            <w:shd w:val="clear" w:color="auto" w:fill="auto"/>
            <w:vAlign w:val="center"/>
          </w:tcPr>
          <w:p w14:paraId="521EA4CD" w14:textId="75FB6007" w:rsidR="0011564B" w:rsidRPr="00F877B4" w:rsidRDefault="0011564B" w:rsidP="0034640F">
            <w:pPr>
              <w:jc w:val="center"/>
              <w:rPr>
                <w:rFonts w:cs="Arial"/>
                <w:lang w:eastAsia="pl-PL"/>
              </w:rPr>
            </w:pPr>
            <w:r w:rsidRPr="00F877B4">
              <w:rPr>
                <w:rFonts w:cs="Arial"/>
                <w:lang w:eastAsia="pl-PL"/>
              </w:rPr>
              <w:lastRenderedPageBreak/>
              <w:t>0/1 pkt</w:t>
            </w:r>
          </w:p>
        </w:tc>
        <w:tc>
          <w:tcPr>
            <w:tcW w:w="395" w:type="pct"/>
            <w:tcBorders>
              <w:bottom w:val="single" w:sz="4" w:space="0" w:color="auto"/>
            </w:tcBorders>
            <w:vAlign w:val="center"/>
          </w:tcPr>
          <w:p w14:paraId="7CA52F99" w14:textId="77777777" w:rsidR="0011564B" w:rsidRPr="00F877B4" w:rsidRDefault="0011564B" w:rsidP="0034640F">
            <w:pPr>
              <w:jc w:val="center"/>
              <w:rPr>
                <w:rFonts w:cs="Arial"/>
                <w:lang w:eastAsia="pl-PL"/>
              </w:rPr>
            </w:pPr>
            <w:r w:rsidRPr="00F877B4">
              <w:rPr>
                <w:rFonts w:cs="Arial"/>
                <w:lang w:eastAsia="pl-PL"/>
              </w:rPr>
              <w:t>1</w:t>
            </w:r>
          </w:p>
        </w:tc>
      </w:tr>
      <w:tr w:rsidR="0011564B" w:rsidRPr="00F877B4" w14:paraId="7992173A" w14:textId="77777777" w:rsidTr="0034640F">
        <w:trPr>
          <w:trHeight w:val="20"/>
        </w:trPr>
        <w:tc>
          <w:tcPr>
            <w:tcW w:w="200" w:type="pct"/>
            <w:tcBorders>
              <w:bottom w:val="single" w:sz="4" w:space="0" w:color="auto"/>
            </w:tcBorders>
            <w:shd w:val="clear" w:color="auto" w:fill="auto"/>
            <w:vAlign w:val="center"/>
          </w:tcPr>
          <w:p w14:paraId="3093FC48" w14:textId="77777777" w:rsidR="0011564B" w:rsidRPr="00F877B4" w:rsidRDefault="0011564B" w:rsidP="00694789">
            <w:pPr>
              <w:numPr>
                <w:ilvl w:val="0"/>
                <w:numId w:val="21"/>
              </w:numPr>
              <w:rPr>
                <w:rFonts w:cs="Arial"/>
                <w:lang w:eastAsia="pl-PL"/>
              </w:rPr>
            </w:pPr>
          </w:p>
        </w:tc>
        <w:tc>
          <w:tcPr>
            <w:tcW w:w="809" w:type="pct"/>
            <w:tcBorders>
              <w:bottom w:val="single" w:sz="4" w:space="0" w:color="auto"/>
            </w:tcBorders>
            <w:shd w:val="clear" w:color="auto" w:fill="auto"/>
            <w:vAlign w:val="center"/>
          </w:tcPr>
          <w:p w14:paraId="3842140C" w14:textId="77777777" w:rsidR="0011564B" w:rsidRPr="00F877B4" w:rsidRDefault="0011564B" w:rsidP="0034640F">
            <w:pPr>
              <w:rPr>
                <w:rFonts w:cs="Arial"/>
                <w:lang w:eastAsia="pl-PL"/>
              </w:rPr>
            </w:pPr>
            <w:r w:rsidRPr="00F877B4">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22" w:type="pct"/>
            <w:tcBorders>
              <w:bottom w:val="single" w:sz="4" w:space="0" w:color="auto"/>
            </w:tcBorders>
            <w:shd w:val="clear" w:color="auto" w:fill="auto"/>
            <w:vAlign w:val="center"/>
          </w:tcPr>
          <w:p w14:paraId="5A07EB8C" w14:textId="295D770C" w:rsidR="0011564B" w:rsidRPr="00F877B4" w:rsidRDefault="0011564B" w:rsidP="000756CB">
            <w:pPr>
              <w:rPr>
                <w:rFonts w:cs="Arial"/>
                <w:lang w:eastAsia="pl-PL"/>
              </w:rPr>
            </w:pPr>
            <w:r w:rsidRPr="00F877B4">
              <w:rPr>
                <w:rFonts w:cs="Arial"/>
                <w:lang w:eastAsia="pl-PL"/>
              </w:rPr>
              <w:t>Projekty realizowane w partnerstwie w szczególności szkół/placówek z pracodawcami/przedsiębiorcami.</w:t>
            </w:r>
          </w:p>
          <w:p w14:paraId="7CE435DE" w14:textId="77777777" w:rsidR="0011564B" w:rsidRPr="00F877B4" w:rsidRDefault="0011564B" w:rsidP="000756CB">
            <w:pPr>
              <w:rPr>
                <w:rFonts w:cs="Arial"/>
                <w:lang w:eastAsia="pl-PL"/>
              </w:rPr>
            </w:pPr>
            <w:r w:rsidRPr="00F877B4">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nauczycieli.</w:t>
            </w:r>
          </w:p>
          <w:p w14:paraId="59F387F3"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bottom w:val="single" w:sz="4" w:space="0" w:color="auto"/>
            </w:tcBorders>
            <w:shd w:val="clear" w:color="auto" w:fill="auto"/>
            <w:vAlign w:val="center"/>
          </w:tcPr>
          <w:p w14:paraId="6EB34A52" w14:textId="77777777" w:rsidR="0011564B" w:rsidRPr="00F877B4" w:rsidRDefault="0011564B" w:rsidP="000756CB">
            <w:pPr>
              <w:rPr>
                <w:rFonts w:cs="Arial"/>
                <w:lang w:eastAsia="pl-PL"/>
              </w:rPr>
            </w:pPr>
            <w:r w:rsidRPr="00F877B4">
              <w:rPr>
                <w:rFonts w:cs="Arial"/>
                <w:lang w:eastAsia="pl-PL"/>
              </w:rPr>
              <w:t xml:space="preserve">liczba przedsiębiorców w partnerstwie: </w:t>
            </w:r>
          </w:p>
          <w:p w14:paraId="6F370BD8" w14:textId="77777777" w:rsidR="0011564B" w:rsidRPr="00F877B4" w:rsidRDefault="0011564B" w:rsidP="000756CB">
            <w:pPr>
              <w:rPr>
                <w:rFonts w:cs="Arial"/>
                <w:lang w:eastAsia="pl-PL"/>
              </w:rPr>
            </w:pPr>
            <w:r w:rsidRPr="00F877B4">
              <w:rPr>
                <w:rFonts w:cs="Arial"/>
                <w:lang w:eastAsia="pl-PL"/>
              </w:rPr>
              <w:t>brak partnerstwa – 0 pkt,</w:t>
            </w:r>
          </w:p>
          <w:p w14:paraId="2DCE5894" w14:textId="7C6B2752" w:rsidR="0011564B" w:rsidRPr="00F877B4" w:rsidRDefault="0011564B" w:rsidP="000756CB">
            <w:pPr>
              <w:rPr>
                <w:rFonts w:cs="Arial"/>
                <w:lang w:eastAsia="pl-PL"/>
              </w:rPr>
            </w:pPr>
            <w:r w:rsidRPr="00F877B4">
              <w:rPr>
                <w:rFonts w:cs="Arial"/>
                <w:lang w:eastAsia="pl-PL"/>
              </w:rPr>
              <w:t>1 przedsiębiorca/</w:t>
            </w:r>
            <w:r w:rsidR="00AF6C3F" w:rsidRPr="00F877B4">
              <w:rPr>
                <w:rFonts w:cs="Arial"/>
                <w:lang w:eastAsia="pl-PL"/>
              </w:rPr>
              <w:t xml:space="preserve"> </w:t>
            </w:r>
            <w:r w:rsidRPr="00F877B4">
              <w:rPr>
                <w:rFonts w:cs="Arial"/>
                <w:lang w:eastAsia="pl-PL"/>
              </w:rPr>
              <w:t>organ</w:t>
            </w:r>
            <w:r w:rsidR="00AF6C3F" w:rsidRPr="00F877B4">
              <w:rPr>
                <w:rFonts w:cs="Arial"/>
                <w:lang w:eastAsia="pl-PL"/>
              </w:rPr>
              <w:t>izacja przedsiębiorców-– 2 pkt,</w:t>
            </w:r>
          </w:p>
          <w:p w14:paraId="6028EA06" w14:textId="16732510" w:rsidR="0011564B" w:rsidRPr="00F877B4" w:rsidRDefault="0011564B" w:rsidP="000756CB">
            <w:pPr>
              <w:rPr>
                <w:rFonts w:cs="Arial"/>
                <w:lang w:eastAsia="pl-PL"/>
              </w:rPr>
            </w:pPr>
            <w:r w:rsidRPr="00F877B4">
              <w:rPr>
                <w:rFonts w:cs="Arial"/>
                <w:lang w:eastAsia="pl-PL"/>
              </w:rPr>
              <w:t>2 przedsiębiorców/</w:t>
            </w:r>
            <w:r w:rsidR="00AF6C3F" w:rsidRPr="00F877B4">
              <w:rPr>
                <w:rFonts w:cs="Arial"/>
                <w:lang w:eastAsia="pl-PL"/>
              </w:rPr>
              <w:t xml:space="preserve"> o</w:t>
            </w:r>
            <w:r w:rsidRPr="00F877B4">
              <w:rPr>
                <w:rFonts w:cs="Arial"/>
                <w:lang w:eastAsia="pl-PL"/>
              </w:rPr>
              <w:t>rganizacje przedsiębiorców i więcej – 4 pkt</w:t>
            </w:r>
          </w:p>
        </w:tc>
        <w:tc>
          <w:tcPr>
            <w:tcW w:w="395" w:type="pct"/>
            <w:tcBorders>
              <w:bottom w:val="single" w:sz="4" w:space="0" w:color="auto"/>
            </w:tcBorders>
            <w:vAlign w:val="center"/>
          </w:tcPr>
          <w:p w14:paraId="47288C10" w14:textId="75BD83EB" w:rsidR="0011564B" w:rsidRPr="00F877B4" w:rsidRDefault="0011564B" w:rsidP="0034640F">
            <w:pPr>
              <w:jc w:val="center"/>
              <w:rPr>
                <w:rFonts w:cs="Arial"/>
                <w:lang w:eastAsia="pl-PL"/>
              </w:rPr>
            </w:pPr>
            <w:r w:rsidRPr="00F877B4">
              <w:rPr>
                <w:rFonts w:cs="Arial"/>
                <w:lang w:eastAsia="pl-PL"/>
              </w:rPr>
              <w:t>4</w:t>
            </w:r>
          </w:p>
        </w:tc>
      </w:tr>
      <w:tr w:rsidR="0011564B" w:rsidRPr="00F877B4" w14:paraId="281D59A1" w14:textId="77777777" w:rsidTr="0034640F">
        <w:trPr>
          <w:trHeight w:val="20"/>
        </w:trPr>
        <w:tc>
          <w:tcPr>
            <w:tcW w:w="200" w:type="pct"/>
            <w:tcBorders>
              <w:top w:val="single" w:sz="4" w:space="0" w:color="auto"/>
            </w:tcBorders>
            <w:shd w:val="clear" w:color="auto" w:fill="auto"/>
            <w:vAlign w:val="center"/>
          </w:tcPr>
          <w:p w14:paraId="74920EF8" w14:textId="77777777" w:rsidR="0011564B" w:rsidRPr="00F877B4" w:rsidRDefault="0011564B" w:rsidP="00694789">
            <w:pPr>
              <w:numPr>
                <w:ilvl w:val="0"/>
                <w:numId w:val="21"/>
              </w:numPr>
              <w:rPr>
                <w:rFonts w:cs="Arial"/>
                <w:lang w:eastAsia="pl-PL"/>
              </w:rPr>
            </w:pPr>
          </w:p>
        </w:tc>
        <w:tc>
          <w:tcPr>
            <w:tcW w:w="809" w:type="pct"/>
            <w:tcBorders>
              <w:top w:val="single" w:sz="4" w:space="0" w:color="auto"/>
            </w:tcBorders>
            <w:shd w:val="clear" w:color="auto" w:fill="auto"/>
            <w:vAlign w:val="center"/>
          </w:tcPr>
          <w:p w14:paraId="22552686" w14:textId="77777777" w:rsidR="0011564B" w:rsidRPr="00F877B4" w:rsidRDefault="0011564B" w:rsidP="0034640F">
            <w:pPr>
              <w:rPr>
                <w:rFonts w:cs="Arial"/>
                <w:lang w:eastAsia="pl-PL"/>
              </w:rPr>
            </w:pPr>
            <w:r w:rsidRPr="00F877B4">
              <w:rPr>
                <w:rFonts w:cs="Arial"/>
                <w:lang w:eastAsia="pl-PL"/>
              </w:rPr>
              <w:t xml:space="preserve">W projekcie wykorzystane są pozytywnie </w:t>
            </w:r>
            <w:proofErr w:type="spellStart"/>
            <w:r w:rsidRPr="00F877B4">
              <w:rPr>
                <w:rFonts w:cs="Arial"/>
                <w:lang w:eastAsia="pl-PL"/>
              </w:rPr>
              <w:t>zwalidowane</w:t>
            </w:r>
            <w:proofErr w:type="spellEnd"/>
            <w:r w:rsidRPr="00F877B4">
              <w:rPr>
                <w:rFonts w:cs="Arial"/>
                <w:lang w:eastAsia="pl-PL"/>
              </w:rPr>
              <w:t xml:space="preserve"> produkty projektów innowacyjnych zrealizowanych w latach 2007 – 2013 w ramach POKL.</w:t>
            </w:r>
          </w:p>
        </w:tc>
        <w:tc>
          <w:tcPr>
            <w:tcW w:w="2022" w:type="pct"/>
            <w:tcBorders>
              <w:top w:val="single" w:sz="4" w:space="0" w:color="auto"/>
            </w:tcBorders>
            <w:shd w:val="clear" w:color="auto" w:fill="auto"/>
            <w:vAlign w:val="center"/>
          </w:tcPr>
          <w:p w14:paraId="37B3A1D8" w14:textId="77777777" w:rsidR="0011564B" w:rsidRPr="00F877B4" w:rsidRDefault="0011564B" w:rsidP="000756CB">
            <w:pPr>
              <w:rPr>
                <w:rFonts w:cs="Arial"/>
                <w:lang w:eastAsia="pl-PL"/>
              </w:rPr>
            </w:pPr>
            <w:r w:rsidRPr="00F877B4">
              <w:rPr>
                <w:rFonts w:cs="Arial"/>
                <w:lang w:eastAsia="pl-PL"/>
              </w:rPr>
              <w:t xml:space="preserve">Kryterium ma na celu zapewnienie ciągłości , wypracowanych w latach 2007-2013  w kraju, pozytywnie </w:t>
            </w:r>
            <w:proofErr w:type="spellStart"/>
            <w:r w:rsidRPr="00F877B4">
              <w:rPr>
                <w:rFonts w:cs="Arial"/>
                <w:lang w:eastAsia="pl-PL"/>
              </w:rPr>
              <w:t>zwalidowanych</w:t>
            </w:r>
            <w:proofErr w:type="spellEnd"/>
            <w:r w:rsidRPr="00F877B4">
              <w:rPr>
                <w:rFonts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0154BA08" w14:textId="2BC683F0" w:rsidR="0011564B" w:rsidRDefault="0011564B" w:rsidP="000756CB">
            <w:pPr>
              <w:rPr>
                <w:rFonts w:cs="Arial"/>
                <w:lang w:eastAsia="pl-PL"/>
              </w:rPr>
            </w:pPr>
            <w:r w:rsidRPr="00F877B4">
              <w:rPr>
                <w:rFonts w:cs="Arial"/>
                <w:lang w:eastAsia="pl-PL"/>
              </w:rPr>
              <w:t xml:space="preserve">Pomocne będą informacje zawarte na stronie </w:t>
            </w:r>
            <w:hyperlink r:id="rId48" w:tooltip="Krajowa Instytucja Wspomagająca" w:history="1">
              <w:r w:rsidR="0034640F" w:rsidRPr="00FD7902">
                <w:rPr>
                  <w:rStyle w:val="Hipercze"/>
                  <w:rFonts w:cs="Arial"/>
                  <w:lang w:eastAsia="pl-PL"/>
                </w:rPr>
                <w:t>http://kiw-pokl.org.pl/index.php?option=com_k2&amp;view=itemlist&amp;layout=category&amp;task=category&amp;id=193&amp;Itemid=778&amp;lang=pl</w:t>
              </w:r>
            </w:hyperlink>
          </w:p>
          <w:p w14:paraId="2A71813A"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top w:val="single" w:sz="4" w:space="0" w:color="auto"/>
            </w:tcBorders>
            <w:shd w:val="clear" w:color="auto" w:fill="auto"/>
            <w:vAlign w:val="center"/>
          </w:tcPr>
          <w:p w14:paraId="5F774A03" w14:textId="77777777" w:rsidR="0011564B" w:rsidRPr="00F877B4" w:rsidRDefault="0011564B" w:rsidP="0034640F">
            <w:pPr>
              <w:jc w:val="center"/>
              <w:rPr>
                <w:rFonts w:cs="Arial"/>
                <w:lang w:eastAsia="pl-PL"/>
              </w:rPr>
            </w:pPr>
            <w:r w:rsidRPr="00F877B4">
              <w:rPr>
                <w:rFonts w:cs="Arial"/>
                <w:lang w:eastAsia="pl-PL"/>
              </w:rPr>
              <w:t>0/5 pkt</w:t>
            </w:r>
          </w:p>
        </w:tc>
        <w:tc>
          <w:tcPr>
            <w:tcW w:w="395" w:type="pct"/>
            <w:tcBorders>
              <w:top w:val="single" w:sz="4" w:space="0" w:color="auto"/>
            </w:tcBorders>
            <w:vAlign w:val="center"/>
          </w:tcPr>
          <w:p w14:paraId="7E5F466A" w14:textId="77777777" w:rsidR="0011564B" w:rsidRPr="00F877B4" w:rsidRDefault="0011564B" w:rsidP="0034640F">
            <w:pPr>
              <w:jc w:val="center"/>
              <w:rPr>
                <w:rFonts w:cs="Arial"/>
                <w:lang w:eastAsia="pl-PL"/>
              </w:rPr>
            </w:pPr>
            <w:r w:rsidRPr="00F877B4">
              <w:rPr>
                <w:rFonts w:cs="Arial"/>
                <w:lang w:eastAsia="pl-PL"/>
              </w:rPr>
              <w:t>5</w:t>
            </w:r>
          </w:p>
        </w:tc>
      </w:tr>
    </w:tbl>
    <w:p w14:paraId="633BB14E" w14:textId="77777777" w:rsidR="00C5479D" w:rsidRPr="00F877B4" w:rsidRDefault="00C5479D">
      <w:pPr>
        <w:rPr>
          <w:rFonts w:cs="Arial"/>
          <w:b/>
          <w:szCs w:val="24"/>
          <w:lang w:eastAsia="pl-PL"/>
        </w:rPr>
      </w:pPr>
      <w:r w:rsidRPr="00F877B4">
        <w:rPr>
          <w:rFonts w:cs="Arial"/>
          <w:b/>
          <w:szCs w:val="24"/>
          <w:lang w:eastAsia="pl-PL"/>
        </w:rPr>
        <w:br w:type="page"/>
      </w:r>
    </w:p>
    <w:p w14:paraId="35541570" w14:textId="36971E24" w:rsidR="00C5479D" w:rsidRPr="00F877B4" w:rsidRDefault="0011564B" w:rsidP="00C125E5">
      <w:pPr>
        <w:pStyle w:val="Nagwek5"/>
        <w:rPr>
          <w:rFonts w:cs="Arial"/>
        </w:rPr>
      </w:pPr>
      <w:bookmarkStart w:id="488" w:name="_Toc457226247"/>
      <w:bookmarkStart w:id="489" w:name="_Toc457376997"/>
      <w:bookmarkStart w:id="490" w:name="_Toc457381569"/>
      <w:bookmarkStart w:id="491" w:name="_Toc457987846"/>
      <w:bookmarkStart w:id="492" w:name="_Toc462147210"/>
      <w:bookmarkStart w:id="493" w:name="_Toc474911772"/>
      <w:r w:rsidRPr="00F877B4">
        <w:rPr>
          <w:rFonts w:cs="Arial"/>
        </w:rPr>
        <w:lastRenderedPageBreak/>
        <w:t xml:space="preserve">Poddziałanie 10.3.1 (10iv) </w:t>
      </w:r>
      <w:r w:rsidR="002F3FF2" w:rsidRPr="00F877B4">
        <w:rPr>
          <w:rFonts w:cs="Arial"/>
        </w:rPr>
        <w:t>„</w:t>
      </w:r>
      <w:r w:rsidRPr="00F877B4">
        <w:rPr>
          <w:rFonts w:cs="Arial"/>
        </w:rPr>
        <w:t>Doskonalenie zawodowe uczniów</w:t>
      </w:r>
      <w:r w:rsidR="002F3FF2" w:rsidRPr="00F877B4">
        <w:rPr>
          <w:rFonts w:cs="Arial"/>
        </w:rPr>
        <w:t>”,</w:t>
      </w:r>
      <w:r w:rsidR="00C5479D" w:rsidRPr="00F877B4">
        <w:rPr>
          <w:rFonts w:cs="Arial"/>
        </w:rPr>
        <w:t xml:space="preserve"> </w:t>
      </w:r>
      <w:r w:rsidR="002F3FF2" w:rsidRPr="00F877B4">
        <w:rPr>
          <w:rFonts w:cs="Arial"/>
        </w:rPr>
        <w:t>r</w:t>
      </w:r>
      <w:r w:rsidRPr="00F877B4">
        <w:rPr>
          <w:rFonts w:cs="Arial"/>
        </w:rPr>
        <w:t>odzaj przedsięwzięcia</w:t>
      </w:r>
      <w:r w:rsidR="002F3FF2" w:rsidRPr="00F877B4">
        <w:rPr>
          <w:rFonts w:cs="Arial"/>
        </w:rPr>
        <w:t>:</w:t>
      </w:r>
      <w:r w:rsidRPr="00F877B4">
        <w:rPr>
          <w:rFonts w:cs="Arial"/>
        </w:rPr>
        <w:t xml:space="preserve"> </w:t>
      </w:r>
      <w:r w:rsidR="002F3FF2" w:rsidRPr="00F877B4">
        <w:rPr>
          <w:rFonts w:cs="Arial"/>
        </w:rPr>
        <w:t>„</w:t>
      </w:r>
      <w:r w:rsidRPr="00F877B4">
        <w:rPr>
          <w:rFonts w:cs="Arial"/>
        </w:rPr>
        <w:t>Modernizacji oferty kształcenia zawodowego</w:t>
      </w:r>
      <w:bookmarkEnd w:id="488"/>
      <w:r w:rsidR="002F3FF2" w:rsidRPr="00F877B4">
        <w:rPr>
          <w:rFonts w:cs="Arial"/>
        </w:rPr>
        <w:t>”</w:t>
      </w:r>
      <w:bookmarkEnd w:id="489"/>
      <w:bookmarkEnd w:id="490"/>
      <w:bookmarkEnd w:id="491"/>
      <w:bookmarkEnd w:id="492"/>
      <w:bookmarkEnd w:id="493"/>
    </w:p>
    <w:p w14:paraId="386A3ED2" w14:textId="624D74F4" w:rsidR="0011564B" w:rsidRPr="00F877B4" w:rsidRDefault="0011564B" w:rsidP="00C5479D">
      <w:pPr>
        <w:rPr>
          <w:rFonts w:cs="Arial"/>
          <w:sz w:val="24"/>
          <w:szCs w:val="24"/>
        </w:rPr>
      </w:pPr>
      <w:r w:rsidRPr="00F877B4">
        <w:rPr>
          <w:rFonts w:cs="Arial"/>
          <w:sz w:val="24"/>
          <w:szCs w:val="24"/>
        </w:rPr>
        <w:t>poprzez:</w:t>
      </w:r>
    </w:p>
    <w:p w14:paraId="5EF8C120" w14:textId="37480DFD" w:rsidR="0011564B" w:rsidRPr="00F877B4" w:rsidRDefault="0011564B" w:rsidP="00694789">
      <w:pPr>
        <w:pStyle w:val="Akapitzlist0"/>
        <w:numPr>
          <w:ilvl w:val="0"/>
          <w:numId w:val="61"/>
        </w:numPr>
        <w:rPr>
          <w:rFonts w:cs="Arial"/>
          <w:sz w:val="24"/>
          <w:szCs w:val="24"/>
          <w:lang w:eastAsia="pl-PL"/>
        </w:rPr>
      </w:pPr>
      <w:r w:rsidRPr="00F877B4">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w:t>
      </w:r>
      <w:r w:rsidR="00C5479D" w:rsidRPr="00F877B4">
        <w:rPr>
          <w:rFonts w:cs="Arial"/>
          <w:sz w:val="24"/>
          <w:szCs w:val="24"/>
          <w:lang w:eastAsia="pl-PL"/>
        </w:rPr>
        <w:t>a staży i praktyk zawodowych.</w:t>
      </w:r>
    </w:p>
    <w:p w14:paraId="0815C35E" w14:textId="57122989" w:rsidR="0011564B" w:rsidRPr="00F877B4" w:rsidRDefault="0011564B" w:rsidP="00694789">
      <w:pPr>
        <w:pStyle w:val="Akapitzlist0"/>
        <w:numPr>
          <w:ilvl w:val="0"/>
          <w:numId w:val="61"/>
        </w:numPr>
        <w:rPr>
          <w:rFonts w:cs="Arial"/>
          <w:sz w:val="24"/>
          <w:szCs w:val="24"/>
          <w:lang w:eastAsia="pl-PL"/>
        </w:rPr>
      </w:pPr>
      <w:r w:rsidRPr="00F877B4">
        <w:rPr>
          <w:rFonts w:cs="Arial"/>
          <w:sz w:val="24"/>
          <w:szCs w:val="24"/>
          <w:lang w:eastAsia="pl-PL"/>
        </w:rPr>
        <w:t xml:space="preserve">tworzenie w szkołach lub placówkach systemu oświaty prowadzących kształcenie zawodowe* (tj. centrów kształcenia zawodowego i ustawicznego i/lub jednostek systemu oświaty realizujących zadania** </w:t>
      </w:r>
      <w:proofErr w:type="spellStart"/>
      <w:r w:rsidRPr="00F877B4">
        <w:rPr>
          <w:rFonts w:cs="Arial"/>
          <w:sz w:val="24"/>
          <w:szCs w:val="24"/>
          <w:lang w:eastAsia="pl-PL"/>
        </w:rPr>
        <w:t>ckziu</w:t>
      </w:r>
      <w:proofErr w:type="spellEnd"/>
      <w:r w:rsidRPr="00F877B4">
        <w:rPr>
          <w:rFonts w:cs="Arial"/>
          <w:sz w:val="24"/>
          <w:szCs w:val="24"/>
          <w:lang w:eastAsia="pl-PL"/>
        </w:rPr>
        <w:t>) warunków odzwierciedlających naturalne warunki pracy właściwe dla nauczanych zawodów – wyłącznie jako element projektu.</w:t>
      </w:r>
    </w:p>
    <w:p w14:paraId="1ABF601B" w14:textId="77270449"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w:tblPr>
      <w:tblGrid>
        <w:gridCol w:w="561"/>
        <w:gridCol w:w="2311"/>
        <w:gridCol w:w="5769"/>
        <w:gridCol w:w="4289"/>
        <w:gridCol w:w="1094"/>
      </w:tblGrid>
      <w:tr w:rsidR="0011564B" w:rsidRPr="000756CB" w14:paraId="44BFCECC" w14:textId="77777777" w:rsidTr="0034640F">
        <w:trPr>
          <w:trHeight w:val="578"/>
          <w:tblHeader/>
        </w:trPr>
        <w:tc>
          <w:tcPr>
            <w:tcW w:w="200" w:type="pct"/>
            <w:shd w:val="clear" w:color="auto" w:fill="auto"/>
            <w:vAlign w:val="center"/>
          </w:tcPr>
          <w:p w14:paraId="45F49F5A" w14:textId="77777777" w:rsidR="0011564B" w:rsidRPr="000756CB" w:rsidRDefault="0011564B" w:rsidP="0034640F">
            <w:pPr>
              <w:rPr>
                <w:rFonts w:cs="Arial"/>
                <w:b/>
                <w:lang w:eastAsia="pl-PL"/>
              </w:rPr>
            </w:pPr>
            <w:r w:rsidRPr="000756CB">
              <w:rPr>
                <w:rFonts w:cs="Arial"/>
                <w:b/>
                <w:lang w:eastAsia="pl-PL"/>
              </w:rPr>
              <w:t>L.p.</w:t>
            </w:r>
          </w:p>
        </w:tc>
        <w:tc>
          <w:tcPr>
            <w:tcW w:w="824" w:type="pct"/>
            <w:shd w:val="clear" w:color="auto" w:fill="auto"/>
            <w:vAlign w:val="center"/>
          </w:tcPr>
          <w:p w14:paraId="54920DFF" w14:textId="77777777" w:rsidR="0011564B" w:rsidRPr="000756CB" w:rsidRDefault="0011564B" w:rsidP="0034640F">
            <w:pPr>
              <w:rPr>
                <w:rFonts w:cs="Arial"/>
                <w:b/>
                <w:lang w:eastAsia="pl-PL"/>
              </w:rPr>
            </w:pPr>
            <w:r w:rsidRPr="000756CB">
              <w:rPr>
                <w:rFonts w:cs="Arial"/>
                <w:b/>
                <w:lang w:eastAsia="pl-PL"/>
              </w:rPr>
              <w:t>Kryterium</w:t>
            </w:r>
          </w:p>
        </w:tc>
        <w:tc>
          <w:tcPr>
            <w:tcW w:w="2057" w:type="pct"/>
            <w:shd w:val="clear" w:color="auto" w:fill="auto"/>
            <w:vAlign w:val="center"/>
          </w:tcPr>
          <w:p w14:paraId="022FC25D" w14:textId="77777777" w:rsidR="0011564B" w:rsidRPr="000756CB" w:rsidRDefault="0011564B" w:rsidP="0034640F">
            <w:pPr>
              <w:rPr>
                <w:rFonts w:cs="Arial"/>
                <w:b/>
                <w:lang w:eastAsia="pl-PL"/>
              </w:rPr>
            </w:pPr>
            <w:r w:rsidRPr="000756CB">
              <w:rPr>
                <w:rFonts w:cs="Arial"/>
                <w:b/>
                <w:lang w:eastAsia="pl-PL"/>
              </w:rPr>
              <w:t>Opis kryterium</w:t>
            </w:r>
          </w:p>
        </w:tc>
        <w:tc>
          <w:tcPr>
            <w:tcW w:w="1529" w:type="pct"/>
            <w:shd w:val="clear" w:color="auto" w:fill="auto"/>
            <w:vAlign w:val="center"/>
          </w:tcPr>
          <w:p w14:paraId="7D400B46" w14:textId="77777777" w:rsidR="0011564B" w:rsidRPr="000756CB" w:rsidRDefault="0011564B" w:rsidP="0034640F">
            <w:pPr>
              <w:rPr>
                <w:rFonts w:cs="Arial"/>
                <w:b/>
                <w:lang w:eastAsia="pl-PL"/>
              </w:rPr>
            </w:pPr>
            <w:r w:rsidRPr="000756CB">
              <w:rPr>
                <w:rFonts w:cs="Arial"/>
                <w:b/>
                <w:lang w:eastAsia="pl-PL"/>
              </w:rPr>
              <w:t>Punktacja</w:t>
            </w:r>
          </w:p>
        </w:tc>
        <w:tc>
          <w:tcPr>
            <w:tcW w:w="390" w:type="pct"/>
            <w:vAlign w:val="center"/>
          </w:tcPr>
          <w:p w14:paraId="1CFD840E" w14:textId="77777777" w:rsidR="0011564B" w:rsidRPr="000756CB" w:rsidRDefault="0011564B" w:rsidP="0034640F">
            <w:pPr>
              <w:rPr>
                <w:rFonts w:cs="Arial"/>
                <w:b/>
                <w:lang w:eastAsia="pl-PL"/>
              </w:rPr>
            </w:pPr>
            <w:r w:rsidRPr="000756CB">
              <w:rPr>
                <w:rFonts w:cs="Arial"/>
                <w:b/>
                <w:lang w:eastAsia="pl-PL"/>
              </w:rPr>
              <w:t>Maksymalna liczba punktów</w:t>
            </w:r>
          </w:p>
        </w:tc>
      </w:tr>
      <w:tr w:rsidR="0011564B" w:rsidRPr="000756CB" w14:paraId="6C1F0393" w14:textId="77777777" w:rsidTr="0034640F">
        <w:trPr>
          <w:trHeight w:val="20"/>
        </w:trPr>
        <w:tc>
          <w:tcPr>
            <w:tcW w:w="200" w:type="pct"/>
            <w:shd w:val="clear" w:color="auto" w:fill="auto"/>
            <w:vAlign w:val="center"/>
          </w:tcPr>
          <w:p w14:paraId="0D6D4D6A"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353FA52A" w14:textId="2EDC5DE8" w:rsidR="0011564B" w:rsidRPr="000756CB" w:rsidRDefault="0011564B" w:rsidP="0034640F">
            <w:pPr>
              <w:rPr>
                <w:rFonts w:cs="Arial"/>
                <w:lang w:eastAsia="pl-PL"/>
              </w:rPr>
            </w:pPr>
            <w:r w:rsidRPr="000756CB">
              <w:rPr>
                <w:rFonts w:cs="Arial"/>
                <w:lang w:eastAsia="pl-PL"/>
              </w:rPr>
              <w:t xml:space="preserve">W ramach projektu podejmuje się działania zapewniające budowanie sieci współpracy szkół/placówek systemu oświaty prowadzących kształcenie zawodowe, np. w zakresie </w:t>
            </w:r>
            <w:r w:rsidRPr="000756CB">
              <w:rPr>
                <w:rFonts w:cs="Arial"/>
                <w:lang w:eastAsia="pl-PL"/>
              </w:rPr>
              <w:lastRenderedPageBreak/>
              <w:t>korzystania ze sprzętu do nauki zawodu.</w:t>
            </w:r>
          </w:p>
        </w:tc>
        <w:tc>
          <w:tcPr>
            <w:tcW w:w="2057" w:type="pct"/>
            <w:shd w:val="clear" w:color="auto" w:fill="auto"/>
            <w:vAlign w:val="center"/>
          </w:tcPr>
          <w:p w14:paraId="65B004F0" w14:textId="76026AD1" w:rsidR="0011564B" w:rsidRPr="000756CB" w:rsidRDefault="0011564B" w:rsidP="000756CB">
            <w:pPr>
              <w:rPr>
                <w:rFonts w:cs="Arial"/>
                <w:lang w:eastAsia="pl-PL"/>
              </w:rPr>
            </w:pPr>
            <w:r w:rsidRPr="000756CB">
              <w:rPr>
                <w:rFonts w:cs="Arial"/>
                <w:lang w:eastAsia="pl-PL"/>
              </w:rPr>
              <w:lastRenderedPageBreak/>
              <w:t xml:space="preserve">Kryterium ma na celu promowanie współpracy w ramach aktywnie tworzonej sieci kontaktów, zwanej również </w:t>
            </w:r>
            <w:proofErr w:type="spellStart"/>
            <w:r w:rsidRPr="000756CB">
              <w:rPr>
                <w:rFonts w:cs="Arial"/>
                <w:lang w:eastAsia="pl-PL"/>
              </w:rPr>
              <w:t>networkingiem</w:t>
            </w:r>
            <w:proofErr w:type="spellEnd"/>
            <w:r w:rsidRPr="000756CB">
              <w:rPr>
                <w:rFonts w:cs="Arial"/>
                <w:lang w:eastAsia="pl-PL"/>
              </w:rPr>
              <w:t xml:space="preserve"> lub sieciowaniem, które staje</w:t>
            </w:r>
            <w:r w:rsidR="00C5479D" w:rsidRPr="000756CB">
              <w:rPr>
                <w:rFonts w:cs="Arial"/>
                <w:lang w:eastAsia="pl-PL"/>
              </w:rPr>
              <w:t xml:space="preserve"> się coraz bardziej powszechne.</w:t>
            </w:r>
          </w:p>
          <w:p w14:paraId="2CBA4C5F" w14:textId="77777777" w:rsidR="0011564B" w:rsidRPr="000756CB" w:rsidRDefault="0011564B" w:rsidP="000756CB">
            <w:pPr>
              <w:rPr>
                <w:rFonts w:cs="Arial"/>
                <w:lang w:eastAsia="pl-PL"/>
              </w:rPr>
            </w:pPr>
            <w:r w:rsidRPr="000756CB">
              <w:rPr>
                <w:rFonts w:cs="Arial"/>
                <w:lang w:eastAsia="pl-PL"/>
              </w:rPr>
              <w:t xml:space="preserve">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w:t>
            </w:r>
            <w:r w:rsidRPr="000756CB">
              <w:rPr>
                <w:rFonts w:cs="Arial"/>
                <w:lang w:eastAsia="pl-PL"/>
              </w:rPr>
              <w:lastRenderedPageBreak/>
              <w:t>pozyskanie długofalowych i zaufanych partnerów, a jego podstawową zasadą jest wzajemność.</w:t>
            </w:r>
          </w:p>
          <w:p w14:paraId="0210A28C" w14:textId="1099548A" w:rsidR="0011564B" w:rsidRPr="000756CB" w:rsidRDefault="0011564B" w:rsidP="000756CB">
            <w:pPr>
              <w:rPr>
                <w:rFonts w:cs="Arial"/>
                <w:lang w:eastAsia="pl-PL"/>
              </w:rPr>
            </w:pPr>
            <w:r w:rsidRPr="000756CB">
              <w:rPr>
                <w:rFonts w:cs="Arial"/>
                <w:lang w:eastAsia="pl-PL"/>
              </w:rPr>
              <w:t>Kryterium weryfikowane na podstawie zapisów wniosku o dofinansowanie proje</w:t>
            </w:r>
            <w:r w:rsidR="00C5479D" w:rsidRPr="000756CB">
              <w:rPr>
                <w:rFonts w:cs="Arial"/>
                <w:lang w:eastAsia="pl-PL"/>
              </w:rPr>
              <w:t>ktu.</w:t>
            </w:r>
          </w:p>
        </w:tc>
        <w:tc>
          <w:tcPr>
            <w:tcW w:w="1529" w:type="pct"/>
            <w:shd w:val="clear" w:color="auto" w:fill="auto"/>
            <w:vAlign w:val="center"/>
          </w:tcPr>
          <w:p w14:paraId="533873A7"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37B9C09C"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72EE94D" w14:textId="77777777" w:rsidTr="0034640F">
        <w:trPr>
          <w:trHeight w:val="20"/>
        </w:trPr>
        <w:tc>
          <w:tcPr>
            <w:tcW w:w="200" w:type="pct"/>
            <w:shd w:val="clear" w:color="auto" w:fill="auto"/>
            <w:vAlign w:val="center"/>
          </w:tcPr>
          <w:p w14:paraId="7CD9159C"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2F1F0193" w14:textId="435E57D2" w:rsidR="0011564B" w:rsidRPr="000756CB" w:rsidRDefault="0011564B" w:rsidP="0034640F">
            <w:pPr>
              <w:rPr>
                <w:rFonts w:cs="Arial"/>
                <w:lang w:eastAsia="pl-PL"/>
              </w:rPr>
            </w:pPr>
            <w:r w:rsidRPr="000756CB">
              <w:rPr>
                <w:rFonts w:cs="Arial"/>
                <w:lang w:eastAsia="pl-PL"/>
              </w:rPr>
              <w:t>Projekt przewiduje organizację praktyk zawodowych lub staży u przedsiębiorców/pracodawców dla uczniów/słuchaczy ostatnich roczników szkolnych w toku kształcenia w poszczególnych typach szkół/placówek systemu oświaty prowadzących kształcenie zawodowe.</w:t>
            </w:r>
          </w:p>
        </w:tc>
        <w:tc>
          <w:tcPr>
            <w:tcW w:w="2057" w:type="pct"/>
            <w:shd w:val="clear" w:color="auto" w:fill="auto"/>
            <w:vAlign w:val="center"/>
          </w:tcPr>
          <w:p w14:paraId="0D7FC04D" w14:textId="77777777" w:rsidR="000756CB" w:rsidRDefault="0011564B" w:rsidP="000756CB">
            <w:pPr>
              <w:rPr>
                <w:rFonts w:cs="Arial"/>
                <w:lang w:eastAsia="pl-PL"/>
              </w:rPr>
            </w:pPr>
            <w:r w:rsidRPr="000756CB">
              <w:rPr>
                <w:rFonts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538C40A3" w14:textId="352D804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46989E0F"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7F46E0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52E99DB6" w14:textId="77777777" w:rsidTr="0034640F">
        <w:trPr>
          <w:trHeight w:val="20"/>
        </w:trPr>
        <w:tc>
          <w:tcPr>
            <w:tcW w:w="200" w:type="pct"/>
            <w:shd w:val="clear" w:color="auto" w:fill="auto"/>
            <w:vAlign w:val="center"/>
          </w:tcPr>
          <w:p w14:paraId="4DB8FD1F"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4CD37969" w14:textId="77777777" w:rsidR="0011564B" w:rsidRPr="000756CB" w:rsidRDefault="0011564B" w:rsidP="0034640F">
            <w:pPr>
              <w:rPr>
                <w:rFonts w:cs="Arial"/>
                <w:lang w:eastAsia="pl-PL"/>
              </w:rPr>
            </w:pPr>
            <w:r w:rsidRPr="000756CB">
              <w:rPr>
                <w:rFonts w:cs="Arial"/>
                <w:lang w:eastAsia="pl-PL"/>
              </w:rPr>
              <w:t xml:space="preserve">Realizowane w ramach projektu praktyki zawodowe lub staże dla uczniów/słuchaczy szkół placówek systemu oświaty prowadzących </w:t>
            </w:r>
            <w:r w:rsidRPr="000756CB">
              <w:rPr>
                <w:rFonts w:cs="Arial"/>
                <w:lang w:eastAsia="pl-PL"/>
              </w:rPr>
              <w:lastRenderedPageBreak/>
              <w:t>kształcenie zawodowe trwają w roku szkolnym 3 miesiące lub dłużej.</w:t>
            </w:r>
          </w:p>
        </w:tc>
        <w:tc>
          <w:tcPr>
            <w:tcW w:w="2057" w:type="pct"/>
            <w:shd w:val="clear" w:color="auto" w:fill="auto"/>
            <w:vAlign w:val="center"/>
          </w:tcPr>
          <w:p w14:paraId="67E5813E" w14:textId="155BFA3E" w:rsidR="0011564B" w:rsidRPr="000756CB" w:rsidRDefault="0011564B" w:rsidP="000756CB">
            <w:pPr>
              <w:rPr>
                <w:rFonts w:cs="Arial"/>
                <w:lang w:eastAsia="pl-PL"/>
              </w:rPr>
            </w:pPr>
            <w:r w:rsidRPr="000756CB">
              <w:rPr>
                <w:rFonts w:cs="Arial"/>
                <w:lang w:eastAsia="pl-PL"/>
              </w:rPr>
              <w:lastRenderedPageBreak/>
              <w:t xml:space="preserve">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w:t>
            </w:r>
            <w:r w:rsidRPr="000756CB">
              <w:rPr>
                <w:rFonts w:cs="Arial"/>
                <w:lang w:eastAsia="pl-PL"/>
              </w:rPr>
              <w:lastRenderedPageBreak/>
              <w:t>uzupełnienie działalności szkoły, a nie zastępowały finansowania publicznego.</w:t>
            </w:r>
          </w:p>
          <w:p w14:paraId="6A9C0807" w14:textId="4FD43DA5" w:rsidR="0011564B" w:rsidRPr="000756CB" w:rsidRDefault="0011564B" w:rsidP="00694789">
            <w:pPr>
              <w:pStyle w:val="Akapitzlist0"/>
              <w:numPr>
                <w:ilvl w:val="1"/>
                <w:numId w:val="139"/>
              </w:numPr>
              <w:ind w:left="510" w:hanging="425"/>
              <w:rPr>
                <w:rFonts w:cs="Arial"/>
                <w:lang w:eastAsia="pl-PL"/>
              </w:rPr>
            </w:pPr>
            <w:r w:rsidRPr="000756CB">
              <w:rPr>
                <w:rFonts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7EECF2F2" w14:textId="540D9809" w:rsidR="0011564B" w:rsidRPr="000756CB" w:rsidRDefault="0011564B" w:rsidP="00694789">
            <w:pPr>
              <w:pStyle w:val="Akapitzlist0"/>
              <w:numPr>
                <w:ilvl w:val="1"/>
                <w:numId w:val="139"/>
              </w:numPr>
              <w:ind w:left="510" w:hanging="425"/>
              <w:rPr>
                <w:rFonts w:cs="Arial"/>
                <w:lang w:eastAsia="pl-PL"/>
              </w:rPr>
            </w:pPr>
            <w:r w:rsidRPr="000756CB">
              <w:rPr>
                <w:rFonts w:cs="Arial"/>
                <w:lang w:eastAsia="pl-PL"/>
              </w:rPr>
              <w:t>w technikach i szkołach policealnych można z kolei realizować staże zawodowe, zarówno w ramach kształcenia zawodowego praktycznego, jak i poza ty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63311829" w14:textId="0F7FC799" w:rsidR="0011564B" w:rsidRPr="000756CB" w:rsidRDefault="0011564B" w:rsidP="00694789">
            <w:pPr>
              <w:pStyle w:val="Akapitzlist0"/>
              <w:numPr>
                <w:ilvl w:val="1"/>
                <w:numId w:val="139"/>
              </w:numPr>
              <w:ind w:left="510" w:hanging="425"/>
              <w:rPr>
                <w:rFonts w:cs="Arial"/>
                <w:lang w:eastAsia="pl-PL"/>
              </w:rPr>
            </w:pPr>
            <w:r w:rsidRPr="000756CB">
              <w:rPr>
                <w:rFonts w:cs="Arial"/>
                <w:lang w:eastAsia="pl-PL"/>
              </w:rPr>
              <w:t>w innych szkołach o profilu zawodowym np. w szkołach artystycznych sfinansowanie staży.</w:t>
            </w:r>
          </w:p>
          <w:p w14:paraId="6D78CC9C" w14:textId="049BE608" w:rsidR="0011564B" w:rsidRPr="000756CB" w:rsidRDefault="0011564B" w:rsidP="000756CB">
            <w:pPr>
              <w:rPr>
                <w:rFonts w:cs="Arial"/>
                <w:lang w:eastAsia="pl-PL"/>
              </w:rPr>
            </w:pPr>
            <w:r w:rsidRPr="000756CB">
              <w:rPr>
                <w:rFonts w:cs="Arial"/>
                <w:lang w:eastAsia="pl-PL"/>
              </w:rPr>
              <w:t xml:space="preserve">Reasumując, w ramach projektu co do zasady nie można sfinansować obowiązkowych praktyk zawodowych u </w:t>
            </w:r>
            <w:r w:rsidRPr="000756CB">
              <w:rPr>
                <w:rFonts w:cs="Arial"/>
                <w:lang w:eastAsia="pl-PL"/>
              </w:rPr>
              <w:lastRenderedPageBreak/>
              <w:t>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,,te zwiększenie” sfinansować ze środków EFS.</w:t>
            </w:r>
          </w:p>
          <w:p w14:paraId="4E4E7634"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33199AB5"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7850E838"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624F8A45" w14:textId="77777777" w:rsidTr="0034640F">
        <w:trPr>
          <w:trHeight w:val="20"/>
        </w:trPr>
        <w:tc>
          <w:tcPr>
            <w:tcW w:w="200" w:type="pct"/>
            <w:shd w:val="clear" w:color="auto" w:fill="auto"/>
            <w:vAlign w:val="center"/>
          </w:tcPr>
          <w:p w14:paraId="67542236"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21B15C51" w14:textId="6BD47BA6" w:rsidR="0011564B" w:rsidRPr="000756CB" w:rsidRDefault="0011564B" w:rsidP="0034640F">
            <w:pPr>
              <w:rPr>
                <w:rFonts w:cs="Arial"/>
                <w:lang w:eastAsia="pl-PL"/>
              </w:rPr>
            </w:pPr>
            <w:r w:rsidRPr="000756CB">
              <w:rPr>
                <w:rFonts w:cs="Arial"/>
                <w:lang w:eastAsia="pl-PL"/>
              </w:rPr>
              <w:t>W ramach projektu podejmuje się działania zwiększające kompetencje miękkie uczestników projektu.</w:t>
            </w:r>
          </w:p>
        </w:tc>
        <w:tc>
          <w:tcPr>
            <w:tcW w:w="2057" w:type="pct"/>
            <w:shd w:val="clear" w:color="auto" w:fill="auto"/>
            <w:vAlign w:val="center"/>
          </w:tcPr>
          <w:p w14:paraId="2C2F5C14" w14:textId="77777777" w:rsidR="0011564B" w:rsidRPr="000756CB" w:rsidRDefault="0011564B" w:rsidP="000756CB">
            <w:pPr>
              <w:rPr>
                <w:rFonts w:cs="Arial"/>
                <w:lang w:eastAsia="pl-PL"/>
              </w:rPr>
            </w:pPr>
            <w:r w:rsidRPr="000756CB">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2FEC3E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15189A83"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BEC463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1F2522C" w14:textId="77777777" w:rsidTr="0034640F">
        <w:trPr>
          <w:trHeight w:val="20"/>
        </w:trPr>
        <w:tc>
          <w:tcPr>
            <w:tcW w:w="200" w:type="pct"/>
            <w:tcBorders>
              <w:bottom w:val="single" w:sz="4" w:space="0" w:color="auto"/>
            </w:tcBorders>
            <w:shd w:val="clear" w:color="auto" w:fill="auto"/>
            <w:vAlign w:val="center"/>
          </w:tcPr>
          <w:p w14:paraId="20785980" w14:textId="77777777" w:rsidR="0011564B" w:rsidRPr="000756CB" w:rsidRDefault="0011564B" w:rsidP="00694789">
            <w:pPr>
              <w:numPr>
                <w:ilvl w:val="0"/>
                <w:numId w:val="22"/>
              </w:numPr>
              <w:rPr>
                <w:rFonts w:cs="Arial"/>
                <w:lang w:eastAsia="pl-PL"/>
              </w:rPr>
            </w:pPr>
          </w:p>
        </w:tc>
        <w:tc>
          <w:tcPr>
            <w:tcW w:w="824" w:type="pct"/>
            <w:tcBorders>
              <w:bottom w:val="single" w:sz="4" w:space="0" w:color="auto"/>
            </w:tcBorders>
            <w:shd w:val="clear" w:color="auto" w:fill="auto"/>
            <w:vAlign w:val="center"/>
          </w:tcPr>
          <w:p w14:paraId="440E5493" w14:textId="77777777" w:rsidR="0011564B" w:rsidRPr="000756CB" w:rsidRDefault="0011564B" w:rsidP="0034640F">
            <w:pPr>
              <w:rPr>
                <w:rFonts w:cs="Arial"/>
                <w:lang w:eastAsia="pl-PL"/>
              </w:rPr>
            </w:pPr>
            <w:r w:rsidRPr="000756CB">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57" w:type="pct"/>
            <w:tcBorders>
              <w:bottom w:val="single" w:sz="4" w:space="0" w:color="auto"/>
            </w:tcBorders>
            <w:shd w:val="clear" w:color="auto" w:fill="auto"/>
            <w:vAlign w:val="center"/>
          </w:tcPr>
          <w:p w14:paraId="74CF5368" w14:textId="77777777" w:rsidR="0011564B" w:rsidRPr="000756CB" w:rsidRDefault="0011564B" w:rsidP="000756CB">
            <w:pPr>
              <w:rPr>
                <w:rFonts w:cs="Arial"/>
                <w:lang w:eastAsia="pl-PL"/>
              </w:rPr>
            </w:pPr>
            <w:r w:rsidRPr="000756CB">
              <w:rPr>
                <w:rFonts w:cs="Arial"/>
                <w:lang w:eastAsia="pl-PL"/>
              </w:rPr>
              <w:t>Promowane będą projekty realizowane w partnerstwie szkół/placówek z pracodawcami/przedsiębiorcami lub ich organizacjami.</w:t>
            </w:r>
          </w:p>
          <w:p w14:paraId="50BFABF9" w14:textId="77777777" w:rsidR="0011564B" w:rsidRPr="000756CB" w:rsidRDefault="0011564B" w:rsidP="000756CB">
            <w:pPr>
              <w:rPr>
                <w:rFonts w:cs="Arial"/>
                <w:lang w:eastAsia="pl-PL"/>
              </w:rPr>
            </w:pPr>
            <w:r w:rsidRPr="000756CB">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uczniów.</w:t>
            </w:r>
          </w:p>
          <w:p w14:paraId="64355E9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6E7A158D" w14:textId="77777777" w:rsidR="0011564B" w:rsidRPr="000756CB" w:rsidRDefault="0011564B" w:rsidP="000756CB">
            <w:pPr>
              <w:contextualSpacing/>
              <w:rPr>
                <w:rFonts w:cs="Arial"/>
                <w:lang w:eastAsia="pl-PL"/>
              </w:rPr>
            </w:pPr>
            <w:r w:rsidRPr="000756CB">
              <w:rPr>
                <w:rFonts w:cs="Arial"/>
                <w:lang w:eastAsia="pl-PL"/>
              </w:rPr>
              <w:t>liczba przedsiębiorców w partnerstwie:</w:t>
            </w:r>
          </w:p>
          <w:p w14:paraId="5C99AE7E" w14:textId="77777777" w:rsidR="0011564B" w:rsidRPr="000756CB" w:rsidRDefault="0011564B" w:rsidP="000756CB">
            <w:pPr>
              <w:contextualSpacing/>
              <w:rPr>
                <w:rFonts w:cs="Arial"/>
                <w:lang w:eastAsia="pl-PL"/>
              </w:rPr>
            </w:pPr>
            <w:r w:rsidRPr="000756CB">
              <w:rPr>
                <w:rFonts w:cs="Arial"/>
                <w:lang w:eastAsia="pl-PL"/>
              </w:rPr>
              <w:t>brak partnerstwa – 0 pkt,</w:t>
            </w:r>
          </w:p>
          <w:p w14:paraId="0EC803C0" w14:textId="31F9584D" w:rsidR="0011564B" w:rsidRPr="000756CB" w:rsidRDefault="0011564B" w:rsidP="000756CB">
            <w:pPr>
              <w:contextualSpacing/>
              <w:rPr>
                <w:rFonts w:cs="Arial"/>
                <w:lang w:eastAsia="pl-PL"/>
              </w:rPr>
            </w:pPr>
            <w:r w:rsidRPr="000756CB">
              <w:rPr>
                <w:rFonts w:cs="Arial"/>
                <w:lang w:eastAsia="pl-PL"/>
              </w:rPr>
              <w:t>1 przedsiębiorca/</w:t>
            </w:r>
            <w:r w:rsidR="00AF6C3F" w:rsidRPr="000756CB">
              <w:rPr>
                <w:rFonts w:cs="Arial"/>
                <w:lang w:eastAsia="pl-PL"/>
              </w:rPr>
              <w:t xml:space="preserve"> </w:t>
            </w:r>
            <w:r w:rsidRPr="000756CB">
              <w:rPr>
                <w:rFonts w:cs="Arial"/>
                <w:lang w:eastAsia="pl-PL"/>
              </w:rPr>
              <w:t xml:space="preserve">organizacja </w:t>
            </w:r>
          </w:p>
          <w:p w14:paraId="2A448669" w14:textId="77777777" w:rsidR="0011564B" w:rsidRPr="000756CB" w:rsidRDefault="0011564B" w:rsidP="000756CB">
            <w:pPr>
              <w:contextualSpacing/>
              <w:rPr>
                <w:rFonts w:cs="Arial"/>
                <w:lang w:eastAsia="pl-PL"/>
              </w:rPr>
            </w:pPr>
            <w:r w:rsidRPr="000756CB">
              <w:rPr>
                <w:rFonts w:cs="Arial"/>
                <w:lang w:eastAsia="pl-PL"/>
              </w:rPr>
              <w:t>przedsiębiorców – 2 pkt,</w:t>
            </w:r>
          </w:p>
          <w:p w14:paraId="21E543B0" w14:textId="45BD5EA9" w:rsidR="0011564B" w:rsidRPr="000756CB" w:rsidRDefault="0011564B" w:rsidP="000756CB">
            <w:pPr>
              <w:contextualSpacing/>
              <w:rPr>
                <w:rFonts w:cs="Arial"/>
                <w:lang w:eastAsia="pl-PL"/>
              </w:rPr>
            </w:pPr>
            <w:r w:rsidRPr="000756CB">
              <w:rPr>
                <w:rFonts w:cs="Arial"/>
                <w:lang w:eastAsia="pl-PL"/>
              </w:rPr>
              <w:t>2 przedsiębiorców/</w:t>
            </w:r>
            <w:r w:rsidR="00AF6C3F" w:rsidRPr="000756CB">
              <w:rPr>
                <w:rFonts w:cs="Arial"/>
                <w:lang w:eastAsia="pl-PL"/>
              </w:rPr>
              <w:t xml:space="preserve"> </w:t>
            </w:r>
            <w:r w:rsidRPr="000756CB">
              <w:rPr>
                <w:rFonts w:cs="Arial"/>
                <w:lang w:eastAsia="pl-PL"/>
              </w:rPr>
              <w:t>organizacje przedsiębiorców i więcej – 4 pkt</w:t>
            </w:r>
          </w:p>
        </w:tc>
        <w:tc>
          <w:tcPr>
            <w:tcW w:w="390" w:type="pct"/>
            <w:tcBorders>
              <w:bottom w:val="single" w:sz="4" w:space="0" w:color="auto"/>
            </w:tcBorders>
            <w:vAlign w:val="center"/>
          </w:tcPr>
          <w:p w14:paraId="73626CBC" w14:textId="77777777" w:rsidR="0011564B" w:rsidRPr="000756CB" w:rsidRDefault="0011564B" w:rsidP="0034640F">
            <w:pPr>
              <w:jc w:val="center"/>
              <w:rPr>
                <w:rFonts w:cs="Arial"/>
                <w:lang w:eastAsia="pl-PL"/>
              </w:rPr>
            </w:pPr>
            <w:r w:rsidRPr="000756CB">
              <w:rPr>
                <w:rFonts w:cs="Arial"/>
                <w:lang w:eastAsia="pl-PL"/>
              </w:rPr>
              <w:t>4</w:t>
            </w:r>
          </w:p>
        </w:tc>
      </w:tr>
      <w:tr w:rsidR="0011564B" w:rsidRPr="000756CB" w14:paraId="015D13FD" w14:textId="77777777" w:rsidTr="0034640F">
        <w:trPr>
          <w:trHeight w:val="20"/>
        </w:trPr>
        <w:tc>
          <w:tcPr>
            <w:tcW w:w="200" w:type="pct"/>
            <w:tcBorders>
              <w:bottom w:val="single" w:sz="4" w:space="0" w:color="auto"/>
            </w:tcBorders>
            <w:shd w:val="clear" w:color="auto" w:fill="auto"/>
            <w:vAlign w:val="center"/>
          </w:tcPr>
          <w:p w14:paraId="68472EC9" w14:textId="77777777" w:rsidR="0011564B" w:rsidRPr="000756CB" w:rsidRDefault="0011564B" w:rsidP="00694789">
            <w:pPr>
              <w:numPr>
                <w:ilvl w:val="0"/>
                <w:numId w:val="22"/>
              </w:numPr>
              <w:rPr>
                <w:rFonts w:cs="Arial"/>
                <w:lang w:eastAsia="pl-PL"/>
              </w:rPr>
            </w:pPr>
          </w:p>
        </w:tc>
        <w:tc>
          <w:tcPr>
            <w:tcW w:w="824" w:type="pct"/>
            <w:tcBorders>
              <w:bottom w:val="single" w:sz="4" w:space="0" w:color="auto"/>
            </w:tcBorders>
            <w:shd w:val="clear" w:color="auto" w:fill="auto"/>
            <w:vAlign w:val="center"/>
          </w:tcPr>
          <w:p w14:paraId="0DDAB5D5" w14:textId="77777777" w:rsidR="0011564B" w:rsidRPr="000756CB" w:rsidRDefault="0011564B" w:rsidP="0034640F">
            <w:pPr>
              <w:rPr>
                <w:rFonts w:cs="Arial"/>
                <w:lang w:eastAsia="pl-PL"/>
              </w:rPr>
            </w:pPr>
            <w:r w:rsidRPr="000756CB">
              <w:rPr>
                <w:rFonts w:cs="Arial"/>
                <w:lang w:eastAsia="pl-PL"/>
              </w:rPr>
              <w:t xml:space="preserve">W projekcie wykorzystane są pozytywnie </w:t>
            </w:r>
            <w:proofErr w:type="spellStart"/>
            <w:r w:rsidRPr="000756CB">
              <w:rPr>
                <w:rFonts w:cs="Arial"/>
                <w:lang w:eastAsia="pl-PL"/>
              </w:rPr>
              <w:t>zwalidowane</w:t>
            </w:r>
            <w:proofErr w:type="spellEnd"/>
            <w:r w:rsidRPr="000756CB">
              <w:rPr>
                <w:rFonts w:cs="Arial"/>
                <w:lang w:eastAsia="pl-PL"/>
              </w:rPr>
              <w:t xml:space="preserve"> produkty projektów innowacyjnych zrealizowanych w latach 2007 – 2013 w ramach POKL.</w:t>
            </w:r>
          </w:p>
        </w:tc>
        <w:tc>
          <w:tcPr>
            <w:tcW w:w="2057" w:type="pct"/>
            <w:tcBorders>
              <w:bottom w:val="single" w:sz="4" w:space="0" w:color="auto"/>
            </w:tcBorders>
            <w:shd w:val="clear" w:color="auto" w:fill="auto"/>
            <w:vAlign w:val="center"/>
          </w:tcPr>
          <w:p w14:paraId="1A7E5392" w14:textId="77777777" w:rsidR="0011564B" w:rsidRPr="000756CB" w:rsidRDefault="0011564B" w:rsidP="000756CB">
            <w:pPr>
              <w:rPr>
                <w:rFonts w:cs="Arial"/>
                <w:lang w:eastAsia="pl-PL"/>
              </w:rPr>
            </w:pPr>
            <w:r w:rsidRPr="000756CB">
              <w:rPr>
                <w:rFonts w:cs="Arial"/>
                <w:lang w:eastAsia="pl-PL"/>
              </w:rPr>
              <w:t xml:space="preserve">Kryterium ma na celu zapewnienie ciągłości, wypracowanych w latach 2007-2013 w kraju, pozytywnie </w:t>
            </w:r>
            <w:proofErr w:type="spellStart"/>
            <w:r w:rsidRPr="000756CB">
              <w:rPr>
                <w:rFonts w:cs="Arial"/>
                <w:lang w:eastAsia="pl-PL"/>
              </w:rPr>
              <w:t>zwalidowanych</w:t>
            </w:r>
            <w:proofErr w:type="spellEnd"/>
            <w:r w:rsidRPr="000756CB">
              <w:rPr>
                <w:rFonts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7B58BB70" w14:textId="651C4EF2" w:rsidR="0011564B" w:rsidRDefault="0011564B" w:rsidP="000756CB">
            <w:pPr>
              <w:rPr>
                <w:rFonts w:cs="Arial"/>
                <w:lang w:eastAsia="pl-PL"/>
              </w:rPr>
            </w:pPr>
            <w:r w:rsidRPr="000756CB">
              <w:rPr>
                <w:rFonts w:cs="Arial"/>
                <w:lang w:eastAsia="pl-PL"/>
              </w:rPr>
              <w:lastRenderedPageBreak/>
              <w:t xml:space="preserve">Pomocne będą informacje zawarte na stronie </w:t>
            </w:r>
            <w:hyperlink r:id="rId49" w:tooltip="strona Internetowa Krajowej Instytucji Wspomagającej" w:history="1">
              <w:r w:rsidR="00FE7975" w:rsidRPr="00A02BBA">
                <w:rPr>
                  <w:rStyle w:val="Hipercze"/>
                  <w:rFonts w:cs="Arial"/>
                  <w:lang w:eastAsia="pl-PL"/>
                </w:rPr>
                <w:t>http://kiw-pokl.org.pl/index.php?option=com_k2&amp;view=itemlist&amp;layout=category&amp;task=category&amp;id=193&amp;Itemid=778&amp;lang=pl</w:t>
              </w:r>
            </w:hyperlink>
          </w:p>
          <w:p w14:paraId="161BA8C2"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3E25D1B3" w14:textId="77777777" w:rsidR="0011564B" w:rsidRPr="000756CB" w:rsidRDefault="0011564B" w:rsidP="0034640F">
            <w:pPr>
              <w:jc w:val="center"/>
              <w:rPr>
                <w:rFonts w:cs="Arial"/>
                <w:lang w:eastAsia="pl-PL"/>
              </w:rPr>
            </w:pPr>
            <w:r w:rsidRPr="000756CB">
              <w:rPr>
                <w:rFonts w:cs="Arial"/>
                <w:lang w:eastAsia="pl-PL"/>
              </w:rPr>
              <w:lastRenderedPageBreak/>
              <w:t>0/5 pkt</w:t>
            </w:r>
          </w:p>
        </w:tc>
        <w:tc>
          <w:tcPr>
            <w:tcW w:w="390" w:type="pct"/>
            <w:tcBorders>
              <w:bottom w:val="single" w:sz="4" w:space="0" w:color="auto"/>
            </w:tcBorders>
            <w:vAlign w:val="center"/>
          </w:tcPr>
          <w:p w14:paraId="4BEA94D9" w14:textId="77777777" w:rsidR="0011564B" w:rsidRPr="000756CB" w:rsidRDefault="0011564B" w:rsidP="0034640F">
            <w:pPr>
              <w:jc w:val="center"/>
              <w:rPr>
                <w:rFonts w:cs="Arial"/>
                <w:lang w:eastAsia="pl-PL"/>
              </w:rPr>
            </w:pPr>
            <w:r w:rsidRPr="000756CB">
              <w:rPr>
                <w:rFonts w:cs="Arial"/>
                <w:lang w:eastAsia="pl-PL"/>
              </w:rPr>
              <w:t>5</w:t>
            </w:r>
          </w:p>
        </w:tc>
      </w:tr>
      <w:tr w:rsidR="0011564B" w:rsidRPr="000756CB" w14:paraId="24FB2ABA" w14:textId="77777777" w:rsidTr="0034640F">
        <w:trPr>
          <w:trHeight w:val="20"/>
        </w:trPr>
        <w:tc>
          <w:tcPr>
            <w:tcW w:w="200" w:type="pct"/>
            <w:tcBorders>
              <w:top w:val="single" w:sz="4" w:space="0" w:color="auto"/>
            </w:tcBorders>
            <w:shd w:val="clear" w:color="auto" w:fill="auto"/>
            <w:vAlign w:val="center"/>
          </w:tcPr>
          <w:p w14:paraId="6AD48B80" w14:textId="77777777" w:rsidR="0011564B" w:rsidRPr="000756CB" w:rsidRDefault="0011564B" w:rsidP="00694789">
            <w:pPr>
              <w:numPr>
                <w:ilvl w:val="0"/>
                <w:numId w:val="22"/>
              </w:numPr>
              <w:rPr>
                <w:rFonts w:cs="Arial"/>
                <w:lang w:eastAsia="pl-PL"/>
              </w:rPr>
            </w:pPr>
          </w:p>
        </w:tc>
        <w:tc>
          <w:tcPr>
            <w:tcW w:w="824" w:type="pct"/>
            <w:tcBorders>
              <w:top w:val="single" w:sz="4" w:space="0" w:color="auto"/>
            </w:tcBorders>
            <w:shd w:val="clear" w:color="auto" w:fill="auto"/>
            <w:vAlign w:val="center"/>
          </w:tcPr>
          <w:p w14:paraId="76F8AF59" w14:textId="77777777" w:rsidR="0011564B" w:rsidRPr="000756CB" w:rsidRDefault="0011564B" w:rsidP="0034640F">
            <w:pPr>
              <w:rPr>
                <w:rFonts w:cs="Arial"/>
                <w:lang w:eastAsia="pl-PL"/>
              </w:rPr>
            </w:pPr>
            <w:r w:rsidRPr="000756CB">
              <w:rPr>
                <w:rFonts w:cs="Arial"/>
                <w:lang w:eastAsia="pl-PL"/>
              </w:rPr>
              <w:t>W ramach projektu kontynuowana jest współpraca nawiązana przez szkoły lub placówki systemu oświaty z otoczeniem społeczno-gospodarczym w trakcie realizacji projektów w latach 2007-2013, która przy organizacji praktyk i staży zawodowych dotyczyć będzie przynajmniej 10 % uczniów/słuchaczy.</w:t>
            </w:r>
          </w:p>
        </w:tc>
        <w:tc>
          <w:tcPr>
            <w:tcW w:w="2057" w:type="pct"/>
            <w:tcBorders>
              <w:top w:val="single" w:sz="4" w:space="0" w:color="auto"/>
            </w:tcBorders>
            <w:shd w:val="clear" w:color="auto" w:fill="auto"/>
            <w:vAlign w:val="center"/>
          </w:tcPr>
          <w:p w14:paraId="3D6BECD5" w14:textId="77777777" w:rsidR="0011564B" w:rsidRPr="000756CB" w:rsidRDefault="0011564B" w:rsidP="000756CB">
            <w:pPr>
              <w:rPr>
                <w:rFonts w:cs="Arial"/>
                <w:lang w:eastAsia="pl-PL"/>
              </w:rPr>
            </w:pPr>
            <w:r w:rsidRPr="000756CB">
              <w:rPr>
                <w:rFonts w:cs="Arial"/>
                <w:lang w:eastAsia="pl-PL"/>
              </w:rPr>
              <w:t>Kryterium ma na celu zapewnienie ciągłości nawiązanej współpracy w ramach projektów realizowanych w latach 2007-2013.</w:t>
            </w:r>
          </w:p>
          <w:p w14:paraId="706978D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top w:val="single" w:sz="4" w:space="0" w:color="auto"/>
            </w:tcBorders>
            <w:shd w:val="clear" w:color="auto" w:fill="auto"/>
            <w:vAlign w:val="center"/>
          </w:tcPr>
          <w:p w14:paraId="194D2181" w14:textId="77777777" w:rsidR="0011564B" w:rsidRPr="000756CB" w:rsidRDefault="0011564B" w:rsidP="0034640F">
            <w:pPr>
              <w:jc w:val="center"/>
              <w:rPr>
                <w:rFonts w:cs="Arial"/>
                <w:lang w:eastAsia="pl-PL"/>
              </w:rPr>
            </w:pPr>
            <w:r w:rsidRPr="000756CB">
              <w:rPr>
                <w:rFonts w:cs="Arial"/>
                <w:lang w:eastAsia="pl-PL"/>
              </w:rPr>
              <w:t>0/1 pkt</w:t>
            </w:r>
          </w:p>
        </w:tc>
        <w:tc>
          <w:tcPr>
            <w:tcW w:w="390" w:type="pct"/>
            <w:tcBorders>
              <w:top w:val="single" w:sz="4" w:space="0" w:color="auto"/>
            </w:tcBorders>
            <w:vAlign w:val="center"/>
          </w:tcPr>
          <w:p w14:paraId="3F0B063D" w14:textId="77777777" w:rsidR="0011564B" w:rsidRPr="000756CB" w:rsidRDefault="0011564B" w:rsidP="0034640F">
            <w:pPr>
              <w:jc w:val="center"/>
              <w:rPr>
                <w:rFonts w:cs="Arial"/>
                <w:lang w:eastAsia="pl-PL"/>
              </w:rPr>
            </w:pPr>
            <w:r w:rsidRPr="000756CB">
              <w:rPr>
                <w:rFonts w:cs="Arial"/>
                <w:lang w:eastAsia="pl-PL"/>
              </w:rPr>
              <w:t>1</w:t>
            </w:r>
          </w:p>
        </w:tc>
      </w:tr>
      <w:tr w:rsidR="0011564B" w:rsidRPr="000756CB" w14:paraId="6168B8EF" w14:textId="77777777" w:rsidTr="0034640F">
        <w:trPr>
          <w:trHeight w:val="20"/>
        </w:trPr>
        <w:tc>
          <w:tcPr>
            <w:tcW w:w="200" w:type="pct"/>
            <w:shd w:val="clear" w:color="auto" w:fill="auto"/>
            <w:vAlign w:val="center"/>
          </w:tcPr>
          <w:p w14:paraId="52A2EFDF"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4FD910BB" w14:textId="77777777" w:rsidR="0011564B" w:rsidRPr="000756CB" w:rsidRDefault="0011564B" w:rsidP="0034640F">
            <w:pPr>
              <w:rPr>
                <w:rFonts w:cs="Arial"/>
                <w:lang w:eastAsia="pl-PL"/>
              </w:rPr>
            </w:pPr>
            <w:r w:rsidRPr="000756CB">
              <w:rPr>
                <w:rFonts w:cs="Arial"/>
                <w:lang w:eastAsia="pl-PL"/>
              </w:rPr>
              <w:t xml:space="preserve">Projekt przewiduje partycypację finansową przedsiębiorców na </w:t>
            </w:r>
            <w:r w:rsidRPr="000756CB">
              <w:rPr>
                <w:rFonts w:cs="Arial"/>
                <w:lang w:eastAsia="pl-PL"/>
              </w:rPr>
              <w:lastRenderedPageBreak/>
              <w:t>poziomie minimum 5% w kosztach organizacji i prowadzenia praktyki zawodowej.</w:t>
            </w:r>
          </w:p>
        </w:tc>
        <w:tc>
          <w:tcPr>
            <w:tcW w:w="2057" w:type="pct"/>
            <w:shd w:val="clear" w:color="auto" w:fill="auto"/>
            <w:vAlign w:val="center"/>
          </w:tcPr>
          <w:p w14:paraId="5563C427" w14:textId="77777777" w:rsidR="0011564B" w:rsidRPr="000756CB" w:rsidRDefault="0011564B" w:rsidP="000756CB">
            <w:pPr>
              <w:rPr>
                <w:rFonts w:cs="Arial"/>
                <w:lang w:eastAsia="pl-PL"/>
              </w:rPr>
            </w:pPr>
            <w:r w:rsidRPr="000756CB">
              <w:rPr>
                <w:rFonts w:cs="Arial"/>
                <w:lang w:eastAsia="pl-PL"/>
              </w:rPr>
              <w:lastRenderedPageBreak/>
              <w:t xml:space="preserve">Wymagane jest, aby każdy z przedsiębiorców/pracodawców zagwarantował co najmniej 5% partycypację finansową w organizacji programów stażowych/ praktyk zawodowych </w:t>
            </w:r>
            <w:r w:rsidRPr="000756CB">
              <w:rPr>
                <w:rFonts w:cs="Arial"/>
                <w:lang w:eastAsia="pl-PL"/>
              </w:rPr>
              <w:lastRenderedPageBreak/>
              <w:t xml:space="preserve">planowanych w ramach projektu, o czym informacja zamieszczana jest we wniosku o dofinansowanie projektu. </w:t>
            </w:r>
          </w:p>
          <w:p w14:paraId="6F68ED6C"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27693F99" w14:textId="77777777" w:rsidR="0011564B" w:rsidRPr="000756CB" w:rsidRDefault="0011564B" w:rsidP="000756CB">
            <w:pPr>
              <w:contextualSpacing/>
              <w:rPr>
                <w:rFonts w:cs="Arial"/>
                <w:lang w:eastAsia="pl-PL"/>
              </w:rPr>
            </w:pPr>
            <w:r w:rsidRPr="000756CB">
              <w:rPr>
                <w:rFonts w:cs="Arial"/>
                <w:lang w:eastAsia="pl-PL"/>
              </w:rPr>
              <w:lastRenderedPageBreak/>
              <w:t>partycypacja finansowa na poziomie:</w:t>
            </w:r>
          </w:p>
          <w:p w14:paraId="69172D95" w14:textId="77777777" w:rsidR="0011564B" w:rsidRPr="000756CB" w:rsidRDefault="0011564B" w:rsidP="000756CB">
            <w:pPr>
              <w:contextualSpacing/>
              <w:rPr>
                <w:rFonts w:cs="Arial"/>
                <w:lang w:eastAsia="pl-PL"/>
              </w:rPr>
            </w:pPr>
            <w:r w:rsidRPr="000756CB">
              <w:rPr>
                <w:rFonts w:cs="Arial"/>
                <w:lang w:eastAsia="pl-PL"/>
              </w:rPr>
              <w:t>poniżej 5% – 0 pkt,</w:t>
            </w:r>
          </w:p>
          <w:p w14:paraId="64968CCB" w14:textId="77777777" w:rsidR="0011564B" w:rsidRPr="000756CB" w:rsidRDefault="0011564B" w:rsidP="000756CB">
            <w:pPr>
              <w:contextualSpacing/>
              <w:rPr>
                <w:rFonts w:cs="Arial"/>
                <w:lang w:eastAsia="pl-PL"/>
              </w:rPr>
            </w:pPr>
            <w:r w:rsidRPr="000756CB">
              <w:rPr>
                <w:rFonts w:cs="Arial"/>
                <w:lang w:eastAsia="pl-PL"/>
              </w:rPr>
              <w:t>ponad 5% do 10% – 3 pkt,</w:t>
            </w:r>
          </w:p>
          <w:p w14:paraId="7EFBCBDC" w14:textId="77777777" w:rsidR="0011564B" w:rsidRPr="000756CB" w:rsidRDefault="0011564B" w:rsidP="000756CB">
            <w:pPr>
              <w:rPr>
                <w:rFonts w:cs="Arial"/>
                <w:lang w:eastAsia="pl-PL"/>
              </w:rPr>
            </w:pPr>
            <w:r w:rsidRPr="000756CB">
              <w:rPr>
                <w:rFonts w:cs="Arial"/>
                <w:lang w:eastAsia="pl-PL"/>
              </w:rPr>
              <w:lastRenderedPageBreak/>
              <w:t>ponad 10% – 5 pkt</w:t>
            </w:r>
          </w:p>
        </w:tc>
        <w:tc>
          <w:tcPr>
            <w:tcW w:w="390" w:type="pct"/>
            <w:vAlign w:val="center"/>
          </w:tcPr>
          <w:p w14:paraId="1CC8B9D3" w14:textId="77777777" w:rsidR="0011564B" w:rsidRPr="000756CB" w:rsidRDefault="0011564B" w:rsidP="0034640F">
            <w:pPr>
              <w:jc w:val="center"/>
              <w:rPr>
                <w:rFonts w:cs="Arial"/>
                <w:lang w:eastAsia="pl-PL"/>
              </w:rPr>
            </w:pPr>
            <w:r w:rsidRPr="000756CB">
              <w:rPr>
                <w:rFonts w:cs="Arial"/>
                <w:lang w:eastAsia="pl-PL"/>
              </w:rPr>
              <w:lastRenderedPageBreak/>
              <w:t>5</w:t>
            </w:r>
          </w:p>
          <w:p w14:paraId="5B8D93B7" w14:textId="77777777" w:rsidR="0011564B" w:rsidRPr="000756CB" w:rsidRDefault="0011564B" w:rsidP="0034640F">
            <w:pPr>
              <w:jc w:val="center"/>
              <w:rPr>
                <w:rFonts w:cs="Arial"/>
                <w:lang w:eastAsia="pl-PL"/>
              </w:rPr>
            </w:pPr>
          </w:p>
        </w:tc>
      </w:tr>
      <w:tr w:rsidR="0011564B" w:rsidRPr="000756CB" w14:paraId="2E2DB5BB" w14:textId="77777777" w:rsidTr="0034640F">
        <w:trPr>
          <w:trHeight w:val="20"/>
        </w:trPr>
        <w:tc>
          <w:tcPr>
            <w:tcW w:w="200" w:type="pct"/>
            <w:shd w:val="clear" w:color="auto" w:fill="auto"/>
            <w:vAlign w:val="center"/>
          </w:tcPr>
          <w:p w14:paraId="098B806B"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366B3DA2" w14:textId="52EDEB08" w:rsidR="0011564B" w:rsidRPr="000756CB" w:rsidRDefault="0011564B" w:rsidP="0034640F">
            <w:pPr>
              <w:rPr>
                <w:rFonts w:cs="Arial"/>
                <w:lang w:eastAsia="pl-PL"/>
              </w:rPr>
            </w:pPr>
            <w:r w:rsidRPr="000756CB">
              <w:rPr>
                <w:rFonts w:cs="Arial"/>
                <w:lang w:eastAsia="pl-PL"/>
              </w:rPr>
              <w:t xml:space="preserve">Projekt zapewnia wyrównanie szans edukacyjnych </w:t>
            </w:r>
            <w:r w:rsidR="00C5479D" w:rsidRPr="000756CB">
              <w:rPr>
                <w:rFonts w:cs="Arial"/>
                <w:lang w:eastAsia="pl-PL"/>
              </w:rPr>
              <w:t>i rozwojowych uczniów/słuchaczy</w:t>
            </w:r>
            <w:r w:rsidR="00AF6C3F" w:rsidRPr="000756CB">
              <w:rPr>
                <w:rFonts w:cs="Arial"/>
                <w:lang w:eastAsia="pl-PL"/>
              </w:rPr>
              <w:t xml:space="preserve"> </w:t>
            </w:r>
            <w:r w:rsidRPr="000756CB">
              <w:rPr>
                <w:rFonts w:cs="Arial"/>
                <w:lang w:eastAsia="pl-PL"/>
              </w:rPr>
              <w:t xml:space="preserve">z grup </w:t>
            </w:r>
            <w:proofErr w:type="spellStart"/>
            <w:r w:rsidRPr="000756CB">
              <w:rPr>
                <w:rFonts w:cs="Arial"/>
                <w:lang w:eastAsia="pl-PL"/>
              </w:rPr>
              <w:t>defaworyzowanych</w:t>
            </w:r>
            <w:proofErr w:type="spellEnd"/>
            <w:r w:rsidRPr="000756CB">
              <w:rPr>
                <w:rFonts w:cs="Arial"/>
                <w:lang w:eastAsia="pl-PL"/>
              </w:rPr>
              <w:t xml:space="preserve"> poprzez objęcie wsparciem klas/grup szkół/placówek systemu oświaty, w obrębie których minimum 20% stanowią takie osoby.</w:t>
            </w:r>
          </w:p>
        </w:tc>
        <w:tc>
          <w:tcPr>
            <w:tcW w:w="2057" w:type="pct"/>
            <w:shd w:val="clear" w:color="auto" w:fill="auto"/>
            <w:vAlign w:val="center"/>
          </w:tcPr>
          <w:p w14:paraId="4B2832D6" w14:textId="0212C565" w:rsidR="0011564B" w:rsidRPr="000756CB" w:rsidRDefault="0011564B" w:rsidP="000756CB">
            <w:pPr>
              <w:rPr>
                <w:rFonts w:cs="Arial"/>
                <w:lang w:eastAsia="pl-PL"/>
              </w:rPr>
            </w:pPr>
            <w:r w:rsidRPr="000756CB">
              <w:rPr>
                <w:rFonts w:cs="Arial"/>
                <w:lang w:eastAsia="pl-PL"/>
              </w:rPr>
              <w:t>Kryterium ma na celu zapewnienie dostępności do wsparcia uczniów/słuchaczy uczestniczących w pro</w:t>
            </w:r>
            <w:r w:rsidR="00C5479D" w:rsidRPr="000756CB">
              <w:rPr>
                <w:rFonts w:cs="Arial"/>
                <w:lang w:eastAsia="pl-PL"/>
              </w:rPr>
              <w:t xml:space="preserve">jekcie z grup </w:t>
            </w:r>
            <w:proofErr w:type="spellStart"/>
            <w:r w:rsidR="00C5479D" w:rsidRPr="000756CB">
              <w:rPr>
                <w:rFonts w:cs="Arial"/>
                <w:lang w:eastAsia="pl-PL"/>
              </w:rPr>
              <w:t>defaworyzowanych</w:t>
            </w:r>
            <w:proofErr w:type="spellEnd"/>
            <w:r w:rsidR="00C5479D" w:rsidRPr="000756CB">
              <w:rPr>
                <w:rFonts w:cs="Arial"/>
                <w:lang w:eastAsia="pl-PL"/>
              </w:rPr>
              <w:t>:</w:t>
            </w:r>
          </w:p>
          <w:p w14:paraId="6033246A" w14:textId="5B531BF9" w:rsidR="0011564B" w:rsidRPr="000756CB" w:rsidRDefault="0011564B" w:rsidP="000756CB">
            <w:pPr>
              <w:rPr>
                <w:rFonts w:cs="Arial"/>
                <w:lang w:eastAsia="pl-PL"/>
              </w:rPr>
            </w:pPr>
            <w:r w:rsidRPr="000756CB">
              <w:rPr>
                <w:rFonts w:cs="Arial"/>
                <w:lang w:eastAsia="pl-PL"/>
              </w:rPr>
              <w:t>z niepełnosprawnością, żyjących w ubóstwie, z rodzin dysfunkcyjnych, przynależących do mniejszości etnicznych, w zależności od przeanalizowanych potrzeb.</w:t>
            </w:r>
          </w:p>
          <w:p w14:paraId="2508ED3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62806636" w14:textId="77777777" w:rsidR="0011564B" w:rsidRPr="000756CB" w:rsidRDefault="0011564B" w:rsidP="000756CB">
            <w:pPr>
              <w:rPr>
                <w:rFonts w:cs="Arial"/>
                <w:lang w:eastAsia="pl-PL"/>
              </w:rPr>
            </w:pPr>
            <w:r w:rsidRPr="000756CB">
              <w:rPr>
                <w:rFonts w:cs="Arial"/>
                <w:lang w:eastAsia="pl-PL"/>
              </w:rPr>
              <w:t xml:space="preserve">uczestnictwo w projekcie uczniów/słuchaczy z grup </w:t>
            </w:r>
            <w:proofErr w:type="spellStart"/>
            <w:r w:rsidRPr="000756CB">
              <w:rPr>
                <w:rFonts w:cs="Arial"/>
                <w:lang w:eastAsia="pl-PL"/>
              </w:rPr>
              <w:t>defaworyzowanych</w:t>
            </w:r>
            <w:proofErr w:type="spellEnd"/>
            <w:r w:rsidRPr="000756CB">
              <w:rPr>
                <w:rFonts w:cs="Arial"/>
                <w:lang w:eastAsia="pl-PL"/>
              </w:rPr>
              <w:t>:</w:t>
            </w:r>
          </w:p>
          <w:p w14:paraId="72DE17A8" w14:textId="77777777" w:rsidR="0011564B" w:rsidRPr="000756CB" w:rsidRDefault="0011564B" w:rsidP="000756CB">
            <w:pPr>
              <w:contextualSpacing/>
              <w:rPr>
                <w:rFonts w:cs="Arial"/>
                <w:lang w:eastAsia="pl-PL"/>
              </w:rPr>
            </w:pPr>
            <w:r w:rsidRPr="000756CB">
              <w:rPr>
                <w:rFonts w:cs="Arial"/>
                <w:lang w:eastAsia="pl-PL"/>
              </w:rPr>
              <w:t>poniżej 20%- 0 pkt,</w:t>
            </w:r>
          </w:p>
          <w:p w14:paraId="4D3E7367" w14:textId="77777777" w:rsidR="0011564B" w:rsidRPr="000756CB" w:rsidRDefault="0011564B" w:rsidP="000756CB">
            <w:pPr>
              <w:contextualSpacing/>
              <w:rPr>
                <w:rFonts w:cs="Arial"/>
                <w:lang w:eastAsia="pl-PL"/>
              </w:rPr>
            </w:pPr>
            <w:r w:rsidRPr="000756CB">
              <w:rPr>
                <w:rFonts w:cs="Arial"/>
                <w:lang w:eastAsia="pl-PL"/>
              </w:rPr>
              <w:t>od 20% uczestników – 1 pkt,</w:t>
            </w:r>
          </w:p>
          <w:p w14:paraId="6FDE1B7E" w14:textId="77777777" w:rsidR="0011564B" w:rsidRPr="000756CB" w:rsidRDefault="0011564B" w:rsidP="000756CB">
            <w:pPr>
              <w:contextualSpacing/>
              <w:rPr>
                <w:rFonts w:cs="Arial"/>
                <w:lang w:eastAsia="pl-PL"/>
              </w:rPr>
            </w:pPr>
            <w:r w:rsidRPr="000756CB">
              <w:rPr>
                <w:rFonts w:cs="Arial"/>
                <w:lang w:eastAsia="pl-PL"/>
              </w:rPr>
              <w:t>od 40% uczestników – 2 pkt,</w:t>
            </w:r>
          </w:p>
          <w:p w14:paraId="36D1B240" w14:textId="77777777" w:rsidR="0011564B" w:rsidRPr="000756CB" w:rsidRDefault="0011564B" w:rsidP="000756CB">
            <w:pPr>
              <w:contextualSpacing/>
              <w:rPr>
                <w:rFonts w:cs="Arial"/>
                <w:lang w:eastAsia="pl-PL"/>
              </w:rPr>
            </w:pPr>
            <w:r w:rsidRPr="000756CB">
              <w:rPr>
                <w:rFonts w:cs="Arial"/>
                <w:lang w:eastAsia="pl-PL"/>
              </w:rPr>
              <w:t>od 60% uczestników – 3 pkt,</w:t>
            </w:r>
          </w:p>
          <w:p w14:paraId="25B0164C" w14:textId="77777777" w:rsidR="0011564B" w:rsidRPr="000756CB" w:rsidRDefault="0011564B" w:rsidP="000756CB">
            <w:pPr>
              <w:contextualSpacing/>
              <w:rPr>
                <w:rFonts w:cs="Arial"/>
                <w:lang w:eastAsia="pl-PL"/>
              </w:rPr>
            </w:pPr>
            <w:r w:rsidRPr="000756CB">
              <w:rPr>
                <w:rFonts w:cs="Arial"/>
                <w:lang w:eastAsia="pl-PL"/>
              </w:rPr>
              <w:t xml:space="preserve">od 80% uczestników – 4 pkt, </w:t>
            </w:r>
          </w:p>
          <w:p w14:paraId="6F541B4D" w14:textId="77777777" w:rsidR="0011564B" w:rsidRPr="000756CB" w:rsidRDefault="0011564B" w:rsidP="000756CB">
            <w:pPr>
              <w:contextualSpacing/>
              <w:rPr>
                <w:rFonts w:cs="Arial"/>
                <w:lang w:eastAsia="pl-PL"/>
              </w:rPr>
            </w:pPr>
            <w:r w:rsidRPr="000756CB">
              <w:rPr>
                <w:rFonts w:cs="Arial"/>
                <w:lang w:eastAsia="pl-PL"/>
              </w:rPr>
              <w:t>100 % uczestników – 5 pkt</w:t>
            </w:r>
          </w:p>
        </w:tc>
        <w:tc>
          <w:tcPr>
            <w:tcW w:w="390" w:type="pct"/>
            <w:vAlign w:val="center"/>
          </w:tcPr>
          <w:p w14:paraId="3CA8AE26" w14:textId="585A7215" w:rsidR="0011564B" w:rsidRPr="000756CB" w:rsidRDefault="0011564B" w:rsidP="00E93D1A">
            <w:pPr>
              <w:jc w:val="center"/>
              <w:rPr>
                <w:rFonts w:cs="Arial"/>
                <w:lang w:eastAsia="pl-PL"/>
              </w:rPr>
            </w:pPr>
            <w:r w:rsidRPr="000756CB">
              <w:rPr>
                <w:rFonts w:cs="Arial"/>
                <w:lang w:eastAsia="pl-PL"/>
              </w:rPr>
              <w:t>5</w:t>
            </w:r>
          </w:p>
        </w:tc>
      </w:tr>
      <w:tr w:rsidR="0011564B" w:rsidRPr="000756CB" w14:paraId="5F460493" w14:textId="77777777" w:rsidTr="0034640F">
        <w:trPr>
          <w:trHeight w:val="20"/>
        </w:trPr>
        <w:tc>
          <w:tcPr>
            <w:tcW w:w="200" w:type="pct"/>
            <w:shd w:val="clear" w:color="auto" w:fill="auto"/>
            <w:vAlign w:val="center"/>
          </w:tcPr>
          <w:p w14:paraId="2AA19D2D" w14:textId="77777777" w:rsidR="0011564B" w:rsidRPr="000756CB" w:rsidRDefault="0011564B" w:rsidP="00694789">
            <w:pPr>
              <w:numPr>
                <w:ilvl w:val="0"/>
                <w:numId w:val="22"/>
              </w:numPr>
              <w:rPr>
                <w:rFonts w:cs="Arial"/>
                <w:lang w:eastAsia="pl-PL"/>
              </w:rPr>
            </w:pPr>
          </w:p>
        </w:tc>
        <w:tc>
          <w:tcPr>
            <w:tcW w:w="824" w:type="pct"/>
            <w:shd w:val="clear" w:color="auto" w:fill="auto"/>
            <w:vAlign w:val="center"/>
          </w:tcPr>
          <w:p w14:paraId="1517A3D0" w14:textId="77777777" w:rsidR="0011564B" w:rsidRPr="000756CB" w:rsidRDefault="0011564B" w:rsidP="0034640F">
            <w:pPr>
              <w:rPr>
                <w:rFonts w:cs="Arial"/>
                <w:lang w:eastAsia="pl-PL"/>
              </w:rPr>
            </w:pPr>
            <w:r w:rsidRPr="000756CB">
              <w:rPr>
                <w:rFonts w:cs="Arial"/>
                <w:lang w:eastAsia="pl-PL"/>
              </w:rPr>
              <w:t xml:space="preserve">Zgodnie z zapisami RPO projekt sprzyja oszczędnemu, efektywnemu i wydajnemu wydatkowaniu środków oraz zapewnia realizację </w:t>
            </w:r>
            <w:r w:rsidRPr="000756CB">
              <w:rPr>
                <w:rFonts w:cs="Arial"/>
                <w:lang w:eastAsia="pl-PL"/>
              </w:rPr>
              <w:lastRenderedPageBreak/>
              <w:t>wskaźników z zachowaniem efektywności kosztowej.</w:t>
            </w:r>
          </w:p>
        </w:tc>
        <w:tc>
          <w:tcPr>
            <w:tcW w:w="2057" w:type="pct"/>
            <w:shd w:val="clear" w:color="auto" w:fill="auto"/>
            <w:vAlign w:val="center"/>
          </w:tcPr>
          <w:p w14:paraId="438FD8A2" w14:textId="40A0E262" w:rsidR="0011564B" w:rsidRPr="000756CB" w:rsidRDefault="0011564B" w:rsidP="000756CB">
            <w:pPr>
              <w:rPr>
                <w:rFonts w:cs="Arial"/>
                <w:lang w:eastAsia="pl-PL"/>
              </w:rPr>
            </w:pPr>
            <w:r w:rsidRPr="000756CB">
              <w:rPr>
                <w:rFonts w:cs="Arial"/>
                <w:lang w:eastAsia="pl-PL"/>
              </w:rPr>
              <w:lastRenderedPageBreak/>
              <w:t>Wskaźnik: „Liczba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 jest ramą wykonania osi priorytetowej i będzie służył KE do oceny realizacji celów RPO WM. Osiągniecie wskaźnika warunkuje przyznanie rezerwy wykonania w wysokości 6% alokacji.</w:t>
            </w:r>
          </w:p>
          <w:p w14:paraId="0076A8CE" w14:textId="77777777" w:rsidR="0011564B" w:rsidRPr="000756CB" w:rsidRDefault="0011564B" w:rsidP="000756CB">
            <w:pPr>
              <w:rPr>
                <w:rFonts w:cs="Arial"/>
                <w:lang w:eastAsia="pl-PL"/>
              </w:rPr>
            </w:pPr>
            <w:r w:rsidRPr="000756CB">
              <w:rPr>
                <w:rFonts w:cs="Arial"/>
                <w:lang w:eastAsia="pl-PL"/>
              </w:rPr>
              <w:lastRenderedPageBreak/>
              <w:t>Kryterium będzie liczone zgodnie z poniższym wzorem:</w:t>
            </w:r>
          </w:p>
          <w:p w14:paraId="6336942A" w14:textId="77777777" w:rsidR="0011564B" w:rsidRPr="000756CB" w:rsidRDefault="0011564B" w:rsidP="000756CB">
            <w:pPr>
              <w:contextualSpacing/>
              <w:rPr>
                <w:rFonts w:cs="Arial"/>
                <w:lang w:eastAsia="pl-PL"/>
              </w:rPr>
            </w:pPr>
            <w:r w:rsidRPr="000756CB">
              <w:rPr>
                <w:rFonts w:cs="Arial"/>
                <w:lang w:eastAsia="pl-PL"/>
              </w:rPr>
              <w:t>Wartość projektu (euro)</w:t>
            </w:r>
          </w:p>
          <w:p w14:paraId="3FDF0B57" w14:textId="37FC34DB" w:rsidR="0011564B" w:rsidRPr="000756CB" w:rsidRDefault="00F37335" w:rsidP="000756CB">
            <w:pPr>
              <w:contextualSpacing/>
              <w:rPr>
                <w:rFonts w:cs="Arial"/>
                <w:lang w:eastAsia="pl-PL"/>
              </w:rPr>
            </w:pPr>
            <w:r w:rsidRPr="000756CB">
              <w:rPr>
                <w:rFonts w:cs="Arial"/>
                <w:noProof/>
                <w:lang w:eastAsia="pl-PL"/>
              </w:rPr>
              <mc:AlternateContent>
                <mc:Choice Requires="wps">
                  <w:drawing>
                    <wp:anchor distT="0" distB="0" distL="114300" distR="114300" simplePos="0" relativeHeight="251527168" behindDoc="1" locked="0" layoutInCell="1" allowOverlap="1" wp14:anchorId="596460DA" wp14:editId="2DEDA09D">
                      <wp:simplePos x="0" y="0"/>
                      <wp:positionH relativeFrom="column">
                        <wp:posOffset>-1265555</wp:posOffset>
                      </wp:positionH>
                      <wp:positionV relativeFrom="paragraph">
                        <wp:posOffset>66675</wp:posOffset>
                      </wp:positionV>
                      <wp:extent cx="1552575" cy="9525"/>
                      <wp:effectExtent l="0" t="0" r="28575" b="28575"/>
                      <wp:wrapTight wrapText="bothSides">
                        <wp:wrapPolygon edited="0">
                          <wp:start x="0" y="0"/>
                          <wp:lineTo x="0" y="43200"/>
                          <wp:lineTo x="21733" y="43200"/>
                          <wp:lineTo x="21733" y="0"/>
                          <wp:lineTo x="0" y="0"/>
                        </wp:wrapPolygon>
                      </wp:wrapTight>
                      <wp:docPr id="21" name="Łącznik prosty 21" descr="kreska ułamkowa, nad kreską: &quot;Wartośc projektu (euro)&quot;, pod kreską: &quot;Wartości docelowa wskaźnika: Liczba uczniów szkół i placówek kształcenia zawodowego uczestniczących w stażach i praktykach u pracodawcy”, wynik mniejsz równy 25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F8BD2" id="Łącznik prosty 21" o:spid="_x0000_s1026" alt="Tytuł: wzór — opis: kreska ułamkowa, nad kreską: &quot;Wartośc projektu (euro)&quot;, pod kreską: &quot;Wartości docelowa wskaźnika: Liczba uczniów szkół i placówek kształcenia zawodowego uczestniczących w stażach i praktykach u pracodawcy”, wynik mniejsz równy 2500 euro&#10;"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25pt" to="2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" strokecolor="windowText" strokeweight=".5pt">
                      <v:stroke joinstyle="miter"/>
                      <o:lock v:ext="edit" shapetype="f"/>
                      <w10:wrap type="tight"/>
                    </v:line>
                  </w:pict>
                </mc:Fallback>
              </mc:AlternateContent>
            </w:r>
            <w:r w:rsidR="0011564B" w:rsidRPr="000756CB">
              <w:rPr>
                <w:rFonts w:cs="Arial"/>
                <w:lang w:eastAsia="pl-PL"/>
              </w:rPr>
              <w:t>&lt;= 2500 euro</w:t>
            </w:r>
          </w:p>
          <w:p w14:paraId="6AC2E61D" w14:textId="40311034" w:rsidR="0011564B" w:rsidRPr="000756CB" w:rsidRDefault="0011564B" w:rsidP="000756CB">
            <w:pPr>
              <w:contextualSpacing/>
              <w:rPr>
                <w:rFonts w:cs="Arial"/>
                <w:lang w:eastAsia="pl-PL"/>
              </w:rPr>
            </w:pPr>
            <w:r w:rsidRPr="000756CB">
              <w:rPr>
                <w:rFonts w:cs="Arial"/>
                <w:lang w:eastAsia="pl-PL"/>
              </w:rPr>
              <w:t>Wartości docelowa wskaźnika:</w:t>
            </w:r>
          </w:p>
          <w:p w14:paraId="4A7611C3" w14:textId="674A877B" w:rsidR="0011564B" w:rsidRPr="000756CB" w:rsidRDefault="0011564B" w:rsidP="000756CB">
            <w:pPr>
              <w:contextualSpacing/>
              <w:rPr>
                <w:rFonts w:cs="Arial"/>
                <w:lang w:eastAsia="pl-PL"/>
              </w:rPr>
            </w:pPr>
            <w:r w:rsidRPr="000756CB">
              <w:rPr>
                <w:rFonts w:cs="Arial"/>
                <w:lang w:eastAsia="pl-PL"/>
              </w:rPr>
              <w:t>„Liczba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w:t>
            </w:r>
          </w:p>
          <w:p w14:paraId="2E9444D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09221EF7" w14:textId="77777777" w:rsidR="0011564B" w:rsidRPr="000756CB" w:rsidRDefault="0011564B" w:rsidP="000756CB">
            <w:pPr>
              <w:rPr>
                <w:rFonts w:cs="Arial"/>
                <w:lang w:eastAsia="pl-PL"/>
              </w:rPr>
            </w:pPr>
            <w:r w:rsidRPr="000756CB">
              <w:rPr>
                <w:rFonts w:cs="Arial"/>
                <w:lang w:eastAsia="pl-PL"/>
              </w:rPr>
              <w:lastRenderedPageBreak/>
              <w:t>koszt objęcia wsparciem jednego ucznia powyżej 2750 euro lub brak wskaźnika – 0 pkt,</w:t>
            </w:r>
          </w:p>
          <w:p w14:paraId="7D0A8CF2" w14:textId="77777777" w:rsidR="0011564B" w:rsidRPr="000756CB" w:rsidRDefault="0011564B" w:rsidP="000756CB">
            <w:pPr>
              <w:rPr>
                <w:rFonts w:cs="Arial"/>
                <w:lang w:eastAsia="pl-PL"/>
              </w:rPr>
            </w:pPr>
            <w:r w:rsidRPr="000756CB">
              <w:rPr>
                <w:rFonts w:cs="Arial"/>
                <w:lang w:eastAsia="pl-PL"/>
              </w:rPr>
              <w:t>koszt objęcia wsparciem jednego ucznia powyżej 2500 euro do 2750 euro – 3 pkt,</w:t>
            </w:r>
          </w:p>
          <w:p w14:paraId="18CE07FE" w14:textId="77777777" w:rsidR="0011564B" w:rsidRPr="000756CB" w:rsidRDefault="0011564B" w:rsidP="000756CB">
            <w:pPr>
              <w:rPr>
                <w:rFonts w:cs="Arial"/>
                <w:lang w:eastAsia="pl-PL"/>
              </w:rPr>
            </w:pPr>
            <w:r w:rsidRPr="000756CB">
              <w:rPr>
                <w:rFonts w:cs="Arial"/>
                <w:lang w:eastAsia="pl-PL"/>
              </w:rPr>
              <w:t>koszt objęcia wsparciem jednego ucznia do 2500 euro – 5 pkt</w:t>
            </w:r>
          </w:p>
          <w:p w14:paraId="33155A4A" w14:textId="77777777" w:rsidR="0011564B" w:rsidRPr="000756CB" w:rsidRDefault="0011564B" w:rsidP="000756CB">
            <w:pPr>
              <w:rPr>
                <w:rFonts w:cs="Arial"/>
                <w:lang w:eastAsia="pl-PL"/>
              </w:rPr>
            </w:pPr>
            <w:r w:rsidRPr="000756CB">
              <w:rPr>
                <w:rFonts w:cs="Arial"/>
                <w:lang w:eastAsia="pl-PL"/>
              </w:rPr>
              <w:lastRenderedPageBreak/>
              <w:t>koszt należy przeliczyć kursem euro podanym w regulaminie konkursu</w:t>
            </w:r>
          </w:p>
        </w:tc>
        <w:tc>
          <w:tcPr>
            <w:tcW w:w="390" w:type="pct"/>
            <w:vAlign w:val="center"/>
          </w:tcPr>
          <w:p w14:paraId="044ED4CA" w14:textId="0C5E6E5F" w:rsidR="0011564B" w:rsidRPr="000756CB" w:rsidRDefault="0011564B" w:rsidP="0034640F">
            <w:pPr>
              <w:jc w:val="center"/>
              <w:rPr>
                <w:rFonts w:cs="Arial"/>
                <w:lang w:eastAsia="pl-PL"/>
              </w:rPr>
            </w:pPr>
            <w:r w:rsidRPr="000756CB">
              <w:rPr>
                <w:rFonts w:cs="Arial"/>
                <w:lang w:eastAsia="pl-PL"/>
              </w:rPr>
              <w:lastRenderedPageBreak/>
              <w:t>5</w:t>
            </w:r>
          </w:p>
        </w:tc>
      </w:tr>
    </w:tbl>
    <w:p w14:paraId="3679BB80"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32C099FD" w14:textId="50EBE055" w:rsidR="0011564B" w:rsidRPr="00F877B4" w:rsidRDefault="0011564B" w:rsidP="00C125E5">
      <w:pPr>
        <w:pStyle w:val="Nagwek5"/>
        <w:rPr>
          <w:rFonts w:cs="Arial"/>
        </w:rPr>
      </w:pPr>
      <w:bookmarkStart w:id="494" w:name="_Toc457226248"/>
      <w:bookmarkStart w:id="495" w:name="_Toc457376998"/>
      <w:bookmarkStart w:id="496" w:name="_Toc457381570"/>
      <w:bookmarkStart w:id="497" w:name="_Toc457987847"/>
      <w:bookmarkStart w:id="498" w:name="_Toc462147211"/>
      <w:bookmarkStart w:id="499" w:name="_Toc474911773"/>
      <w:r w:rsidRPr="00F877B4">
        <w:rPr>
          <w:rFonts w:cs="Arial"/>
        </w:rPr>
        <w:lastRenderedPageBreak/>
        <w:t xml:space="preserve">Poddziałanie 10.3.1 (10iv) </w:t>
      </w:r>
      <w:r w:rsidR="00CF07A5" w:rsidRPr="00F877B4">
        <w:rPr>
          <w:rFonts w:cs="Arial"/>
        </w:rPr>
        <w:t>„</w:t>
      </w:r>
      <w:r w:rsidRPr="00F877B4">
        <w:rPr>
          <w:rFonts w:cs="Arial"/>
        </w:rPr>
        <w:t>Doskonalenie zawodowe uczniów</w:t>
      </w:r>
      <w:r w:rsidR="00CF07A5" w:rsidRPr="00F877B4">
        <w:rPr>
          <w:rFonts w:cs="Arial"/>
        </w:rPr>
        <w:t>”,</w:t>
      </w:r>
      <w:r w:rsidR="00D92F36" w:rsidRPr="00F877B4">
        <w:rPr>
          <w:rFonts w:cs="Arial"/>
        </w:rPr>
        <w:t xml:space="preserve"> </w:t>
      </w:r>
      <w:r w:rsidR="00CF07A5" w:rsidRPr="00F877B4">
        <w:rPr>
          <w:rFonts w:cs="Arial"/>
        </w:rPr>
        <w:t>r</w:t>
      </w:r>
      <w:r w:rsidRPr="00F877B4">
        <w:rPr>
          <w:rFonts w:cs="Arial"/>
        </w:rPr>
        <w:t>odzaj przedsięwzięcia</w:t>
      </w:r>
      <w:r w:rsidR="00CF07A5" w:rsidRPr="00F877B4">
        <w:rPr>
          <w:rFonts w:cs="Arial"/>
        </w:rPr>
        <w:t>:</w:t>
      </w:r>
      <w:r w:rsidRPr="00F877B4">
        <w:rPr>
          <w:rFonts w:cs="Arial"/>
        </w:rPr>
        <w:t xml:space="preserve"> </w:t>
      </w:r>
      <w:r w:rsidR="00CF07A5" w:rsidRPr="00F877B4">
        <w:rPr>
          <w:rFonts w:cs="Arial"/>
        </w:rPr>
        <w:t>„</w:t>
      </w:r>
      <w:r w:rsidRPr="00F877B4">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CF07A5" w:rsidRPr="00F877B4">
        <w:rPr>
          <w:rFonts w:cs="Arial"/>
        </w:rPr>
        <w:t>”</w:t>
      </w:r>
      <w:bookmarkEnd w:id="494"/>
      <w:bookmarkEnd w:id="495"/>
      <w:bookmarkEnd w:id="496"/>
      <w:bookmarkEnd w:id="497"/>
      <w:bookmarkEnd w:id="498"/>
      <w:bookmarkEnd w:id="499"/>
    </w:p>
    <w:p w14:paraId="6C7A4124" w14:textId="4F231E19"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701"/>
        <w:gridCol w:w="6249"/>
        <w:gridCol w:w="3409"/>
        <w:gridCol w:w="2375"/>
        <w:gridCol w:w="1284"/>
      </w:tblGrid>
      <w:tr w:rsidR="0011564B" w:rsidRPr="00F877B4" w14:paraId="215BCA87" w14:textId="77777777" w:rsidTr="00AF6C3F">
        <w:trPr>
          <w:trHeight w:val="728"/>
          <w:tblHeader/>
        </w:trPr>
        <w:tc>
          <w:tcPr>
            <w:tcW w:w="250" w:type="pct"/>
            <w:shd w:val="clear" w:color="auto" w:fill="auto"/>
            <w:vAlign w:val="center"/>
          </w:tcPr>
          <w:p w14:paraId="21E054EE" w14:textId="77777777" w:rsidR="0011564B" w:rsidRPr="00F877B4" w:rsidRDefault="0011564B" w:rsidP="00FE7975">
            <w:pPr>
              <w:rPr>
                <w:rFonts w:cs="Arial"/>
                <w:b/>
                <w:szCs w:val="22"/>
                <w:lang w:eastAsia="pl-PL"/>
              </w:rPr>
            </w:pPr>
            <w:r w:rsidRPr="00F877B4">
              <w:rPr>
                <w:rFonts w:cs="Arial"/>
                <w:b/>
                <w:szCs w:val="22"/>
                <w:lang w:eastAsia="pl-PL"/>
              </w:rPr>
              <w:t>L.p.</w:t>
            </w:r>
          </w:p>
        </w:tc>
        <w:tc>
          <w:tcPr>
            <w:tcW w:w="2229" w:type="pct"/>
            <w:shd w:val="clear" w:color="auto" w:fill="auto"/>
            <w:vAlign w:val="center"/>
          </w:tcPr>
          <w:p w14:paraId="3626F605" w14:textId="77777777" w:rsidR="0011564B" w:rsidRPr="00F877B4" w:rsidRDefault="0011564B" w:rsidP="00FE7975">
            <w:pPr>
              <w:rPr>
                <w:rFonts w:cs="Arial"/>
                <w:b/>
                <w:szCs w:val="22"/>
                <w:lang w:eastAsia="pl-PL"/>
              </w:rPr>
            </w:pPr>
            <w:r w:rsidRPr="00F877B4">
              <w:rPr>
                <w:rFonts w:cs="Arial"/>
                <w:b/>
                <w:szCs w:val="22"/>
                <w:lang w:eastAsia="pl-PL"/>
              </w:rPr>
              <w:t>Kryterium</w:t>
            </w:r>
          </w:p>
        </w:tc>
        <w:tc>
          <w:tcPr>
            <w:tcW w:w="1216" w:type="pct"/>
            <w:shd w:val="clear" w:color="auto" w:fill="auto"/>
            <w:vAlign w:val="center"/>
          </w:tcPr>
          <w:p w14:paraId="0FB8E334" w14:textId="77777777" w:rsidR="0011564B" w:rsidRPr="00F877B4" w:rsidRDefault="0011564B" w:rsidP="00FE7975">
            <w:pPr>
              <w:rPr>
                <w:rFonts w:cs="Arial"/>
                <w:b/>
                <w:szCs w:val="22"/>
                <w:lang w:eastAsia="pl-PL"/>
              </w:rPr>
            </w:pPr>
            <w:r w:rsidRPr="00F877B4">
              <w:rPr>
                <w:rFonts w:cs="Arial"/>
                <w:b/>
                <w:szCs w:val="22"/>
                <w:lang w:eastAsia="pl-PL"/>
              </w:rPr>
              <w:t>Opis kryterium</w:t>
            </w:r>
          </w:p>
        </w:tc>
        <w:tc>
          <w:tcPr>
            <w:tcW w:w="847" w:type="pct"/>
            <w:shd w:val="clear" w:color="auto" w:fill="auto"/>
            <w:vAlign w:val="center"/>
          </w:tcPr>
          <w:p w14:paraId="42F0FD02" w14:textId="77777777" w:rsidR="0011564B" w:rsidRPr="00F877B4" w:rsidRDefault="0011564B" w:rsidP="00FE7975">
            <w:pPr>
              <w:rPr>
                <w:rFonts w:cs="Arial"/>
                <w:b/>
                <w:szCs w:val="22"/>
                <w:lang w:eastAsia="pl-PL"/>
              </w:rPr>
            </w:pPr>
            <w:r w:rsidRPr="00F877B4">
              <w:rPr>
                <w:rFonts w:cs="Arial"/>
                <w:b/>
                <w:szCs w:val="22"/>
                <w:lang w:eastAsia="pl-PL"/>
              </w:rPr>
              <w:t>Punktacja</w:t>
            </w:r>
          </w:p>
        </w:tc>
        <w:tc>
          <w:tcPr>
            <w:tcW w:w="458" w:type="pct"/>
            <w:vAlign w:val="center"/>
          </w:tcPr>
          <w:p w14:paraId="32271BA1" w14:textId="77777777" w:rsidR="0011564B" w:rsidRPr="00F877B4" w:rsidRDefault="0011564B" w:rsidP="00FE7975">
            <w:pPr>
              <w:rPr>
                <w:rFonts w:cs="Arial"/>
                <w:b/>
                <w:szCs w:val="22"/>
                <w:lang w:eastAsia="pl-PL"/>
              </w:rPr>
            </w:pPr>
            <w:r w:rsidRPr="00F877B4">
              <w:rPr>
                <w:rFonts w:cs="Arial"/>
                <w:b/>
                <w:szCs w:val="22"/>
                <w:lang w:eastAsia="pl-PL"/>
              </w:rPr>
              <w:t>Maksymalna liczba punktów</w:t>
            </w:r>
          </w:p>
        </w:tc>
      </w:tr>
      <w:tr w:rsidR="0011564B" w:rsidRPr="00F877B4" w14:paraId="0AA59F05" w14:textId="77777777" w:rsidTr="00AF6C3F">
        <w:trPr>
          <w:trHeight w:val="1064"/>
        </w:trPr>
        <w:tc>
          <w:tcPr>
            <w:tcW w:w="250" w:type="pct"/>
            <w:shd w:val="clear" w:color="auto" w:fill="auto"/>
            <w:vAlign w:val="center"/>
          </w:tcPr>
          <w:p w14:paraId="59756B1E" w14:textId="77777777" w:rsidR="0011564B" w:rsidRPr="00F877B4" w:rsidRDefault="0011564B" w:rsidP="00694789">
            <w:pPr>
              <w:numPr>
                <w:ilvl w:val="0"/>
                <w:numId w:val="23"/>
              </w:numPr>
              <w:rPr>
                <w:rFonts w:cs="Arial"/>
                <w:lang w:eastAsia="pl-PL"/>
              </w:rPr>
            </w:pPr>
          </w:p>
        </w:tc>
        <w:tc>
          <w:tcPr>
            <w:tcW w:w="2229" w:type="pct"/>
            <w:shd w:val="clear" w:color="auto" w:fill="auto"/>
            <w:vAlign w:val="center"/>
          </w:tcPr>
          <w:p w14:paraId="089B4215" w14:textId="77777777" w:rsidR="0011564B" w:rsidRPr="00F877B4" w:rsidRDefault="0011564B" w:rsidP="00FE7975">
            <w:pPr>
              <w:rPr>
                <w:rFonts w:cs="Arial"/>
                <w:lang w:eastAsia="pl-PL"/>
              </w:rPr>
            </w:pPr>
            <w:r w:rsidRPr="00F877B4">
              <w:rPr>
                <w:rFonts w:cs="Arial"/>
                <w:lang w:eastAsia="pl-PL"/>
              </w:rPr>
              <w:t xml:space="preserve">W projekcie wykorzystane są pozytywnie </w:t>
            </w:r>
            <w:proofErr w:type="spellStart"/>
            <w:r w:rsidRPr="00F877B4">
              <w:rPr>
                <w:rFonts w:cs="Arial"/>
                <w:lang w:eastAsia="pl-PL"/>
              </w:rPr>
              <w:t>zwalidowane</w:t>
            </w:r>
            <w:proofErr w:type="spellEnd"/>
            <w:r w:rsidRPr="00F877B4">
              <w:rPr>
                <w:rFonts w:cs="Arial"/>
                <w:lang w:eastAsia="pl-PL"/>
              </w:rPr>
              <w:t xml:space="preserve"> produkty projektów innowacyjnych zrealizowanych w latach 2007 – 2013 w ramach POKL.</w:t>
            </w:r>
          </w:p>
        </w:tc>
        <w:tc>
          <w:tcPr>
            <w:tcW w:w="1216" w:type="pct"/>
            <w:shd w:val="clear" w:color="auto" w:fill="auto"/>
            <w:vAlign w:val="center"/>
          </w:tcPr>
          <w:p w14:paraId="4742CD7C" w14:textId="77777777" w:rsidR="0011564B" w:rsidRPr="00F877B4" w:rsidRDefault="0011564B" w:rsidP="00FE7975">
            <w:pPr>
              <w:rPr>
                <w:rFonts w:cs="Arial"/>
                <w:lang w:eastAsia="pl-PL"/>
              </w:rPr>
            </w:pPr>
            <w:r w:rsidRPr="00F877B4">
              <w:rPr>
                <w:rFonts w:cs="Arial"/>
                <w:lang w:eastAsia="pl-PL"/>
              </w:rPr>
              <w:t xml:space="preserve">Kryterium ma na celu zapewnienie ciągłości, wypracowanych w latach 2007-2013 w kraju, pozytywnie </w:t>
            </w:r>
            <w:proofErr w:type="spellStart"/>
            <w:r w:rsidRPr="00F877B4">
              <w:rPr>
                <w:rFonts w:cs="Arial"/>
                <w:lang w:eastAsia="pl-PL"/>
              </w:rPr>
              <w:t>zwalidowanych</w:t>
            </w:r>
            <w:proofErr w:type="spellEnd"/>
            <w:r w:rsidRPr="00F877B4">
              <w:rPr>
                <w:rFonts w:cs="Arial"/>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68D1EE2D" w14:textId="77777777" w:rsidR="0011564B" w:rsidRPr="00F877B4" w:rsidRDefault="0011564B" w:rsidP="00FE7975">
            <w:pPr>
              <w:rPr>
                <w:rFonts w:cs="Arial"/>
                <w:lang w:eastAsia="pl-PL"/>
              </w:rPr>
            </w:pPr>
            <w:r w:rsidRPr="00F877B4">
              <w:rPr>
                <w:rFonts w:cs="Arial"/>
                <w:lang w:eastAsia="pl-PL"/>
              </w:rPr>
              <w:t>Pomocne będą informacje zawarte na stronie http://kiw-pokl.org.pl/index.php?option=com_k</w:t>
            </w:r>
            <w:r w:rsidRPr="00F877B4">
              <w:rPr>
                <w:rFonts w:cs="Arial"/>
                <w:lang w:eastAsia="pl-PL"/>
              </w:rPr>
              <w:lastRenderedPageBreak/>
              <w:t>2&amp;view=itemlist&amp;layout=category&amp;task=category&amp;id=193&amp;Itemid=778&amp;lang=pl</w:t>
            </w:r>
          </w:p>
          <w:p w14:paraId="58AB3646"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shd w:val="clear" w:color="auto" w:fill="auto"/>
            <w:vAlign w:val="center"/>
          </w:tcPr>
          <w:p w14:paraId="3B4DF3EC" w14:textId="77777777" w:rsidR="0011564B" w:rsidRPr="00F877B4" w:rsidRDefault="0011564B" w:rsidP="00FE7975">
            <w:pPr>
              <w:rPr>
                <w:rFonts w:cs="Arial"/>
                <w:lang w:eastAsia="pl-PL"/>
              </w:rPr>
            </w:pPr>
            <w:r w:rsidRPr="00F877B4">
              <w:rPr>
                <w:rFonts w:cs="Arial"/>
                <w:lang w:eastAsia="pl-PL"/>
              </w:rPr>
              <w:lastRenderedPageBreak/>
              <w:t>0/5 pkt</w:t>
            </w:r>
          </w:p>
        </w:tc>
        <w:tc>
          <w:tcPr>
            <w:tcW w:w="458" w:type="pct"/>
            <w:vAlign w:val="center"/>
          </w:tcPr>
          <w:p w14:paraId="38936C11" w14:textId="77777777" w:rsidR="0011564B" w:rsidRPr="00F877B4" w:rsidRDefault="0011564B" w:rsidP="00FE7975">
            <w:pPr>
              <w:rPr>
                <w:rFonts w:cs="Arial"/>
                <w:lang w:eastAsia="pl-PL"/>
              </w:rPr>
            </w:pPr>
            <w:r w:rsidRPr="00F877B4">
              <w:rPr>
                <w:rFonts w:cs="Arial"/>
                <w:lang w:eastAsia="pl-PL"/>
              </w:rPr>
              <w:t>5</w:t>
            </w:r>
          </w:p>
        </w:tc>
      </w:tr>
      <w:tr w:rsidR="0011564B" w:rsidRPr="00F877B4" w14:paraId="4212AECF" w14:textId="77777777" w:rsidTr="00AF6C3F">
        <w:trPr>
          <w:trHeight w:val="1709"/>
        </w:trPr>
        <w:tc>
          <w:tcPr>
            <w:tcW w:w="250" w:type="pct"/>
            <w:tcBorders>
              <w:bottom w:val="single" w:sz="4" w:space="0" w:color="auto"/>
            </w:tcBorders>
            <w:shd w:val="clear" w:color="auto" w:fill="auto"/>
            <w:vAlign w:val="center"/>
          </w:tcPr>
          <w:p w14:paraId="0ED24A4D" w14:textId="77777777" w:rsidR="0011564B" w:rsidRPr="00F877B4" w:rsidRDefault="0011564B" w:rsidP="00694789">
            <w:pPr>
              <w:numPr>
                <w:ilvl w:val="0"/>
                <w:numId w:val="23"/>
              </w:numPr>
              <w:rPr>
                <w:rFonts w:cs="Arial"/>
                <w:lang w:eastAsia="pl-PL"/>
              </w:rPr>
            </w:pPr>
          </w:p>
        </w:tc>
        <w:tc>
          <w:tcPr>
            <w:tcW w:w="2229" w:type="pct"/>
            <w:tcBorders>
              <w:bottom w:val="single" w:sz="4" w:space="0" w:color="auto"/>
            </w:tcBorders>
            <w:shd w:val="clear" w:color="auto" w:fill="auto"/>
            <w:vAlign w:val="center"/>
          </w:tcPr>
          <w:p w14:paraId="34792A64" w14:textId="77777777" w:rsidR="0011564B" w:rsidRPr="00F877B4" w:rsidRDefault="0011564B" w:rsidP="00FE7975">
            <w:pPr>
              <w:rPr>
                <w:rFonts w:cs="Arial"/>
                <w:lang w:eastAsia="pl-PL"/>
              </w:rPr>
            </w:pPr>
            <w:r w:rsidRPr="00F877B4">
              <w:rPr>
                <w:rFonts w:cs="Arial"/>
                <w:lang w:eastAsia="pl-PL"/>
              </w:rPr>
              <w:t>Projekt jest realizowany w partnerstwie z instytucjami otoczenia społeczno-gospodarczego szkół i placówek systemu oświaty w tym z przedsiębiorcami.</w:t>
            </w:r>
          </w:p>
        </w:tc>
        <w:tc>
          <w:tcPr>
            <w:tcW w:w="1216" w:type="pct"/>
            <w:tcBorders>
              <w:bottom w:val="single" w:sz="4" w:space="0" w:color="auto"/>
            </w:tcBorders>
            <w:shd w:val="clear" w:color="auto" w:fill="auto"/>
            <w:vAlign w:val="center"/>
          </w:tcPr>
          <w:p w14:paraId="275BFD92" w14:textId="77777777" w:rsidR="0011564B" w:rsidRPr="00F877B4" w:rsidRDefault="0011564B" w:rsidP="00FE7975">
            <w:pPr>
              <w:rPr>
                <w:rFonts w:cs="Arial"/>
                <w:lang w:eastAsia="pl-PL"/>
              </w:rPr>
            </w:pPr>
            <w:r w:rsidRPr="00F877B4">
              <w:rPr>
                <w:rFonts w:cs="Arial"/>
                <w:lang w:eastAsia="pl-PL"/>
              </w:rPr>
              <w:t>Realizacja projektu w partnerstwie przyczyni się do wykorzystania doświadczenia i potencjału partnerów w realizacji działań projektowych. Partner wniesie do projektu zasoby organizacyjne, techniczne i ludzkie, co zwiększy możliwości działania i zapewni lepszą analizę i zdefiniowanie potrzeb w zakresie doradztwa zawodowego w perspektywie potrzeb rynku pracy.</w:t>
            </w:r>
          </w:p>
          <w:p w14:paraId="0F1B8935"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tcBorders>
              <w:bottom w:val="single" w:sz="4" w:space="0" w:color="auto"/>
            </w:tcBorders>
            <w:shd w:val="clear" w:color="auto" w:fill="auto"/>
            <w:vAlign w:val="center"/>
          </w:tcPr>
          <w:p w14:paraId="2E6B6E74" w14:textId="77777777" w:rsidR="0011564B" w:rsidRPr="00F877B4" w:rsidRDefault="0011564B" w:rsidP="00FE7975">
            <w:pPr>
              <w:rPr>
                <w:rFonts w:cs="Arial"/>
                <w:lang w:eastAsia="pl-PL"/>
              </w:rPr>
            </w:pPr>
            <w:r w:rsidRPr="00F877B4">
              <w:rPr>
                <w:rFonts w:cs="Arial"/>
                <w:lang w:eastAsia="pl-PL"/>
              </w:rPr>
              <w:t>0/5 pkt</w:t>
            </w:r>
          </w:p>
        </w:tc>
        <w:tc>
          <w:tcPr>
            <w:tcW w:w="458" w:type="pct"/>
            <w:tcBorders>
              <w:bottom w:val="single" w:sz="4" w:space="0" w:color="auto"/>
            </w:tcBorders>
            <w:vAlign w:val="center"/>
          </w:tcPr>
          <w:p w14:paraId="6A791475" w14:textId="77777777" w:rsidR="0011564B" w:rsidRPr="00F877B4" w:rsidRDefault="0011564B" w:rsidP="00FE7975">
            <w:pPr>
              <w:rPr>
                <w:rFonts w:cs="Arial"/>
                <w:lang w:eastAsia="pl-PL"/>
              </w:rPr>
            </w:pPr>
            <w:r w:rsidRPr="00F877B4">
              <w:rPr>
                <w:rFonts w:cs="Arial"/>
                <w:lang w:eastAsia="pl-PL"/>
              </w:rPr>
              <w:t>5</w:t>
            </w:r>
          </w:p>
        </w:tc>
      </w:tr>
      <w:tr w:rsidR="0011564B" w:rsidRPr="00F877B4" w14:paraId="70049F23" w14:textId="77777777" w:rsidTr="00AF6C3F">
        <w:trPr>
          <w:trHeight w:val="1709"/>
        </w:trPr>
        <w:tc>
          <w:tcPr>
            <w:tcW w:w="250" w:type="pct"/>
            <w:tcBorders>
              <w:bottom w:val="single" w:sz="4" w:space="0" w:color="auto"/>
            </w:tcBorders>
            <w:shd w:val="clear" w:color="auto" w:fill="auto"/>
            <w:vAlign w:val="center"/>
          </w:tcPr>
          <w:p w14:paraId="61C92106" w14:textId="77777777" w:rsidR="0011564B" w:rsidRPr="00F877B4" w:rsidRDefault="0011564B" w:rsidP="00694789">
            <w:pPr>
              <w:numPr>
                <w:ilvl w:val="0"/>
                <w:numId w:val="23"/>
              </w:numPr>
              <w:rPr>
                <w:rFonts w:cs="Arial"/>
                <w:lang w:eastAsia="pl-PL"/>
              </w:rPr>
            </w:pPr>
          </w:p>
        </w:tc>
        <w:tc>
          <w:tcPr>
            <w:tcW w:w="2229" w:type="pct"/>
            <w:tcBorders>
              <w:bottom w:val="single" w:sz="4" w:space="0" w:color="auto"/>
            </w:tcBorders>
            <w:shd w:val="clear" w:color="auto" w:fill="auto"/>
            <w:vAlign w:val="center"/>
          </w:tcPr>
          <w:p w14:paraId="7C04DD9C" w14:textId="77777777" w:rsidR="0011564B" w:rsidRPr="00F877B4" w:rsidRDefault="0011564B" w:rsidP="00FE7975">
            <w:pPr>
              <w:rPr>
                <w:rFonts w:cs="Arial"/>
                <w:lang w:eastAsia="pl-PL"/>
              </w:rPr>
            </w:pPr>
            <w:r w:rsidRPr="00F877B4">
              <w:rPr>
                <w:rFonts w:cs="Arial"/>
                <w:lang w:eastAsia="pl-PL"/>
              </w:rPr>
              <w:t>W ramach projektu podejmuje się działania zwiększające kompetencje miękkie uczestników projektu.</w:t>
            </w:r>
          </w:p>
        </w:tc>
        <w:tc>
          <w:tcPr>
            <w:tcW w:w="1216" w:type="pct"/>
            <w:tcBorders>
              <w:bottom w:val="single" w:sz="4" w:space="0" w:color="auto"/>
            </w:tcBorders>
            <w:shd w:val="clear" w:color="auto" w:fill="auto"/>
            <w:vAlign w:val="center"/>
          </w:tcPr>
          <w:p w14:paraId="61B6A23B" w14:textId="77777777" w:rsidR="0011564B" w:rsidRPr="00F877B4" w:rsidRDefault="0011564B" w:rsidP="00FE7975">
            <w:pPr>
              <w:rPr>
                <w:rFonts w:cs="Arial"/>
                <w:lang w:eastAsia="pl-PL"/>
              </w:rPr>
            </w:pPr>
            <w:r w:rsidRPr="00F877B4">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367A9550" w14:textId="77777777" w:rsidR="0011564B" w:rsidRPr="00F877B4" w:rsidRDefault="0011564B" w:rsidP="00FE7975">
            <w:pPr>
              <w:rPr>
                <w:rFonts w:cs="Arial"/>
                <w:lang w:eastAsia="pl-PL"/>
              </w:rPr>
            </w:pPr>
            <w:r w:rsidRPr="00F877B4">
              <w:rPr>
                <w:rFonts w:cs="Arial"/>
                <w:lang w:eastAsia="pl-PL"/>
              </w:rPr>
              <w:t>Kryterium weryfikowane na podstawie zapisów we wniosku o dofinansowanie projektu.</w:t>
            </w:r>
            <w:r w:rsidRPr="00F877B4" w:rsidDel="003061E2">
              <w:rPr>
                <w:rFonts w:cs="Arial"/>
                <w:lang w:eastAsia="pl-PL"/>
              </w:rPr>
              <w:t xml:space="preserve"> </w:t>
            </w:r>
          </w:p>
        </w:tc>
        <w:tc>
          <w:tcPr>
            <w:tcW w:w="847" w:type="pct"/>
            <w:tcBorders>
              <w:bottom w:val="single" w:sz="4" w:space="0" w:color="auto"/>
            </w:tcBorders>
            <w:shd w:val="clear" w:color="auto" w:fill="auto"/>
            <w:vAlign w:val="center"/>
          </w:tcPr>
          <w:p w14:paraId="17BEFCC6" w14:textId="77777777" w:rsidR="0011564B" w:rsidRPr="00F877B4" w:rsidRDefault="0011564B" w:rsidP="00FE7975">
            <w:pPr>
              <w:rPr>
                <w:rFonts w:cs="Arial"/>
                <w:lang w:eastAsia="pl-PL"/>
              </w:rPr>
            </w:pPr>
            <w:r w:rsidRPr="00F877B4">
              <w:rPr>
                <w:rFonts w:cs="Arial"/>
                <w:lang w:eastAsia="pl-PL"/>
              </w:rPr>
              <w:t>0/3 pkt</w:t>
            </w:r>
          </w:p>
        </w:tc>
        <w:tc>
          <w:tcPr>
            <w:tcW w:w="458" w:type="pct"/>
            <w:tcBorders>
              <w:bottom w:val="single" w:sz="4" w:space="0" w:color="auto"/>
            </w:tcBorders>
            <w:vAlign w:val="center"/>
          </w:tcPr>
          <w:p w14:paraId="14F40230" w14:textId="77777777" w:rsidR="0011564B" w:rsidRPr="00F877B4" w:rsidRDefault="0011564B" w:rsidP="00FE7975">
            <w:pPr>
              <w:rPr>
                <w:rFonts w:cs="Arial"/>
                <w:lang w:eastAsia="pl-PL"/>
              </w:rPr>
            </w:pPr>
            <w:r w:rsidRPr="00F877B4">
              <w:rPr>
                <w:rFonts w:cs="Arial"/>
                <w:lang w:eastAsia="pl-PL"/>
              </w:rPr>
              <w:t>3</w:t>
            </w:r>
          </w:p>
        </w:tc>
      </w:tr>
    </w:tbl>
    <w:p w14:paraId="2C9B71AE" w14:textId="77777777" w:rsidR="001558C4" w:rsidRDefault="001558C4">
      <w:pPr>
        <w:spacing w:before="120" w:after="120" w:line="276" w:lineRule="auto"/>
        <w:jc w:val="both"/>
        <w:rPr>
          <w:rFonts w:cs="Arial"/>
          <w:b/>
          <w:spacing w:val="10"/>
          <w:sz w:val="24"/>
          <w:szCs w:val="22"/>
        </w:rPr>
      </w:pPr>
      <w:bookmarkStart w:id="500" w:name="_Toc457226249"/>
      <w:bookmarkStart w:id="501" w:name="_Toc457376999"/>
      <w:bookmarkStart w:id="502" w:name="_Toc457381571"/>
      <w:bookmarkStart w:id="503" w:name="_Toc457987848"/>
      <w:bookmarkStart w:id="504" w:name="_Toc462147212"/>
      <w:r>
        <w:rPr>
          <w:rFonts w:cs="Arial"/>
        </w:rPr>
        <w:br w:type="page"/>
      </w:r>
    </w:p>
    <w:p w14:paraId="0235B571" w14:textId="1802559F" w:rsidR="00017871" w:rsidRPr="00F877B4" w:rsidRDefault="00017871" w:rsidP="00C125E5">
      <w:pPr>
        <w:pStyle w:val="Nagwek5"/>
        <w:rPr>
          <w:rFonts w:cs="Arial"/>
        </w:rPr>
      </w:pPr>
      <w:bookmarkStart w:id="505" w:name="_Toc474911774"/>
      <w:r w:rsidRPr="00F877B4">
        <w:rPr>
          <w:rFonts w:cs="Arial"/>
        </w:rPr>
        <w:lastRenderedPageBreak/>
        <w:t xml:space="preserve">Poddziałanie 10.3.1 (10iv) </w:t>
      </w:r>
      <w:r w:rsidR="00601188" w:rsidRPr="00F877B4">
        <w:rPr>
          <w:rFonts w:cs="Arial"/>
        </w:rPr>
        <w:t>„</w:t>
      </w:r>
      <w:r w:rsidRPr="00F877B4">
        <w:rPr>
          <w:rFonts w:cs="Arial"/>
        </w:rPr>
        <w:t>Doskonalenie zawodowe uczniów</w:t>
      </w:r>
      <w:r w:rsidR="00601188" w:rsidRPr="00F877B4">
        <w:rPr>
          <w:rFonts w:cs="Arial"/>
        </w:rPr>
        <w:t>”,</w:t>
      </w:r>
      <w:r w:rsidR="00D53DBB" w:rsidRPr="00F877B4">
        <w:rPr>
          <w:rFonts w:cs="Arial"/>
        </w:rPr>
        <w:t xml:space="preserve"> </w:t>
      </w:r>
      <w:r w:rsidR="00601188" w:rsidRPr="00F877B4">
        <w:rPr>
          <w:rFonts w:cs="Arial"/>
        </w:rPr>
        <w:t>r</w:t>
      </w:r>
      <w:r w:rsidRPr="00F877B4">
        <w:rPr>
          <w:rFonts w:cs="Arial"/>
        </w:rPr>
        <w:t xml:space="preserve">odzaj przedsięwzięcia: </w:t>
      </w:r>
      <w:r w:rsidR="00D53DBB" w:rsidRPr="00F877B4">
        <w:rPr>
          <w:rFonts w:cs="Arial"/>
        </w:rPr>
        <w:t>„</w:t>
      </w:r>
      <w:r w:rsidRPr="00F877B4">
        <w:rPr>
          <w:rFonts w:cs="Arial"/>
        </w:rPr>
        <w:t>Rozwój doradztwa edukacyjno-zawodowego (w gimnazjach oraz szkołach zawodowych) oraz współpracy z rynkiem pracy</w:t>
      </w:r>
      <w:r w:rsidR="00D53DBB" w:rsidRPr="00F877B4">
        <w:rPr>
          <w:rFonts w:cs="Arial"/>
        </w:rPr>
        <w:t>”</w:t>
      </w:r>
      <w:bookmarkEnd w:id="500"/>
      <w:bookmarkEnd w:id="501"/>
      <w:bookmarkEnd w:id="502"/>
      <w:bookmarkEnd w:id="503"/>
      <w:bookmarkEnd w:id="504"/>
      <w:bookmarkEnd w:id="505"/>
    </w:p>
    <w:p w14:paraId="274CEF12" w14:textId="565F16F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Rozwój doradztwa edukacyjno-zawodowego (w gimnazjach oraz szkołach zawodowych) oraz współpracy z rynkiem pracy”"/>
      </w:tblPr>
      <w:tblGrid>
        <w:gridCol w:w="707"/>
        <w:gridCol w:w="2407"/>
        <w:gridCol w:w="7371"/>
        <w:gridCol w:w="2364"/>
        <w:gridCol w:w="1175"/>
      </w:tblGrid>
      <w:tr w:rsidR="00017871" w:rsidRPr="00FE7975" w14:paraId="54980DD5" w14:textId="77777777" w:rsidTr="00343FDD">
        <w:trPr>
          <w:trHeight w:val="721"/>
          <w:tblHeader/>
        </w:trPr>
        <w:tc>
          <w:tcPr>
            <w:tcW w:w="252" w:type="pct"/>
            <w:shd w:val="clear" w:color="auto" w:fill="auto"/>
            <w:vAlign w:val="center"/>
          </w:tcPr>
          <w:p w14:paraId="16CB2FC1" w14:textId="77777777" w:rsidR="00017871" w:rsidRPr="00FE7975" w:rsidRDefault="00017871" w:rsidP="00FE7975">
            <w:pPr>
              <w:rPr>
                <w:rFonts w:cs="Arial"/>
                <w:b/>
              </w:rPr>
            </w:pPr>
            <w:r w:rsidRPr="00FE7975">
              <w:rPr>
                <w:rFonts w:cs="Arial"/>
                <w:b/>
              </w:rPr>
              <w:t>L.p.</w:t>
            </w:r>
          </w:p>
        </w:tc>
        <w:tc>
          <w:tcPr>
            <w:tcW w:w="858" w:type="pct"/>
            <w:shd w:val="clear" w:color="auto" w:fill="auto"/>
            <w:vAlign w:val="center"/>
          </w:tcPr>
          <w:p w14:paraId="0BF3B464" w14:textId="77777777" w:rsidR="00017871" w:rsidRPr="00FE7975" w:rsidRDefault="00017871" w:rsidP="00FE7975">
            <w:pPr>
              <w:rPr>
                <w:rFonts w:cs="Arial"/>
                <w:b/>
              </w:rPr>
            </w:pPr>
            <w:r w:rsidRPr="00FE7975">
              <w:rPr>
                <w:rFonts w:cs="Arial"/>
                <w:b/>
              </w:rPr>
              <w:t>Kryterium</w:t>
            </w:r>
          </w:p>
        </w:tc>
        <w:tc>
          <w:tcPr>
            <w:tcW w:w="2628" w:type="pct"/>
            <w:tcBorders>
              <w:bottom w:val="single" w:sz="4" w:space="0" w:color="auto"/>
            </w:tcBorders>
            <w:shd w:val="clear" w:color="auto" w:fill="auto"/>
            <w:vAlign w:val="center"/>
          </w:tcPr>
          <w:p w14:paraId="1F5C196D" w14:textId="77777777" w:rsidR="00017871" w:rsidRPr="00FE7975" w:rsidRDefault="00017871" w:rsidP="00FE7975">
            <w:pPr>
              <w:rPr>
                <w:rFonts w:cs="Arial"/>
                <w:b/>
              </w:rPr>
            </w:pPr>
            <w:r w:rsidRPr="00FE7975">
              <w:rPr>
                <w:rFonts w:cs="Arial"/>
                <w:b/>
              </w:rPr>
              <w:t>Opis kryterium</w:t>
            </w:r>
          </w:p>
        </w:tc>
        <w:tc>
          <w:tcPr>
            <w:tcW w:w="843" w:type="pct"/>
            <w:tcBorders>
              <w:bottom w:val="single" w:sz="4" w:space="0" w:color="auto"/>
            </w:tcBorders>
            <w:shd w:val="clear" w:color="auto" w:fill="auto"/>
            <w:vAlign w:val="center"/>
          </w:tcPr>
          <w:p w14:paraId="2B482DCF" w14:textId="77777777" w:rsidR="00017871" w:rsidRPr="00FE7975" w:rsidRDefault="00017871" w:rsidP="00FE7975">
            <w:pPr>
              <w:rPr>
                <w:rFonts w:cs="Arial"/>
                <w:b/>
              </w:rPr>
            </w:pPr>
            <w:r w:rsidRPr="00FE7975">
              <w:rPr>
                <w:rFonts w:cs="Arial"/>
                <w:b/>
              </w:rPr>
              <w:t>Punktacja</w:t>
            </w:r>
          </w:p>
        </w:tc>
        <w:tc>
          <w:tcPr>
            <w:tcW w:w="419" w:type="pct"/>
            <w:vAlign w:val="center"/>
          </w:tcPr>
          <w:p w14:paraId="0B12356B" w14:textId="77777777" w:rsidR="00017871" w:rsidRPr="00FE7975" w:rsidRDefault="00017871" w:rsidP="00FE7975">
            <w:pPr>
              <w:rPr>
                <w:rFonts w:cs="Arial"/>
                <w:b/>
              </w:rPr>
            </w:pPr>
            <w:r w:rsidRPr="00FE7975">
              <w:rPr>
                <w:rFonts w:cs="Arial"/>
                <w:b/>
              </w:rPr>
              <w:t>Maksymalna liczba punktów</w:t>
            </w:r>
          </w:p>
        </w:tc>
      </w:tr>
      <w:tr w:rsidR="00017871" w:rsidRPr="00FE7975" w14:paraId="423899B9" w14:textId="77777777" w:rsidTr="00141B9A">
        <w:trPr>
          <w:trHeight w:val="217"/>
        </w:trPr>
        <w:tc>
          <w:tcPr>
            <w:tcW w:w="252" w:type="pct"/>
            <w:shd w:val="clear" w:color="auto" w:fill="auto"/>
            <w:vAlign w:val="center"/>
          </w:tcPr>
          <w:p w14:paraId="6857748D" w14:textId="77777777" w:rsidR="00017871" w:rsidRPr="00FE7975" w:rsidRDefault="00017871" w:rsidP="00694789">
            <w:pPr>
              <w:numPr>
                <w:ilvl w:val="0"/>
                <w:numId w:val="109"/>
              </w:numPr>
              <w:contextualSpacing/>
              <w:jc w:val="center"/>
              <w:rPr>
                <w:rFonts w:eastAsia="Times New Roman" w:cs="Arial"/>
                <w:lang w:eastAsia="pl-PL"/>
              </w:rPr>
            </w:pPr>
          </w:p>
        </w:tc>
        <w:tc>
          <w:tcPr>
            <w:tcW w:w="858" w:type="pct"/>
            <w:shd w:val="clear" w:color="auto" w:fill="auto"/>
          </w:tcPr>
          <w:p w14:paraId="7E1F2CB2" w14:textId="77777777" w:rsidR="00017871" w:rsidRPr="00FE7975" w:rsidRDefault="00017871" w:rsidP="00FE7975">
            <w:pPr>
              <w:rPr>
                <w:rFonts w:eastAsia="Times New Roman" w:cs="Arial"/>
                <w:lang w:eastAsia="pl-PL"/>
              </w:rPr>
            </w:pPr>
            <w:r w:rsidRPr="00FE7975">
              <w:rPr>
                <w:rFonts w:cs="Arial"/>
                <w:lang w:eastAsia="pl-PL"/>
              </w:rPr>
              <w:t xml:space="preserve">W projekcie wykorzystane są pozytywnie </w:t>
            </w:r>
            <w:proofErr w:type="spellStart"/>
            <w:r w:rsidRPr="00FE7975">
              <w:rPr>
                <w:rFonts w:cs="Arial"/>
                <w:lang w:eastAsia="pl-PL"/>
              </w:rPr>
              <w:t>zwalidowane</w:t>
            </w:r>
            <w:proofErr w:type="spellEnd"/>
            <w:r w:rsidRPr="00FE7975">
              <w:rPr>
                <w:rFonts w:cs="Arial"/>
                <w:lang w:eastAsia="pl-PL"/>
              </w:rPr>
              <w:t xml:space="preserve"> produkty projektów innowacyjnych zrealizowanych w latach 2007–2013 w ramach POKL.</w:t>
            </w:r>
          </w:p>
        </w:tc>
        <w:tc>
          <w:tcPr>
            <w:tcW w:w="2628" w:type="pct"/>
            <w:tcBorders>
              <w:bottom w:val="single" w:sz="4" w:space="0" w:color="auto"/>
            </w:tcBorders>
            <w:shd w:val="clear" w:color="auto" w:fill="auto"/>
          </w:tcPr>
          <w:p w14:paraId="0D02A2F3" w14:textId="510C6028" w:rsidR="00017871" w:rsidRPr="00FE7975" w:rsidRDefault="00017871" w:rsidP="00FE7975">
            <w:pPr>
              <w:autoSpaceDE w:val="0"/>
              <w:autoSpaceDN w:val="0"/>
              <w:adjustRightInd w:val="0"/>
              <w:rPr>
                <w:rFonts w:cs="Arial"/>
                <w:lang w:eastAsia="pl-PL"/>
              </w:rPr>
            </w:pPr>
            <w:r w:rsidRPr="00FE7975">
              <w:rPr>
                <w:rFonts w:cs="Arial"/>
                <w:lang w:eastAsia="pl-PL"/>
              </w:rPr>
              <w:t xml:space="preserve">Kryterium ma na celu zapewnienie ciągłości wypracowanych w latach 2007-2013 </w:t>
            </w:r>
            <w:r w:rsidRPr="00FE7975">
              <w:rPr>
                <w:rFonts w:cs="Arial"/>
                <w:lang w:eastAsia="pl-PL"/>
              </w:rPr>
              <w:br/>
              <w:t xml:space="preserve">w ramach PO KL, pozytywnie </w:t>
            </w:r>
            <w:proofErr w:type="spellStart"/>
            <w:r w:rsidRPr="00FE7975">
              <w:rPr>
                <w:rFonts w:cs="Arial"/>
                <w:lang w:eastAsia="pl-PL"/>
              </w:rPr>
              <w:t>zwalidowanych</w:t>
            </w:r>
            <w:proofErr w:type="spellEnd"/>
            <w:r w:rsidRPr="00FE7975">
              <w:rPr>
                <w:rFonts w:cs="Arial"/>
                <w:lang w:eastAsia="pl-PL"/>
              </w:rPr>
              <w:t xml:space="preserve"> produktów projektów innowacyjnych w celu zachowania wypracowanego wcześniej dorobku.</w:t>
            </w:r>
          </w:p>
          <w:p w14:paraId="3932088A" w14:textId="77777777" w:rsidR="00017871" w:rsidRPr="00FE7975" w:rsidRDefault="00017871" w:rsidP="00FE7975">
            <w:pPr>
              <w:autoSpaceDE w:val="0"/>
              <w:autoSpaceDN w:val="0"/>
              <w:adjustRightInd w:val="0"/>
              <w:rPr>
                <w:rFonts w:cs="Arial"/>
                <w:lang w:eastAsia="pl-PL"/>
              </w:rPr>
            </w:pPr>
            <w:r w:rsidRPr="00FE7975">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4F7E5BD1" w14:textId="46D48D7D" w:rsidR="00017871" w:rsidRDefault="00017871" w:rsidP="00FE7975">
            <w:pPr>
              <w:autoSpaceDE w:val="0"/>
              <w:autoSpaceDN w:val="0"/>
              <w:adjustRightInd w:val="0"/>
              <w:rPr>
                <w:rFonts w:eastAsia="Times New Roman" w:cs="Arial"/>
                <w:lang w:eastAsia="pl-PL"/>
              </w:rPr>
            </w:pPr>
            <w:r w:rsidRPr="00FE7975">
              <w:rPr>
                <w:rFonts w:eastAsia="Times New Roman" w:cs="Arial"/>
                <w:lang w:eastAsia="pl-PL"/>
              </w:rPr>
              <w:t xml:space="preserve">Pomocne będą informacje zawarte na stronie </w:t>
            </w:r>
            <w:hyperlink r:id="rId50" w:tooltip="stroma Internetowa Krajowej Instytucji Wspomagającej" w:history="1">
              <w:r w:rsidR="00FE7975" w:rsidRPr="00A02BBA">
                <w:rPr>
                  <w:rStyle w:val="Hipercze"/>
                  <w:rFonts w:eastAsia="Times New Roman" w:cs="Arial"/>
                  <w:lang w:eastAsia="pl-PL"/>
                </w:rPr>
                <w:t>http://kiw-pokl.org.pl/index.php?option=com_k2&amp;view=itemlist&amp;layout=category&amp;task=category&amp;id=193&amp;Itemid=778&amp;lang=pl</w:t>
              </w:r>
            </w:hyperlink>
          </w:p>
          <w:p w14:paraId="3D9537EB" w14:textId="77777777" w:rsidR="00017871" w:rsidRPr="00FE7975" w:rsidRDefault="00017871" w:rsidP="00FE7975">
            <w:pPr>
              <w:autoSpaceDE w:val="0"/>
              <w:autoSpaceDN w:val="0"/>
              <w:adjustRightInd w:val="0"/>
              <w:rPr>
                <w:rFonts w:eastAsia="Times New Roman" w:cs="Arial"/>
                <w:lang w:eastAsia="pl-PL"/>
              </w:rPr>
            </w:pPr>
            <w:r w:rsidRPr="00FE7975">
              <w:rPr>
                <w:rFonts w:eastAsia="Times New Roman" w:cs="Arial"/>
                <w:lang w:eastAsia="pl-PL"/>
              </w:rPr>
              <w:t>Kryterium weryfikowane na podstawie zapisów wniosku o dofinansowanie projektu.</w:t>
            </w:r>
          </w:p>
        </w:tc>
        <w:tc>
          <w:tcPr>
            <w:tcW w:w="843" w:type="pct"/>
            <w:tcBorders>
              <w:bottom w:val="single" w:sz="4" w:space="0" w:color="auto"/>
            </w:tcBorders>
            <w:shd w:val="clear" w:color="auto" w:fill="auto"/>
          </w:tcPr>
          <w:p w14:paraId="208F07CB" w14:textId="77777777" w:rsidR="00017871" w:rsidRPr="00FE7975" w:rsidRDefault="00017871" w:rsidP="00FE7975">
            <w:pPr>
              <w:rPr>
                <w:rFonts w:eastAsia="Times New Roman" w:cs="Arial"/>
                <w:lang w:eastAsia="pl-PL"/>
              </w:rPr>
            </w:pPr>
            <w:r w:rsidRPr="00FE7975">
              <w:rPr>
                <w:rFonts w:eastAsia="Times New Roman" w:cs="Arial"/>
                <w:lang w:eastAsia="pl-PL"/>
              </w:rPr>
              <w:t>0/3pkt</w:t>
            </w:r>
          </w:p>
        </w:tc>
        <w:tc>
          <w:tcPr>
            <w:tcW w:w="419" w:type="pct"/>
          </w:tcPr>
          <w:p w14:paraId="2A2AACEC"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3 </w:t>
            </w:r>
          </w:p>
        </w:tc>
      </w:tr>
      <w:tr w:rsidR="00017871" w:rsidRPr="00FE7975" w14:paraId="57C1E2FE" w14:textId="77777777" w:rsidTr="00141B9A">
        <w:trPr>
          <w:trHeight w:val="1709"/>
        </w:trPr>
        <w:tc>
          <w:tcPr>
            <w:tcW w:w="252" w:type="pct"/>
            <w:tcBorders>
              <w:bottom w:val="single" w:sz="4" w:space="0" w:color="auto"/>
            </w:tcBorders>
            <w:shd w:val="clear" w:color="auto" w:fill="auto"/>
            <w:vAlign w:val="center"/>
          </w:tcPr>
          <w:p w14:paraId="106E2CB2" w14:textId="77777777" w:rsidR="00017871" w:rsidRPr="00FE7975" w:rsidRDefault="00017871" w:rsidP="00694789">
            <w:pPr>
              <w:numPr>
                <w:ilvl w:val="0"/>
                <w:numId w:val="109"/>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6DB55E03" w14:textId="77777777" w:rsidR="00017871" w:rsidRPr="00FE7975" w:rsidRDefault="00017871" w:rsidP="00FE7975">
            <w:pPr>
              <w:rPr>
                <w:rFonts w:eastAsia="Times New Roman" w:cs="Arial"/>
                <w:lang w:eastAsia="pl-PL"/>
              </w:rPr>
            </w:pPr>
            <w:r w:rsidRPr="00FE7975">
              <w:rPr>
                <w:rFonts w:eastAsia="Times New Roman" w:cs="Arial"/>
                <w:lang w:eastAsia="pl-PL"/>
              </w:rPr>
              <w:t>Projekt jest realizowany w partnerstwie</w:t>
            </w:r>
            <w:r w:rsidRPr="00FE7975">
              <w:rPr>
                <w:rFonts w:eastAsia="Times New Roman" w:cs="Arial"/>
                <w:lang w:eastAsia="pl-PL"/>
              </w:rPr>
              <w:br/>
              <w:t>z instytucjami otoczenia społeczno-gospodarczego szkół.</w:t>
            </w:r>
          </w:p>
        </w:tc>
        <w:tc>
          <w:tcPr>
            <w:tcW w:w="2628" w:type="pct"/>
            <w:tcBorders>
              <w:top w:val="single" w:sz="4" w:space="0" w:color="auto"/>
              <w:bottom w:val="single" w:sz="4" w:space="0" w:color="auto"/>
            </w:tcBorders>
            <w:shd w:val="clear" w:color="auto" w:fill="auto"/>
          </w:tcPr>
          <w:p w14:paraId="61E47F84" w14:textId="77777777" w:rsidR="00017871" w:rsidRPr="00FE7975" w:rsidRDefault="00017871" w:rsidP="00FE7975">
            <w:pPr>
              <w:rPr>
                <w:rFonts w:eastAsia="Times New Roman" w:cs="Arial"/>
                <w:lang w:eastAsia="pl-PL"/>
              </w:rPr>
            </w:pPr>
            <w:r w:rsidRPr="00FE7975">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innych zidentyfikowanych przez Wnioskodawcę interesariuszy.</w:t>
            </w:r>
          </w:p>
          <w:p w14:paraId="15FCD07C"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Wnioskodawca oświadcza, że partner wnosi do projektu zasoby ludzkie, organizacyjne, techniczne lub finansowe i wskazuje, w jaki sposób partnerstwo wpływa na podniesienie poziomu jakości świadczonych usług w zakresie doradztwa </w:t>
            </w:r>
            <w:proofErr w:type="spellStart"/>
            <w:r w:rsidRPr="00FE7975">
              <w:rPr>
                <w:rFonts w:eastAsia="Times New Roman" w:cs="Arial"/>
                <w:lang w:eastAsia="pl-PL"/>
              </w:rPr>
              <w:t>edukacyjno</w:t>
            </w:r>
            <w:proofErr w:type="spellEnd"/>
            <w:r w:rsidRPr="00FE7975">
              <w:rPr>
                <w:rFonts w:eastAsia="Times New Roman" w:cs="Arial"/>
                <w:lang w:eastAsia="pl-PL"/>
              </w:rPr>
              <w:t xml:space="preserve"> - zawodowego.</w:t>
            </w:r>
          </w:p>
          <w:p w14:paraId="1ED6DD3F"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Kryterium weryfikowane na podstawie zapisów wniosku o dofinansowanie projektu. </w:t>
            </w:r>
          </w:p>
        </w:tc>
        <w:tc>
          <w:tcPr>
            <w:tcW w:w="843" w:type="pct"/>
            <w:tcBorders>
              <w:top w:val="single" w:sz="4" w:space="0" w:color="auto"/>
              <w:bottom w:val="single" w:sz="4" w:space="0" w:color="auto"/>
            </w:tcBorders>
            <w:shd w:val="clear" w:color="auto" w:fill="auto"/>
          </w:tcPr>
          <w:p w14:paraId="33F27634"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0/5 pkt</w:t>
            </w:r>
          </w:p>
        </w:tc>
        <w:tc>
          <w:tcPr>
            <w:tcW w:w="419" w:type="pct"/>
            <w:tcBorders>
              <w:bottom w:val="single" w:sz="4" w:space="0" w:color="auto"/>
            </w:tcBorders>
          </w:tcPr>
          <w:p w14:paraId="77AD8B32"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5 </w:t>
            </w:r>
          </w:p>
        </w:tc>
      </w:tr>
      <w:tr w:rsidR="00017871" w:rsidRPr="00FE7975" w14:paraId="4C0F2477" w14:textId="77777777" w:rsidTr="00141B9A">
        <w:trPr>
          <w:trHeight w:val="501"/>
        </w:trPr>
        <w:tc>
          <w:tcPr>
            <w:tcW w:w="252" w:type="pct"/>
            <w:shd w:val="clear" w:color="auto" w:fill="auto"/>
            <w:vAlign w:val="center"/>
          </w:tcPr>
          <w:p w14:paraId="442DFE6B" w14:textId="77777777" w:rsidR="00017871" w:rsidRPr="00FE7975" w:rsidRDefault="00017871" w:rsidP="00694789">
            <w:pPr>
              <w:numPr>
                <w:ilvl w:val="0"/>
                <w:numId w:val="109"/>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33862809"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W ramach projektu podejmuje się działania zwiększające „kompetencje miękkie” uczniów szkół objętych wsparciem z zakresu doradztwa </w:t>
            </w:r>
            <w:proofErr w:type="spellStart"/>
            <w:r w:rsidRPr="00FE7975">
              <w:rPr>
                <w:rFonts w:eastAsia="Times New Roman" w:cs="Arial"/>
                <w:lang w:eastAsia="pl-PL"/>
              </w:rPr>
              <w:t>edukacyjno</w:t>
            </w:r>
            <w:proofErr w:type="spellEnd"/>
            <w:r w:rsidRPr="00FE7975">
              <w:rPr>
                <w:rFonts w:eastAsia="Times New Roman" w:cs="Arial"/>
                <w:lang w:eastAsia="pl-PL"/>
              </w:rPr>
              <w:t>–zawodowego.</w:t>
            </w:r>
          </w:p>
        </w:tc>
        <w:tc>
          <w:tcPr>
            <w:tcW w:w="2628" w:type="pct"/>
            <w:tcBorders>
              <w:bottom w:val="single" w:sz="4" w:space="0" w:color="auto"/>
            </w:tcBorders>
            <w:shd w:val="clear" w:color="auto" w:fill="auto"/>
          </w:tcPr>
          <w:p w14:paraId="3CBAC0F4" w14:textId="20D1DAC0" w:rsidR="00017871" w:rsidRPr="00FE7975" w:rsidRDefault="00017871" w:rsidP="00FE7975">
            <w:pPr>
              <w:rPr>
                <w:rFonts w:eastAsia="Times New Roman" w:cs="Arial"/>
                <w:lang w:eastAsia="pl-PL"/>
              </w:rPr>
            </w:pPr>
            <w:r w:rsidRPr="00FE7975">
              <w:rPr>
                <w:rFonts w:cs="Arial"/>
                <w:lang w:eastAsia="pl-PL"/>
              </w:rPr>
              <w:t>Wnioskodawca we wniosku o dofinansowanie wskaże podejmowane działania zwiększające kompetencje miękkie uczestników projektu.</w:t>
            </w:r>
          </w:p>
          <w:p w14:paraId="638928C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Kreatywność, innowacyjność, umiejętność pracy w grupie, komunikatywność, odporność na stres, umiejętność zarządzania są również ważne na rynku pracy. </w:t>
            </w:r>
          </w:p>
          <w:p w14:paraId="1FED6555" w14:textId="77777777" w:rsidR="00017871" w:rsidRPr="00FE7975" w:rsidRDefault="00017871" w:rsidP="00FE7975">
            <w:pPr>
              <w:rPr>
                <w:rFonts w:eastAsia="Times New Roman" w:cs="Arial"/>
                <w:lang w:eastAsia="pl-PL"/>
              </w:rPr>
            </w:pPr>
            <w:r w:rsidRPr="00FE7975">
              <w:rPr>
                <w:rFonts w:eastAsia="Times New Roman" w:cs="Arial"/>
                <w:lang w:eastAsia="pl-PL"/>
              </w:rPr>
              <w:t>Kształtowanie powyższych umiejętności/postaw powinno zostać poprzedzone przeprowadzeniem indywidualnej diagnozy potrzeb uczniów w tym zakresie.</w:t>
            </w:r>
          </w:p>
          <w:p w14:paraId="715532F6" w14:textId="77777777" w:rsidR="00017871" w:rsidRPr="00FE7975" w:rsidRDefault="00017871" w:rsidP="00FE7975">
            <w:pPr>
              <w:rPr>
                <w:rFonts w:eastAsia="Times New Roman" w:cs="Arial"/>
                <w:lang w:eastAsia="pl-PL"/>
              </w:rPr>
            </w:pPr>
            <w:r w:rsidRPr="00FE7975">
              <w:rPr>
                <w:rFonts w:eastAsia="Times New Roman" w:cs="Arial"/>
                <w:lang w:eastAsia="pl-PL"/>
              </w:rPr>
              <w:t>Umiejętności zawodowe uzupełnione o w/w kompetencje osobiste i społeczne zwiększą szanse na skuteczne wykonywanie powierzonych obowiązków. Dlatego ich rozwijanie jest równie ważne jak zdobywanie wiedzy.</w:t>
            </w:r>
          </w:p>
          <w:p w14:paraId="6C90F356" w14:textId="77777777" w:rsidR="00017871" w:rsidRPr="00FE7975" w:rsidRDefault="00017871" w:rsidP="00FE7975">
            <w:pPr>
              <w:rPr>
                <w:rFonts w:eastAsia="Times New Roman" w:cs="Arial"/>
                <w:lang w:eastAsia="pl-PL"/>
              </w:rPr>
            </w:pPr>
            <w:r w:rsidRPr="00FE7975">
              <w:rPr>
                <w:rFonts w:eastAsia="Times New Roman" w:cs="Arial"/>
                <w:lang w:eastAsia="pl-PL"/>
              </w:rPr>
              <w:t>Kryterium weryfikowane na podstawie zapisów we wniosku o dofinansowanie projektu.</w:t>
            </w:r>
            <w:r w:rsidRPr="00FE7975" w:rsidDel="003061E2">
              <w:rPr>
                <w:rFonts w:eastAsia="Times New Roman" w:cs="Arial"/>
                <w:lang w:eastAsia="pl-PL"/>
              </w:rPr>
              <w:t xml:space="preserve"> </w:t>
            </w:r>
          </w:p>
        </w:tc>
        <w:tc>
          <w:tcPr>
            <w:tcW w:w="843" w:type="pct"/>
            <w:tcBorders>
              <w:bottom w:val="single" w:sz="4" w:space="0" w:color="auto"/>
            </w:tcBorders>
            <w:shd w:val="clear" w:color="auto" w:fill="auto"/>
          </w:tcPr>
          <w:p w14:paraId="0FD420B5" w14:textId="77777777" w:rsidR="00017871" w:rsidRPr="00FE7975" w:rsidRDefault="00017871" w:rsidP="00FE7975">
            <w:pPr>
              <w:rPr>
                <w:rFonts w:eastAsia="Times New Roman" w:cs="Arial"/>
                <w:lang w:eastAsia="pl-PL"/>
              </w:rPr>
            </w:pPr>
            <w:r w:rsidRPr="00FE7975">
              <w:rPr>
                <w:rFonts w:cs="Arial"/>
                <w:lang w:eastAsia="pl-PL"/>
              </w:rPr>
              <w:t>0/3 pkt</w:t>
            </w:r>
          </w:p>
        </w:tc>
        <w:tc>
          <w:tcPr>
            <w:tcW w:w="419" w:type="pct"/>
            <w:tcBorders>
              <w:bottom w:val="single" w:sz="4" w:space="0" w:color="auto"/>
            </w:tcBorders>
          </w:tcPr>
          <w:p w14:paraId="57F779F9" w14:textId="77777777" w:rsidR="00017871" w:rsidRPr="00FE7975" w:rsidRDefault="00017871" w:rsidP="00FE7975">
            <w:pPr>
              <w:rPr>
                <w:rFonts w:eastAsia="Times New Roman" w:cs="Arial"/>
                <w:lang w:eastAsia="pl-PL"/>
              </w:rPr>
            </w:pPr>
            <w:r w:rsidRPr="00FE7975">
              <w:rPr>
                <w:rFonts w:cs="Arial"/>
                <w:lang w:eastAsia="pl-PL"/>
              </w:rPr>
              <w:t xml:space="preserve">3 </w:t>
            </w:r>
          </w:p>
        </w:tc>
      </w:tr>
      <w:tr w:rsidR="00017871" w:rsidRPr="00FE7975" w14:paraId="6C5CF824" w14:textId="77777777" w:rsidTr="00141B9A">
        <w:trPr>
          <w:trHeight w:val="501"/>
        </w:trPr>
        <w:tc>
          <w:tcPr>
            <w:tcW w:w="252" w:type="pct"/>
            <w:shd w:val="clear" w:color="auto" w:fill="auto"/>
            <w:vAlign w:val="center"/>
          </w:tcPr>
          <w:p w14:paraId="7BF6CF5B" w14:textId="77777777" w:rsidR="00017871" w:rsidRPr="00FE7975" w:rsidRDefault="00017871" w:rsidP="00694789">
            <w:pPr>
              <w:numPr>
                <w:ilvl w:val="0"/>
                <w:numId w:val="109"/>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467DC600" w14:textId="77777777" w:rsidR="00017871" w:rsidRPr="00FE7975" w:rsidRDefault="00017871" w:rsidP="00FE7975">
            <w:pPr>
              <w:rPr>
                <w:rFonts w:cs="Arial"/>
              </w:rPr>
            </w:pPr>
            <w:r w:rsidRPr="00FE7975">
              <w:rPr>
                <w:rFonts w:eastAsia="Times New Roman" w:cs="Arial"/>
                <w:lang w:eastAsia="pl-PL"/>
              </w:rPr>
              <w:t xml:space="preserve">Projekt jest zgodny z programem rewitalizacji obowiązującym na </w:t>
            </w:r>
            <w:r w:rsidRPr="00FE7975">
              <w:rPr>
                <w:rFonts w:eastAsia="Times New Roman" w:cs="Arial"/>
                <w:lang w:eastAsia="pl-PL"/>
              </w:rPr>
              <w:lastRenderedPageBreak/>
              <w:t>obszarze, na którym jest realizowany.</w:t>
            </w:r>
          </w:p>
        </w:tc>
        <w:tc>
          <w:tcPr>
            <w:tcW w:w="2628" w:type="pct"/>
            <w:tcBorders>
              <w:bottom w:val="single" w:sz="4" w:space="0" w:color="auto"/>
            </w:tcBorders>
            <w:shd w:val="clear" w:color="auto" w:fill="auto"/>
          </w:tcPr>
          <w:p w14:paraId="6221D639" w14:textId="77777777" w:rsidR="00017871" w:rsidRPr="00FE7975" w:rsidRDefault="00017871" w:rsidP="00FE7975">
            <w:pPr>
              <w:rPr>
                <w:rFonts w:eastAsia="Times New Roman" w:cs="Arial"/>
                <w:bCs/>
                <w:lang w:eastAsia="pl-PL"/>
              </w:rPr>
            </w:pPr>
            <w:r w:rsidRPr="00FE7975">
              <w:rPr>
                <w:rFonts w:eastAsia="Times New Roman" w:cs="Arial"/>
                <w:lang w:eastAsia="pl-PL"/>
              </w:rPr>
              <w:lastRenderedPageBreak/>
              <w:t xml:space="preserve">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FE7975">
              <w:rPr>
                <w:rFonts w:eastAsia="Times New Roman" w:cs="Arial"/>
                <w:bCs/>
                <w:lang w:eastAsia="pl-PL"/>
              </w:rPr>
              <w:t xml:space="preserve">W celu uzyskania korzystnych efektów działań </w:t>
            </w:r>
            <w:r w:rsidRPr="00FE7975">
              <w:rPr>
                <w:rFonts w:eastAsia="Times New Roman" w:cs="Arial"/>
                <w:bCs/>
                <w:lang w:eastAsia="pl-PL"/>
              </w:rPr>
              <w:lastRenderedPageBreak/>
              <w:t>rewitalizacyjnych niezbędna jest koordynacja i synergia projektów finansowanych w ramach EFS i EFRR.</w:t>
            </w:r>
          </w:p>
          <w:p w14:paraId="47243BF2" w14:textId="77777777" w:rsidR="00017871" w:rsidRPr="00FE7975" w:rsidRDefault="00017871" w:rsidP="00FE7975">
            <w:pPr>
              <w:rPr>
                <w:rFonts w:eastAsia="Times New Roman" w:cs="Arial"/>
                <w:bCs/>
                <w:i/>
                <w:lang w:eastAsia="pl-PL"/>
              </w:rPr>
            </w:pPr>
            <w:r w:rsidRPr="00FE7975">
              <w:rPr>
                <w:rFonts w:eastAsia="Times New Roman" w:cs="Arial"/>
                <w:bCs/>
                <w:lang w:eastAsia="pl-PL"/>
              </w:rPr>
              <w:t xml:space="preserve">Kryterium wynika z zapisów RPO WM oraz  </w:t>
            </w:r>
            <w:r w:rsidRPr="00FE7975">
              <w:rPr>
                <w:rFonts w:eastAsia="Times New Roman" w:cs="Arial"/>
                <w:bCs/>
                <w:i/>
                <w:lang w:eastAsia="pl-PL"/>
              </w:rPr>
              <w:t>Wytycznych w zakresie rewitalizacji w programach operacyjnych na lata 2014-2020.</w:t>
            </w:r>
          </w:p>
          <w:p w14:paraId="541C9AB0" w14:textId="77777777" w:rsidR="00017871" w:rsidRPr="00FE7975" w:rsidRDefault="00017871" w:rsidP="00FE7975">
            <w:pPr>
              <w:rPr>
                <w:rFonts w:eastAsia="Times New Roman" w:cs="Arial"/>
                <w:lang w:eastAsia="pl-PL"/>
              </w:rPr>
            </w:pPr>
            <w:r w:rsidRPr="00FE7975">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686741BA" w14:textId="77777777" w:rsidR="00017871" w:rsidRPr="00FE7975" w:rsidRDefault="00017871" w:rsidP="00FE7975">
            <w:pPr>
              <w:rPr>
                <w:rFonts w:eastAsia="Times New Roman" w:cs="Arial"/>
                <w:lang w:eastAsia="pl-PL"/>
              </w:rPr>
            </w:pPr>
            <w:r w:rsidRPr="00FE7975">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5C517D12" w14:textId="455C8050" w:rsidR="00017871" w:rsidRPr="00FE7975" w:rsidRDefault="00017871" w:rsidP="00FE7975">
            <w:pPr>
              <w:rPr>
                <w:rFonts w:eastAsia="Times New Roman" w:cs="Arial"/>
                <w:lang w:eastAsia="pl-PL"/>
              </w:rPr>
            </w:pPr>
            <w:r w:rsidRPr="00FE7975">
              <w:rPr>
                <w:rFonts w:eastAsia="Times New Roman" w:cs="Arial"/>
                <w:lang w:eastAsia="pl-PL"/>
              </w:rPr>
              <w:t xml:space="preserve">Program rewitalizacji musi znajdować się w Wykazie programów rewitalizacji województwa mazowieckiego publikowanym na stronie </w:t>
            </w:r>
            <w:hyperlink r:id="rId51" w:tooltip="www.funduszedlamazowsza.eu" w:history="1">
              <w:r w:rsidRPr="00FE7975">
                <w:rPr>
                  <w:rStyle w:val="Hipercze"/>
                  <w:rFonts w:eastAsia="Times New Roman" w:cs="Arial"/>
                  <w:lang w:eastAsia="pl-PL"/>
                </w:rPr>
                <w:t>http://www.funduszedlamazowsza.eu/</w:t>
              </w:r>
            </w:hyperlink>
          </w:p>
          <w:p w14:paraId="3D380916" w14:textId="77777777" w:rsidR="00017871" w:rsidRPr="00FE7975" w:rsidRDefault="00017871" w:rsidP="00FE7975">
            <w:pPr>
              <w:rPr>
                <w:rFonts w:cs="Arial"/>
              </w:rPr>
            </w:pPr>
            <w:r w:rsidRPr="00FE7975">
              <w:rPr>
                <w:rFonts w:eastAsia="Times New Roman" w:cs="Arial"/>
                <w:lang w:eastAsia="pl-PL"/>
              </w:rPr>
              <w:t>Kryterium weryfikowane na podstawie zapisów we wniosku o dofinansowanie projektu</w:t>
            </w:r>
          </w:p>
        </w:tc>
        <w:tc>
          <w:tcPr>
            <w:tcW w:w="843" w:type="pct"/>
            <w:tcBorders>
              <w:bottom w:val="single" w:sz="4" w:space="0" w:color="auto"/>
            </w:tcBorders>
            <w:shd w:val="clear" w:color="auto" w:fill="auto"/>
          </w:tcPr>
          <w:p w14:paraId="29C159E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Zgodność projektu z programem rewitalizacji:</w:t>
            </w:r>
          </w:p>
          <w:p w14:paraId="79A29C4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projekt jest zgodny z programem rewitalizacji – 2 pkt,</w:t>
            </w:r>
          </w:p>
          <w:p w14:paraId="6E5233D2" w14:textId="77777777" w:rsidR="00017871" w:rsidRPr="00FE7975" w:rsidRDefault="00017871" w:rsidP="00FE7975">
            <w:pPr>
              <w:rPr>
                <w:rFonts w:eastAsia="Times New Roman" w:cs="Arial"/>
                <w:lang w:eastAsia="pl-PL"/>
              </w:rPr>
            </w:pPr>
            <w:r w:rsidRPr="00FE7975">
              <w:rPr>
                <w:rFonts w:eastAsia="Times New Roman" w:cs="Arial"/>
                <w:lang w:eastAsia="pl-PL"/>
              </w:rPr>
              <w:t>projekt nie jest zgodny z programem rewitalizacji lub brak informacji w tym zakresie – 0 pkt</w:t>
            </w:r>
          </w:p>
        </w:tc>
        <w:tc>
          <w:tcPr>
            <w:tcW w:w="419" w:type="pct"/>
            <w:tcBorders>
              <w:bottom w:val="single" w:sz="4" w:space="0" w:color="auto"/>
            </w:tcBorders>
          </w:tcPr>
          <w:p w14:paraId="629AEC02" w14:textId="77777777" w:rsidR="00017871" w:rsidRPr="00FE7975" w:rsidRDefault="00017871" w:rsidP="00FE7975">
            <w:pPr>
              <w:rPr>
                <w:rFonts w:cs="Arial"/>
                <w:lang w:eastAsia="pl-PL"/>
              </w:rPr>
            </w:pPr>
            <w:r w:rsidRPr="00FE7975">
              <w:rPr>
                <w:rFonts w:cs="Arial"/>
                <w:lang w:eastAsia="pl-PL"/>
              </w:rPr>
              <w:lastRenderedPageBreak/>
              <w:t>2</w:t>
            </w:r>
          </w:p>
        </w:tc>
      </w:tr>
      <w:tr w:rsidR="00017871" w:rsidRPr="00FE7975" w14:paraId="0ACF2553" w14:textId="77777777" w:rsidTr="00141B9A">
        <w:trPr>
          <w:trHeight w:val="501"/>
        </w:trPr>
        <w:tc>
          <w:tcPr>
            <w:tcW w:w="252" w:type="pct"/>
            <w:shd w:val="clear" w:color="auto" w:fill="auto"/>
            <w:vAlign w:val="center"/>
          </w:tcPr>
          <w:p w14:paraId="45A8811A" w14:textId="77777777" w:rsidR="00017871" w:rsidRPr="00FE7975" w:rsidRDefault="00017871" w:rsidP="00694789">
            <w:pPr>
              <w:numPr>
                <w:ilvl w:val="0"/>
                <w:numId w:val="109"/>
              </w:numPr>
              <w:ind w:left="147" w:hanging="204"/>
              <w:contextualSpacing/>
              <w:jc w:val="center"/>
              <w:rPr>
                <w:rFonts w:eastAsia="Times New Roman" w:cs="Arial"/>
                <w:lang w:eastAsia="pl-PL"/>
              </w:rPr>
            </w:pPr>
          </w:p>
        </w:tc>
        <w:tc>
          <w:tcPr>
            <w:tcW w:w="858" w:type="pct"/>
            <w:shd w:val="clear" w:color="auto" w:fill="auto"/>
          </w:tcPr>
          <w:p w14:paraId="6C6D9E6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Projekt sprzyja realizacji wartości docelowej wskaźnika produktu wskazanego w </w:t>
            </w:r>
            <w:r w:rsidRPr="00FE7975">
              <w:rPr>
                <w:rFonts w:eastAsia="Times New Roman" w:cs="Arial"/>
                <w:lang w:eastAsia="pl-PL"/>
              </w:rPr>
              <w:lastRenderedPageBreak/>
              <w:t>Regionalnym Programie Operacyjnym Województwa Mazowieckiego (RPO WM).</w:t>
            </w:r>
          </w:p>
        </w:tc>
        <w:tc>
          <w:tcPr>
            <w:tcW w:w="2628" w:type="pct"/>
            <w:shd w:val="clear" w:color="auto" w:fill="auto"/>
          </w:tcPr>
          <w:p w14:paraId="4461EA92"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Zgodnie z RPO WM 14-20 wskaźnik produktu dotyczy liczby szkół i placówek objętych wsparciem w zakresie realizacji zadań w obszarze doradztwa </w:t>
            </w:r>
            <w:proofErr w:type="spellStart"/>
            <w:r w:rsidRPr="00FE7975">
              <w:rPr>
                <w:rFonts w:eastAsia="Times New Roman" w:cs="Arial"/>
                <w:lang w:eastAsia="pl-PL"/>
              </w:rPr>
              <w:t>edukacyjno</w:t>
            </w:r>
            <w:proofErr w:type="spellEnd"/>
            <w:r w:rsidRPr="00FE7975">
              <w:rPr>
                <w:rFonts w:eastAsia="Times New Roman" w:cs="Arial"/>
                <w:lang w:eastAsia="pl-PL"/>
              </w:rPr>
              <w:t xml:space="preserve"> - zawodowego. </w:t>
            </w:r>
          </w:p>
          <w:p w14:paraId="7B70BC4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Wpływ na osiągnięcie docelowej wartości wskaźnika wyrażony będzie w % wg wzoru: </w:t>
            </w:r>
          </w:p>
          <w:p w14:paraId="2EF3D672" w14:textId="77777777" w:rsidR="00017871" w:rsidRPr="00FE7975" w:rsidRDefault="00017871" w:rsidP="00FE7975">
            <w:pPr>
              <w:rPr>
                <w:rFonts w:eastAsia="Times New Roman" w:cs="Arial"/>
                <w:lang w:eastAsia="pl-PL"/>
              </w:rPr>
            </w:pPr>
            <w:r w:rsidRPr="00FE7975">
              <w:rPr>
                <w:rFonts w:eastAsia="Times New Roman" w:cs="Arial"/>
                <w:lang w:eastAsia="pl-PL"/>
              </w:rPr>
              <w:t>wartość wskaźnika zadeklarowana w ramach projektu</w:t>
            </w:r>
          </w:p>
          <w:p w14:paraId="5B76A78F" w14:textId="273AFC64" w:rsidR="00017871" w:rsidRPr="00FE7975" w:rsidRDefault="00017871" w:rsidP="00FE7975">
            <w:pPr>
              <w:rPr>
                <w:rFonts w:eastAsia="Times New Roman" w:cs="Arial"/>
                <w:lang w:eastAsia="pl-PL"/>
              </w:rPr>
            </w:pPr>
            <w:r w:rsidRPr="00FE7975">
              <w:rPr>
                <w:rFonts w:eastAsia="Times New Roman" w:cs="Arial"/>
                <w:lang w:eastAsia="pl-PL"/>
              </w:rPr>
              <w:t xml:space="preserve">--------------------------------------------------------------------------------------x100% </w:t>
            </w:r>
          </w:p>
          <w:p w14:paraId="7206F21C" w14:textId="77777777" w:rsidR="00017871" w:rsidRPr="00FE7975" w:rsidRDefault="00017871" w:rsidP="00FE7975">
            <w:pPr>
              <w:rPr>
                <w:rFonts w:eastAsia="Times New Roman" w:cs="Arial"/>
                <w:lang w:eastAsia="pl-PL"/>
              </w:rPr>
            </w:pPr>
            <w:r w:rsidRPr="00FE7975">
              <w:rPr>
                <w:rFonts w:eastAsia="Times New Roman" w:cs="Arial"/>
                <w:lang w:eastAsia="pl-PL"/>
              </w:rPr>
              <w:t>wartość docelowa wskaźnika określona w RPO WM (tj. 696 szkół/placówek)</w:t>
            </w:r>
          </w:p>
          <w:p w14:paraId="0F832239" w14:textId="77777777" w:rsidR="00017871" w:rsidRPr="00FE7975" w:rsidRDefault="00017871" w:rsidP="00FE7975">
            <w:pPr>
              <w:autoSpaceDE w:val="0"/>
              <w:autoSpaceDN w:val="0"/>
              <w:rPr>
                <w:rFonts w:cs="Arial"/>
              </w:rPr>
            </w:pPr>
            <w:r w:rsidRPr="00FE7975">
              <w:rPr>
                <w:rFonts w:cs="Arial"/>
              </w:rPr>
              <w:t>Kryterium weryfikowane na podstawie zapisów we wniosku o dofinansowanie projektu.</w:t>
            </w:r>
          </w:p>
        </w:tc>
        <w:tc>
          <w:tcPr>
            <w:tcW w:w="843" w:type="pct"/>
            <w:shd w:val="clear" w:color="auto" w:fill="auto"/>
          </w:tcPr>
          <w:p w14:paraId="34C49689"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Osiągnięta wartość wskaźnika docelowego:</w:t>
            </w:r>
          </w:p>
          <w:p w14:paraId="74CFD797"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poniżej 1% lub brak informacji w tym zakresie  - 0 pkt</w:t>
            </w:r>
          </w:p>
          <w:p w14:paraId="648EA32E" w14:textId="77777777" w:rsidR="00017871" w:rsidRPr="00FE7975" w:rsidRDefault="00017871" w:rsidP="00FE7975">
            <w:pPr>
              <w:rPr>
                <w:rFonts w:eastAsia="Times New Roman" w:cs="Arial"/>
                <w:lang w:eastAsia="pl-PL"/>
              </w:rPr>
            </w:pPr>
            <w:r w:rsidRPr="00FE7975">
              <w:rPr>
                <w:rFonts w:eastAsia="Times New Roman" w:cs="Arial"/>
                <w:lang w:eastAsia="pl-PL"/>
              </w:rPr>
              <w:t>od 1% do 2% - 2 pkt</w:t>
            </w:r>
          </w:p>
          <w:p w14:paraId="4F170822" w14:textId="77777777" w:rsidR="00017871" w:rsidRPr="00FE7975" w:rsidRDefault="00017871" w:rsidP="00FE7975">
            <w:pPr>
              <w:rPr>
                <w:rFonts w:eastAsia="Times New Roman" w:cs="Arial"/>
                <w:lang w:eastAsia="pl-PL"/>
              </w:rPr>
            </w:pPr>
            <w:r w:rsidRPr="00FE7975">
              <w:rPr>
                <w:rFonts w:eastAsia="Times New Roman" w:cs="Arial"/>
                <w:lang w:eastAsia="pl-PL"/>
              </w:rPr>
              <w:t>powyżej 2% do 3% - 4 pkt</w:t>
            </w:r>
          </w:p>
          <w:p w14:paraId="419FD3D2" w14:textId="77777777" w:rsidR="00017871" w:rsidRPr="00FE7975" w:rsidRDefault="00017871" w:rsidP="00FE7975">
            <w:pPr>
              <w:rPr>
                <w:rFonts w:eastAsia="Times New Roman" w:cs="Arial"/>
                <w:lang w:eastAsia="pl-PL"/>
              </w:rPr>
            </w:pPr>
            <w:r w:rsidRPr="00FE7975">
              <w:rPr>
                <w:rFonts w:eastAsia="Times New Roman" w:cs="Arial"/>
                <w:lang w:eastAsia="pl-PL"/>
              </w:rPr>
              <w:t>powyżej 3% do 4% - 6 pkt</w:t>
            </w:r>
          </w:p>
          <w:p w14:paraId="2B8E0678" w14:textId="77777777" w:rsidR="00017871" w:rsidRPr="00FE7975" w:rsidRDefault="00017871" w:rsidP="00FE7975">
            <w:pPr>
              <w:rPr>
                <w:rFonts w:cs="Arial"/>
              </w:rPr>
            </w:pPr>
            <w:r w:rsidRPr="00FE7975">
              <w:rPr>
                <w:rFonts w:eastAsia="Times New Roman" w:cs="Arial"/>
                <w:lang w:eastAsia="pl-PL"/>
              </w:rPr>
              <w:t>powyżej 4% - 8 pkt</w:t>
            </w:r>
          </w:p>
        </w:tc>
        <w:tc>
          <w:tcPr>
            <w:tcW w:w="419" w:type="pct"/>
            <w:tcBorders>
              <w:top w:val="single" w:sz="4" w:space="0" w:color="auto"/>
              <w:bottom w:val="single" w:sz="4" w:space="0" w:color="auto"/>
            </w:tcBorders>
          </w:tcPr>
          <w:p w14:paraId="029AE1A5"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8 </w:t>
            </w:r>
          </w:p>
        </w:tc>
      </w:tr>
      <w:tr w:rsidR="00017871" w:rsidRPr="00FE7975" w14:paraId="4AF6723C" w14:textId="77777777" w:rsidTr="00141B9A">
        <w:trPr>
          <w:trHeight w:val="935"/>
        </w:trPr>
        <w:tc>
          <w:tcPr>
            <w:tcW w:w="252" w:type="pct"/>
            <w:tcBorders>
              <w:bottom w:val="single" w:sz="4" w:space="0" w:color="auto"/>
            </w:tcBorders>
            <w:shd w:val="clear" w:color="auto" w:fill="auto"/>
            <w:vAlign w:val="center"/>
          </w:tcPr>
          <w:p w14:paraId="47D7A557" w14:textId="77777777" w:rsidR="00017871" w:rsidRPr="00FE7975" w:rsidRDefault="00017871" w:rsidP="00694789">
            <w:pPr>
              <w:numPr>
                <w:ilvl w:val="0"/>
                <w:numId w:val="109"/>
              </w:numPr>
              <w:ind w:left="147" w:hanging="204"/>
              <w:contextualSpacing/>
              <w:jc w:val="center"/>
              <w:rPr>
                <w:rFonts w:eastAsia="Times New Roman" w:cs="Arial"/>
                <w:lang w:eastAsia="pl-PL"/>
              </w:rPr>
            </w:pPr>
          </w:p>
        </w:tc>
        <w:tc>
          <w:tcPr>
            <w:tcW w:w="858" w:type="pct"/>
            <w:tcBorders>
              <w:top w:val="single" w:sz="4" w:space="0" w:color="auto"/>
              <w:bottom w:val="single" w:sz="4" w:space="0" w:color="auto"/>
            </w:tcBorders>
            <w:shd w:val="clear" w:color="auto" w:fill="auto"/>
          </w:tcPr>
          <w:p w14:paraId="36EED051" w14:textId="77777777" w:rsidR="00017871" w:rsidRPr="00FE7975" w:rsidRDefault="00017871" w:rsidP="00FE7975">
            <w:pPr>
              <w:rPr>
                <w:rFonts w:eastAsia="Times New Roman" w:cs="Arial"/>
                <w:lang w:eastAsia="pl-PL"/>
              </w:rPr>
            </w:pPr>
            <w:r w:rsidRPr="00FE7975">
              <w:rPr>
                <w:rFonts w:eastAsia="Times New Roman" w:cs="Arial"/>
                <w:lang w:eastAsia="pl-PL"/>
              </w:rPr>
              <w:t>Projekt sprzyja oszczędnemu, efektywnemu i wydajnemu wydatkowaniu środków oraz zapewnia realizację wskaźników z zachowaniem efektywności kosztowej.</w:t>
            </w:r>
          </w:p>
        </w:tc>
        <w:tc>
          <w:tcPr>
            <w:tcW w:w="2628" w:type="pct"/>
            <w:tcBorders>
              <w:top w:val="single" w:sz="4" w:space="0" w:color="auto"/>
              <w:bottom w:val="single" w:sz="4" w:space="0" w:color="auto"/>
            </w:tcBorders>
            <w:shd w:val="clear" w:color="auto" w:fill="auto"/>
          </w:tcPr>
          <w:p w14:paraId="02BA7631" w14:textId="28E0BCDC" w:rsidR="00017871" w:rsidRPr="00FE7975" w:rsidRDefault="00017871" w:rsidP="00FE7975">
            <w:pPr>
              <w:rPr>
                <w:rFonts w:eastAsia="Times New Roman" w:cs="Arial"/>
                <w:lang w:eastAsia="pl-PL"/>
              </w:rPr>
            </w:pPr>
            <w:r w:rsidRPr="00FE7975">
              <w:rPr>
                <w:rFonts w:eastAsia="Times New Roman" w:cs="Arial"/>
                <w:lang w:eastAsia="pl-PL"/>
              </w:rPr>
              <w:t xml:space="preserve">Zgodnie z RPO WM 14-20 wskaźnik „Liczba szkół i placówek objętych wsparciem w zakresie realizacji zadań w obszarze doradztwa </w:t>
            </w:r>
            <w:proofErr w:type="spellStart"/>
            <w:r w:rsidRPr="00FE7975">
              <w:rPr>
                <w:rFonts w:eastAsia="Times New Roman" w:cs="Arial"/>
                <w:lang w:eastAsia="pl-PL"/>
              </w:rPr>
              <w:t>edukacyjno</w:t>
            </w:r>
            <w:proofErr w:type="spellEnd"/>
            <w:r w:rsidRPr="00FE7975">
              <w:rPr>
                <w:rFonts w:eastAsia="Times New Roman" w:cs="Arial"/>
                <w:lang w:eastAsia="pl-PL"/>
              </w:rPr>
              <w:t xml:space="preserve"> - zawodowego” jest wskaźnikiem realizacji celów osi priorytetowej i będzie służył KE do oceny realizacji celów RPO WM.</w:t>
            </w:r>
          </w:p>
          <w:p w14:paraId="4654E335" w14:textId="77777777" w:rsidR="00017871" w:rsidRPr="00FE7975" w:rsidRDefault="00017871" w:rsidP="00FE7975">
            <w:pPr>
              <w:rPr>
                <w:rFonts w:eastAsia="Times New Roman" w:cs="Arial"/>
                <w:lang w:eastAsia="pl-PL"/>
              </w:rPr>
            </w:pPr>
            <w:r w:rsidRPr="00FE7975">
              <w:rPr>
                <w:rFonts w:eastAsia="Times New Roman" w:cs="Arial"/>
                <w:lang w:eastAsia="pl-PL"/>
              </w:rPr>
              <w:t>Kryterium będzie liczone zgodnie z poniższym wzorem:</w:t>
            </w:r>
          </w:p>
          <w:p w14:paraId="419D44F1"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projektu (euro)</w:t>
            </w:r>
          </w:p>
          <w:p w14:paraId="496AB67B" w14:textId="3CAD4BB7" w:rsidR="00017871" w:rsidRPr="00FE7975" w:rsidRDefault="00017871" w:rsidP="00FE7975">
            <w:pPr>
              <w:contextualSpacing/>
              <w:rPr>
                <w:rFonts w:eastAsia="Times New Roman" w:cs="Arial"/>
                <w:lang w:eastAsia="pl-PL"/>
              </w:rPr>
            </w:pPr>
            <w:r w:rsidRPr="00FE7975">
              <w:rPr>
                <w:rFonts w:eastAsia="Times New Roman" w:cs="Arial"/>
                <w:noProof/>
                <w:lang w:eastAsia="pl-PL"/>
              </w:rPr>
              <w:drawing>
                <wp:anchor distT="4294967293" distB="4294967293" distL="114300" distR="114300" simplePos="0" relativeHeight="251773952" behindDoc="0" locked="0" layoutInCell="1" allowOverlap="1" wp14:anchorId="1E54B509" wp14:editId="6BCD22D2">
                  <wp:simplePos x="0" y="0"/>
                  <wp:positionH relativeFrom="margin">
                    <wp:posOffset>17145</wp:posOffset>
                  </wp:positionH>
                  <wp:positionV relativeFrom="paragraph">
                    <wp:posOffset>76200</wp:posOffset>
                  </wp:positionV>
                  <wp:extent cx="2257425" cy="9525"/>
                  <wp:effectExtent l="0" t="0" r="9525" b="9525"/>
                  <wp:wrapSquare wrapText="bothSides"/>
                  <wp:docPr id="47" name="Obraz 47" descr="kreska ułamkowa, nad kreską: &quot;Wartość projektu (euro)&quot;, pod kreską: &quot;Wartość docelowa wskaxnika w ramach projektu: Liczba szkół i placówek objętych wsparciem w zakresie realizacji zadań w obszarze doradztwa edukacyjno-zawodowego&quot;. Wynik mniejszy równy 828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975">
              <w:rPr>
                <w:rFonts w:eastAsia="Times New Roman" w:cs="Arial"/>
                <w:lang w:eastAsia="pl-PL"/>
              </w:rPr>
              <w:t xml:space="preserve"> &lt;= 8 282 euro</w:t>
            </w:r>
          </w:p>
          <w:p w14:paraId="1DE759DD"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docelowa wskaźnika w ramach projektu:</w:t>
            </w:r>
          </w:p>
          <w:p w14:paraId="4F6F2A35"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 xml:space="preserve">„Liczba szkół i placówek objętych wsparciem w zakresie realizacji zadań w obszarze doradztwa </w:t>
            </w:r>
            <w:proofErr w:type="spellStart"/>
            <w:r w:rsidRPr="00FE7975">
              <w:rPr>
                <w:rFonts w:eastAsia="Times New Roman" w:cs="Arial"/>
                <w:lang w:eastAsia="pl-PL"/>
              </w:rPr>
              <w:t>edukacyjno</w:t>
            </w:r>
            <w:proofErr w:type="spellEnd"/>
            <w:r w:rsidRPr="00FE7975">
              <w:rPr>
                <w:rFonts w:eastAsia="Times New Roman" w:cs="Arial"/>
                <w:lang w:eastAsia="pl-PL"/>
              </w:rPr>
              <w:t xml:space="preserve"> – zawodowego”</w:t>
            </w:r>
          </w:p>
          <w:p w14:paraId="76B3128F" w14:textId="77777777" w:rsidR="00017871" w:rsidRPr="00FE7975" w:rsidRDefault="00017871" w:rsidP="00FE7975">
            <w:pPr>
              <w:autoSpaceDE w:val="0"/>
              <w:autoSpaceDN w:val="0"/>
              <w:rPr>
                <w:rFonts w:cs="Arial"/>
                <w:i/>
              </w:rPr>
            </w:pPr>
            <w:r w:rsidRPr="00FE7975">
              <w:rPr>
                <w:rFonts w:cs="Arial"/>
              </w:rPr>
              <w:t>Kryterium weryfikowane na podstawie zapisów we wniosku o dofinansowanie projektu.</w:t>
            </w:r>
          </w:p>
        </w:tc>
        <w:tc>
          <w:tcPr>
            <w:tcW w:w="843" w:type="pct"/>
            <w:tcBorders>
              <w:top w:val="single" w:sz="4" w:space="0" w:color="auto"/>
              <w:bottom w:val="single" w:sz="4" w:space="0" w:color="auto"/>
            </w:tcBorders>
            <w:shd w:val="clear" w:color="auto" w:fill="auto"/>
          </w:tcPr>
          <w:p w14:paraId="4EDBF9F3" w14:textId="77777777" w:rsidR="00017871" w:rsidRPr="00FE7975" w:rsidRDefault="00017871" w:rsidP="00FE7975">
            <w:pPr>
              <w:rPr>
                <w:rFonts w:eastAsia="Times New Roman" w:cs="Arial"/>
                <w:lang w:eastAsia="pl-PL"/>
              </w:rPr>
            </w:pPr>
            <w:r w:rsidRPr="00FE7975">
              <w:rPr>
                <w:rFonts w:eastAsia="Times New Roman" w:cs="Arial"/>
                <w:lang w:eastAsia="pl-PL"/>
              </w:rPr>
              <w:t>Wartość projektu w przeliczeniu na jedną szkołę lub placówkę:</w:t>
            </w:r>
          </w:p>
          <w:p w14:paraId="6810BECF" w14:textId="77777777" w:rsidR="00017871" w:rsidRPr="00FE7975" w:rsidRDefault="00017871" w:rsidP="00FE7975">
            <w:pPr>
              <w:rPr>
                <w:rFonts w:eastAsia="Times New Roman" w:cs="Arial"/>
                <w:lang w:eastAsia="pl-PL"/>
              </w:rPr>
            </w:pPr>
            <w:r w:rsidRPr="00FE7975">
              <w:rPr>
                <w:rFonts w:eastAsia="Times New Roman" w:cs="Arial"/>
                <w:lang w:eastAsia="pl-PL"/>
              </w:rPr>
              <w:t>poniżej 8 282 euro – 3  pkt,</w:t>
            </w:r>
          </w:p>
          <w:p w14:paraId="6574FBBD"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równa/powyżej </w:t>
            </w:r>
            <w:r w:rsidRPr="00FE7975">
              <w:rPr>
                <w:rFonts w:eastAsia="Times New Roman" w:cs="Arial"/>
                <w:lang w:eastAsia="pl-PL"/>
              </w:rPr>
              <w:br/>
              <w:t>8 282 euro – 0 pkt</w:t>
            </w:r>
          </w:p>
          <w:p w14:paraId="53EA7B1E" w14:textId="77777777" w:rsidR="00017871" w:rsidRPr="00FE7975" w:rsidRDefault="00017871" w:rsidP="00FE7975">
            <w:pPr>
              <w:rPr>
                <w:rFonts w:cs="Arial"/>
              </w:rPr>
            </w:pPr>
            <w:r w:rsidRPr="00FE7975">
              <w:rPr>
                <w:rFonts w:eastAsia="Times New Roman" w:cs="Arial"/>
                <w:lang w:eastAsia="pl-PL"/>
              </w:rPr>
              <w:t>koszt należy przeliczyć wg kursu euro podanego w regulaminie konkursu.</w:t>
            </w:r>
          </w:p>
        </w:tc>
        <w:tc>
          <w:tcPr>
            <w:tcW w:w="419" w:type="pct"/>
            <w:tcBorders>
              <w:top w:val="single" w:sz="4" w:space="0" w:color="auto"/>
              <w:bottom w:val="single" w:sz="4" w:space="0" w:color="auto"/>
            </w:tcBorders>
          </w:tcPr>
          <w:p w14:paraId="65821898" w14:textId="77777777" w:rsidR="00017871" w:rsidRPr="00FE7975" w:rsidRDefault="00017871" w:rsidP="00FE7975">
            <w:pPr>
              <w:rPr>
                <w:rFonts w:cs="Arial"/>
                <w:lang w:eastAsia="pl-PL"/>
              </w:rPr>
            </w:pPr>
            <w:r w:rsidRPr="00FE7975">
              <w:rPr>
                <w:rFonts w:cs="Arial"/>
                <w:lang w:eastAsia="pl-PL"/>
              </w:rPr>
              <w:t xml:space="preserve">3 </w:t>
            </w:r>
          </w:p>
        </w:tc>
      </w:tr>
    </w:tbl>
    <w:p w14:paraId="0EEDAC41" w14:textId="13EF49B2" w:rsidR="00017871" w:rsidRPr="00F877B4" w:rsidRDefault="00017871">
      <w:pPr>
        <w:rPr>
          <w:rFonts w:cs="Arial"/>
          <w:b/>
          <w:i/>
          <w:iCs/>
          <w:smallCaps/>
          <w:spacing w:val="10"/>
          <w:sz w:val="28"/>
          <w:szCs w:val="28"/>
        </w:rPr>
      </w:pPr>
      <w:r w:rsidRPr="00F877B4">
        <w:rPr>
          <w:rFonts w:cs="Arial"/>
          <w:b/>
          <w:sz w:val="28"/>
          <w:szCs w:val="28"/>
        </w:rPr>
        <w:br w:type="page"/>
      </w:r>
    </w:p>
    <w:p w14:paraId="6728CAC9" w14:textId="71AE012D" w:rsidR="00D300C7" w:rsidRPr="00F877B4" w:rsidRDefault="00D53DBB" w:rsidP="00DD0841">
      <w:pPr>
        <w:pStyle w:val="Nagwek5"/>
        <w:rPr>
          <w:rFonts w:cs="Arial"/>
        </w:rPr>
      </w:pPr>
      <w:bookmarkStart w:id="506" w:name="_Toc457226250"/>
      <w:bookmarkStart w:id="507" w:name="_Toc457377000"/>
      <w:bookmarkStart w:id="508" w:name="_Toc457381572"/>
      <w:bookmarkStart w:id="509" w:name="_Toc457987849"/>
      <w:bookmarkStart w:id="510" w:name="_Toc462147213"/>
      <w:bookmarkStart w:id="511" w:name="_Toc474911775"/>
      <w:r w:rsidRPr="00F877B4">
        <w:rPr>
          <w:rFonts w:cs="Arial"/>
        </w:rPr>
        <w:lastRenderedPageBreak/>
        <w:t>P</w:t>
      </w:r>
      <w:r w:rsidR="00B34141" w:rsidRPr="00F877B4">
        <w:rPr>
          <w:rFonts w:cs="Arial"/>
        </w:rPr>
        <w:t>oddziałanie</w:t>
      </w:r>
      <w:r w:rsidR="00D300C7" w:rsidRPr="00F877B4">
        <w:rPr>
          <w:rFonts w:cs="Arial"/>
        </w:rPr>
        <w:t xml:space="preserve"> 10.3.1 (10</w:t>
      </w:r>
      <w:r w:rsidR="0048407D" w:rsidRPr="00F877B4">
        <w:rPr>
          <w:rFonts w:cs="Arial"/>
        </w:rPr>
        <w:t>iv</w:t>
      </w:r>
      <w:r w:rsidR="00D300C7" w:rsidRPr="00F877B4">
        <w:rPr>
          <w:rFonts w:cs="Arial"/>
        </w:rPr>
        <w:t xml:space="preserve">) </w:t>
      </w:r>
      <w:r w:rsidRPr="00F877B4">
        <w:rPr>
          <w:rFonts w:cs="Arial"/>
        </w:rPr>
        <w:t>„D</w:t>
      </w:r>
      <w:r w:rsidR="00B34141" w:rsidRPr="00F877B4">
        <w:rPr>
          <w:rFonts w:cs="Arial"/>
        </w:rPr>
        <w:t>oskonalenie zawodowe uczniów</w:t>
      </w:r>
      <w:r w:rsidRPr="00F877B4">
        <w:rPr>
          <w:rFonts w:cs="Arial"/>
        </w:rPr>
        <w:t xml:space="preserve">”, </w:t>
      </w:r>
      <w:bookmarkEnd w:id="506"/>
      <w:r w:rsidRPr="00F877B4">
        <w:rPr>
          <w:rFonts w:cs="Arial"/>
        </w:rPr>
        <w:t>r</w:t>
      </w:r>
      <w:r w:rsidR="00D300C7" w:rsidRPr="00F877B4">
        <w:rPr>
          <w:rFonts w:cs="Arial"/>
        </w:rPr>
        <w:t>odzaje przedsięwzięć:</w:t>
      </w:r>
      <w:r w:rsidRPr="00F877B4">
        <w:rPr>
          <w:rFonts w:cs="Arial"/>
        </w:rPr>
        <w:t xml:space="preserve"> </w:t>
      </w:r>
      <w:r w:rsidR="00D300C7" w:rsidRPr="00F877B4">
        <w:rPr>
          <w:rFonts w:cs="Arial"/>
        </w:rPr>
        <w:t>1)</w:t>
      </w:r>
      <w:r w:rsidR="00D300C7" w:rsidRPr="00F877B4">
        <w:rPr>
          <w:rFonts w:cs="Arial"/>
        </w:rPr>
        <w:tab/>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r w:rsidRPr="00F877B4">
        <w:rPr>
          <w:rFonts w:cs="Arial"/>
        </w:rPr>
        <w:t>.</w:t>
      </w:r>
      <w:r w:rsidR="00D300C7" w:rsidRPr="00F877B4">
        <w:rPr>
          <w:rFonts w:cs="Arial"/>
        </w:rPr>
        <w:t>2)</w:t>
      </w:r>
      <w:r w:rsidR="00D300C7" w:rsidRPr="00F877B4">
        <w:rPr>
          <w:rFonts w:cs="Arial"/>
        </w:rPr>
        <w:tab/>
        <w:t xml:space="preserve">tworzenie w szkołach lub placówkach systemu oświaty prowadzących kształcenie zawodowe (tj. centrach kształcenia zawodowego i ustawicznego i/lub jednostkach systemu oświaty realizujących zadania </w:t>
      </w:r>
      <w:proofErr w:type="spellStart"/>
      <w:r w:rsidR="00D300C7" w:rsidRPr="00F877B4">
        <w:rPr>
          <w:rFonts w:cs="Arial"/>
        </w:rPr>
        <w:t>ckziu</w:t>
      </w:r>
      <w:proofErr w:type="spellEnd"/>
      <w:r w:rsidR="00D300C7" w:rsidRPr="00F877B4">
        <w:rPr>
          <w:rFonts w:cs="Arial"/>
        </w:rPr>
        <w:t>) warunków odzwierciedlających naturalne warunki pracy właściwe dla nauczanych zawodów – wyłącznie jako element projektu</w:t>
      </w:r>
      <w:bookmarkEnd w:id="507"/>
      <w:bookmarkEnd w:id="508"/>
      <w:bookmarkEnd w:id="509"/>
      <w:bookmarkEnd w:id="510"/>
      <w:bookmarkEnd w:id="511"/>
    </w:p>
    <w:p w14:paraId="5F217694" w14:textId="3B701DB9"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quot; Doskonalenie zawodowe uczniów”, rodzaje przedsięwzięć: 1) 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
      </w:tblPr>
      <w:tblGrid>
        <w:gridCol w:w="992"/>
        <w:gridCol w:w="2694"/>
        <w:gridCol w:w="5953"/>
        <w:gridCol w:w="3260"/>
        <w:gridCol w:w="993"/>
      </w:tblGrid>
      <w:tr w:rsidR="00D300C7" w:rsidRPr="00892D86" w14:paraId="6B65BF90" w14:textId="77777777" w:rsidTr="00343FDD">
        <w:trPr>
          <w:trHeight w:val="578"/>
          <w:tblHeader/>
        </w:trPr>
        <w:tc>
          <w:tcPr>
            <w:tcW w:w="992" w:type="dxa"/>
            <w:shd w:val="clear" w:color="auto" w:fill="auto"/>
            <w:vAlign w:val="center"/>
          </w:tcPr>
          <w:p w14:paraId="01AA32F7" w14:textId="77777777" w:rsidR="00D300C7" w:rsidRPr="00892D86" w:rsidRDefault="00D300C7" w:rsidP="00892D86">
            <w:pPr>
              <w:rPr>
                <w:rFonts w:cs="Arial"/>
                <w:b/>
              </w:rPr>
            </w:pPr>
            <w:r w:rsidRPr="00892D86">
              <w:rPr>
                <w:rFonts w:cs="Arial"/>
                <w:b/>
              </w:rPr>
              <w:t>L.p.</w:t>
            </w:r>
          </w:p>
        </w:tc>
        <w:tc>
          <w:tcPr>
            <w:tcW w:w="2694" w:type="dxa"/>
            <w:shd w:val="clear" w:color="auto" w:fill="auto"/>
            <w:vAlign w:val="center"/>
          </w:tcPr>
          <w:p w14:paraId="7971DDD5" w14:textId="77777777" w:rsidR="00D300C7" w:rsidRPr="00892D86" w:rsidRDefault="00D300C7" w:rsidP="00892D86">
            <w:pPr>
              <w:rPr>
                <w:rFonts w:cs="Arial"/>
                <w:b/>
              </w:rPr>
            </w:pPr>
            <w:r w:rsidRPr="00892D86">
              <w:rPr>
                <w:rFonts w:cs="Arial"/>
                <w:b/>
              </w:rPr>
              <w:t>Kryterium</w:t>
            </w:r>
          </w:p>
        </w:tc>
        <w:tc>
          <w:tcPr>
            <w:tcW w:w="5953" w:type="dxa"/>
            <w:shd w:val="clear" w:color="auto" w:fill="auto"/>
            <w:vAlign w:val="center"/>
          </w:tcPr>
          <w:p w14:paraId="205825C0" w14:textId="77777777" w:rsidR="00D300C7" w:rsidRPr="00892D86" w:rsidRDefault="00D300C7" w:rsidP="00892D86">
            <w:pPr>
              <w:rPr>
                <w:rFonts w:cs="Arial"/>
                <w:b/>
              </w:rPr>
            </w:pPr>
            <w:r w:rsidRPr="00892D86">
              <w:rPr>
                <w:rFonts w:cs="Arial"/>
                <w:b/>
              </w:rPr>
              <w:t>Opis kryterium</w:t>
            </w:r>
          </w:p>
        </w:tc>
        <w:tc>
          <w:tcPr>
            <w:tcW w:w="3260" w:type="dxa"/>
            <w:shd w:val="clear" w:color="auto" w:fill="auto"/>
            <w:vAlign w:val="center"/>
          </w:tcPr>
          <w:p w14:paraId="70ACEF05" w14:textId="77777777" w:rsidR="00D300C7" w:rsidRPr="00892D86" w:rsidRDefault="00D300C7" w:rsidP="00892D86">
            <w:pPr>
              <w:rPr>
                <w:rFonts w:cs="Arial"/>
                <w:b/>
              </w:rPr>
            </w:pPr>
            <w:r w:rsidRPr="00892D86">
              <w:rPr>
                <w:rFonts w:cs="Arial"/>
                <w:b/>
              </w:rPr>
              <w:t>Punktacja</w:t>
            </w:r>
          </w:p>
        </w:tc>
        <w:tc>
          <w:tcPr>
            <w:tcW w:w="993" w:type="dxa"/>
            <w:vAlign w:val="center"/>
          </w:tcPr>
          <w:p w14:paraId="355A7C77" w14:textId="77777777" w:rsidR="00D300C7" w:rsidRPr="00892D86" w:rsidRDefault="00D300C7" w:rsidP="00892D86">
            <w:pPr>
              <w:rPr>
                <w:rFonts w:cs="Arial"/>
                <w:b/>
              </w:rPr>
            </w:pPr>
            <w:r w:rsidRPr="00892D86">
              <w:rPr>
                <w:rFonts w:cs="Arial"/>
                <w:b/>
              </w:rPr>
              <w:t>Maksymalna liczba punktów</w:t>
            </w:r>
          </w:p>
        </w:tc>
      </w:tr>
      <w:tr w:rsidR="00D300C7" w:rsidRPr="00892D86" w14:paraId="320DF6ED" w14:textId="77777777" w:rsidTr="00601115">
        <w:trPr>
          <w:trHeight w:val="20"/>
        </w:trPr>
        <w:tc>
          <w:tcPr>
            <w:tcW w:w="992" w:type="dxa"/>
            <w:shd w:val="clear" w:color="auto" w:fill="auto"/>
            <w:vAlign w:val="center"/>
          </w:tcPr>
          <w:p w14:paraId="3972EB74" w14:textId="77777777" w:rsidR="00D300C7" w:rsidRPr="00892D86" w:rsidRDefault="00D300C7" w:rsidP="00694789">
            <w:pPr>
              <w:pStyle w:val="Akapitzlist0"/>
              <w:numPr>
                <w:ilvl w:val="0"/>
                <w:numId w:val="135"/>
              </w:numPr>
              <w:ind w:left="227" w:hanging="169"/>
              <w:rPr>
                <w:rFonts w:eastAsia="Times New Roman" w:cs="Arial"/>
                <w:lang w:eastAsia="pl-PL"/>
              </w:rPr>
            </w:pPr>
          </w:p>
        </w:tc>
        <w:tc>
          <w:tcPr>
            <w:tcW w:w="2694" w:type="dxa"/>
            <w:shd w:val="clear" w:color="auto" w:fill="auto"/>
          </w:tcPr>
          <w:p w14:paraId="08BF899A" w14:textId="24CB1E89" w:rsidR="00D300C7" w:rsidRPr="00892D86" w:rsidRDefault="00D300C7" w:rsidP="00892D86">
            <w:pPr>
              <w:rPr>
                <w:rFonts w:eastAsia="Times New Roman" w:cs="Arial"/>
                <w:lang w:eastAsia="pl-PL"/>
              </w:rPr>
            </w:pPr>
            <w:r w:rsidRPr="00892D86">
              <w:rPr>
                <w:rFonts w:eastAsia="Times New Roman" w:cs="Arial"/>
                <w:lang w:eastAsia="pl-PL"/>
              </w:rPr>
              <w:t>W ramach projektu podejmuje się działania zapewniające budowanie sieci współpracy szkół/placówek systemu oświaty prowadzących kształcenie zawodowe w województwie mazowieckim, np. w zakresie korzystania ze sprzętu do nauki zawodu.</w:t>
            </w:r>
            <w:r w:rsidRPr="00892D86">
              <w:rPr>
                <w:rFonts w:cs="Arial"/>
                <w:lang w:eastAsia="pl-PL"/>
              </w:rPr>
              <w:t xml:space="preserve"> </w:t>
            </w:r>
          </w:p>
        </w:tc>
        <w:tc>
          <w:tcPr>
            <w:tcW w:w="5953" w:type="dxa"/>
            <w:shd w:val="clear" w:color="auto" w:fill="auto"/>
            <w:vAlign w:val="center"/>
          </w:tcPr>
          <w:p w14:paraId="370E7EDC" w14:textId="1F5F30FC" w:rsidR="00D300C7" w:rsidRPr="00892D86" w:rsidRDefault="00D300C7" w:rsidP="00892D86">
            <w:pPr>
              <w:rPr>
                <w:rFonts w:eastAsia="Times New Roman" w:cs="Arial"/>
                <w:lang w:eastAsia="pl-PL"/>
              </w:rPr>
            </w:pPr>
            <w:r w:rsidRPr="00892D86">
              <w:rPr>
                <w:rFonts w:eastAsia="Times New Roman" w:cs="Arial"/>
                <w:lang w:eastAsia="pl-PL"/>
              </w:rPr>
              <w:t xml:space="preserve">Kryterium ma na celu promowanie współpracy w ramach aktywnie tworzonej sieci kontaktów, zwanej również </w:t>
            </w:r>
            <w:proofErr w:type="spellStart"/>
            <w:r w:rsidRPr="00892D86">
              <w:rPr>
                <w:rFonts w:eastAsia="Times New Roman" w:cs="Arial"/>
                <w:lang w:eastAsia="pl-PL"/>
              </w:rPr>
              <w:t>networkingiem</w:t>
            </w:r>
            <w:proofErr w:type="spellEnd"/>
            <w:r w:rsidRPr="00892D86">
              <w:rPr>
                <w:rFonts w:eastAsia="Times New Roman" w:cs="Arial"/>
                <w:lang w:eastAsia="pl-PL"/>
              </w:rPr>
              <w:t xml:space="preserve"> lub sieciowaniem, które staje się coraz bardziej powszechne.</w:t>
            </w:r>
          </w:p>
          <w:p w14:paraId="42259450" w14:textId="77777777" w:rsidR="00D300C7" w:rsidRPr="00892D86" w:rsidRDefault="00D300C7" w:rsidP="00892D86">
            <w:pPr>
              <w:rPr>
                <w:rFonts w:cs="Arial"/>
                <w:lang w:eastAsia="pl-PL"/>
              </w:rPr>
            </w:pPr>
            <w:r w:rsidRPr="00892D86">
              <w:rPr>
                <w:rFonts w:eastAsia="Times New Roman" w:cs="Arial"/>
                <w:lang w:eastAsia="pl-PL"/>
              </w:rPr>
              <w:t>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pozyskanie długofalowych i zaufanych partnerów, a jego podstawową zasadą jest wzajemność.</w:t>
            </w:r>
          </w:p>
          <w:p w14:paraId="36B7AB76"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Kryterium weryfikowane na podstawie zapisów wniosku o dofinansowanie projektu. </w:t>
            </w:r>
          </w:p>
        </w:tc>
        <w:tc>
          <w:tcPr>
            <w:tcW w:w="3260" w:type="dxa"/>
            <w:shd w:val="clear" w:color="auto" w:fill="auto"/>
          </w:tcPr>
          <w:p w14:paraId="3F39A502"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0/2 pkt</w:t>
            </w:r>
          </w:p>
        </w:tc>
        <w:tc>
          <w:tcPr>
            <w:tcW w:w="993" w:type="dxa"/>
          </w:tcPr>
          <w:p w14:paraId="217C2115" w14:textId="57311E25"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092EBB28" w14:textId="77777777" w:rsidTr="00601115">
        <w:trPr>
          <w:trHeight w:val="20"/>
        </w:trPr>
        <w:tc>
          <w:tcPr>
            <w:tcW w:w="992" w:type="dxa"/>
            <w:shd w:val="clear" w:color="auto" w:fill="auto"/>
            <w:vAlign w:val="center"/>
          </w:tcPr>
          <w:p w14:paraId="5CC6A2D6" w14:textId="77777777" w:rsidR="00D300C7" w:rsidRPr="00892D86" w:rsidRDefault="00D300C7" w:rsidP="00694789">
            <w:pPr>
              <w:numPr>
                <w:ilvl w:val="0"/>
                <w:numId w:val="136"/>
              </w:numPr>
              <w:tabs>
                <w:tab w:val="left" w:pos="572"/>
              </w:tabs>
              <w:contextualSpacing/>
              <w:rPr>
                <w:rFonts w:eastAsia="Times New Roman" w:cs="Arial"/>
                <w:lang w:eastAsia="pl-PL"/>
              </w:rPr>
            </w:pPr>
          </w:p>
        </w:tc>
        <w:tc>
          <w:tcPr>
            <w:tcW w:w="2694" w:type="dxa"/>
            <w:shd w:val="clear" w:color="auto" w:fill="auto"/>
            <w:vAlign w:val="center"/>
          </w:tcPr>
          <w:p w14:paraId="4B61C32F" w14:textId="125E466A" w:rsidR="00D300C7" w:rsidRPr="00892D86" w:rsidRDefault="00D300C7" w:rsidP="00892D86">
            <w:pPr>
              <w:rPr>
                <w:rFonts w:eastAsia="Times New Roman" w:cs="Arial"/>
                <w:lang w:eastAsia="pl-PL"/>
              </w:rPr>
            </w:pPr>
            <w:r w:rsidRPr="00892D86">
              <w:rPr>
                <w:rFonts w:eastAsia="Times New Roman" w:cs="Arial"/>
                <w:lang w:eastAsia="pl-PL"/>
              </w:rPr>
              <w:t xml:space="preserve">Realizowane w ramach projektu praktyki zawodowe i/ lub staże u przedsiębiorców/pracodawców obejmą przynajmniej w 50% uczniów/słuchaczy ostatnich roczników szkolnych w toku kształcenia w poszczególnych typach szkół/placówek systemu oświaty prowadzących kształcenie zawodowe. </w:t>
            </w:r>
          </w:p>
        </w:tc>
        <w:tc>
          <w:tcPr>
            <w:tcW w:w="5953" w:type="dxa"/>
            <w:shd w:val="clear" w:color="auto" w:fill="auto"/>
          </w:tcPr>
          <w:p w14:paraId="0089BAF2" w14:textId="77777777" w:rsidR="00D300C7" w:rsidRPr="00892D86" w:rsidRDefault="00D300C7" w:rsidP="00892D86">
            <w:pPr>
              <w:rPr>
                <w:rFonts w:eastAsia="Times New Roman" w:cs="Arial"/>
                <w:lang w:eastAsia="pl-PL"/>
              </w:rPr>
            </w:pPr>
            <w:r w:rsidRPr="00892D86">
              <w:rPr>
                <w:rFonts w:eastAsia="Times New Roman"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3ED5735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DB77906"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22AAB000"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5BD61A01" w14:textId="77777777" w:rsidTr="00601115">
        <w:trPr>
          <w:trHeight w:val="20"/>
        </w:trPr>
        <w:tc>
          <w:tcPr>
            <w:tcW w:w="992" w:type="dxa"/>
            <w:shd w:val="clear" w:color="auto" w:fill="auto"/>
            <w:vAlign w:val="center"/>
          </w:tcPr>
          <w:p w14:paraId="60CEA820"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shd w:val="clear" w:color="auto" w:fill="auto"/>
            <w:vAlign w:val="center"/>
          </w:tcPr>
          <w:p w14:paraId="7314AF1C"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Nie mniej niż połowa realizowanych u przedsiębiorców/pracodawców w ramach projektu praktyk zawodowych lub staży dla uczniów/słuchaczy szkół placówek systemu oświaty prowadzących kształcenie </w:t>
            </w:r>
            <w:r w:rsidRPr="00892D86">
              <w:rPr>
                <w:rFonts w:eastAsia="Times New Roman" w:cs="Arial"/>
                <w:lang w:eastAsia="pl-PL"/>
              </w:rPr>
              <w:lastRenderedPageBreak/>
              <w:t>zawodowe trwa w roku szkolnym 3 miesiące lub dłużej.</w:t>
            </w:r>
          </w:p>
        </w:tc>
        <w:tc>
          <w:tcPr>
            <w:tcW w:w="5953" w:type="dxa"/>
            <w:shd w:val="clear" w:color="auto" w:fill="auto"/>
          </w:tcPr>
          <w:p w14:paraId="7B8EBD0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Dłuższe praktyki zawodowe lub staże prowadzą do zwiększenia doświadczenia zawodowego, a także do zwiększenia kompetencji zawodowych. Są w związku z tym najlepszą formą wejścia na rynek pracy.</w:t>
            </w:r>
          </w:p>
          <w:p w14:paraId="2DF7B3E7"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2BD7B77"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0A362FD8"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6A8FE4E3" w14:textId="77777777" w:rsidTr="00601115">
        <w:trPr>
          <w:trHeight w:val="20"/>
        </w:trPr>
        <w:tc>
          <w:tcPr>
            <w:tcW w:w="992" w:type="dxa"/>
            <w:shd w:val="clear" w:color="auto" w:fill="auto"/>
            <w:vAlign w:val="center"/>
          </w:tcPr>
          <w:p w14:paraId="3FB07C78"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shd w:val="clear" w:color="auto" w:fill="auto"/>
          </w:tcPr>
          <w:p w14:paraId="70A3D4D8" w14:textId="77777777" w:rsidR="00D300C7" w:rsidRPr="00892D86" w:rsidRDefault="00D300C7" w:rsidP="00892D86">
            <w:pPr>
              <w:rPr>
                <w:rFonts w:eastAsia="Times New Roman" w:cs="Arial"/>
                <w:lang w:eastAsia="pl-PL"/>
              </w:rPr>
            </w:pPr>
            <w:r w:rsidRPr="00892D86">
              <w:rPr>
                <w:rFonts w:cs="Arial"/>
                <w:lang w:eastAsia="pl-PL"/>
              </w:rPr>
              <w:t>W ramach projektu podejmuje się działania zwiększające kompetencje miękkie uczestników projektu.</w:t>
            </w:r>
            <w:r w:rsidRPr="00892D86">
              <w:rPr>
                <w:rFonts w:eastAsia="Times New Roman" w:cs="Arial"/>
                <w:lang w:eastAsia="pl-PL"/>
              </w:rPr>
              <w:t xml:space="preserve"> </w:t>
            </w:r>
          </w:p>
        </w:tc>
        <w:tc>
          <w:tcPr>
            <w:tcW w:w="5953" w:type="dxa"/>
            <w:shd w:val="clear" w:color="auto" w:fill="auto"/>
          </w:tcPr>
          <w:p w14:paraId="582946B9" w14:textId="45C0033C" w:rsidR="00D300C7" w:rsidRPr="00892D86" w:rsidRDefault="00D300C7" w:rsidP="00892D86">
            <w:pPr>
              <w:rPr>
                <w:rFonts w:cs="Arial"/>
                <w:lang w:eastAsia="pl-PL"/>
              </w:rPr>
            </w:pPr>
            <w:r w:rsidRPr="00892D86">
              <w:rPr>
                <w:rFonts w:cs="Arial"/>
                <w:lang w:eastAsia="pl-PL"/>
              </w:rPr>
              <w:t>Wnioskodawca we wniosku o dofinansowanie wskaże podejmowane działania zwiększające kompetencje miękkie uczestników projektu. 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428B028B" w14:textId="77777777" w:rsidR="00D300C7" w:rsidRPr="00892D86" w:rsidRDefault="00D300C7" w:rsidP="00892D86">
            <w:pPr>
              <w:rPr>
                <w:rFonts w:eastAsia="Times New Roman" w:cs="Arial"/>
                <w:lang w:eastAsia="pl-PL"/>
              </w:rPr>
            </w:pPr>
            <w:r w:rsidRPr="00892D86">
              <w:rPr>
                <w:rFonts w:cs="Arial"/>
                <w:lang w:eastAsia="pl-PL"/>
              </w:rPr>
              <w:t>Kryterium weryfikowane na podstawie zapisów we wniosku o dofinansowanie projektu.</w:t>
            </w:r>
          </w:p>
        </w:tc>
        <w:tc>
          <w:tcPr>
            <w:tcW w:w="3260" w:type="dxa"/>
            <w:shd w:val="clear" w:color="auto" w:fill="auto"/>
          </w:tcPr>
          <w:p w14:paraId="69ED7871" w14:textId="77777777" w:rsidR="00D300C7" w:rsidRPr="00892D86" w:rsidRDefault="00D300C7" w:rsidP="00892D86">
            <w:pPr>
              <w:rPr>
                <w:rFonts w:eastAsia="Times New Roman" w:cs="Arial"/>
                <w:lang w:eastAsia="pl-PL"/>
              </w:rPr>
            </w:pPr>
            <w:r w:rsidRPr="00892D86">
              <w:rPr>
                <w:rFonts w:eastAsia="Times New Roman" w:cs="Arial"/>
                <w:lang w:eastAsia="pl-PL"/>
              </w:rPr>
              <w:t>0/2 pkt</w:t>
            </w:r>
          </w:p>
        </w:tc>
        <w:tc>
          <w:tcPr>
            <w:tcW w:w="993" w:type="dxa"/>
          </w:tcPr>
          <w:p w14:paraId="5632811C" w14:textId="77777777"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2A269EAA" w14:textId="77777777" w:rsidTr="00601115">
        <w:trPr>
          <w:trHeight w:val="20"/>
        </w:trPr>
        <w:tc>
          <w:tcPr>
            <w:tcW w:w="992" w:type="dxa"/>
            <w:tcBorders>
              <w:bottom w:val="single" w:sz="4" w:space="0" w:color="auto"/>
            </w:tcBorders>
            <w:shd w:val="clear" w:color="auto" w:fill="auto"/>
            <w:vAlign w:val="center"/>
          </w:tcPr>
          <w:p w14:paraId="2D4CD0E0"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tcBorders>
              <w:bottom w:val="single" w:sz="4" w:space="0" w:color="auto"/>
            </w:tcBorders>
            <w:shd w:val="clear" w:color="auto" w:fill="auto"/>
            <w:vAlign w:val="center"/>
          </w:tcPr>
          <w:p w14:paraId="76F5F73D" w14:textId="21E6E467" w:rsidR="00D300C7" w:rsidRPr="00892D86" w:rsidRDefault="00D300C7" w:rsidP="00892D86">
            <w:pPr>
              <w:rPr>
                <w:rFonts w:eastAsia="Times New Roman" w:cs="Arial"/>
                <w:lang w:eastAsia="pl-PL"/>
              </w:rPr>
            </w:pPr>
            <w:r w:rsidRPr="00892D86">
              <w:rPr>
                <w:rFonts w:eastAsia="Times New Roman" w:cs="Arial"/>
                <w:lang w:eastAsia="pl-PL"/>
              </w:rPr>
              <w:t xml:space="preserve">Projekt jest realizowany w partnerstwie </w:t>
            </w:r>
            <w:r w:rsidRPr="00892D86">
              <w:rPr>
                <w:rFonts w:eastAsia="Times New Roman" w:cs="Arial"/>
                <w:lang w:eastAsia="pl-PL"/>
              </w:rPr>
              <w:br/>
              <w:t xml:space="preserve">z pracodawcami/przedsiębiorcami </w:t>
            </w:r>
            <w:r w:rsidRPr="00892D86">
              <w:rPr>
                <w:rFonts w:eastAsia="Times New Roman" w:cs="Arial"/>
                <w:lang w:eastAsia="pl-PL"/>
              </w:rPr>
              <w:br/>
              <w:t xml:space="preserve">z województwa </w:t>
            </w:r>
            <w:r w:rsidRPr="00892D86">
              <w:rPr>
                <w:rFonts w:eastAsia="Times New Roman" w:cs="Arial"/>
                <w:lang w:eastAsia="pl-PL"/>
              </w:rPr>
              <w:lastRenderedPageBreak/>
              <w:t>mazowieckiego (co najmniej jedna szkoła i jeden przedsiębiorca/organizacja przedsiębiorców) posiadającymi profil działalności zbieżny z kierunkami kształcenia w danej szkole/placówce.</w:t>
            </w:r>
          </w:p>
        </w:tc>
        <w:tc>
          <w:tcPr>
            <w:tcW w:w="5953" w:type="dxa"/>
            <w:tcBorders>
              <w:bottom w:val="single" w:sz="4" w:space="0" w:color="auto"/>
            </w:tcBorders>
            <w:shd w:val="clear" w:color="auto" w:fill="auto"/>
          </w:tcPr>
          <w:p w14:paraId="551AE581"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Promowane będą projekty realizowane w partnerstwie szkół/placówek z pracodawcami/przedsiębiorcami lub ich organizacjami.</w:t>
            </w:r>
          </w:p>
          <w:p w14:paraId="03E379EE"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Pracodawcy/przedsiębiorcy zaangażowani w realizację projektu muszą posiadać profil działalności zbieżny z kierunkami kształcenia, w których szkoła/placówka kształci lub chciałaby </w:t>
            </w:r>
            <w:r w:rsidRPr="00892D86">
              <w:rPr>
                <w:rFonts w:eastAsia="Times New Roman" w:cs="Arial"/>
                <w:lang w:eastAsia="pl-PL"/>
              </w:rPr>
              <w:lastRenderedPageBreak/>
              <w:t>kształcić, co gwarantuje możliwość nawiązania faktycznej współpracy w zakresie doskonalenia zawodowego uczniów.</w:t>
            </w:r>
          </w:p>
          <w:p w14:paraId="48C960C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tcBorders>
              <w:bottom w:val="single" w:sz="4" w:space="0" w:color="auto"/>
            </w:tcBorders>
            <w:shd w:val="clear" w:color="auto" w:fill="auto"/>
          </w:tcPr>
          <w:p w14:paraId="70935AE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Liczba przedsiębiorców w partnerstwie:</w:t>
            </w:r>
          </w:p>
          <w:p w14:paraId="60146115" w14:textId="77777777" w:rsidR="00D300C7" w:rsidRPr="00892D86" w:rsidRDefault="00D300C7" w:rsidP="00892D86">
            <w:pPr>
              <w:rPr>
                <w:rFonts w:eastAsia="Times New Roman" w:cs="Arial"/>
                <w:lang w:eastAsia="pl-PL"/>
              </w:rPr>
            </w:pPr>
            <w:r w:rsidRPr="00892D86">
              <w:rPr>
                <w:rFonts w:eastAsia="Times New Roman" w:cs="Arial"/>
                <w:lang w:eastAsia="pl-PL"/>
              </w:rPr>
              <w:t>brak partnerstwa lub brak informacji w tym zakresie – 0 pkt,</w:t>
            </w:r>
          </w:p>
          <w:p w14:paraId="08DD4FF4"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1 przedsiębiorca/organizacja przedsiębiorców – 2 pkt,</w:t>
            </w:r>
          </w:p>
          <w:p w14:paraId="2D50F7A4" w14:textId="77777777" w:rsidR="00D300C7" w:rsidRPr="00892D86" w:rsidRDefault="00D300C7" w:rsidP="00892D86">
            <w:pPr>
              <w:rPr>
                <w:rFonts w:eastAsia="Times New Roman" w:cs="Arial"/>
                <w:lang w:eastAsia="pl-PL"/>
              </w:rPr>
            </w:pPr>
            <w:r w:rsidRPr="00892D86">
              <w:rPr>
                <w:rFonts w:eastAsia="Times New Roman" w:cs="Arial"/>
                <w:lang w:eastAsia="pl-PL"/>
              </w:rPr>
              <w:t>2 przedsiębiorców/organizacje przedsiębiorców i więcej – 4 pkt</w:t>
            </w:r>
          </w:p>
        </w:tc>
        <w:tc>
          <w:tcPr>
            <w:tcW w:w="993" w:type="dxa"/>
            <w:tcBorders>
              <w:bottom w:val="single" w:sz="4" w:space="0" w:color="auto"/>
            </w:tcBorders>
          </w:tcPr>
          <w:p w14:paraId="16392AAB"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4</w:t>
            </w:r>
          </w:p>
        </w:tc>
      </w:tr>
      <w:tr w:rsidR="00D300C7" w:rsidRPr="00892D86" w14:paraId="0F4700DB" w14:textId="77777777" w:rsidTr="00601115">
        <w:trPr>
          <w:trHeight w:val="20"/>
        </w:trPr>
        <w:tc>
          <w:tcPr>
            <w:tcW w:w="992" w:type="dxa"/>
            <w:shd w:val="clear" w:color="auto" w:fill="auto"/>
            <w:vAlign w:val="center"/>
          </w:tcPr>
          <w:p w14:paraId="26A1B09B"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shd w:val="clear" w:color="auto" w:fill="auto"/>
          </w:tcPr>
          <w:p w14:paraId="240103C6"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przewiduje partycypację finansową pracodawców na poziomie minimum 5% </w:t>
            </w:r>
            <w:r w:rsidRPr="00892D86">
              <w:rPr>
                <w:rFonts w:eastAsia="Times New Roman" w:cs="Arial"/>
                <w:lang w:eastAsia="pl-PL"/>
              </w:rPr>
              <w:br/>
              <w:t xml:space="preserve">w kosztach organizacji i prowadzenia stażu i/lub praktyki zawodowej. </w:t>
            </w:r>
          </w:p>
        </w:tc>
        <w:tc>
          <w:tcPr>
            <w:tcW w:w="5953" w:type="dxa"/>
            <w:shd w:val="clear" w:color="auto" w:fill="auto"/>
            <w:vAlign w:val="center"/>
          </w:tcPr>
          <w:p w14:paraId="55FA981F" w14:textId="77777777" w:rsidR="00D300C7" w:rsidRPr="00892D86" w:rsidRDefault="00D300C7" w:rsidP="00892D86">
            <w:pPr>
              <w:rPr>
                <w:rFonts w:eastAsia="Times New Roman" w:cs="Arial"/>
                <w:lang w:eastAsia="pl-PL"/>
              </w:rPr>
            </w:pPr>
            <w:r w:rsidRPr="00892D86">
              <w:rPr>
                <w:rFonts w:eastAsia="Times New Roman" w:cs="Arial"/>
                <w:lang w:eastAsia="pl-PL"/>
              </w:rPr>
              <w:t>Dla spełnienia kryterium pracodawcy partycypują finansowo w wymiarze co najmniej 5 % w kosztach organizacji i prowadzenia praktyki zawodowej lub stażu zawodowego w ramach projektu.</w:t>
            </w:r>
          </w:p>
          <w:p w14:paraId="09AACB43" w14:textId="77777777" w:rsidR="00D300C7" w:rsidRPr="00892D86" w:rsidRDefault="00D300C7" w:rsidP="00892D86">
            <w:pPr>
              <w:rPr>
                <w:rFonts w:eastAsia="Times New Roman" w:cs="Arial"/>
                <w:lang w:eastAsia="pl-PL"/>
              </w:rPr>
            </w:pPr>
            <w:r w:rsidRPr="00892D86">
              <w:rPr>
                <w:rFonts w:eastAsia="Times New Roman" w:cs="Arial"/>
                <w:lang w:eastAsia="pl-PL"/>
              </w:rPr>
              <w:t>Podstawę wyliczenia wysokości udziału finansowego pracodawcy – oprócz kosztów wchodzących do limitu 5 000 PLN na praktykanta/stażystę, stanowi również np. stypendium stażysty czy wynagrodzenie opiekuna.</w:t>
            </w:r>
          </w:p>
          <w:p w14:paraId="78446F53" w14:textId="77777777" w:rsidR="00D300C7" w:rsidRPr="00892D86" w:rsidRDefault="00D300C7" w:rsidP="00892D86">
            <w:pPr>
              <w:rPr>
                <w:rFonts w:eastAsia="Times New Roman" w:cs="Arial"/>
                <w:lang w:eastAsia="pl-PL"/>
              </w:rPr>
            </w:pPr>
            <w:r w:rsidRPr="00892D86">
              <w:rPr>
                <w:rFonts w:eastAsia="Times New Roman" w:cs="Arial"/>
                <w:lang w:eastAsia="pl-PL"/>
              </w:rPr>
              <w:t>Decyzja, co do formy partycypacji (pieniężna/niepieniężna) należy do Wnioskodawcy.</w:t>
            </w:r>
          </w:p>
          <w:p w14:paraId="746FC6E0"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7F2D65CC" w14:textId="77777777" w:rsidR="00D300C7" w:rsidRPr="00892D86" w:rsidRDefault="00D300C7" w:rsidP="00892D86">
            <w:pPr>
              <w:rPr>
                <w:rFonts w:eastAsia="Times New Roman" w:cs="Arial"/>
                <w:lang w:eastAsia="pl-PL"/>
              </w:rPr>
            </w:pPr>
            <w:r w:rsidRPr="00892D86">
              <w:rPr>
                <w:rFonts w:eastAsia="Times New Roman" w:cs="Arial"/>
                <w:lang w:eastAsia="pl-PL"/>
              </w:rPr>
              <w:t>Partycypacja finansowa na poziomie:</w:t>
            </w:r>
          </w:p>
          <w:p w14:paraId="0BA74F01" w14:textId="77777777" w:rsidR="00D300C7" w:rsidRPr="00892D86" w:rsidRDefault="00D300C7" w:rsidP="00892D86">
            <w:pPr>
              <w:rPr>
                <w:rFonts w:eastAsia="Times New Roman" w:cs="Arial"/>
                <w:lang w:eastAsia="pl-PL"/>
              </w:rPr>
            </w:pPr>
            <w:r w:rsidRPr="00892D86">
              <w:rPr>
                <w:rFonts w:eastAsia="Times New Roman" w:cs="Arial"/>
                <w:lang w:eastAsia="pl-PL"/>
              </w:rPr>
              <w:t>poniżej 5%</w:t>
            </w:r>
            <w:r w:rsidRPr="00892D86">
              <w:rPr>
                <w:rFonts w:cs="Arial"/>
              </w:rPr>
              <w:t xml:space="preserve"> </w:t>
            </w:r>
            <w:r w:rsidRPr="00892D86">
              <w:rPr>
                <w:rFonts w:eastAsia="Times New Roman" w:cs="Arial"/>
                <w:lang w:eastAsia="pl-PL"/>
              </w:rPr>
              <w:t>lub brak informacji w tym zakresie – 0 pkt,</w:t>
            </w:r>
          </w:p>
          <w:p w14:paraId="2C8E91A3" w14:textId="77777777" w:rsidR="00D300C7" w:rsidRPr="00892D86" w:rsidRDefault="00D300C7" w:rsidP="00892D86">
            <w:pPr>
              <w:rPr>
                <w:rFonts w:eastAsia="Times New Roman" w:cs="Arial"/>
                <w:lang w:eastAsia="pl-PL"/>
              </w:rPr>
            </w:pPr>
            <w:r w:rsidRPr="00892D86">
              <w:rPr>
                <w:rFonts w:eastAsia="Times New Roman" w:cs="Arial"/>
                <w:lang w:eastAsia="pl-PL"/>
              </w:rPr>
              <w:t>ponad 5% do 10% – 3 pkt,</w:t>
            </w:r>
          </w:p>
          <w:p w14:paraId="7475DD7F" w14:textId="77777777" w:rsidR="00D300C7" w:rsidRPr="00892D86" w:rsidRDefault="00D300C7" w:rsidP="00892D86">
            <w:pPr>
              <w:rPr>
                <w:rFonts w:eastAsia="Times New Roman" w:cs="Arial"/>
                <w:lang w:eastAsia="pl-PL"/>
              </w:rPr>
            </w:pPr>
            <w:r w:rsidRPr="00892D86">
              <w:rPr>
                <w:rFonts w:eastAsia="Times New Roman" w:cs="Arial"/>
                <w:lang w:eastAsia="pl-PL"/>
              </w:rPr>
              <w:t>ponad 10% – 5 pkt</w:t>
            </w:r>
          </w:p>
        </w:tc>
        <w:tc>
          <w:tcPr>
            <w:tcW w:w="993" w:type="dxa"/>
          </w:tcPr>
          <w:p w14:paraId="68BF55A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5 </w:t>
            </w:r>
          </w:p>
        </w:tc>
      </w:tr>
      <w:tr w:rsidR="00D300C7" w:rsidRPr="00892D86" w14:paraId="13A51894" w14:textId="77777777" w:rsidTr="00601115">
        <w:trPr>
          <w:trHeight w:val="20"/>
        </w:trPr>
        <w:tc>
          <w:tcPr>
            <w:tcW w:w="992" w:type="dxa"/>
            <w:shd w:val="clear" w:color="auto" w:fill="auto"/>
            <w:vAlign w:val="center"/>
          </w:tcPr>
          <w:p w14:paraId="31F882B6"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tcBorders>
              <w:top w:val="single" w:sz="4" w:space="0" w:color="auto"/>
              <w:left w:val="single" w:sz="4" w:space="0" w:color="auto"/>
              <w:bottom w:val="single" w:sz="4" w:space="0" w:color="auto"/>
              <w:right w:val="single" w:sz="4" w:space="0" w:color="auto"/>
            </w:tcBorders>
          </w:tcPr>
          <w:p w14:paraId="25BB5FF4" w14:textId="77777777" w:rsidR="00D300C7" w:rsidRPr="00892D86" w:rsidRDefault="00D300C7" w:rsidP="00892D86">
            <w:pPr>
              <w:rPr>
                <w:rFonts w:cs="Arial"/>
              </w:rPr>
            </w:pPr>
            <w:r w:rsidRPr="00892D86">
              <w:rPr>
                <w:rFonts w:eastAsia="Times New Roman" w:cs="Arial"/>
                <w:lang w:eastAsia="pl-PL"/>
              </w:rPr>
              <w:t xml:space="preserve">Projekt jest zgodny z programem rewitalizacji </w:t>
            </w:r>
            <w:r w:rsidRPr="00892D86">
              <w:rPr>
                <w:rFonts w:eastAsia="Times New Roman" w:cs="Arial"/>
                <w:lang w:eastAsia="pl-PL"/>
              </w:rPr>
              <w:lastRenderedPageBreak/>
              <w:t>obowiązującym na obszarze, na którym jest realizowany.</w:t>
            </w:r>
          </w:p>
        </w:tc>
        <w:tc>
          <w:tcPr>
            <w:tcW w:w="5953" w:type="dxa"/>
            <w:tcBorders>
              <w:top w:val="single" w:sz="4" w:space="0" w:color="auto"/>
              <w:left w:val="single" w:sz="4" w:space="0" w:color="auto"/>
              <w:bottom w:val="single" w:sz="4" w:space="0" w:color="auto"/>
              <w:right w:val="single" w:sz="4" w:space="0" w:color="auto"/>
            </w:tcBorders>
          </w:tcPr>
          <w:p w14:paraId="205CD355" w14:textId="77777777" w:rsidR="00D300C7" w:rsidRPr="00892D86" w:rsidRDefault="00D300C7" w:rsidP="00892D86">
            <w:pPr>
              <w:rPr>
                <w:rFonts w:eastAsia="Times New Roman" w:cs="Arial"/>
                <w:bCs/>
                <w:lang w:eastAsia="pl-PL"/>
              </w:rPr>
            </w:pPr>
            <w:r w:rsidRPr="00892D86">
              <w:rPr>
                <w:rFonts w:eastAsia="Times New Roman" w:cs="Arial"/>
                <w:lang w:eastAsia="pl-PL"/>
              </w:rPr>
              <w:lastRenderedPageBreak/>
              <w:t xml:space="preserve">Zastosowanie kryterium przyczynia się do wsparcia procesu rewitalizacji mającego na celu pobudzenie aktywności środowisk </w:t>
            </w:r>
            <w:r w:rsidRPr="00892D86">
              <w:rPr>
                <w:rFonts w:eastAsia="Times New Roman" w:cs="Arial"/>
                <w:lang w:eastAsia="pl-PL"/>
              </w:rPr>
              <w:lastRenderedPageBreak/>
              <w:t xml:space="preserve">lokalnych, stymulowanie współpracy na rzecz rozwoju społeczno-gospodarczego oraz przeciwdziałanie zjawisku wykluczenia społecznego na obszarach degradowanych i zmarginalizowanych. </w:t>
            </w:r>
            <w:r w:rsidRPr="00892D86">
              <w:rPr>
                <w:rFonts w:eastAsia="Times New Roman" w:cs="Arial"/>
                <w:bCs/>
                <w:lang w:eastAsia="pl-PL"/>
              </w:rPr>
              <w:t>W celu uzyskania korzystnych efektów działań rewitalizacyjnych niezbędna jest koordynacja i synergia projektów finansowanych w ramach EFS i EFRR.</w:t>
            </w:r>
          </w:p>
          <w:p w14:paraId="2424267E" w14:textId="77777777" w:rsidR="00D300C7" w:rsidRPr="00892D86" w:rsidRDefault="00D300C7" w:rsidP="00892D86">
            <w:pPr>
              <w:rPr>
                <w:rFonts w:eastAsia="Times New Roman" w:cs="Arial"/>
                <w:bCs/>
                <w:i/>
                <w:lang w:eastAsia="pl-PL"/>
              </w:rPr>
            </w:pPr>
            <w:r w:rsidRPr="00892D86">
              <w:rPr>
                <w:rFonts w:eastAsia="Times New Roman" w:cs="Arial"/>
                <w:bCs/>
                <w:lang w:eastAsia="pl-PL"/>
              </w:rPr>
              <w:t>Kryterium wynika z zapisów RPO WM oraz Wytycznych w zakresie rewitalizacji w programach operacyjnych na lata 2014-2020.</w:t>
            </w:r>
          </w:p>
          <w:p w14:paraId="19E5759C" w14:textId="31D50761" w:rsidR="00D300C7" w:rsidRPr="00892D86" w:rsidRDefault="00D300C7" w:rsidP="00892D86">
            <w:pPr>
              <w:rPr>
                <w:rFonts w:eastAsia="Times New Roman" w:cs="Arial"/>
                <w:lang w:eastAsia="pl-PL"/>
              </w:rPr>
            </w:pPr>
            <w:r w:rsidRPr="00892D86">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12DDA03D"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5B591156" w14:textId="2763862B"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Program rewitalizacji musi znajdować się w Wykazie programów rewitalizacji województwa mazowieckiego, publikowanym na stronie </w:t>
            </w:r>
            <w:hyperlink r:id="rId52" w:tooltip="www.funduszedlamazowsza.eu" w:history="1">
              <w:r w:rsidRPr="00892D86">
                <w:rPr>
                  <w:rStyle w:val="Hipercze"/>
                  <w:rFonts w:eastAsia="Times New Roman" w:cs="Arial"/>
                  <w:color w:val="auto"/>
                  <w:lang w:eastAsia="pl-PL"/>
                </w:rPr>
                <w:t>http://www.funduszedlamazowsza.eu/</w:t>
              </w:r>
            </w:hyperlink>
          </w:p>
          <w:p w14:paraId="02FAED88" w14:textId="77777777" w:rsidR="00D300C7" w:rsidRPr="00892D86" w:rsidRDefault="00D300C7" w:rsidP="00892D86">
            <w:pPr>
              <w:rPr>
                <w:rFonts w:cs="Arial"/>
              </w:rPr>
            </w:pPr>
            <w:r w:rsidRPr="00892D86">
              <w:rPr>
                <w:rFonts w:eastAsia="Times New Roman" w:cs="Arial"/>
                <w:lang w:eastAsia="pl-PL"/>
              </w:rPr>
              <w:t>Kryterium weryfikowane na podstawie zapisów we wniosku o dofinansowanie projektu</w:t>
            </w:r>
          </w:p>
        </w:tc>
        <w:tc>
          <w:tcPr>
            <w:tcW w:w="3260" w:type="dxa"/>
            <w:tcBorders>
              <w:bottom w:val="single" w:sz="4" w:space="0" w:color="auto"/>
            </w:tcBorders>
            <w:shd w:val="clear" w:color="auto" w:fill="auto"/>
          </w:tcPr>
          <w:p w14:paraId="6F773359"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Zgodność projektu z programem rewitalizacji:</w:t>
            </w:r>
          </w:p>
          <w:p w14:paraId="4AF9DF56" w14:textId="77777777" w:rsidR="00D300C7" w:rsidRPr="00892D86" w:rsidRDefault="00D300C7" w:rsidP="00694789">
            <w:pPr>
              <w:pStyle w:val="Akapitzlist0"/>
              <w:numPr>
                <w:ilvl w:val="0"/>
                <w:numId w:val="137"/>
              </w:numPr>
              <w:ind w:left="368" w:hanging="283"/>
              <w:rPr>
                <w:rFonts w:eastAsia="Times New Roman" w:cs="Arial"/>
                <w:lang w:eastAsia="pl-PL"/>
              </w:rPr>
            </w:pPr>
            <w:r w:rsidRPr="00892D86">
              <w:rPr>
                <w:rFonts w:eastAsia="Times New Roman" w:cs="Arial"/>
                <w:lang w:eastAsia="pl-PL"/>
              </w:rPr>
              <w:lastRenderedPageBreak/>
              <w:t>projekt jest zgodny z programem rewitalizacji – 2 pkt</w:t>
            </w:r>
          </w:p>
          <w:p w14:paraId="6EF9B657" w14:textId="77777777" w:rsidR="00D300C7" w:rsidRPr="00892D86" w:rsidRDefault="00D300C7" w:rsidP="00694789">
            <w:pPr>
              <w:pStyle w:val="Akapitzlist0"/>
              <w:numPr>
                <w:ilvl w:val="0"/>
                <w:numId w:val="137"/>
              </w:numPr>
              <w:ind w:left="368" w:hanging="283"/>
              <w:rPr>
                <w:rFonts w:eastAsia="Times New Roman" w:cs="Arial"/>
                <w:lang w:eastAsia="pl-PL"/>
              </w:rPr>
            </w:pPr>
            <w:r w:rsidRPr="00892D86">
              <w:rPr>
                <w:rFonts w:eastAsia="Times New Roman" w:cs="Arial"/>
                <w:lang w:eastAsia="pl-PL"/>
              </w:rPr>
              <w:t xml:space="preserve">projekt nie jest zgodny </w:t>
            </w:r>
            <w:r w:rsidRPr="00892D86">
              <w:rPr>
                <w:rFonts w:eastAsia="Times New Roman" w:cs="Arial"/>
                <w:lang w:eastAsia="pl-PL"/>
              </w:rPr>
              <w:br/>
              <w:t>z programem rewitalizacji lub brak informacji w tym zakresie – 0 pkt</w:t>
            </w:r>
          </w:p>
        </w:tc>
        <w:tc>
          <w:tcPr>
            <w:tcW w:w="993" w:type="dxa"/>
            <w:tcBorders>
              <w:bottom w:val="single" w:sz="4" w:space="0" w:color="auto"/>
            </w:tcBorders>
          </w:tcPr>
          <w:p w14:paraId="7CD5081C" w14:textId="77777777" w:rsidR="00D300C7" w:rsidRPr="00892D86" w:rsidRDefault="00D300C7" w:rsidP="00892D86">
            <w:pPr>
              <w:rPr>
                <w:rFonts w:cs="Arial"/>
                <w:lang w:eastAsia="pl-PL"/>
              </w:rPr>
            </w:pPr>
            <w:r w:rsidRPr="00892D86">
              <w:rPr>
                <w:rFonts w:cs="Arial"/>
                <w:lang w:eastAsia="pl-PL"/>
              </w:rPr>
              <w:lastRenderedPageBreak/>
              <w:t>2</w:t>
            </w:r>
          </w:p>
        </w:tc>
      </w:tr>
      <w:tr w:rsidR="00D300C7" w:rsidRPr="00892D86" w14:paraId="1987B0BE" w14:textId="77777777" w:rsidTr="00601115">
        <w:trPr>
          <w:trHeight w:val="20"/>
        </w:trPr>
        <w:tc>
          <w:tcPr>
            <w:tcW w:w="992" w:type="dxa"/>
            <w:shd w:val="clear" w:color="auto" w:fill="auto"/>
            <w:vAlign w:val="center"/>
          </w:tcPr>
          <w:p w14:paraId="3FACA9BA"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shd w:val="clear" w:color="auto" w:fill="auto"/>
          </w:tcPr>
          <w:p w14:paraId="1140A481" w14:textId="5488E469" w:rsidR="00D300C7" w:rsidRPr="00892D86" w:rsidRDefault="00D300C7" w:rsidP="00892D86">
            <w:pPr>
              <w:rPr>
                <w:rFonts w:eastAsia="Times New Roman" w:cs="Arial"/>
                <w:lang w:eastAsia="pl-PL"/>
              </w:rPr>
            </w:pPr>
            <w:r w:rsidRPr="00892D86">
              <w:rPr>
                <w:rFonts w:cs="Arial"/>
              </w:rPr>
              <w:t>W ramach projektu przewidziano uczestnictwo co najmniej 20% uczniów/słuchaczy zamieszkałych na obszarach wiejskich w województwie mazowieckim.</w:t>
            </w:r>
          </w:p>
        </w:tc>
        <w:tc>
          <w:tcPr>
            <w:tcW w:w="5953" w:type="dxa"/>
            <w:shd w:val="clear" w:color="auto" w:fill="auto"/>
          </w:tcPr>
          <w:p w14:paraId="77F3966B" w14:textId="77777777" w:rsidR="00D300C7" w:rsidRPr="00892D86" w:rsidRDefault="00D300C7" w:rsidP="00892D86">
            <w:pPr>
              <w:rPr>
                <w:rFonts w:cs="Arial"/>
              </w:rPr>
            </w:pPr>
            <w:r w:rsidRPr="00892D86">
              <w:rPr>
                <w:rFonts w:cs="Aria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56DE717E" w14:textId="77777777" w:rsidR="00D300C7" w:rsidRPr="00892D86" w:rsidRDefault="00D300C7" w:rsidP="00892D86">
            <w:pPr>
              <w:rPr>
                <w:rFonts w:eastAsia="Times New Roman" w:cs="Arial"/>
                <w:lang w:eastAsia="pl-PL"/>
              </w:rPr>
            </w:pPr>
            <w:r w:rsidRPr="00892D86">
              <w:rPr>
                <w:rFonts w:eastAsia="Times New Roman" w:cs="Arial"/>
                <w:lang w:eastAsia="pl-PL"/>
              </w:rPr>
              <w:t>Obszary wiejskie są definiowane zgodnie z Wytycznymi Ministra Infrastruktury i Rozwoju w zakresie monitorowania postępu rzeczowego realizacji programów operacyjnych na lata 2014-2020.</w:t>
            </w:r>
          </w:p>
          <w:p w14:paraId="2EB4DAE5" w14:textId="77777777" w:rsidR="00D300C7" w:rsidRPr="00892D86" w:rsidRDefault="00D300C7" w:rsidP="00892D86">
            <w:pPr>
              <w:rPr>
                <w:rFonts w:eastAsia="Times New Roman" w:cs="Arial"/>
                <w:lang w:eastAsia="pl-PL"/>
              </w:rPr>
            </w:pPr>
            <w:r w:rsidRPr="00892D86">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w:t>
            </w:r>
            <w:r w:rsidRPr="00892D86">
              <w:rPr>
                <w:rFonts w:eastAsia="Times New Roman" w:cs="Arial"/>
                <w:lang w:eastAsia="pl-PL"/>
              </w:rPr>
              <w:lastRenderedPageBreak/>
              <w:t>etUrl=DSP_DEGURBA tabela z nagłówkiem "dla roku odniesienia 2012".</w:t>
            </w:r>
          </w:p>
          <w:p w14:paraId="6B3E6126" w14:textId="77777777" w:rsidR="00D300C7" w:rsidRPr="00892D86" w:rsidRDefault="00D300C7" w:rsidP="00892D86">
            <w:pPr>
              <w:rPr>
                <w:rFonts w:cs="Arial"/>
              </w:rPr>
            </w:pPr>
            <w:r w:rsidRPr="00892D86">
              <w:rPr>
                <w:rFonts w:cs="Arial"/>
              </w:rPr>
              <w:t>Kryterium weryfikowane na podstawie zapisów wniosku o dofinansowanie projektu.</w:t>
            </w:r>
          </w:p>
        </w:tc>
        <w:tc>
          <w:tcPr>
            <w:tcW w:w="3260" w:type="dxa"/>
            <w:shd w:val="clear" w:color="auto" w:fill="auto"/>
          </w:tcPr>
          <w:p w14:paraId="5321E677"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Uczestnictwo w projekcie uczniów/słuchaczy zamieszkałych na obszarach wiejskich</w:t>
            </w:r>
          </w:p>
          <w:p w14:paraId="56934037" w14:textId="22AF779F" w:rsidR="00D300C7" w:rsidRPr="00892D86" w:rsidRDefault="00D300C7" w:rsidP="00892D86">
            <w:pPr>
              <w:rPr>
                <w:rFonts w:eastAsia="Times New Roman" w:cs="Arial"/>
                <w:lang w:eastAsia="pl-PL"/>
              </w:rPr>
            </w:pPr>
            <w:r w:rsidRPr="00892D86">
              <w:rPr>
                <w:rFonts w:eastAsia="Times New Roman" w:cs="Arial"/>
                <w:lang w:eastAsia="pl-PL"/>
              </w:rPr>
              <w:t>poniżej 20% lub brak informacji w tym zakresie – 0 pkt,</w:t>
            </w:r>
          </w:p>
          <w:p w14:paraId="6A1367C7" w14:textId="77777777" w:rsidR="00D300C7" w:rsidRPr="00892D86" w:rsidRDefault="00D300C7" w:rsidP="00892D86">
            <w:pPr>
              <w:rPr>
                <w:rFonts w:eastAsia="Times New Roman" w:cs="Arial"/>
                <w:lang w:eastAsia="pl-PL"/>
              </w:rPr>
            </w:pPr>
            <w:r w:rsidRPr="00892D86">
              <w:rPr>
                <w:rFonts w:eastAsia="Times New Roman" w:cs="Arial"/>
                <w:lang w:eastAsia="pl-PL"/>
              </w:rPr>
              <w:t>od 20% uczestników – 1 pkt,</w:t>
            </w:r>
          </w:p>
          <w:p w14:paraId="0581296B" w14:textId="77777777" w:rsidR="00D300C7" w:rsidRPr="00892D86" w:rsidRDefault="00D300C7" w:rsidP="00892D86">
            <w:pPr>
              <w:rPr>
                <w:rFonts w:eastAsia="Times New Roman" w:cs="Arial"/>
                <w:lang w:eastAsia="pl-PL"/>
              </w:rPr>
            </w:pPr>
            <w:r w:rsidRPr="00892D86">
              <w:rPr>
                <w:rFonts w:eastAsia="Times New Roman" w:cs="Arial"/>
                <w:lang w:eastAsia="pl-PL"/>
              </w:rPr>
              <w:t>od 50% uczestników – 2 pkt,</w:t>
            </w:r>
          </w:p>
          <w:p w14:paraId="471EA578" w14:textId="77777777" w:rsidR="00D300C7" w:rsidRPr="00892D86" w:rsidRDefault="00D300C7" w:rsidP="00892D86">
            <w:pPr>
              <w:rPr>
                <w:rFonts w:eastAsia="Times New Roman" w:cs="Arial"/>
                <w:lang w:eastAsia="pl-PL"/>
              </w:rPr>
            </w:pPr>
            <w:r w:rsidRPr="00892D86">
              <w:rPr>
                <w:rFonts w:eastAsia="Times New Roman" w:cs="Arial"/>
                <w:lang w:eastAsia="pl-PL"/>
              </w:rPr>
              <w:t>od 80% uczestników – 3 pkt</w:t>
            </w:r>
          </w:p>
        </w:tc>
        <w:tc>
          <w:tcPr>
            <w:tcW w:w="993" w:type="dxa"/>
          </w:tcPr>
          <w:p w14:paraId="7DBEBDE3"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3 </w:t>
            </w:r>
          </w:p>
        </w:tc>
      </w:tr>
      <w:tr w:rsidR="00D300C7" w:rsidRPr="00892D86" w14:paraId="73720363" w14:textId="77777777" w:rsidTr="00601115">
        <w:trPr>
          <w:trHeight w:val="226"/>
        </w:trPr>
        <w:tc>
          <w:tcPr>
            <w:tcW w:w="992" w:type="dxa"/>
            <w:shd w:val="clear" w:color="auto" w:fill="auto"/>
            <w:vAlign w:val="center"/>
          </w:tcPr>
          <w:p w14:paraId="0594257F" w14:textId="77777777" w:rsidR="00D300C7" w:rsidRPr="00892D86" w:rsidRDefault="00D300C7" w:rsidP="00694789">
            <w:pPr>
              <w:numPr>
                <w:ilvl w:val="0"/>
                <w:numId w:val="136"/>
              </w:numPr>
              <w:tabs>
                <w:tab w:val="left" w:pos="572"/>
              </w:tabs>
              <w:ind w:left="430" w:hanging="283"/>
              <w:contextualSpacing/>
              <w:rPr>
                <w:rFonts w:eastAsia="Times New Roman" w:cs="Arial"/>
                <w:lang w:eastAsia="pl-PL"/>
              </w:rPr>
            </w:pPr>
          </w:p>
        </w:tc>
        <w:tc>
          <w:tcPr>
            <w:tcW w:w="2694" w:type="dxa"/>
            <w:shd w:val="clear" w:color="auto" w:fill="auto"/>
          </w:tcPr>
          <w:p w14:paraId="1F6F1CA8"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5953" w:type="dxa"/>
            <w:shd w:val="clear" w:color="auto" w:fill="auto"/>
            <w:vAlign w:val="center"/>
          </w:tcPr>
          <w:p w14:paraId="04AB1042"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Zgodnie z RPO WM 14-20 wskaźnik produktu dotyczy liczby uczniów szkół i placówek kształcenia zawodowego uczestniczących w stażach i praktykach u pracodawcy. </w:t>
            </w:r>
          </w:p>
          <w:p w14:paraId="319B626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311C077B" w14:textId="77777777" w:rsidR="00D300C7" w:rsidRPr="00892D86" w:rsidRDefault="00D300C7" w:rsidP="00892D86">
            <w:pPr>
              <w:rPr>
                <w:rFonts w:eastAsia="Times New Roman" w:cs="Arial"/>
                <w:lang w:eastAsia="pl-PL"/>
              </w:rPr>
            </w:pPr>
            <w:r w:rsidRPr="00892D86">
              <w:rPr>
                <w:rFonts w:eastAsia="Times New Roman" w:cs="Arial"/>
                <w:lang w:eastAsia="pl-PL"/>
              </w:rPr>
              <w:t>wartość wskaźnika zadeklarowana w ramach projektu</w:t>
            </w:r>
          </w:p>
          <w:p w14:paraId="1B57B448" w14:textId="39283136" w:rsidR="00D300C7" w:rsidRPr="00892D86" w:rsidRDefault="00D300C7" w:rsidP="00892D86">
            <w:pPr>
              <w:rPr>
                <w:rFonts w:eastAsia="Times New Roman" w:cs="Arial"/>
                <w:lang w:eastAsia="pl-PL"/>
              </w:rPr>
            </w:pPr>
            <w:r w:rsidRPr="00892D86">
              <w:rPr>
                <w:rFonts w:eastAsia="Times New Roman" w:cs="Arial"/>
                <w:lang w:eastAsia="pl-PL"/>
              </w:rPr>
              <w:t>------------------------------------</w:t>
            </w:r>
            <w:r w:rsidR="00180BE5" w:rsidRPr="00892D86">
              <w:rPr>
                <w:rFonts w:eastAsia="Times New Roman" w:cs="Arial"/>
                <w:lang w:eastAsia="pl-PL"/>
              </w:rPr>
              <w:t>---------------------------</w:t>
            </w:r>
            <w:r w:rsidRPr="00892D86">
              <w:rPr>
                <w:rFonts w:eastAsia="Times New Roman" w:cs="Arial"/>
                <w:lang w:eastAsia="pl-PL"/>
              </w:rPr>
              <w:t xml:space="preserve"> X100% </w:t>
            </w:r>
          </w:p>
          <w:p w14:paraId="0EABE349" w14:textId="77777777" w:rsidR="00D300C7" w:rsidRPr="00892D86" w:rsidRDefault="00D300C7" w:rsidP="00892D86">
            <w:pPr>
              <w:rPr>
                <w:rFonts w:eastAsia="Times New Roman" w:cs="Arial"/>
                <w:lang w:eastAsia="pl-PL"/>
              </w:rPr>
            </w:pPr>
            <w:r w:rsidRPr="00892D86">
              <w:rPr>
                <w:rFonts w:eastAsia="Times New Roman" w:cs="Arial"/>
                <w:lang w:eastAsia="pl-PL"/>
              </w:rPr>
              <w:t>wartość docelowa wskaźnika określona w RPO WM (tj. 13 232 osób)</w:t>
            </w:r>
          </w:p>
          <w:p w14:paraId="733B12AD" w14:textId="77777777" w:rsidR="00D300C7" w:rsidRPr="00892D86" w:rsidRDefault="00D300C7" w:rsidP="00892D86">
            <w:pPr>
              <w:autoSpaceDE w:val="0"/>
              <w:autoSpaceDN w:val="0"/>
              <w:rPr>
                <w:rFonts w:cs="Arial"/>
              </w:rPr>
            </w:pPr>
            <w:r w:rsidRPr="00892D86">
              <w:rPr>
                <w:rFonts w:cs="Arial"/>
              </w:rPr>
              <w:t>Kryterium weryfikowane na podstawie zapisów wniosku o dofinansowanie projektu.</w:t>
            </w:r>
          </w:p>
        </w:tc>
        <w:tc>
          <w:tcPr>
            <w:tcW w:w="3260" w:type="dxa"/>
            <w:shd w:val="clear" w:color="auto" w:fill="auto"/>
          </w:tcPr>
          <w:p w14:paraId="3C4868AA" w14:textId="77777777" w:rsidR="00D300C7" w:rsidRPr="00892D86" w:rsidRDefault="00D300C7" w:rsidP="00892D86">
            <w:pPr>
              <w:rPr>
                <w:rFonts w:eastAsia="Times New Roman" w:cs="Arial"/>
                <w:lang w:eastAsia="pl-PL"/>
              </w:rPr>
            </w:pPr>
            <w:r w:rsidRPr="00892D86">
              <w:rPr>
                <w:rFonts w:eastAsia="Times New Roman" w:cs="Arial"/>
                <w:lang w:eastAsia="pl-PL"/>
              </w:rPr>
              <w:t>Osiągnięta wartość wskaźnika docelowego:</w:t>
            </w:r>
          </w:p>
          <w:p w14:paraId="40E4184D" w14:textId="77777777" w:rsidR="00D300C7" w:rsidRPr="00892D86" w:rsidRDefault="00D300C7" w:rsidP="00892D86">
            <w:pPr>
              <w:rPr>
                <w:rFonts w:eastAsia="Times New Roman" w:cs="Arial"/>
                <w:lang w:eastAsia="pl-PL"/>
              </w:rPr>
            </w:pPr>
            <w:r w:rsidRPr="00892D86">
              <w:rPr>
                <w:rFonts w:eastAsia="Times New Roman" w:cs="Arial"/>
                <w:lang w:eastAsia="pl-PL"/>
              </w:rPr>
              <w:t>poniżej 1%</w:t>
            </w:r>
            <w:r w:rsidRPr="00892D86">
              <w:rPr>
                <w:rFonts w:cs="Arial"/>
              </w:rPr>
              <w:t xml:space="preserve"> </w:t>
            </w:r>
            <w:r w:rsidRPr="00892D86">
              <w:rPr>
                <w:rFonts w:eastAsia="Times New Roman" w:cs="Arial"/>
                <w:lang w:eastAsia="pl-PL"/>
              </w:rPr>
              <w:t>lub brak informacji w tym zakresie - 0 pkt</w:t>
            </w:r>
          </w:p>
          <w:p w14:paraId="098513F3" w14:textId="77777777" w:rsidR="00D300C7" w:rsidRPr="00892D86" w:rsidRDefault="00D300C7" w:rsidP="00892D86">
            <w:pPr>
              <w:rPr>
                <w:rFonts w:eastAsia="Times New Roman" w:cs="Arial"/>
                <w:lang w:eastAsia="pl-PL"/>
              </w:rPr>
            </w:pPr>
            <w:r w:rsidRPr="00892D86">
              <w:rPr>
                <w:rFonts w:eastAsia="Times New Roman" w:cs="Arial"/>
                <w:lang w:eastAsia="pl-PL"/>
              </w:rPr>
              <w:t>od 1% do 2% - 2 pkt,</w:t>
            </w:r>
          </w:p>
          <w:p w14:paraId="515AF9D0" w14:textId="77777777" w:rsidR="00D300C7" w:rsidRPr="00892D86" w:rsidRDefault="00D300C7" w:rsidP="00892D86">
            <w:pPr>
              <w:rPr>
                <w:rFonts w:eastAsia="Times New Roman" w:cs="Arial"/>
                <w:lang w:eastAsia="pl-PL"/>
              </w:rPr>
            </w:pPr>
            <w:r w:rsidRPr="00892D86">
              <w:rPr>
                <w:rFonts w:eastAsia="Times New Roman" w:cs="Arial"/>
                <w:lang w:eastAsia="pl-PL"/>
              </w:rPr>
              <w:t>powyżej 2% do 3% - 4 pkt,</w:t>
            </w:r>
          </w:p>
          <w:p w14:paraId="2A2E84AB" w14:textId="77777777" w:rsidR="00D300C7" w:rsidRPr="00892D86" w:rsidRDefault="00D300C7" w:rsidP="00892D86">
            <w:pPr>
              <w:rPr>
                <w:rFonts w:eastAsia="Times New Roman" w:cs="Arial"/>
                <w:lang w:eastAsia="pl-PL"/>
              </w:rPr>
            </w:pPr>
            <w:r w:rsidRPr="00892D86">
              <w:rPr>
                <w:rFonts w:eastAsia="Times New Roman" w:cs="Arial"/>
                <w:lang w:eastAsia="pl-PL"/>
              </w:rPr>
              <w:t>powyżej 3% do 4% - 6 pkt,</w:t>
            </w:r>
          </w:p>
          <w:p w14:paraId="55A4615F" w14:textId="77777777" w:rsidR="00D300C7" w:rsidRPr="00892D86" w:rsidRDefault="00D300C7" w:rsidP="00892D86">
            <w:pPr>
              <w:rPr>
                <w:rFonts w:cs="Arial"/>
              </w:rPr>
            </w:pPr>
            <w:r w:rsidRPr="00892D86">
              <w:rPr>
                <w:rFonts w:eastAsia="Times New Roman" w:cs="Arial"/>
                <w:lang w:eastAsia="pl-PL"/>
              </w:rPr>
              <w:t xml:space="preserve">powyżej 4% - 8 pkt </w:t>
            </w:r>
          </w:p>
        </w:tc>
        <w:tc>
          <w:tcPr>
            <w:tcW w:w="993" w:type="dxa"/>
          </w:tcPr>
          <w:p w14:paraId="1E385DC5"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8 </w:t>
            </w:r>
          </w:p>
        </w:tc>
      </w:tr>
    </w:tbl>
    <w:p w14:paraId="1216FE4E" w14:textId="77777777" w:rsidR="00D300C7" w:rsidRPr="00F877B4" w:rsidRDefault="00D300C7">
      <w:pPr>
        <w:rPr>
          <w:rFonts w:cs="Arial"/>
        </w:rPr>
      </w:pPr>
      <w:r w:rsidRPr="00F877B4">
        <w:rPr>
          <w:rFonts w:cs="Arial"/>
        </w:rPr>
        <w:br w:type="page"/>
      </w:r>
    </w:p>
    <w:p w14:paraId="0354535A" w14:textId="2DC30D92" w:rsidR="00A50969" w:rsidRPr="00F877B4" w:rsidRDefault="00A50969" w:rsidP="00C125E5">
      <w:pPr>
        <w:pStyle w:val="Nagwek5"/>
        <w:rPr>
          <w:rFonts w:cs="Arial"/>
        </w:rPr>
      </w:pPr>
      <w:bookmarkStart w:id="512" w:name="_Toc457226251"/>
      <w:bookmarkStart w:id="513" w:name="_Toc457377001"/>
      <w:bookmarkStart w:id="514" w:name="_Toc457381573"/>
      <w:bookmarkStart w:id="515" w:name="_Toc457987850"/>
      <w:bookmarkStart w:id="516" w:name="_Toc462147214"/>
      <w:bookmarkStart w:id="517" w:name="_Toc474911776"/>
      <w:r w:rsidRPr="00F877B4">
        <w:rPr>
          <w:rFonts w:cs="Arial"/>
        </w:rPr>
        <w:lastRenderedPageBreak/>
        <w:t xml:space="preserve">Poddziałanie 10.3.1 (10iv) </w:t>
      </w:r>
      <w:r w:rsidR="00B60FA6" w:rsidRPr="00F877B4">
        <w:rPr>
          <w:rFonts w:cs="Arial"/>
        </w:rPr>
        <w:t>„</w:t>
      </w:r>
      <w:r w:rsidRPr="00F877B4">
        <w:rPr>
          <w:rFonts w:cs="Arial"/>
        </w:rPr>
        <w:t>Doskonalenie zawodowe uczniów</w:t>
      </w:r>
      <w:r w:rsidR="00B60FA6" w:rsidRPr="00F877B4">
        <w:rPr>
          <w:rFonts w:cs="Arial"/>
        </w:rPr>
        <w:t>”, r</w:t>
      </w:r>
      <w:r w:rsidRPr="00F877B4">
        <w:rPr>
          <w:rFonts w:cs="Arial"/>
        </w:rPr>
        <w:t xml:space="preserve">odzaj przedsięwzięcia: </w:t>
      </w:r>
      <w:r w:rsidR="00B60FA6" w:rsidRPr="00F877B4">
        <w:rPr>
          <w:rFonts w:cs="Arial"/>
        </w:rPr>
        <w:t>„</w:t>
      </w:r>
      <w:r w:rsidRPr="00F877B4">
        <w:rPr>
          <w:rFonts w:cs="Arial"/>
        </w:rPr>
        <w:t>Doskonalenie umiejętności i kompetencji zawodowych nauczycieli zawodu i instruktorów praktycznej nauki zawodu</w:t>
      </w:r>
      <w:r w:rsidR="00B60FA6" w:rsidRPr="00F877B4">
        <w:rPr>
          <w:rFonts w:cs="Arial"/>
        </w:rPr>
        <w:t>”</w:t>
      </w:r>
      <w:bookmarkEnd w:id="512"/>
      <w:bookmarkEnd w:id="513"/>
      <w:bookmarkEnd w:id="514"/>
      <w:bookmarkEnd w:id="515"/>
      <w:bookmarkEnd w:id="516"/>
      <w:bookmarkEnd w:id="517"/>
    </w:p>
    <w:p w14:paraId="4402E708" w14:textId="31BE13B5"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Doskonalenie umiejętności i kompetencji zawodowych nauczycieli zawodu i instruktorów praktycznej nauki zawodu”"/>
      </w:tblPr>
      <w:tblGrid>
        <w:gridCol w:w="560"/>
        <w:gridCol w:w="4255"/>
        <w:gridCol w:w="5102"/>
        <w:gridCol w:w="2693"/>
        <w:gridCol w:w="1414"/>
      </w:tblGrid>
      <w:tr w:rsidR="00A50969" w:rsidRPr="00892D86" w14:paraId="7B962C42" w14:textId="77777777" w:rsidTr="00343FDD">
        <w:trPr>
          <w:trHeight w:val="526"/>
          <w:tblHeader/>
        </w:trPr>
        <w:tc>
          <w:tcPr>
            <w:tcW w:w="200" w:type="pct"/>
            <w:tcBorders>
              <w:top w:val="single" w:sz="4" w:space="0" w:color="auto"/>
            </w:tcBorders>
            <w:shd w:val="clear" w:color="auto" w:fill="auto"/>
            <w:vAlign w:val="center"/>
          </w:tcPr>
          <w:p w14:paraId="74AD71D2" w14:textId="77777777" w:rsidR="00A50969" w:rsidRPr="00892D86" w:rsidRDefault="00A50969" w:rsidP="00892D86">
            <w:pPr>
              <w:rPr>
                <w:rFonts w:eastAsia="Calibri" w:cs="Arial"/>
                <w:b/>
              </w:rPr>
            </w:pPr>
            <w:r w:rsidRPr="00892D86">
              <w:rPr>
                <w:rFonts w:eastAsia="Calibri" w:cs="Arial"/>
                <w:b/>
              </w:rPr>
              <w:t>L.p.</w:t>
            </w:r>
          </w:p>
        </w:tc>
        <w:tc>
          <w:tcPr>
            <w:tcW w:w="1517" w:type="pct"/>
            <w:tcBorders>
              <w:top w:val="single" w:sz="4" w:space="0" w:color="auto"/>
            </w:tcBorders>
            <w:shd w:val="clear" w:color="auto" w:fill="auto"/>
            <w:vAlign w:val="center"/>
          </w:tcPr>
          <w:p w14:paraId="3CF46FB0" w14:textId="77777777" w:rsidR="00A50969" w:rsidRPr="00892D86" w:rsidRDefault="00A50969" w:rsidP="00892D86">
            <w:pPr>
              <w:rPr>
                <w:rFonts w:eastAsia="Calibri" w:cs="Arial"/>
                <w:b/>
              </w:rPr>
            </w:pPr>
            <w:r w:rsidRPr="00892D86">
              <w:rPr>
                <w:rFonts w:eastAsia="Calibri" w:cs="Arial"/>
                <w:b/>
              </w:rPr>
              <w:t>Kryterium</w:t>
            </w:r>
          </w:p>
        </w:tc>
        <w:tc>
          <w:tcPr>
            <w:tcW w:w="1819" w:type="pct"/>
            <w:tcBorders>
              <w:top w:val="single" w:sz="4" w:space="0" w:color="auto"/>
            </w:tcBorders>
            <w:shd w:val="clear" w:color="auto" w:fill="auto"/>
            <w:vAlign w:val="center"/>
          </w:tcPr>
          <w:p w14:paraId="086D8A15" w14:textId="77777777" w:rsidR="00A50969" w:rsidRPr="00892D86" w:rsidRDefault="00A50969" w:rsidP="00892D86">
            <w:pPr>
              <w:rPr>
                <w:rFonts w:eastAsia="Calibri" w:cs="Arial"/>
                <w:b/>
              </w:rPr>
            </w:pPr>
            <w:r w:rsidRPr="00892D86">
              <w:rPr>
                <w:rFonts w:eastAsia="Calibri" w:cs="Arial"/>
                <w:b/>
              </w:rPr>
              <w:t>Opis kryterium</w:t>
            </w:r>
          </w:p>
        </w:tc>
        <w:tc>
          <w:tcPr>
            <w:tcW w:w="960" w:type="pct"/>
            <w:tcBorders>
              <w:top w:val="single" w:sz="4" w:space="0" w:color="auto"/>
            </w:tcBorders>
            <w:shd w:val="clear" w:color="auto" w:fill="auto"/>
            <w:vAlign w:val="center"/>
          </w:tcPr>
          <w:p w14:paraId="6D57049E" w14:textId="77777777" w:rsidR="00A50969" w:rsidRPr="00892D86" w:rsidRDefault="00A50969" w:rsidP="00892D86">
            <w:pPr>
              <w:rPr>
                <w:rFonts w:eastAsia="Calibri" w:cs="Arial"/>
                <w:b/>
              </w:rPr>
            </w:pPr>
            <w:r w:rsidRPr="00892D86">
              <w:rPr>
                <w:rFonts w:eastAsia="Calibri" w:cs="Arial"/>
                <w:b/>
              </w:rPr>
              <w:t>Punktacja</w:t>
            </w:r>
          </w:p>
        </w:tc>
        <w:tc>
          <w:tcPr>
            <w:tcW w:w="504" w:type="pct"/>
            <w:tcBorders>
              <w:top w:val="single" w:sz="4" w:space="0" w:color="auto"/>
            </w:tcBorders>
            <w:vAlign w:val="center"/>
          </w:tcPr>
          <w:p w14:paraId="3E591C0E" w14:textId="77777777" w:rsidR="00A50969" w:rsidRPr="00892D86" w:rsidRDefault="00A50969" w:rsidP="00892D86">
            <w:pPr>
              <w:rPr>
                <w:rFonts w:eastAsia="Calibri" w:cs="Arial"/>
                <w:b/>
              </w:rPr>
            </w:pPr>
            <w:r w:rsidRPr="00892D86">
              <w:rPr>
                <w:rFonts w:eastAsia="Calibri" w:cs="Arial"/>
                <w:b/>
              </w:rPr>
              <w:t>Maksymalna liczba punktów</w:t>
            </w:r>
          </w:p>
        </w:tc>
      </w:tr>
      <w:tr w:rsidR="00A50969" w:rsidRPr="00892D86" w14:paraId="036F1148" w14:textId="77777777" w:rsidTr="007D7290">
        <w:trPr>
          <w:trHeight w:val="20"/>
        </w:trPr>
        <w:tc>
          <w:tcPr>
            <w:tcW w:w="200" w:type="pct"/>
            <w:shd w:val="clear" w:color="auto" w:fill="auto"/>
            <w:vAlign w:val="center"/>
          </w:tcPr>
          <w:p w14:paraId="4B2CE4C0" w14:textId="77777777" w:rsidR="00A50969" w:rsidRPr="00892D86" w:rsidRDefault="00A50969" w:rsidP="00694789">
            <w:pPr>
              <w:numPr>
                <w:ilvl w:val="0"/>
                <w:numId w:val="118"/>
              </w:numPr>
              <w:contextualSpacing/>
              <w:jc w:val="center"/>
              <w:rPr>
                <w:rFonts w:eastAsia="Times New Roman" w:cs="Arial"/>
                <w:lang w:eastAsia="pl-PL"/>
              </w:rPr>
            </w:pPr>
          </w:p>
        </w:tc>
        <w:tc>
          <w:tcPr>
            <w:tcW w:w="1517" w:type="pct"/>
            <w:shd w:val="clear" w:color="auto" w:fill="auto"/>
          </w:tcPr>
          <w:p w14:paraId="14506E7F" w14:textId="77777777" w:rsidR="00A50969" w:rsidRPr="00892D86" w:rsidRDefault="00A50969" w:rsidP="00892D86">
            <w:pPr>
              <w:rPr>
                <w:rFonts w:eastAsia="Times New Roman" w:cs="Arial"/>
                <w:lang w:eastAsia="pl-PL"/>
              </w:rPr>
            </w:pPr>
            <w:r w:rsidRPr="00892D86">
              <w:rPr>
                <w:rFonts w:eastAsia="Times New Roman" w:cs="Arial"/>
                <w:lang w:eastAsia="pl-PL"/>
              </w:rPr>
              <w:t>Projekt przewiduje doskonalenie umiejętności i kompetencji zawodowych nauczycieli zawodu i instruktorów praktycznej nauki zawodu w ramach studiów podyplomowych lub kursów kwalifikacyjnych realizowanych w obszarze odpowiadającym aktualnym potrzebom kształcenia zawodowego.</w:t>
            </w:r>
          </w:p>
        </w:tc>
        <w:tc>
          <w:tcPr>
            <w:tcW w:w="1819" w:type="pct"/>
            <w:shd w:val="clear" w:color="auto" w:fill="auto"/>
            <w:vAlign w:val="center"/>
          </w:tcPr>
          <w:p w14:paraId="6CABC252" w14:textId="77777777" w:rsidR="00A50969" w:rsidRPr="00892D86" w:rsidRDefault="00A50969" w:rsidP="00892D86">
            <w:pPr>
              <w:rPr>
                <w:rFonts w:eastAsia="Times New Roman" w:cs="Arial"/>
                <w:lang w:eastAsia="pl-PL"/>
              </w:rPr>
            </w:pPr>
            <w:r w:rsidRPr="00892D86">
              <w:rPr>
                <w:rFonts w:eastAsia="Times New Roman" w:cs="Arial"/>
                <w:lang w:eastAsia="pl-PL"/>
              </w:rPr>
              <w:t>Zgodnie z RPO istnieje konieczność doskonalenia umiejętności i kompetencji zawodowych nauczycieli zawodu i instruktorów praktycznej nauki zawodu w toku studiów podyplomowych lub kursów kwalifikacyjnych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144AA8D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Wnioskodawca jest zobowiązany do wskazania we wniosku o dofinansowanie projektu nazw zawodów oraz kierunków kształcenia, dla których realizowane będzie wsparcie. </w:t>
            </w:r>
          </w:p>
          <w:p w14:paraId="0F3D27D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Weryfikacja zawodów nowo wprowadzonych w zakresie szkolnictwa zawodowego będzie dokonywana w oparciu o rozporządzanie MEN z dnia 19 czerwca 2015r. </w:t>
            </w:r>
            <w:r w:rsidRPr="00892D86">
              <w:rPr>
                <w:rFonts w:eastAsia="Times New Roman" w:cs="Arial"/>
                <w:lang w:eastAsia="pl-PL"/>
              </w:rPr>
              <w:lastRenderedPageBreak/>
              <w:t>zmieniające rozporządzenie w sprawie klasyfikacji zawodów szkolnictwa zawodowego (</w:t>
            </w:r>
            <w:proofErr w:type="spellStart"/>
            <w:r w:rsidRPr="00892D86">
              <w:rPr>
                <w:rFonts w:eastAsia="Times New Roman" w:cs="Arial"/>
                <w:lang w:eastAsia="pl-PL"/>
              </w:rPr>
              <w:t>Dz.U</w:t>
            </w:r>
            <w:proofErr w:type="spellEnd"/>
            <w:r w:rsidRPr="00892D86">
              <w:rPr>
                <w:rFonts w:eastAsia="Times New Roman" w:cs="Arial"/>
                <w:lang w:eastAsia="pl-PL"/>
              </w:rPr>
              <w:t xml:space="preserve">. 2015 poz. 954). </w:t>
            </w:r>
          </w:p>
          <w:p w14:paraId="382E18C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 przypadku tworzenia nowych kierunków nauczania, Wnioskodawca jest zobowiązany zamieścić informację, iż kierunki te uzyskają lub uzyskały pozytywną opinię właściwych podmiotów zgodnie z obowiązującym prawodawstwem krajowym. </w:t>
            </w:r>
          </w:p>
          <w:p w14:paraId="5B78800D"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Finansowanie studiów podyplomowych jest możliwe, o ile spełniają wymogi określone w rozporządzeniu Ministra Nauki i Szkolnictwa Wyższego z dnia 17 stycznia 2012 r. w sprawie standardów kształcenia przygotowującego do wykonywania zawodu. </w:t>
            </w:r>
          </w:p>
          <w:p w14:paraId="38D547B1"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shd w:val="clear" w:color="auto" w:fill="auto"/>
          </w:tcPr>
          <w:p w14:paraId="5E63170B" w14:textId="5D0E66BE" w:rsidR="00A50969" w:rsidRPr="00892D86" w:rsidRDefault="00A50969" w:rsidP="00892D86">
            <w:pPr>
              <w:rPr>
                <w:rFonts w:eastAsia="Times New Roman" w:cs="Arial"/>
                <w:lang w:eastAsia="pl-PL"/>
              </w:rPr>
            </w:pPr>
            <w:r w:rsidRPr="00892D86">
              <w:rPr>
                <w:rFonts w:eastAsia="Times New Roman" w:cs="Arial"/>
                <w:lang w:eastAsia="pl-PL"/>
              </w:rPr>
              <w:lastRenderedPageBreak/>
              <w:t>0/6 pkt</w:t>
            </w:r>
          </w:p>
        </w:tc>
        <w:tc>
          <w:tcPr>
            <w:tcW w:w="504" w:type="pct"/>
          </w:tcPr>
          <w:p w14:paraId="1A77DD3C"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3E12C58B" w14:textId="77777777" w:rsidTr="007D7290">
        <w:trPr>
          <w:trHeight w:val="20"/>
        </w:trPr>
        <w:tc>
          <w:tcPr>
            <w:tcW w:w="200" w:type="pct"/>
            <w:tcBorders>
              <w:bottom w:val="single" w:sz="4" w:space="0" w:color="auto"/>
            </w:tcBorders>
            <w:shd w:val="clear" w:color="auto" w:fill="auto"/>
            <w:vAlign w:val="center"/>
          </w:tcPr>
          <w:p w14:paraId="56F69966"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D67B845" w14:textId="77777777" w:rsidR="00A50969" w:rsidRPr="00892D86" w:rsidRDefault="00A50969" w:rsidP="00892D86">
            <w:pPr>
              <w:rPr>
                <w:rFonts w:eastAsia="Calibri" w:cs="Arial"/>
                <w:lang w:eastAsia="pl-PL"/>
              </w:rPr>
            </w:pPr>
            <w:r w:rsidRPr="00892D86">
              <w:rPr>
                <w:rFonts w:eastAsia="Times New Roman" w:cs="Arial"/>
                <w:lang w:eastAsia="pl-PL"/>
              </w:rPr>
              <w:t>Projekt bazuje na już istniejących wysokiej jakości materiałach edukacyjnych dostępnych na zasadzie wolnych licencji.</w:t>
            </w:r>
          </w:p>
        </w:tc>
        <w:tc>
          <w:tcPr>
            <w:tcW w:w="1819" w:type="pct"/>
            <w:tcBorders>
              <w:bottom w:val="single" w:sz="4" w:space="0" w:color="auto"/>
            </w:tcBorders>
            <w:shd w:val="clear" w:color="auto" w:fill="auto"/>
            <w:vAlign w:val="center"/>
          </w:tcPr>
          <w:p w14:paraId="1F14FD38" w14:textId="77777777" w:rsidR="00A50969" w:rsidRPr="00892D86" w:rsidRDefault="00A50969" w:rsidP="00892D86">
            <w:pPr>
              <w:rPr>
                <w:rFonts w:eastAsiaTheme="minorHAnsi" w:cs="Arial"/>
              </w:rPr>
            </w:pPr>
            <w:r w:rsidRPr="00892D86">
              <w:rPr>
                <w:rFonts w:eastAsiaTheme="minorHAnsi" w:cs="Arial"/>
              </w:rPr>
              <w:t>Kryterium przyczyni się do racjonalnego wykorzystania istniejących zasobów edukacyjnych, a także do wydatkowania środków publicznych zgodnie z zasadami skuteczności i oszczędności.</w:t>
            </w:r>
          </w:p>
          <w:p w14:paraId="03431222"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3F1B4C1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0/1 pkt </w:t>
            </w:r>
          </w:p>
        </w:tc>
        <w:tc>
          <w:tcPr>
            <w:tcW w:w="504" w:type="pct"/>
            <w:tcBorders>
              <w:bottom w:val="single" w:sz="4" w:space="0" w:color="auto"/>
            </w:tcBorders>
          </w:tcPr>
          <w:p w14:paraId="1542C88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1 </w:t>
            </w:r>
          </w:p>
        </w:tc>
      </w:tr>
      <w:tr w:rsidR="00A50969" w:rsidRPr="00892D86" w14:paraId="22F960EB" w14:textId="77777777" w:rsidTr="007D7290">
        <w:trPr>
          <w:trHeight w:val="20"/>
        </w:trPr>
        <w:tc>
          <w:tcPr>
            <w:tcW w:w="200" w:type="pct"/>
            <w:tcBorders>
              <w:bottom w:val="single" w:sz="4" w:space="0" w:color="auto"/>
            </w:tcBorders>
            <w:shd w:val="clear" w:color="auto" w:fill="auto"/>
            <w:vAlign w:val="center"/>
          </w:tcPr>
          <w:p w14:paraId="713146AD"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0A714B3E" w14:textId="77777777" w:rsidR="00A50969" w:rsidRPr="00892D86" w:rsidRDefault="00A50969" w:rsidP="00892D86">
            <w:pPr>
              <w:rPr>
                <w:rFonts w:eastAsia="Times New Roman" w:cs="Arial"/>
                <w:lang w:eastAsia="pl-PL"/>
              </w:rPr>
            </w:pPr>
            <w:r w:rsidRPr="00892D86">
              <w:rPr>
                <w:rFonts w:eastAsia="Times New Roman" w:cs="Arial"/>
                <w:lang w:eastAsia="pl-PL"/>
              </w:rPr>
              <w:t>Projekt jest realizowany w partnerstwie obejmującym szkoły i/lub placówki systemu oświaty oraz przedsiębiorców posiadających zbieżny profil działalności/kształcenia z województwa mazowieckiego (co najmniej jedna szkoła/placówka systemu oświaty prowadząca kształcenie zawodowe i jeden przedsiębiorca/organizacja przedsiębiorców).</w:t>
            </w:r>
          </w:p>
        </w:tc>
        <w:tc>
          <w:tcPr>
            <w:tcW w:w="1819" w:type="pct"/>
            <w:tcBorders>
              <w:bottom w:val="single" w:sz="4" w:space="0" w:color="auto"/>
            </w:tcBorders>
            <w:shd w:val="clear" w:color="auto" w:fill="auto"/>
          </w:tcPr>
          <w:p w14:paraId="37604EA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preferowana jest realizacja projektów w partnerstwie, zakładającym m.in. wykorzystanie doświadczenia i potencjału edukacyjnego partnerów w zakresie kształcenia zawodowego. Partnerstwo zakładające wniesienie do projektu uzupełniających się zasobów organizacyjnych, technicznych i ludzkich, zwiększy możliwości podniesienia jakości działań zaplanowanych </w:t>
            </w:r>
            <w:r w:rsidRPr="00892D86">
              <w:rPr>
                <w:rFonts w:eastAsia="Times New Roman" w:cs="Arial"/>
                <w:lang w:eastAsia="pl-PL"/>
              </w:rPr>
              <w:br/>
              <w:t>w projekcie.</w:t>
            </w:r>
          </w:p>
          <w:p w14:paraId="04B75C2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Utworzenie lub zainicjowanie partnerstwa musi nastąpić przed złożeniem wniosku </w:t>
            </w:r>
            <w:r w:rsidRPr="00892D86">
              <w:rPr>
                <w:rFonts w:eastAsia="Times New Roman" w:cs="Arial"/>
                <w:lang w:eastAsia="pl-PL"/>
              </w:rPr>
              <w:br/>
              <w:t>o dofinansowanie. Nie jest to jednak równoznaczne z wymogiem zawarcia porozumienia albo umowy o partnerstwie między Wnioskodawcą a partnerami przed złożeniem wniosku o dofinansowanie. Wszyscy partnerzy muszą być jednak wskazani we wniosku.</w:t>
            </w:r>
          </w:p>
          <w:p w14:paraId="0957101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6C105C73"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Liczba przedsiębiorców w partnerstwie: </w:t>
            </w:r>
          </w:p>
          <w:p w14:paraId="4AB7A6C8" w14:textId="77777777" w:rsidR="00A50969" w:rsidRPr="00892D86" w:rsidRDefault="00A50969" w:rsidP="00892D86">
            <w:pPr>
              <w:rPr>
                <w:rFonts w:eastAsia="Times New Roman" w:cs="Arial"/>
                <w:lang w:eastAsia="pl-PL"/>
              </w:rPr>
            </w:pPr>
            <w:r w:rsidRPr="00892D86">
              <w:rPr>
                <w:rFonts w:eastAsia="Times New Roman" w:cs="Arial"/>
                <w:lang w:eastAsia="pl-PL"/>
              </w:rPr>
              <w:t>brak partnera lub brak informacji w tym zakresie – 0 pkt,</w:t>
            </w:r>
          </w:p>
          <w:p w14:paraId="02861C01" w14:textId="0C887852" w:rsidR="00A50969" w:rsidRPr="00892D86" w:rsidRDefault="00A50969" w:rsidP="00892D86">
            <w:pPr>
              <w:rPr>
                <w:rFonts w:eastAsia="Times New Roman" w:cs="Arial"/>
                <w:lang w:eastAsia="pl-PL"/>
              </w:rPr>
            </w:pPr>
            <w:r w:rsidRPr="00892D86">
              <w:rPr>
                <w:rFonts w:eastAsia="Times New Roman" w:cs="Arial"/>
                <w:lang w:eastAsia="pl-PL"/>
              </w:rPr>
              <w:t>1 przedsiębiorca/organizacja przedsiębiorców-– 3 pkt,</w:t>
            </w:r>
          </w:p>
          <w:p w14:paraId="6DED0191" w14:textId="77777777" w:rsidR="00A50969" w:rsidRPr="00892D86" w:rsidRDefault="00A50969" w:rsidP="00892D86">
            <w:pPr>
              <w:rPr>
                <w:rFonts w:eastAsia="Times New Roman" w:cs="Arial"/>
                <w:lang w:eastAsia="pl-PL"/>
              </w:rPr>
            </w:pPr>
            <w:r w:rsidRPr="00892D86">
              <w:rPr>
                <w:rFonts w:eastAsia="Times New Roman" w:cs="Arial"/>
                <w:lang w:eastAsia="pl-PL"/>
              </w:rPr>
              <w:t>2 przedsiębiorców/organizacje przedsiębiorców i więcej – 6 pkt</w:t>
            </w:r>
          </w:p>
        </w:tc>
        <w:tc>
          <w:tcPr>
            <w:tcW w:w="504" w:type="pct"/>
            <w:tcBorders>
              <w:bottom w:val="single" w:sz="4" w:space="0" w:color="auto"/>
            </w:tcBorders>
          </w:tcPr>
          <w:p w14:paraId="3862022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1509677A" w14:textId="77777777" w:rsidTr="007D7290">
        <w:trPr>
          <w:trHeight w:val="20"/>
        </w:trPr>
        <w:tc>
          <w:tcPr>
            <w:tcW w:w="200" w:type="pct"/>
            <w:tcBorders>
              <w:top w:val="single" w:sz="4" w:space="0" w:color="auto"/>
              <w:bottom w:val="single" w:sz="4" w:space="0" w:color="auto"/>
            </w:tcBorders>
            <w:shd w:val="clear" w:color="auto" w:fill="auto"/>
            <w:vAlign w:val="center"/>
          </w:tcPr>
          <w:p w14:paraId="5407ED8A"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tcBorders>
              <w:top w:val="single" w:sz="4" w:space="0" w:color="auto"/>
              <w:bottom w:val="single" w:sz="4" w:space="0" w:color="auto"/>
            </w:tcBorders>
            <w:shd w:val="clear" w:color="auto" w:fill="auto"/>
          </w:tcPr>
          <w:p w14:paraId="4F309CA0"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 projekcie wykorzystane są pozytywnie </w:t>
            </w:r>
            <w:proofErr w:type="spellStart"/>
            <w:r w:rsidRPr="00892D86">
              <w:rPr>
                <w:rFonts w:eastAsia="Times New Roman" w:cs="Arial"/>
                <w:lang w:eastAsia="pl-PL"/>
              </w:rPr>
              <w:t>zwalidowane</w:t>
            </w:r>
            <w:proofErr w:type="spellEnd"/>
            <w:r w:rsidRPr="00892D86">
              <w:rPr>
                <w:rFonts w:eastAsia="Times New Roman" w:cs="Arial"/>
                <w:lang w:eastAsia="pl-PL"/>
              </w:rPr>
              <w:t xml:space="preserve"> produkty projektów innowacyjnych zrealizowanych w latach 2007 – 2013 w ramach POKL.</w:t>
            </w:r>
          </w:p>
        </w:tc>
        <w:tc>
          <w:tcPr>
            <w:tcW w:w="1819" w:type="pct"/>
            <w:tcBorders>
              <w:top w:val="single" w:sz="4" w:space="0" w:color="auto"/>
              <w:bottom w:val="single" w:sz="4" w:space="0" w:color="auto"/>
            </w:tcBorders>
            <w:shd w:val="clear" w:color="auto" w:fill="auto"/>
            <w:vAlign w:val="center"/>
          </w:tcPr>
          <w:p w14:paraId="16F589A2"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Kryterium ma na celu zapewnienie ciągłości, wypracowanych w latach 2007-2013 </w:t>
            </w:r>
            <w:r w:rsidRPr="00892D86">
              <w:rPr>
                <w:rFonts w:eastAsia="Times New Roman" w:cs="Arial"/>
                <w:lang w:eastAsia="pl-PL"/>
              </w:rPr>
              <w:br/>
              <w:t xml:space="preserve">w kraju, pozytywnie </w:t>
            </w:r>
            <w:proofErr w:type="spellStart"/>
            <w:r w:rsidRPr="00892D86">
              <w:rPr>
                <w:rFonts w:eastAsia="Times New Roman" w:cs="Arial"/>
                <w:lang w:eastAsia="pl-PL"/>
              </w:rPr>
              <w:t>zwalidowanych</w:t>
            </w:r>
            <w:proofErr w:type="spellEnd"/>
            <w:r w:rsidRPr="00892D86">
              <w:rPr>
                <w:rFonts w:eastAsia="Times New Roman" w:cs="Arial"/>
                <w:lang w:eastAsia="pl-PL"/>
              </w:rPr>
              <w:t xml:space="preserve"> produktów projektów innowacyjnych w celu zachowania wypracowanego wcześniej dorobku. Wnioskodawca </w:t>
            </w:r>
            <w:r w:rsidRPr="00892D86">
              <w:rPr>
                <w:rFonts w:eastAsia="Times New Roman" w:cs="Arial"/>
                <w:lang w:eastAsia="pl-PL"/>
              </w:rPr>
              <w:lastRenderedPageBreak/>
              <w:t>zobowiązany jest do zamieszczenia we wniosku informacji na temat narzędzi, metod lub form pracy wypracowanych w ramach projektów zrealizowanych w latach 2007-2013 PO KL wraz z ich szczegółowym opisem oraz sposobem ich wykorzystania.</w:t>
            </w:r>
          </w:p>
          <w:p w14:paraId="64ADC7B8" w14:textId="4D17BC50" w:rsidR="00A50969" w:rsidRDefault="00A50969" w:rsidP="00892D86">
            <w:pPr>
              <w:rPr>
                <w:rFonts w:eastAsia="Times New Roman" w:cs="Arial"/>
                <w:lang w:eastAsia="pl-PL"/>
              </w:rPr>
            </w:pPr>
            <w:r w:rsidRPr="00892D86">
              <w:rPr>
                <w:rFonts w:eastAsia="Times New Roman" w:cs="Arial"/>
                <w:lang w:eastAsia="pl-PL"/>
              </w:rPr>
              <w:t xml:space="preserve">Pomocne będą informacje zawarte na stronie </w:t>
            </w:r>
            <w:hyperlink r:id="rId53" w:tooltip="strona Internetowa Krajowej Instytucji Wspomagającej" w:history="1">
              <w:r w:rsidR="003B0615" w:rsidRPr="00B862C1">
                <w:rPr>
                  <w:rStyle w:val="Hipercze"/>
                  <w:rFonts w:eastAsia="Times New Roman" w:cs="Arial"/>
                  <w:lang w:eastAsia="pl-PL"/>
                </w:rPr>
                <w:t>http://kiw-pokl.org.pl/index.php?option=com_k2&amp;view=itemlist&amp;layout=category&amp;task=category&amp;id=193&amp;Itemid=778&amp;lang=pl</w:t>
              </w:r>
            </w:hyperlink>
          </w:p>
          <w:p w14:paraId="79D3BCB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top w:val="single" w:sz="4" w:space="0" w:color="auto"/>
              <w:bottom w:val="single" w:sz="4" w:space="0" w:color="auto"/>
            </w:tcBorders>
            <w:shd w:val="clear" w:color="auto" w:fill="auto"/>
          </w:tcPr>
          <w:p w14:paraId="4AFB1D95"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0/3 pkt</w:t>
            </w:r>
          </w:p>
        </w:tc>
        <w:tc>
          <w:tcPr>
            <w:tcW w:w="504" w:type="pct"/>
            <w:tcBorders>
              <w:top w:val="single" w:sz="4" w:space="0" w:color="auto"/>
              <w:bottom w:val="single" w:sz="4" w:space="0" w:color="auto"/>
            </w:tcBorders>
          </w:tcPr>
          <w:p w14:paraId="1EAAAF07" w14:textId="77777777" w:rsidR="00A50969" w:rsidRPr="00892D86" w:rsidRDefault="00A50969" w:rsidP="00892D86">
            <w:pPr>
              <w:rPr>
                <w:rFonts w:eastAsia="Times New Roman" w:cs="Arial"/>
                <w:lang w:eastAsia="pl-PL"/>
              </w:rPr>
            </w:pPr>
            <w:r w:rsidRPr="00892D86">
              <w:rPr>
                <w:rFonts w:eastAsia="Times New Roman" w:cs="Arial"/>
                <w:lang w:eastAsia="pl-PL"/>
              </w:rPr>
              <w:t>3</w:t>
            </w:r>
          </w:p>
        </w:tc>
      </w:tr>
      <w:tr w:rsidR="00A50969" w:rsidRPr="00892D86" w14:paraId="3072C535" w14:textId="77777777" w:rsidTr="007D7290">
        <w:trPr>
          <w:trHeight w:val="20"/>
        </w:trPr>
        <w:tc>
          <w:tcPr>
            <w:tcW w:w="200" w:type="pct"/>
            <w:tcBorders>
              <w:top w:val="single" w:sz="4" w:space="0" w:color="auto"/>
              <w:bottom w:val="single" w:sz="4" w:space="0" w:color="auto"/>
            </w:tcBorders>
            <w:shd w:val="clear" w:color="auto" w:fill="auto"/>
            <w:vAlign w:val="center"/>
          </w:tcPr>
          <w:p w14:paraId="24D3752F"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tcBorders>
              <w:top w:val="single" w:sz="4" w:space="0" w:color="auto"/>
              <w:left w:val="single" w:sz="4" w:space="0" w:color="auto"/>
              <w:bottom w:val="single" w:sz="4" w:space="0" w:color="auto"/>
              <w:right w:val="single" w:sz="4" w:space="0" w:color="auto"/>
            </w:tcBorders>
          </w:tcPr>
          <w:p w14:paraId="5F4358F3" w14:textId="77777777" w:rsidR="00A50969" w:rsidRPr="00892D86" w:rsidRDefault="00A50969" w:rsidP="00892D86">
            <w:pPr>
              <w:rPr>
                <w:rFonts w:eastAsiaTheme="minorHAnsi" w:cs="Arial"/>
              </w:rPr>
            </w:pPr>
            <w:r w:rsidRPr="00892D86">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76EAEBD7" w14:textId="77777777" w:rsidR="003B0615" w:rsidRDefault="00A50969" w:rsidP="00892D86">
            <w:pPr>
              <w:rPr>
                <w:rFonts w:eastAsia="Times New Roman" w:cs="Arial"/>
                <w:lang w:eastAsia="pl-PL"/>
              </w:rPr>
            </w:pPr>
            <w:r w:rsidRPr="00892D86">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5B84A0E" w14:textId="22A0320A" w:rsidR="00A50969" w:rsidRPr="00892D86" w:rsidRDefault="00A50969" w:rsidP="00892D86">
            <w:pPr>
              <w:rPr>
                <w:rFonts w:eastAsia="Times New Roman" w:cs="Arial"/>
                <w:bCs/>
                <w:lang w:eastAsia="pl-PL"/>
              </w:rPr>
            </w:pPr>
            <w:r w:rsidRPr="00892D86">
              <w:rPr>
                <w:rFonts w:eastAsia="Times New Roman" w:cs="Arial"/>
                <w:bCs/>
                <w:lang w:eastAsia="pl-PL"/>
              </w:rPr>
              <w:t>W celu uzyskania korzystnych efektów działań rewitalizacyjnych niezbędna jest koordynacja i synergia projektów finansowanych w ramach EFS i EFRR.</w:t>
            </w:r>
          </w:p>
          <w:p w14:paraId="79FDC483" w14:textId="42B36307" w:rsidR="00A50969" w:rsidRPr="00EB698A" w:rsidRDefault="00A50969" w:rsidP="00892D86">
            <w:pPr>
              <w:rPr>
                <w:rFonts w:eastAsia="Times New Roman" w:cs="Arial"/>
                <w:bCs/>
                <w:lang w:eastAsia="pl-PL"/>
              </w:rPr>
            </w:pPr>
            <w:r w:rsidRPr="00892D86">
              <w:rPr>
                <w:rFonts w:eastAsia="Times New Roman" w:cs="Arial"/>
                <w:bCs/>
                <w:lang w:eastAsia="pl-PL"/>
              </w:rPr>
              <w:lastRenderedPageBreak/>
              <w:t xml:space="preserve">Kryterium wynika z zapisów RPO WM oraz </w:t>
            </w:r>
            <w:r w:rsidR="003B0615" w:rsidRPr="003B0615">
              <w:rPr>
                <w:rFonts w:eastAsia="Times New Roman" w:cs="Arial"/>
                <w:bCs/>
                <w:lang w:eastAsia="pl-PL"/>
              </w:rPr>
              <w:t>„</w:t>
            </w:r>
            <w:r w:rsidRPr="00EB698A">
              <w:rPr>
                <w:rFonts w:eastAsia="Times New Roman" w:cs="Arial"/>
                <w:bCs/>
                <w:lang w:eastAsia="pl-PL"/>
              </w:rPr>
              <w:t>Wytycznych w zakresie rewitalizacji w programach operacyjnych na lata 2014-2020</w:t>
            </w:r>
            <w:r w:rsidR="003B0615" w:rsidRPr="00EB698A">
              <w:rPr>
                <w:rFonts w:eastAsia="Times New Roman" w:cs="Arial"/>
                <w:bCs/>
                <w:lang w:eastAsia="pl-PL"/>
              </w:rPr>
              <w:t>”</w:t>
            </w:r>
            <w:r w:rsidRPr="00EB698A">
              <w:rPr>
                <w:rFonts w:eastAsia="Times New Roman" w:cs="Arial"/>
                <w:bCs/>
                <w:lang w:eastAsia="pl-PL"/>
              </w:rPr>
              <w:t>.</w:t>
            </w:r>
          </w:p>
          <w:p w14:paraId="1768D618" w14:textId="76AC6F77" w:rsidR="00A50969" w:rsidRPr="00892D86" w:rsidRDefault="00A50969" w:rsidP="00892D86">
            <w:pPr>
              <w:rPr>
                <w:rFonts w:eastAsia="Times New Roman" w:cs="Arial"/>
                <w:lang w:eastAsia="pl-PL"/>
              </w:rPr>
            </w:pPr>
            <w:r w:rsidRPr="00892D86">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BEA1DFA"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4F8CCFB1" w14:textId="280C38A4" w:rsidR="00A50969" w:rsidRPr="00892D86" w:rsidRDefault="00A50969" w:rsidP="00892D86">
            <w:pPr>
              <w:rPr>
                <w:rFonts w:eastAsia="Times New Roman" w:cs="Arial"/>
                <w:u w:val="single"/>
                <w:lang w:eastAsia="pl-PL"/>
              </w:rPr>
            </w:pPr>
            <w:r w:rsidRPr="00892D86">
              <w:rPr>
                <w:rFonts w:eastAsia="Times New Roman" w:cs="Arial"/>
                <w:lang w:eastAsia="pl-PL"/>
              </w:rPr>
              <w:t xml:space="preserve">Program rewitalizacji musi znajdować się w Wykazie programów rewitalizacji województwa mazowieckiego publikowanym na stronie </w:t>
            </w:r>
            <w:hyperlink r:id="rId54" w:tooltip="www.funduszedlamazowsza.eu" w:history="1">
              <w:r w:rsidRPr="00892D86">
                <w:rPr>
                  <w:rFonts w:eastAsia="Times New Roman" w:cs="Arial"/>
                  <w:lang w:eastAsia="pl-PL"/>
                </w:rPr>
                <w:t>http://www.funduszedlamazowsza.eu/</w:t>
              </w:r>
            </w:hyperlink>
          </w:p>
          <w:p w14:paraId="6808AB44" w14:textId="77777777" w:rsidR="00A50969" w:rsidRPr="00892D86" w:rsidRDefault="00A50969" w:rsidP="00892D86">
            <w:pPr>
              <w:rPr>
                <w:rFonts w:eastAsiaTheme="minorHAnsi" w:cs="Arial"/>
              </w:rPr>
            </w:pPr>
            <w:r w:rsidRPr="00892D86">
              <w:rPr>
                <w:rFonts w:eastAsia="Times New Roman" w:cs="Arial"/>
                <w:lang w:eastAsia="pl-PL"/>
              </w:rPr>
              <w:t>Kryterium weryfikowane na podstawie zapisów we wniosku o dofinansowanie projektu</w:t>
            </w:r>
          </w:p>
        </w:tc>
        <w:tc>
          <w:tcPr>
            <w:tcW w:w="960" w:type="pct"/>
            <w:tcBorders>
              <w:bottom w:val="single" w:sz="4" w:space="0" w:color="auto"/>
            </w:tcBorders>
            <w:shd w:val="clear" w:color="auto" w:fill="auto"/>
          </w:tcPr>
          <w:p w14:paraId="2F9F341C"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Zgodność projektu z programem rewitalizacji:</w:t>
            </w:r>
          </w:p>
          <w:p w14:paraId="099ED8F0" w14:textId="77777777" w:rsidR="00A50969" w:rsidRPr="00892D86" w:rsidRDefault="00A50969" w:rsidP="00892D86">
            <w:pPr>
              <w:rPr>
                <w:rFonts w:eastAsia="Times New Roman" w:cs="Arial"/>
                <w:lang w:eastAsia="pl-PL"/>
              </w:rPr>
            </w:pPr>
            <w:r w:rsidRPr="00892D86">
              <w:rPr>
                <w:rFonts w:eastAsia="Times New Roman" w:cs="Arial"/>
                <w:lang w:eastAsia="pl-PL"/>
              </w:rPr>
              <w:t>projekt jest zgodny z programem rewitalizacji – 2 pkt</w:t>
            </w:r>
          </w:p>
          <w:p w14:paraId="2DF51C98" w14:textId="77777777" w:rsidR="00A50969" w:rsidRPr="00892D86" w:rsidRDefault="00A50969" w:rsidP="00892D86">
            <w:pPr>
              <w:rPr>
                <w:rFonts w:eastAsia="Times New Roman" w:cs="Arial"/>
                <w:lang w:eastAsia="pl-PL"/>
              </w:rPr>
            </w:pPr>
            <w:r w:rsidRPr="00892D86">
              <w:rPr>
                <w:rFonts w:eastAsia="Times New Roman" w:cs="Arial"/>
                <w:lang w:eastAsia="pl-PL"/>
              </w:rPr>
              <w:t>projekt nie jest zgodny z programem rewitalizacji lub brak informacji w tym zakresie – 0 pkt</w:t>
            </w:r>
          </w:p>
        </w:tc>
        <w:tc>
          <w:tcPr>
            <w:tcW w:w="504" w:type="pct"/>
            <w:tcBorders>
              <w:bottom w:val="single" w:sz="4" w:space="0" w:color="auto"/>
            </w:tcBorders>
          </w:tcPr>
          <w:p w14:paraId="2F56CFE8" w14:textId="77777777" w:rsidR="00A50969" w:rsidRPr="00892D86" w:rsidRDefault="00A50969" w:rsidP="00892D86">
            <w:pPr>
              <w:rPr>
                <w:rFonts w:eastAsia="Calibri" w:cs="Arial"/>
                <w:lang w:eastAsia="pl-PL"/>
              </w:rPr>
            </w:pPr>
            <w:r w:rsidRPr="00892D86">
              <w:rPr>
                <w:rFonts w:eastAsia="Calibri" w:cs="Arial"/>
                <w:lang w:eastAsia="pl-PL"/>
              </w:rPr>
              <w:t>2</w:t>
            </w:r>
          </w:p>
        </w:tc>
      </w:tr>
      <w:tr w:rsidR="00A50969" w:rsidRPr="00892D86" w14:paraId="1116C4F4" w14:textId="77777777" w:rsidTr="007D7290">
        <w:trPr>
          <w:trHeight w:val="2651"/>
        </w:trPr>
        <w:tc>
          <w:tcPr>
            <w:tcW w:w="200" w:type="pct"/>
            <w:tcBorders>
              <w:top w:val="single" w:sz="4" w:space="0" w:color="auto"/>
              <w:bottom w:val="single" w:sz="4" w:space="0" w:color="auto"/>
            </w:tcBorders>
            <w:shd w:val="clear" w:color="auto" w:fill="auto"/>
            <w:vAlign w:val="center"/>
          </w:tcPr>
          <w:p w14:paraId="3E04587F"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shd w:val="clear" w:color="auto" w:fill="auto"/>
          </w:tcPr>
          <w:p w14:paraId="47C3DC99"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1819" w:type="pct"/>
            <w:shd w:val="clear" w:color="auto" w:fill="auto"/>
            <w:vAlign w:val="center"/>
          </w:tcPr>
          <w:p w14:paraId="3FF2B8F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14-20 wskaźnik produktu dotyczy liczby nauczycieli kształcenia zawodowego oraz instruktorów praktycznej nauki zawodu objętych wsparciem w programie (osoby). </w:t>
            </w:r>
          </w:p>
          <w:p w14:paraId="5DAEBE5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13C8C495" w14:textId="77777777" w:rsidR="00A50969" w:rsidRPr="00892D86" w:rsidRDefault="00A50969" w:rsidP="00892D86">
            <w:pPr>
              <w:ind w:right="1361"/>
              <w:rPr>
                <w:rFonts w:eastAsia="Times New Roman" w:cs="Arial"/>
                <w:lang w:eastAsia="pl-PL"/>
              </w:rPr>
            </w:pPr>
            <w:r w:rsidRPr="00892D86">
              <w:rPr>
                <w:rFonts w:eastAsia="Times New Roman" w:cs="Arial"/>
                <w:lang w:eastAsia="pl-PL"/>
              </w:rPr>
              <w:t>wartość wskaźnika „liczba nauczycieli kształcenia zawodowego oraz instruktorów praktycznej nauki zawodu objętych wsparciem w programie”, zadeklarowana w ramach projektu</w:t>
            </w:r>
          </w:p>
          <w:p w14:paraId="182A4BB8" w14:textId="348C0BBC" w:rsidR="00A50969" w:rsidRPr="00892D86" w:rsidRDefault="00180BE5" w:rsidP="00892D86">
            <w:pPr>
              <w:rPr>
                <w:rFonts w:eastAsia="Times New Roman" w:cs="Arial"/>
                <w:lang w:eastAsia="pl-PL"/>
              </w:rPr>
            </w:pPr>
            <w:r w:rsidRPr="00892D86">
              <w:rPr>
                <w:rFonts w:eastAsia="Times New Roman" w:cs="Arial"/>
                <w:noProof/>
                <w:lang w:eastAsia="pl-PL"/>
              </w:rPr>
              <w:drawing>
                <wp:inline distT="0" distB="0" distL="0" distR="0" wp14:anchorId="0457B069" wp14:editId="51DE68D1">
                  <wp:extent cx="2255520" cy="42545"/>
                  <wp:effectExtent l="0" t="0" r="0" b="0"/>
                  <wp:docPr id="49" name="Obraz 49" descr="kreska ułamkowa, nad kreską: &quot;wartość wskaźnika Liczba nauczycieli kształcenia zawodowego oraz instruktorów praktycznej nauki zawodu objętych wsparciem w programie, zadeklarowana w ramach projektu&quot;, pod kreską: &quot;wartość docelowa wskaźnika Liczba nauczycieli kształcenia zawodowego oraz instruktorów praktycznej nauki zawodu objętych wsparciem w programie”, określona w RPO WM (tj. 1 948 osób)&quot;, wynik pomn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92D86">
              <w:rPr>
                <w:rFonts w:eastAsia="Times New Roman" w:cs="Arial"/>
                <w:lang w:eastAsia="pl-PL"/>
              </w:rPr>
              <w:t xml:space="preserve"> </w:t>
            </w:r>
            <w:r w:rsidR="00A50969" w:rsidRPr="00892D86">
              <w:rPr>
                <w:rFonts w:eastAsia="Times New Roman" w:cs="Arial"/>
                <w:lang w:eastAsia="pl-PL"/>
              </w:rPr>
              <w:t>X100%</w:t>
            </w:r>
          </w:p>
          <w:p w14:paraId="29A77F2D" w14:textId="77777777" w:rsidR="00A50969" w:rsidRPr="00892D86" w:rsidRDefault="00A50969" w:rsidP="00892D86">
            <w:pPr>
              <w:ind w:right="1218"/>
              <w:rPr>
                <w:rFonts w:eastAsia="Times New Roman" w:cs="Arial"/>
                <w:lang w:eastAsia="pl-PL"/>
              </w:rPr>
            </w:pPr>
            <w:r w:rsidRPr="00892D86">
              <w:rPr>
                <w:rFonts w:eastAsia="Times New Roman" w:cs="Arial"/>
                <w:lang w:eastAsia="pl-PL"/>
              </w:rPr>
              <w:t>wartość docelowa wskaźnika „liczba nauczycieli kształcenia zawodowego oraz instruktorów praktycznej nauki zawodu objętych wsparciem w programie”, określona w RPO WM (tj. 1 948 osób)</w:t>
            </w:r>
          </w:p>
          <w:p w14:paraId="19C6B711" w14:textId="77777777" w:rsidR="00A50969" w:rsidRPr="00892D86" w:rsidRDefault="00A50969" w:rsidP="00892D86">
            <w:pPr>
              <w:autoSpaceDE w:val="0"/>
              <w:autoSpaceDN w:val="0"/>
              <w:rPr>
                <w:rFonts w:eastAsiaTheme="minorHAnsi" w:cs="Arial"/>
                <w:i/>
              </w:rPr>
            </w:pPr>
            <w:r w:rsidRPr="00892D86">
              <w:rPr>
                <w:rFonts w:eastAsiaTheme="minorHAnsi" w:cs="Arial"/>
              </w:rPr>
              <w:t>Kryterium weryfikowane na podstawie zapisów wniosku o dofinansowanie projektu.</w:t>
            </w:r>
          </w:p>
        </w:tc>
        <w:tc>
          <w:tcPr>
            <w:tcW w:w="960" w:type="pct"/>
            <w:shd w:val="clear" w:color="auto" w:fill="auto"/>
          </w:tcPr>
          <w:p w14:paraId="7769D938" w14:textId="77777777" w:rsidR="00A50969" w:rsidRPr="00892D86" w:rsidRDefault="00A50969" w:rsidP="00892D86">
            <w:pPr>
              <w:rPr>
                <w:rFonts w:eastAsia="Times New Roman" w:cs="Arial"/>
                <w:lang w:eastAsia="pl-PL"/>
              </w:rPr>
            </w:pPr>
            <w:r w:rsidRPr="00892D86">
              <w:rPr>
                <w:rFonts w:eastAsia="Times New Roman" w:cs="Arial"/>
                <w:lang w:eastAsia="pl-PL"/>
              </w:rPr>
              <w:t>Wartość wskaźnika:</w:t>
            </w:r>
          </w:p>
          <w:p w14:paraId="32BF3593" w14:textId="77777777" w:rsidR="00A50969" w:rsidRPr="00892D86" w:rsidRDefault="00A50969" w:rsidP="00892D86">
            <w:pPr>
              <w:rPr>
                <w:rFonts w:eastAsia="Times New Roman" w:cs="Arial"/>
                <w:lang w:eastAsia="pl-PL"/>
              </w:rPr>
            </w:pPr>
            <w:r w:rsidRPr="00892D86">
              <w:rPr>
                <w:rFonts w:eastAsia="Times New Roman" w:cs="Arial"/>
                <w:lang w:eastAsia="pl-PL"/>
              </w:rPr>
              <w:t>poniżej 1% lub brak informacji w tym zakresie -</w:t>
            </w:r>
            <w:r w:rsidRPr="00892D86">
              <w:rPr>
                <w:rFonts w:eastAsiaTheme="minorHAnsi" w:cs="Arial"/>
              </w:rPr>
              <w:t xml:space="preserve"> </w:t>
            </w:r>
            <w:r w:rsidRPr="00892D86">
              <w:rPr>
                <w:rFonts w:eastAsia="Times New Roman" w:cs="Arial"/>
                <w:lang w:eastAsia="pl-PL"/>
              </w:rPr>
              <w:t>0 pkt</w:t>
            </w:r>
          </w:p>
          <w:p w14:paraId="6C772888" w14:textId="77777777" w:rsidR="00A50969" w:rsidRPr="00892D86" w:rsidRDefault="00A50969" w:rsidP="00892D86">
            <w:pPr>
              <w:rPr>
                <w:rFonts w:eastAsia="Times New Roman" w:cs="Arial"/>
                <w:lang w:eastAsia="pl-PL"/>
              </w:rPr>
            </w:pPr>
            <w:r w:rsidRPr="00892D86">
              <w:rPr>
                <w:rFonts w:eastAsia="Times New Roman" w:cs="Arial"/>
                <w:lang w:eastAsia="pl-PL"/>
              </w:rPr>
              <w:t>od 1% do 3% - 2 pkt</w:t>
            </w:r>
          </w:p>
          <w:p w14:paraId="325AEB55" w14:textId="77777777" w:rsidR="00A50969" w:rsidRPr="00892D86" w:rsidRDefault="00A50969" w:rsidP="00892D86">
            <w:pPr>
              <w:rPr>
                <w:rFonts w:eastAsia="Times New Roman" w:cs="Arial"/>
                <w:lang w:eastAsia="pl-PL"/>
              </w:rPr>
            </w:pPr>
            <w:r w:rsidRPr="00892D86">
              <w:rPr>
                <w:rFonts w:eastAsia="Times New Roman" w:cs="Arial"/>
                <w:lang w:eastAsia="pl-PL"/>
              </w:rPr>
              <w:t>powyżej 3% do 5% - 4pkt</w:t>
            </w:r>
          </w:p>
          <w:p w14:paraId="6502F484" w14:textId="77777777" w:rsidR="00A50969" w:rsidRPr="00892D86" w:rsidRDefault="00A50969" w:rsidP="00892D86">
            <w:pPr>
              <w:rPr>
                <w:rFonts w:eastAsia="Times New Roman" w:cs="Arial"/>
                <w:lang w:eastAsia="pl-PL"/>
              </w:rPr>
            </w:pPr>
            <w:r w:rsidRPr="00892D86">
              <w:rPr>
                <w:rFonts w:eastAsia="Times New Roman" w:cs="Arial"/>
                <w:lang w:eastAsia="pl-PL"/>
              </w:rPr>
              <w:t>powyżej 5% do 10% - 6 pkt</w:t>
            </w:r>
          </w:p>
          <w:p w14:paraId="3D6B6796" w14:textId="77777777" w:rsidR="00A50969" w:rsidRPr="00892D86" w:rsidRDefault="00A50969" w:rsidP="00892D86">
            <w:pPr>
              <w:rPr>
                <w:rFonts w:eastAsiaTheme="minorHAnsi" w:cs="Arial"/>
              </w:rPr>
            </w:pPr>
            <w:r w:rsidRPr="00892D86">
              <w:rPr>
                <w:rFonts w:eastAsia="Times New Roman" w:cs="Arial"/>
                <w:lang w:eastAsia="pl-PL"/>
              </w:rPr>
              <w:t xml:space="preserve">powyżej 10% - 8 pkt </w:t>
            </w:r>
          </w:p>
        </w:tc>
        <w:tc>
          <w:tcPr>
            <w:tcW w:w="504" w:type="pct"/>
            <w:tcBorders>
              <w:top w:val="single" w:sz="4" w:space="0" w:color="auto"/>
              <w:bottom w:val="single" w:sz="4" w:space="0" w:color="auto"/>
            </w:tcBorders>
          </w:tcPr>
          <w:p w14:paraId="5C71B41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8 </w:t>
            </w:r>
          </w:p>
        </w:tc>
      </w:tr>
      <w:tr w:rsidR="00A50969" w:rsidRPr="00892D86" w14:paraId="6E07CC47" w14:textId="77777777" w:rsidTr="007D7290">
        <w:trPr>
          <w:trHeight w:val="793"/>
        </w:trPr>
        <w:tc>
          <w:tcPr>
            <w:tcW w:w="200" w:type="pct"/>
            <w:tcBorders>
              <w:top w:val="single" w:sz="4" w:space="0" w:color="auto"/>
            </w:tcBorders>
            <w:shd w:val="clear" w:color="auto" w:fill="auto"/>
            <w:vAlign w:val="center"/>
          </w:tcPr>
          <w:p w14:paraId="318E7C04" w14:textId="77777777" w:rsidR="00A50969" w:rsidRPr="00892D86" w:rsidRDefault="00A50969" w:rsidP="00694789">
            <w:pPr>
              <w:numPr>
                <w:ilvl w:val="0"/>
                <w:numId w:val="118"/>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23861D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oszczędnemu, efektywnemu </w:t>
            </w:r>
          </w:p>
          <w:p w14:paraId="080E84BF"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 xml:space="preserve">i wydajnemu wydatkowaniu środków oraz zapewnia realizację wskaźników </w:t>
            </w:r>
            <w:r w:rsidRPr="00892D86">
              <w:rPr>
                <w:rFonts w:eastAsia="Times New Roman" w:cs="Arial"/>
                <w:lang w:eastAsia="pl-PL"/>
              </w:rPr>
              <w:br/>
              <w:t>z zachowaniem efektywności kosztowej.</w:t>
            </w:r>
          </w:p>
        </w:tc>
        <w:tc>
          <w:tcPr>
            <w:tcW w:w="1819" w:type="pct"/>
            <w:tcBorders>
              <w:bottom w:val="single" w:sz="4" w:space="0" w:color="auto"/>
            </w:tcBorders>
            <w:shd w:val="clear" w:color="auto" w:fill="auto"/>
            <w:vAlign w:val="center"/>
          </w:tcPr>
          <w:p w14:paraId="30074EBB"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 xml:space="preserve">Zgodnie z RPO WM 14-20 wskaźnik „liczba nauczycieli kształcenia zawodowego oraz instruktorów praktycznej nauki zawodu objętych wsparciem w programie” jest </w:t>
            </w:r>
            <w:r w:rsidRPr="00892D86">
              <w:rPr>
                <w:rFonts w:eastAsia="Times New Roman" w:cs="Arial"/>
                <w:lang w:eastAsia="pl-PL"/>
              </w:rPr>
              <w:lastRenderedPageBreak/>
              <w:t xml:space="preserve">wskaźnikiem realizacji celów osi priorytetowej i będzie służył KE do oceny realizacji celów RPO WM. </w:t>
            </w:r>
          </w:p>
          <w:p w14:paraId="23643061" w14:textId="77777777" w:rsidR="00A50969" w:rsidRPr="00892D86" w:rsidRDefault="00A50969" w:rsidP="00892D86">
            <w:pPr>
              <w:rPr>
                <w:rFonts w:eastAsia="Times New Roman" w:cs="Arial"/>
                <w:lang w:eastAsia="pl-PL"/>
              </w:rPr>
            </w:pPr>
            <w:r w:rsidRPr="00892D86">
              <w:rPr>
                <w:rFonts w:eastAsia="Times New Roman" w:cs="Arial"/>
                <w:lang w:eastAsia="pl-PL"/>
              </w:rPr>
              <w:t>Kryterium będzie liczone zgodnie z poniższym wzorem:</w:t>
            </w:r>
          </w:p>
          <w:p w14:paraId="55A0C7E9" w14:textId="77777777" w:rsidR="00A50969" w:rsidRPr="00892D86" w:rsidRDefault="00A50969" w:rsidP="00892D86">
            <w:pPr>
              <w:rPr>
                <w:rFonts w:eastAsia="Times New Roman" w:cs="Arial"/>
                <w:lang w:eastAsia="pl-PL"/>
              </w:rPr>
            </w:pPr>
            <w:r w:rsidRPr="00892D86">
              <w:rPr>
                <w:rFonts w:eastAsia="Times New Roman" w:cs="Arial"/>
                <w:lang w:eastAsia="pl-PL"/>
              </w:rPr>
              <w:t>Wartość projektu (euro)</w:t>
            </w:r>
          </w:p>
          <w:p w14:paraId="14222B36" w14:textId="71FFAF50" w:rsidR="00A50969" w:rsidRPr="00892D86" w:rsidRDefault="00A50969" w:rsidP="00892D86">
            <w:pPr>
              <w:rPr>
                <w:rFonts w:eastAsia="Times New Roman" w:cs="Arial"/>
                <w:lang w:eastAsia="pl-PL"/>
              </w:rPr>
            </w:pPr>
            <w:r w:rsidRPr="00892D86">
              <w:rPr>
                <w:rFonts w:eastAsia="Times New Roman" w:cs="Arial"/>
                <w:noProof/>
                <w:lang w:eastAsia="pl-PL"/>
              </w:rPr>
              <w:drawing>
                <wp:anchor distT="4294967293" distB="4294967293" distL="114300" distR="114300" simplePos="0" relativeHeight="251787264" behindDoc="0" locked="0" layoutInCell="1" allowOverlap="1" wp14:anchorId="4B667176" wp14:editId="4798C9CE">
                  <wp:simplePos x="0" y="0"/>
                  <wp:positionH relativeFrom="margin">
                    <wp:posOffset>-33020</wp:posOffset>
                  </wp:positionH>
                  <wp:positionV relativeFrom="paragraph">
                    <wp:posOffset>67945</wp:posOffset>
                  </wp:positionV>
                  <wp:extent cx="2257425" cy="45085"/>
                  <wp:effectExtent l="0" t="0" r="9525" b="0"/>
                  <wp:wrapSquare wrapText="bothSides"/>
                  <wp:docPr id="40" name="Obraz 40" descr="kreska ułamkowa, nad kreską: &quot;Wartość projektu (euro)&quot;, pod kreską: &quot;Wartość docelowa wskaźnika w ramach projektu:&#10;liczba nauczycieli kształcenia zawodowego oraz instruktorów praktycznej nauki zawodu objętych wsparciem w programie”, wartość mniejsz równa 1 633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45085"/>
                          </a:xfrm>
                          <a:prstGeom prst="rect">
                            <a:avLst/>
                          </a:prstGeom>
                          <a:noFill/>
                        </pic:spPr>
                      </pic:pic>
                    </a:graphicData>
                  </a:graphic>
                  <wp14:sizeRelH relativeFrom="margin">
                    <wp14:pctWidth>0</wp14:pctWidth>
                  </wp14:sizeRelH>
                  <wp14:sizeRelV relativeFrom="margin">
                    <wp14:pctHeight>0</wp14:pctHeight>
                  </wp14:sizeRelV>
                </wp:anchor>
              </w:drawing>
            </w:r>
            <w:r w:rsidRPr="00892D86">
              <w:rPr>
                <w:rFonts w:eastAsia="Times New Roman" w:cs="Arial"/>
                <w:lang w:eastAsia="pl-PL"/>
              </w:rPr>
              <w:t>&lt;= 1 633 euro</w:t>
            </w:r>
          </w:p>
          <w:p w14:paraId="7DE069DD" w14:textId="77777777" w:rsidR="00A50969" w:rsidRPr="00892D86" w:rsidRDefault="00A50969" w:rsidP="00892D86">
            <w:pPr>
              <w:rPr>
                <w:rFonts w:eastAsia="Times New Roman" w:cs="Arial"/>
                <w:lang w:eastAsia="pl-PL"/>
              </w:rPr>
            </w:pPr>
            <w:r w:rsidRPr="00892D86">
              <w:rPr>
                <w:rFonts w:eastAsia="Times New Roman" w:cs="Arial"/>
                <w:lang w:eastAsia="pl-PL"/>
              </w:rPr>
              <w:t>Wartość docelowa wskaźnika w ramach projektu:</w:t>
            </w:r>
          </w:p>
          <w:p w14:paraId="254A4CC8" w14:textId="77777777" w:rsidR="00A50969" w:rsidRPr="00892D86" w:rsidRDefault="00A50969" w:rsidP="00892D86">
            <w:pPr>
              <w:rPr>
                <w:rFonts w:eastAsiaTheme="minorHAnsi" w:cs="Arial"/>
                <w:i/>
              </w:rPr>
            </w:pPr>
            <w:r w:rsidRPr="00892D86">
              <w:rPr>
                <w:rFonts w:eastAsia="Times New Roman" w:cs="Arial"/>
                <w:lang w:eastAsia="pl-PL"/>
              </w:rPr>
              <w:t>„liczba nauczycieli kształcenia zawodowego oraz instruktorów praktycznej nauki zawodu objętych wsparciem w programie”</w:t>
            </w:r>
            <w:r w:rsidRPr="00892D86">
              <w:rPr>
                <w:rFonts w:eastAsiaTheme="minorHAnsi" w:cs="Arial"/>
                <w:i/>
              </w:rPr>
              <w:t xml:space="preserve"> </w:t>
            </w:r>
          </w:p>
          <w:p w14:paraId="2E70541F"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2657FD55"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Wartość projektu w przeliczeniu na jedną szkołę lub placówkę:</w:t>
            </w:r>
          </w:p>
          <w:p w14:paraId="189E7814"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poniżej 1633 euro - 3  pkt,</w:t>
            </w:r>
          </w:p>
          <w:p w14:paraId="127154B6" w14:textId="77777777" w:rsidR="00A50969" w:rsidRPr="00892D86" w:rsidRDefault="00A50969" w:rsidP="00892D86">
            <w:pPr>
              <w:rPr>
                <w:rFonts w:eastAsia="Times New Roman" w:cs="Arial"/>
                <w:lang w:eastAsia="pl-PL"/>
              </w:rPr>
            </w:pPr>
            <w:r w:rsidRPr="00892D86">
              <w:rPr>
                <w:rFonts w:eastAsia="Times New Roman" w:cs="Arial"/>
                <w:lang w:eastAsia="pl-PL"/>
              </w:rPr>
              <w:t>równa/powyżej 1633 euro -</w:t>
            </w:r>
            <w:r w:rsidRPr="00892D86">
              <w:rPr>
                <w:rFonts w:eastAsiaTheme="minorHAnsi" w:cs="Arial"/>
              </w:rPr>
              <w:t xml:space="preserve"> </w:t>
            </w:r>
            <w:r w:rsidRPr="00892D86">
              <w:rPr>
                <w:rFonts w:eastAsia="Times New Roman" w:cs="Arial"/>
                <w:lang w:eastAsia="pl-PL"/>
              </w:rPr>
              <w:t>0 pkt,</w:t>
            </w:r>
          </w:p>
          <w:p w14:paraId="20CB7B7F" w14:textId="77777777" w:rsidR="00A50969" w:rsidRPr="00892D86" w:rsidRDefault="00A50969" w:rsidP="00892D86">
            <w:pPr>
              <w:rPr>
                <w:rFonts w:eastAsiaTheme="minorHAnsi" w:cs="Arial"/>
              </w:rPr>
            </w:pPr>
            <w:r w:rsidRPr="00892D86">
              <w:rPr>
                <w:rFonts w:eastAsia="Times New Roman" w:cs="Arial"/>
                <w:lang w:eastAsia="pl-PL"/>
              </w:rPr>
              <w:t>koszt należy przeliczyć wg kursu euro podanego w regulaminie konkursu.</w:t>
            </w:r>
          </w:p>
        </w:tc>
        <w:tc>
          <w:tcPr>
            <w:tcW w:w="504" w:type="pct"/>
            <w:tcBorders>
              <w:bottom w:val="single" w:sz="4" w:space="0" w:color="auto"/>
            </w:tcBorders>
          </w:tcPr>
          <w:p w14:paraId="394D8583" w14:textId="77777777" w:rsidR="00A50969" w:rsidRPr="00892D86" w:rsidRDefault="00A50969" w:rsidP="00892D86">
            <w:pPr>
              <w:rPr>
                <w:rFonts w:eastAsia="Calibri" w:cs="Arial"/>
                <w:lang w:eastAsia="pl-PL"/>
              </w:rPr>
            </w:pPr>
            <w:r w:rsidRPr="00892D86">
              <w:rPr>
                <w:rFonts w:eastAsia="Calibri" w:cs="Arial"/>
                <w:lang w:eastAsia="pl-PL"/>
              </w:rPr>
              <w:lastRenderedPageBreak/>
              <w:t>3</w:t>
            </w:r>
          </w:p>
        </w:tc>
      </w:tr>
    </w:tbl>
    <w:p w14:paraId="26FD60B3" w14:textId="77777777" w:rsidR="00A50969" w:rsidRPr="00F877B4" w:rsidRDefault="00A50969">
      <w:pPr>
        <w:rPr>
          <w:rFonts w:eastAsiaTheme="minorHAnsi" w:cs="Arial"/>
          <w:sz w:val="18"/>
          <w:szCs w:val="18"/>
        </w:rPr>
      </w:pPr>
      <w:r w:rsidRPr="00F877B4">
        <w:rPr>
          <w:rFonts w:eastAsiaTheme="minorHAnsi" w:cs="Arial"/>
          <w:sz w:val="18"/>
          <w:szCs w:val="18"/>
        </w:rPr>
        <w:lastRenderedPageBreak/>
        <w:br w:type="page"/>
      </w:r>
    </w:p>
    <w:p w14:paraId="34E603E2" w14:textId="664651D5" w:rsidR="0030162B" w:rsidRPr="00F877B4" w:rsidRDefault="0030162B" w:rsidP="00C125E5">
      <w:pPr>
        <w:pStyle w:val="Nagwek5"/>
        <w:rPr>
          <w:rFonts w:cs="Arial"/>
        </w:rPr>
      </w:pPr>
      <w:bookmarkStart w:id="518" w:name="_Toc457226252"/>
      <w:bookmarkStart w:id="519" w:name="_Toc457377002"/>
      <w:bookmarkStart w:id="520" w:name="_Toc457381574"/>
      <w:bookmarkStart w:id="521" w:name="_Toc457987851"/>
      <w:bookmarkStart w:id="522" w:name="_Toc462147215"/>
      <w:bookmarkStart w:id="523" w:name="_Toc474911777"/>
      <w:r w:rsidRPr="00F877B4">
        <w:rPr>
          <w:rFonts w:cs="Arial"/>
        </w:rPr>
        <w:lastRenderedPageBreak/>
        <w:t xml:space="preserve">Poddziałanie 10.3.3 (10iv) </w:t>
      </w:r>
      <w:r w:rsidR="004F638C" w:rsidRPr="00F877B4">
        <w:rPr>
          <w:rFonts w:cs="Arial"/>
        </w:rPr>
        <w:t>„</w:t>
      </w:r>
      <w:r w:rsidRPr="00F877B4">
        <w:rPr>
          <w:rFonts w:cs="Arial"/>
        </w:rPr>
        <w:t xml:space="preserve">Doradztwo </w:t>
      </w:r>
      <w:proofErr w:type="spellStart"/>
      <w:r w:rsidRPr="00F877B4">
        <w:rPr>
          <w:rFonts w:cs="Arial"/>
        </w:rPr>
        <w:t>edukacyjno</w:t>
      </w:r>
      <w:proofErr w:type="spellEnd"/>
      <w:r w:rsidRPr="00F877B4">
        <w:rPr>
          <w:rFonts w:cs="Arial"/>
        </w:rPr>
        <w:t xml:space="preserve"> – zawodowe w ramach ZIT</w:t>
      </w:r>
      <w:r w:rsidR="004F638C" w:rsidRPr="00F877B4">
        <w:rPr>
          <w:rFonts w:cs="Arial"/>
        </w:rPr>
        <w:t>”,</w:t>
      </w:r>
      <w:r w:rsidR="00962D29" w:rsidRPr="00F877B4">
        <w:rPr>
          <w:rFonts w:cs="Arial"/>
        </w:rPr>
        <w:t xml:space="preserve"> </w:t>
      </w:r>
      <w:r w:rsidR="004F638C" w:rsidRPr="00F877B4">
        <w:rPr>
          <w:rFonts w:cs="Arial"/>
        </w:rPr>
        <w:t>r</w:t>
      </w:r>
      <w:r w:rsidRPr="00F877B4">
        <w:rPr>
          <w:rFonts w:cs="Arial"/>
        </w:rPr>
        <w:t>odzaj przedsięwzięcia</w:t>
      </w:r>
      <w:r w:rsidR="004F638C" w:rsidRPr="00F877B4">
        <w:rPr>
          <w:rFonts w:cs="Arial"/>
        </w:rPr>
        <w:t>:</w:t>
      </w:r>
      <w:r w:rsidRPr="00F877B4">
        <w:rPr>
          <w:rFonts w:cs="Arial"/>
        </w:rPr>
        <w:t xml:space="preserve"> </w:t>
      </w:r>
      <w:r w:rsidR="004F638C" w:rsidRPr="00F877B4">
        <w:rPr>
          <w:rFonts w:cs="Arial"/>
        </w:rPr>
        <w:t>„</w:t>
      </w:r>
      <w:r w:rsidRPr="00F877B4">
        <w:rPr>
          <w:rFonts w:cs="Arial"/>
        </w:rPr>
        <w:t>Modernizacja oferty kształcenia zawodowego poprzez rozwój doradztwa zawodowego (w gimnazjach oraz szkołach zawodowych ) oraz współpracy z rynkiem pracy</w:t>
      </w:r>
      <w:r w:rsidR="004F638C" w:rsidRPr="00F877B4">
        <w:rPr>
          <w:rFonts w:cs="Arial"/>
        </w:rPr>
        <w:t>”</w:t>
      </w:r>
      <w:bookmarkEnd w:id="518"/>
      <w:bookmarkEnd w:id="519"/>
      <w:bookmarkEnd w:id="520"/>
      <w:bookmarkEnd w:id="521"/>
      <w:bookmarkEnd w:id="522"/>
      <w:bookmarkEnd w:id="523"/>
    </w:p>
    <w:p w14:paraId="4E7A6B5E" w14:textId="3A204660"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3"/>
        <w:tblDescription w:val="Tabela zawiera nazwę, opis, punktację i maksymalna liczbe punktów za kryterium dla Poddziałania 10.3.3 (10iv) „Doradztwo edukacyjno – zawodowe w ramach ZIT”, rodzaj przedsięwzięcia: „Modernizacja oferty kształcenia zawodowego poprzez rozwój doradztwa zawodowego (w gimnazjach oraz szkołach zawodowych ) oraz współpracy z rynkiem pracy”"/>
      </w:tblPr>
      <w:tblGrid>
        <w:gridCol w:w="567"/>
        <w:gridCol w:w="4253"/>
        <w:gridCol w:w="4677"/>
        <w:gridCol w:w="3119"/>
        <w:gridCol w:w="1276"/>
      </w:tblGrid>
      <w:tr w:rsidR="0030162B" w:rsidRPr="00F877B4" w14:paraId="7921D7AB" w14:textId="77777777" w:rsidTr="007D7290">
        <w:trPr>
          <w:trHeight w:val="728"/>
          <w:tblHeader/>
        </w:trPr>
        <w:tc>
          <w:tcPr>
            <w:tcW w:w="567" w:type="dxa"/>
            <w:shd w:val="clear" w:color="auto" w:fill="auto"/>
            <w:vAlign w:val="center"/>
          </w:tcPr>
          <w:p w14:paraId="0BD56618" w14:textId="77777777" w:rsidR="0030162B" w:rsidRPr="00F877B4" w:rsidRDefault="0030162B" w:rsidP="00E6334C">
            <w:pPr>
              <w:rPr>
                <w:rFonts w:cs="Arial"/>
                <w:b/>
                <w:szCs w:val="22"/>
              </w:rPr>
            </w:pPr>
            <w:r w:rsidRPr="00F877B4">
              <w:rPr>
                <w:rFonts w:cs="Arial"/>
                <w:b/>
                <w:szCs w:val="22"/>
              </w:rPr>
              <w:t>L.p.</w:t>
            </w:r>
          </w:p>
        </w:tc>
        <w:tc>
          <w:tcPr>
            <w:tcW w:w="4253" w:type="dxa"/>
            <w:shd w:val="clear" w:color="auto" w:fill="auto"/>
            <w:vAlign w:val="center"/>
          </w:tcPr>
          <w:p w14:paraId="14BA6E21" w14:textId="77777777" w:rsidR="0030162B" w:rsidRPr="00F877B4" w:rsidRDefault="0030162B" w:rsidP="00E6334C">
            <w:pPr>
              <w:rPr>
                <w:rFonts w:cs="Arial"/>
                <w:b/>
                <w:szCs w:val="22"/>
              </w:rPr>
            </w:pPr>
            <w:r w:rsidRPr="00F877B4">
              <w:rPr>
                <w:rFonts w:cs="Arial"/>
                <w:b/>
                <w:szCs w:val="22"/>
              </w:rPr>
              <w:t>Kryterium</w:t>
            </w:r>
          </w:p>
        </w:tc>
        <w:tc>
          <w:tcPr>
            <w:tcW w:w="4677" w:type="dxa"/>
            <w:shd w:val="clear" w:color="auto" w:fill="auto"/>
            <w:vAlign w:val="center"/>
          </w:tcPr>
          <w:p w14:paraId="4F1F9F6F" w14:textId="77777777" w:rsidR="0030162B" w:rsidRPr="00F877B4" w:rsidRDefault="0030162B" w:rsidP="00E6334C">
            <w:pPr>
              <w:rPr>
                <w:rFonts w:cs="Arial"/>
                <w:b/>
                <w:szCs w:val="22"/>
              </w:rPr>
            </w:pPr>
            <w:r w:rsidRPr="00F877B4">
              <w:rPr>
                <w:rFonts w:cs="Arial"/>
                <w:b/>
                <w:szCs w:val="22"/>
              </w:rPr>
              <w:t>Opis kryterium</w:t>
            </w:r>
          </w:p>
        </w:tc>
        <w:tc>
          <w:tcPr>
            <w:tcW w:w="3119" w:type="dxa"/>
            <w:shd w:val="clear" w:color="auto" w:fill="auto"/>
            <w:vAlign w:val="center"/>
          </w:tcPr>
          <w:p w14:paraId="0B344F0D" w14:textId="77777777" w:rsidR="0030162B" w:rsidRPr="00F877B4" w:rsidRDefault="0030162B" w:rsidP="00E6334C">
            <w:pPr>
              <w:rPr>
                <w:rFonts w:cs="Arial"/>
                <w:b/>
                <w:szCs w:val="22"/>
              </w:rPr>
            </w:pPr>
            <w:r w:rsidRPr="00F877B4">
              <w:rPr>
                <w:rFonts w:cs="Arial"/>
                <w:b/>
                <w:szCs w:val="22"/>
              </w:rPr>
              <w:t>Punktacja</w:t>
            </w:r>
          </w:p>
        </w:tc>
        <w:tc>
          <w:tcPr>
            <w:tcW w:w="1276" w:type="dxa"/>
            <w:vAlign w:val="center"/>
          </w:tcPr>
          <w:p w14:paraId="70C96483" w14:textId="77777777" w:rsidR="0030162B" w:rsidRPr="00F877B4" w:rsidRDefault="0030162B" w:rsidP="00E6334C">
            <w:pPr>
              <w:rPr>
                <w:rFonts w:cs="Arial"/>
                <w:b/>
                <w:szCs w:val="22"/>
              </w:rPr>
            </w:pPr>
            <w:r w:rsidRPr="00F877B4">
              <w:rPr>
                <w:rFonts w:cs="Arial"/>
                <w:b/>
                <w:szCs w:val="22"/>
              </w:rPr>
              <w:t>Maksymalna liczba punktów</w:t>
            </w:r>
          </w:p>
        </w:tc>
      </w:tr>
      <w:tr w:rsidR="0030162B" w:rsidRPr="00F877B4" w14:paraId="2CE25C68" w14:textId="77777777" w:rsidTr="00E6334C">
        <w:trPr>
          <w:trHeight w:val="739"/>
        </w:trPr>
        <w:tc>
          <w:tcPr>
            <w:tcW w:w="567" w:type="dxa"/>
            <w:shd w:val="clear" w:color="auto" w:fill="auto"/>
            <w:vAlign w:val="center"/>
          </w:tcPr>
          <w:p w14:paraId="225BB27C" w14:textId="77777777" w:rsidR="0030162B" w:rsidRPr="00F877B4" w:rsidRDefault="0030162B" w:rsidP="00694789">
            <w:pPr>
              <w:numPr>
                <w:ilvl w:val="0"/>
                <w:numId w:val="87"/>
              </w:numPr>
              <w:contextualSpacing/>
              <w:rPr>
                <w:rFonts w:eastAsia="Times New Roman" w:cs="Arial"/>
                <w:lang w:eastAsia="pl-PL"/>
              </w:rPr>
            </w:pPr>
          </w:p>
        </w:tc>
        <w:tc>
          <w:tcPr>
            <w:tcW w:w="4253" w:type="dxa"/>
            <w:shd w:val="clear" w:color="auto" w:fill="auto"/>
            <w:vAlign w:val="center"/>
          </w:tcPr>
          <w:p w14:paraId="32DB0029" w14:textId="77777777" w:rsidR="0030162B" w:rsidRPr="00F877B4" w:rsidRDefault="0030162B" w:rsidP="00E6334C">
            <w:pPr>
              <w:rPr>
                <w:rFonts w:eastAsia="Times New Roman" w:cs="Arial"/>
                <w:lang w:eastAsia="pl-PL"/>
              </w:rPr>
            </w:pPr>
            <w:r w:rsidRPr="00F877B4">
              <w:rPr>
                <w:rFonts w:cs="Arial"/>
                <w:lang w:eastAsia="pl-PL"/>
              </w:rPr>
              <w:t xml:space="preserve">W projekcie wykorzystane są pozytywnie </w:t>
            </w:r>
            <w:proofErr w:type="spellStart"/>
            <w:r w:rsidRPr="00F877B4">
              <w:rPr>
                <w:rFonts w:cs="Arial"/>
                <w:lang w:eastAsia="pl-PL"/>
              </w:rPr>
              <w:t>zwalidowane</w:t>
            </w:r>
            <w:proofErr w:type="spellEnd"/>
            <w:r w:rsidRPr="00F877B4">
              <w:rPr>
                <w:rFonts w:cs="Arial"/>
                <w:lang w:eastAsia="pl-PL"/>
              </w:rPr>
              <w:t xml:space="preserve"> produkty projektów innowacyjnych zrealizowanych w latach 2007 – 2013 w ramach POKL.</w:t>
            </w:r>
          </w:p>
        </w:tc>
        <w:tc>
          <w:tcPr>
            <w:tcW w:w="4677" w:type="dxa"/>
            <w:shd w:val="clear" w:color="auto" w:fill="auto"/>
            <w:vAlign w:val="center"/>
          </w:tcPr>
          <w:p w14:paraId="16A1F8D1" w14:textId="0D896F6E" w:rsidR="0030162B" w:rsidRPr="00F877B4" w:rsidRDefault="0030162B" w:rsidP="00E6334C">
            <w:pPr>
              <w:autoSpaceDE w:val="0"/>
              <w:autoSpaceDN w:val="0"/>
              <w:adjustRightInd w:val="0"/>
              <w:rPr>
                <w:rFonts w:cs="Arial"/>
                <w:lang w:eastAsia="pl-PL"/>
              </w:rPr>
            </w:pPr>
            <w:r w:rsidRPr="00F877B4">
              <w:rPr>
                <w:rFonts w:cs="Arial"/>
                <w:lang w:eastAsia="pl-PL"/>
              </w:rPr>
              <w:t xml:space="preserve">Kryterium ma na celu zapewnienie ciągłości wypracowanych w latach 2007-2013 w ramach PO KL, pozytywnie </w:t>
            </w:r>
            <w:proofErr w:type="spellStart"/>
            <w:r w:rsidRPr="00F877B4">
              <w:rPr>
                <w:rFonts w:cs="Arial"/>
                <w:lang w:eastAsia="pl-PL"/>
              </w:rPr>
              <w:t>zwalidowanych</w:t>
            </w:r>
            <w:proofErr w:type="spellEnd"/>
            <w:r w:rsidRPr="00F877B4">
              <w:rPr>
                <w:rFonts w:cs="Arial"/>
                <w:lang w:eastAsia="pl-PL"/>
              </w:rPr>
              <w:t xml:space="preserve"> produktów projektów innowacyjnych w celu zachowania w</w:t>
            </w:r>
            <w:r w:rsidR="00962D29" w:rsidRPr="00F877B4">
              <w:rPr>
                <w:rFonts w:cs="Arial"/>
                <w:lang w:eastAsia="pl-PL"/>
              </w:rPr>
              <w:t>ypracowanego wcześniej dorobku.</w:t>
            </w:r>
          </w:p>
          <w:p w14:paraId="5ED32E2F" w14:textId="77777777" w:rsidR="0030162B" w:rsidRPr="00F877B4" w:rsidRDefault="0030162B" w:rsidP="00E6334C">
            <w:pPr>
              <w:autoSpaceDE w:val="0"/>
              <w:autoSpaceDN w:val="0"/>
              <w:adjustRightInd w:val="0"/>
              <w:rPr>
                <w:rFonts w:cs="Arial"/>
                <w:lang w:eastAsia="pl-PL"/>
              </w:rPr>
            </w:pPr>
            <w:r w:rsidRPr="00F877B4">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669FAD1E" w14:textId="226BBFA8" w:rsidR="0030162B" w:rsidRDefault="0030162B" w:rsidP="00E6334C">
            <w:pPr>
              <w:autoSpaceDE w:val="0"/>
              <w:autoSpaceDN w:val="0"/>
              <w:adjustRightInd w:val="0"/>
              <w:rPr>
                <w:rFonts w:eastAsia="Times New Roman" w:cs="Arial"/>
                <w:lang w:eastAsia="pl-PL"/>
              </w:rPr>
            </w:pPr>
            <w:r w:rsidRPr="00F877B4">
              <w:rPr>
                <w:rFonts w:eastAsia="Times New Roman" w:cs="Arial"/>
                <w:lang w:eastAsia="pl-PL"/>
              </w:rPr>
              <w:t xml:space="preserve">Pomocne będą informacje zawarte na stronie </w:t>
            </w:r>
            <w:hyperlink r:id="rId55" w:tooltip="strona Internetowa Krajowej Instytucji Wspomagającej" w:history="1">
              <w:r w:rsidR="00E6334C" w:rsidRPr="00A02BBA">
                <w:rPr>
                  <w:rStyle w:val="Hipercze"/>
                  <w:rFonts w:eastAsia="Times New Roman" w:cs="Arial"/>
                  <w:lang w:eastAsia="pl-PL"/>
                </w:rPr>
                <w:t>http://kiw-pokl.org.pl/index.php?option=com_k2&amp;view=itemlist&amp;layout=category&amp;task=category&amp;id=193&amp;Itemid=778&amp;lang=pl</w:t>
              </w:r>
            </w:hyperlink>
          </w:p>
          <w:p w14:paraId="16C15542" w14:textId="77777777" w:rsidR="0030162B" w:rsidRPr="00F877B4" w:rsidRDefault="0030162B" w:rsidP="00E6334C">
            <w:pPr>
              <w:autoSpaceDE w:val="0"/>
              <w:autoSpaceDN w:val="0"/>
              <w:adjustRightInd w:val="0"/>
              <w:rPr>
                <w:rFonts w:eastAsia="Times New Roman" w:cs="Arial"/>
                <w:lang w:eastAsia="pl-PL"/>
              </w:rPr>
            </w:pPr>
            <w:r w:rsidRPr="00F877B4">
              <w:rPr>
                <w:rFonts w:eastAsia="Times New Roman" w:cs="Arial"/>
                <w:lang w:eastAsia="pl-PL"/>
              </w:rPr>
              <w:lastRenderedPageBreak/>
              <w:t>Kryterium weryfikowane na podstawie zapisów wniosku o dofinansowanie projektu.</w:t>
            </w:r>
          </w:p>
        </w:tc>
        <w:tc>
          <w:tcPr>
            <w:tcW w:w="3119" w:type="dxa"/>
            <w:shd w:val="clear" w:color="auto" w:fill="auto"/>
            <w:vAlign w:val="center"/>
          </w:tcPr>
          <w:p w14:paraId="11F07409"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0/3pkt</w:t>
            </w:r>
          </w:p>
        </w:tc>
        <w:tc>
          <w:tcPr>
            <w:tcW w:w="1276" w:type="dxa"/>
            <w:vAlign w:val="center"/>
          </w:tcPr>
          <w:p w14:paraId="50A03371"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3 pkt </w:t>
            </w:r>
          </w:p>
        </w:tc>
      </w:tr>
      <w:tr w:rsidR="0030162B" w:rsidRPr="00F877B4" w14:paraId="55879155" w14:textId="77777777" w:rsidTr="007D7290">
        <w:trPr>
          <w:trHeight w:val="509"/>
        </w:trPr>
        <w:tc>
          <w:tcPr>
            <w:tcW w:w="567" w:type="dxa"/>
            <w:tcBorders>
              <w:bottom w:val="single" w:sz="4" w:space="0" w:color="auto"/>
            </w:tcBorders>
            <w:shd w:val="clear" w:color="auto" w:fill="auto"/>
            <w:vAlign w:val="center"/>
          </w:tcPr>
          <w:p w14:paraId="02FFB9E8" w14:textId="77777777" w:rsidR="0030162B" w:rsidRPr="00F877B4" w:rsidRDefault="0030162B" w:rsidP="00694789">
            <w:pPr>
              <w:numPr>
                <w:ilvl w:val="0"/>
                <w:numId w:val="87"/>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78BAEA2" w14:textId="1F8FBE68" w:rsidR="0030162B" w:rsidRPr="00F877B4" w:rsidRDefault="0030162B" w:rsidP="00E6334C">
            <w:pPr>
              <w:rPr>
                <w:rFonts w:eastAsia="Times New Roman" w:cs="Arial"/>
                <w:lang w:eastAsia="pl-PL"/>
              </w:rPr>
            </w:pPr>
            <w:r w:rsidRPr="00F877B4">
              <w:rPr>
                <w:rFonts w:eastAsia="Times New Roman" w:cs="Arial"/>
                <w:lang w:eastAsia="pl-PL"/>
              </w:rPr>
              <w:t>Projekt jest realizowany w partnerstwie z instytucjami otoczenia społeczno-gospodarczego szkół.</w:t>
            </w:r>
          </w:p>
        </w:tc>
        <w:tc>
          <w:tcPr>
            <w:tcW w:w="4677" w:type="dxa"/>
            <w:tcBorders>
              <w:bottom w:val="single" w:sz="4" w:space="0" w:color="auto"/>
            </w:tcBorders>
            <w:shd w:val="clear" w:color="auto" w:fill="auto"/>
            <w:vAlign w:val="center"/>
          </w:tcPr>
          <w:p w14:paraId="34B73CEB" w14:textId="77777777" w:rsidR="0030162B" w:rsidRPr="00F877B4" w:rsidRDefault="0030162B" w:rsidP="00E6334C">
            <w:pPr>
              <w:rPr>
                <w:rFonts w:eastAsia="Times New Roman" w:cs="Arial"/>
                <w:lang w:eastAsia="pl-PL"/>
              </w:rPr>
            </w:pPr>
            <w:r w:rsidRPr="00F877B4">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inni zidentyfikowani przez Wnioskodawcę interesariusze.</w:t>
            </w:r>
          </w:p>
          <w:p w14:paraId="74A8D976"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Wnioskodawca oświadcza, że Partner wnosi do projektu zasoby ludzkie, organizacyjne, techniczne lub finansowe i wskazuje w jaki sposób partnerstwo wpływa na podniesienie poziomu jakości świadczonych usług w zakresie doradztwa </w:t>
            </w:r>
            <w:proofErr w:type="spellStart"/>
            <w:r w:rsidRPr="00F877B4">
              <w:rPr>
                <w:rFonts w:eastAsia="Times New Roman" w:cs="Arial"/>
                <w:lang w:eastAsia="pl-PL"/>
              </w:rPr>
              <w:t>edukacyjno</w:t>
            </w:r>
            <w:proofErr w:type="spellEnd"/>
            <w:r w:rsidRPr="00F877B4">
              <w:rPr>
                <w:rFonts w:eastAsia="Times New Roman" w:cs="Arial"/>
                <w:lang w:eastAsia="pl-PL"/>
              </w:rPr>
              <w:t xml:space="preserve"> - zawodowego.</w:t>
            </w:r>
          </w:p>
          <w:p w14:paraId="0CAB78C2" w14:textId="4BA5C5DE"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wniosku o dofinansowanie projektu.</w:t>
            </w:r>
          </w:p>
        </w:tc>
        <w:tc>
          <w:tcPr>
            <w:tcW w:w="3119" w:type="dxa"/>
            <w:tcBorders>
              <w:bottom w:val="single" w:sz="4" w:space="0" w:color="auto"/>
            </w:tcBorders>
            <w:shd w:val="clear" w:color="auto" w:fill="auto"/>
            <w:vAlign w:val="center"/>
          </w:tcPr>
          <w:p w14:paraId="29446BBE" w14:textId="77777777" w:rsidR="0030162B" w:rsidRPr="00F877B4" w:rsidRDefault="0030162B" w:rsidP="00E6334C">
            <w:pPr>
              <w:rPr>
                <w:rFonts w:eastAsia="Times New Roman" w:cs="Arial"/>
                <w:lang w:eastAsia="pl-PL"/>
              </w:rPr>
            </w:pPr>
            <w:r w:rsidRPr="00F877B4">
              <w:rPr>
                <w:rFonts w:eastAsia="Times New Roman" w:cs="Arial"/>
                <w:lang w:eastAsia="pl-PL"/>
              </w:rPr>
              <w:t>0/5 pkt</w:t>
            </w:r>
          </w:p>
        </w:tc>
        <w:tc>
          <w:tcPr>
            <w:tcW w:w="1276" w:type="dxa"/>
            <w:tcBorders>
              <w:bottom w:val="single" w:sz="4" w:space="0" w:color="auto"/>
            </w:tcBorders>
            <w:vAlign w:val="center"/>
          </w:tcPr>
          <w:p w14:paraId="40E61384" w14:textId="77777777" w:rsidR="0030162B" w:rsidRPr="00F877B4" w:rsidRDefault="0030162B" w:rsidP="00E6334C">
            <w:pPr>
              <w:rPr>
                <w:rFonts w:eastAsia="Times New Roman" w:cs="Arial"/>
                <w:lang w:eastAsia="pl-PL"/>
              </w:rPr>
            </w:pPr>
            <w:r w:rsidRPr="00F877B4">
              <w:rPr>
                <w:rFonts w:eastAsia="Times New Roman" w:cs="Arial"/>
                <w:lang w:eastAsia="pl-PL"/>
              </w:rPr>
              <w:t>5 pkt</w:t>
            </w:r>
          </w:p>
        </w:tc>
      </w:tr>
      <w:tr w:rsidR="0030162B" w:rsidRPr="00F877B4" w14:paraId="6278B9CC" w14:textId="77777777" w:rsidTr="007D7290">
        <w:trPr>
          <w:trHeight w:val="501"/>
        </w:trPr>
        <w:tc>
          <w:tcPr>
            <w:tcW w:w="567" w:type="dxa"/>
            <w:shd w:val="clear" w:color="auto" w:fill="auto"/>
            <w:vAlign w:val="center"/>
          </w:tcPr>
          <w:p w14:paraId="4CDF56AD" w14:textId="77777777" w:rsidR="0030162B" w:rsidRPr="00F877B4" w:rsidRDefault="0030162B" w:rsidP="00694789">
            <w:pPr>
              <w:numPr>
                <w:ilvl w:val="0"/>
                <w:numId w:val="87"/>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F0CFACC"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W ramach projektu podejmuje się działania zwiększające „kompetencje miękkie” uczniów </w:t>
            </w:r>
            <w:r w:rsidRPr="00F877B4">
              <w:rPr>
                <w:rFonts w:eastAsia="Times New Roman" w:cs="Arial"/>
                <w:lang w:eastAsia="pl-PL"/>
              </w:rPr>
              <w:lastRenderedPageBreak/>
              <w:t xml:space="preserve">szkół objętych wsparciem z zakresu doradztwa </w:t>
            </w:r>
            <w:proofErr w:type="spellStart"/>
            <w:r w:rsidRPr="00F877B4">
              <w:rPr>
                <w:rFonts w:eastAsia="Times New Roman" w:cs="Arial"/>
                <w:lang w:eastAsia="pl-PL"/>
              </w:rPr>
              <w:t>edukacyjno</w:t>
            </w:r>
            <w:proofErr w:type="spellEnd"/>
            <w:r w:rsidRPr="00F877B4">
              <w:rPr>
                <w:rFonts w:eastAsia="Times New Roman" w:cs="Arial"/>
                <w:lang w:eastAsia="pl-PL"/>
              </w:rPr>
              <w:t xml:space="preserve"> – zawodowego.</w:t>
            </w:r>
          </w:p>
        </w:tc>
        <w:tc>
          <w:tcPr>
            <w:tcW w:w="4677" w:type="dxa"/>
            <w:tcBorders>
              <w:bottom w:val="single" w:sz="4" w:space="0" w:color="auto"/>
            </w:tcBorders>
            <w:shd w:val="clear" w:color="auto" w:fill="auto"/>
            <w:vAlign w:val="center"/>
          </w:tcPr>
          <w:p w14:paraId="1FFE36AF" w14:textId="3FE67724" w:rsidR="0030162B" w:rsidRPr="00F877B4" w:rsidRDefault="0030162B" w:rsidP="00E6334C">
            <w:pPr>
              <w:rPr>
                <w:rFonts w:eastAsia="Times New Roman" w:cs="Arial"/>
                <w:lang w:eastAsia="pl-PL"/>
              </w:rPr>
            </w:pPr>
            <w:r w:rsidRPr="00F877B4">
              <w:rPr>
                <w:rFonts w:eastAsia="Times New Roman" w:cs="Arial"/>
                <w:lang w:eastAsia="pl-PL"/>
              </w:rPr>
              <w:lastRenderedPageBreak/>
              <w:t xml:space="preserve">Wnioskodawca opisuje we wniosku o dofinansowanie jakie zrealizuje w projekcie działania przyczyniające się do zwiększenia </w:t>
            </w:r>
            <w:r w:rsidRPr="00F877B4">
              <w:rPr>
                <w:rFonts w:eastAsia="Times New Roman" w:cs="Arial"/>
                <w:lang w:eastAsia="pl-PL"/>
              </w:rPr>
              <w:lastRenderedPageBreak/>
              <w:t>„kompetencji miękkich” uczniów szkół objętych wsparciem.</w:t>
            </w:r>
          </w:p>
          <w:p w14:paraId="7684917E" w14:textId="077572F4" w:rsidR="0030162B" w:rsidRPr="00F877B4" w:rsidRDefault="0030162B" w:rsidP="00E6334C">
            <w:pPr>
              <w:rPr>
                <w:rFonts w:eastAsia="Times New Roman" w:cs="Arial"/>
                <w:lang w:eastAsia="pl-PL"/>
              </w:rPr>
            </w:pPr>
            <w:r w:rsidRPr="00F877B4">
              <w:rPr>
                <w:rFonts w:eastAsia="Times New Roman" w:cs="Arial"/>
                <w:lang w:eastAsia="pl-PL"/>
              </w:rPr>
              <w:t>Kreatywność, innowacyjność, umiejętność pracy w grupie, komunikatywność, odporność na stres, umiejętność zarządzania są również ważne na rynku pracy.</w:t>
            </w:r>
          </w:p>
          <w:p w14:paraId="56CE7845" w14:textId="77777777" w:rsidR="0030162B" w:rsidRPr="00F877B4" w:rsidRDefault="0030162B" w:rsidP="00E6334C">
            <w:pPr>
              <w:rPr>
                <w:rFonts w:eastAsia="Times New Roman" w:cs="Arial"/>
                <w:lang w:eastAsia="pl-PL"/>
              </w:rPr>
            </w:pPr>
            <w:r w:rsidRPr="00F877B4">
              <w:rPr>
                <w:rFonts w:eastAsia="Times New Roman" w:cs="Arial"/>
                <w:lang w:eastAsia="pl-PL"/>
              </w:rPr>
              <w:t>Kształtowanie powyższych umiejętności/postaw powinno zostać poprzedzone przeprowadzeniem indywidualnej diagnozy potrzeb uczniów w tym zakresie</w:t>
            </w:r>
            <w:r w:rsidRPr="00F877B4">
              <w:rPr>
                <w:rFonts w:eastAsia="Times New Roman" w:cs="Arial"/>
                <w:strike/>
                <w:lang w:eastAsia="pl-PL"/>
              </w:rPr>
              <w:t>.</w:t>
            </w:r>
          </w:p>
          <w:p w14:paraId="49E8E5AD" w14:textId="77777777" w:rsidR="0030162B" w:rsidRPr="00F877B4" w:rsidRDefault="0030162B" w:rsidP="00E6334C">
            <w:pPr>
              <w:rPr>
                <w:rFonts w:eastAsia="Times New Roman" w:cs="Arial"/>
                <w:lang w:eastAsia="pl-PL"/>
              </w:rPr>
            </w:pPr>
            <w:r w:rsidRPr="00F877B4">
              <w:rPr>
                <w:rFonts w:eastAsia="Times New Roman" w:cs="Arial"/>
                <w:lang w:eastAsia="pl-PL"/>
              </w:rPr>
              <w:t>Umiejętności zawodowe uzupełnione o w/w kompetencje osobiste i społeczne zwiększą  szanse na skuteczne wykonywanie powierzonych obowiązków. Dlatego stawianie na ich rozwijanie jest równie ważne jak zdobywanie wiedzy.</w:t>
            </w:r>
          </w:p>
          <w:p w14:paraId="06C00C4C" w14:textId="27EDD5F6"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we wniosku o dofinansowanie projektu.</w:t>
            </w:r>
          </w:p>
        </w:tc>
        <w:tc>
          <w:tcPr>
            <w:tcW w:w="3119" w:type="dxa"/>
            <w:tcBorders>
              <w:bottom w:val="single" w:sz="4" w:space="0" w:color="auto"/>
            </w:tcBorders>
            <w:shd w:val="clear" w:color="auto" w:fill="auto"/>
            <w:vAlign w:val="center"/>
          </w:tcPr>
          <w:p w14:paraId="10A4690C" w14:textId="77777777" w:rsidR="0030162B" w:rsidRPr="00F877B4" w:rsidRDefault="0030162B" w:rsidP="00E6334C">
            <w:pPr>
              <w:rPr>
                <w:rFonts w:eastAsia="Times New Roman" w:cs="Arial"/>
                <w:lang w:eastAsia="pl-PL"/>
              </w:rPr>
            </w:pPr>
            <w:r w:rsidRPr="00F877B4">
              <w:rPr>
                <w:rFonts w:cs="Arial"/>
                <w:lang w:eastAsia="pl-PL"/>
              </w:rPr>
              <w:lastRenderedPageBreak/>
              <w:t>0/3 pkt</w:t>
            </w:r>
          </w:p>
        </w:tc>
        <w:tc>
          <w:tcPr>
            <w:tcW w:w="1276" w:type="dxa"/>
            <w:tcBorders>
              <w:bottom w:val="single" w:sz="4" w:space="0" w:color="auto"/>
            </w:tcBorders>
            <w:vAlign w:val="center"/>
          </w:tcPr>
          <w:p w14:paraId="0E5EB5FF" w14:textId="77777777" w:rsidR="0030162B" w:rsidRPr="00F877B4" w:rsidRDefault="0030162B" w:rsidP="00E6334C">
            <w:pPr>
              <w:rPr>
                <w:rFonts w:eastAsia="Times New Roman" w:cs="Arial"/>
                <w:lang w:eastAsia="pl-PL"/>
              </w:rPr>
            </w:pPr>
            <w:r w:rsidRPr="00F877B4">
              <w:rPr>
                <w:rFonts w:cs="Arial"/>
                <w:lang w:eastAsia="pl-PL"/>
              </w:rPr>
              <w:t>3 pkt</w:t>
            </w:r>
          </w:p>
        </w:tc>
      </w:tr>
      <w:tr w:rsidR="0030162B" w:rsidRPr="00F877B4" w14:paraId="145A103D" w14:textId="77777777" w:rsidTr="007D7290">
        <w:trPr>
          <w:trHeight w:val="935"/>
        </w:trPr>
        <w:tc>
          <w:tcPr>
            <w:tcW w:w="567" w:type="dxa"/>
            <w:tcBorders>
              <w:bottom w:val="single" w:sz="4" w:space="0" w:color="auto"/>
            </w:tcBorders>
            <w:shd w:val="clear" w:color="auto" w:fill="auto"/>
            <w:vAlign w:val="center"/>
          </w:tcPr>
          <w:p w14:paraId="4C7CAFDC" w14:textId="77777777" w:rsidR="0030162B" w:rsidRPr="00F877B4" w:rsidRDefault="0030162B" w:rsidP="00694789">
            <w:pPr>
              <w:numPr>
                <w:ilvl w:val="0"/>
                <w:numId w:val="87"/>
              </w:numPr>
              <w:ind w:left="147" w:hanging="147"/>
              <w:contextualSpacing/>
              <w:rPr>
                <w:rFonts w:eastAsia="Times New Roman" w:cs="Arial"/>
                <w:lang w:eastAsia="pl-PL"/>
              </w:rPr>
            </w:pPr>
          </w:p>
        </w:tc>
        <w:tc>
          <w:tcPr>
            <w:tcW w:w="4253" w:type="dxa"/>
            <w:tcBorders>
              <w:top w:val="single" w:sz="4" w:space="0" w:color="auto"/>
              <w:bottom w:val="single" w:sz="4" w:space="0" w:color="auto"/>
            </w:tcBorders>
            <w:shd w:val="clear" w:color="auto" w:fill="auto"/>
            <w:vAlign w:val="center"/>
          </w:tcPr>
          <w:p w14:paraId="738BA2E8" w14:textId="3FC7AA12" w:rsidR="0030162B" w:rsidRPr="00F877B4" w:rsidRDefault="0030162B" w:rsidP="00E6334C">
            <w:pPr>
              <w:rPr>
                <w:rFonts w:eastAsia="Times New Roman" w:cs="Arial"/>
                <w:lang w:eastAsia="pl-PL"/>
              </w:rPr>
            </w:pPr>
            <w:r w:rsidRPr="00F877B4">
              <w:rPr>
                <w:rFonts w:eastAsia="Times New Roman" w:cs="Arial"/>
                <w:lang w:eastAsia="pl-PL"/>
              </w:rPr>
              <w:t>Projekt sprzyja oszczędnemu, efektywnemu i wydajnemu wydatkowaniu środków oraz zapewnia realizację wskaźników z zachowaniem efektywności kosztowej.</w:t>
            </w:r>
          </w:p>
        </w:tc>
        <w:tc>
          <w:tcPr>
            <w:tcW w:w="4677" w:type="dxa"/>
            <w:tcBorders>
              <w:top w:val="single" w:sz="4" w:space="0" w:color="auto"/>
              <w:bottom w:val="single" w:sz="4" w:space="0" w:color="auto"/>
            </w:tcBorders>
            <w:shd w:val="clear" w:color="auto" w:fill="auto"/>
            <w:vAlign w:val="center"/>
          </w:tcPr>
          <w:p w14:paraId="4EF590B2" w14:textId="0E66C780" w:rsidR="0030162B" w:rsidRPr="00F877B4" w:rsidRDefault="0030162B" w:rsidP="00E6334C">
            <w:pPr>
              <w:rPr>
                <w:rFonts w:eastAsia="Times New Roman" w:cs="Arial"/>
                <w:lang w:eastAsia="pl-PL"/>
              </w:rPr>
            </w:pPr>
            <w:r w:rsidRPr="00F877B4">
              <w:rPr>
                <w:rFonts w:eastAsia="Times New Roman" w:cs="Arial"/>
                <w:lang w:eastAsia="pl-PL"/>
              </w:rPr>
              <w:t xml:space="preserve">Zgodnie z RPO WM 14-20 wskaźnik „Liczba szkół i placówek objętych wsparciem w zakresie realizacji zadań w obszarze doradztwa </w:t>
            </w:r>
            <w:proofErr w:type="spellStart"/>
            <w:r w:rsidRPr="00F877B4">
              <w:rPr>
                <w:rFonts w:eastAsia="Times New Roman" w:cs="Arial"/>
                <w:lang w:eastAsia="pl-PL"/>
              </w:rPr>
              <w:t>edukacyjno</w:t>
            </w:r>
            <w:proofErr w:type="spellEnd"/>
            <w:r w:rsidRPr="00F877B4">
              <w:rPr>
                <w:rFonts w:eastAsia="Times New Roman" w:cs="Arial"/>
                <w:lang w:eastAsia="pl-PL"/>
              </w:rPr>
              <w:t xml:space="preserve"> - zawodowego” jest wskaźnikiem realizacji celów osi priorytetowej i będzie służył KE do oceny realizacji celów RPO WM.</w:t>
            </w:r>
          </w:p>
          <w:p w14:paraId="129A4C3A"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Kryterium będzie liczone zgodnie z poniższym wzorem:</w:t>
            </w:r>
          </w:p>
          <w:p w14:paraId="56D01A3D" w14:textId="77777777" w:rsidR="0030162B" w:rsidRPr="00F877B4" w:rsidRDefault="0030162B" w:rsidP="00E6334C">
            <w:pPr>
              <w:rPr>
                <w:rFonts w:eastAsia="Times New Roman" w:cs="Arial"/>
                <w:lang w:eastAsia="pl-PL"/>
              </w:rPr>
            </w:pPr>
            <w:r w:rsidRPr="00F877B4">
              <w:rPr>
                <w:rFonts w:eastAsia="Times New Roman" w:cs="Arial"/>
                <w:lang w:eastAsia="pl-PL"/>
              </w:rPr>
              <w:t>Wartość projektu (euro)</w:t>
            </w:r>
          </w:p>
          <w:p w14:paraId="088B7E64" w14:textId="05CDDC2B" w:rsidR="0030162B" w:rsidRPr="00F877B4" w:rsidRDefault="0030162B" w:rsidP="00E6334C">
            <w:pPr>
              <w:rPr>
                <w:rFonts w:eastAsia="Times New Roman" w:cs="Arial"/>
                <w:lang w:eastAsia="pl-PL"/>
              </w:rPr>
            </w:pPr>
            <w:r w:rsidRPr="00F877B4">
              <w:rPr>
                <w:rFonts w:eastAsia="Times New Roman" w:cs="Arial"/>
                <w:noProof/>
                <w:lang w:eastAsia="pl-PL"/>
              </w:rPr>
              <w:drawing>
                <wp:anchor distT="4294967293" distB="4294967293" distL="114300" distR="114300" simplePos="0" relativeHeight="251651072" behindDoc="1" locked="0" layoutInCell="1" allowOverlap="1" wp14:anchorId="5E2DBE56" wp14:editId="0CDB53DD">
                  <wp:simplePos x="0" y="0"/>
                  <wp:positionH relativeFrom="margin">
                    <wp:posOffset>14605</wp:posOffset>
                  </wp:positionH>
                  <wp:positionV relativeFrom="paragraph">
                    <wp:posOffset>70485</wp:posOffset>
                  </wp:positionV>
                  <wp:extent cx="1343025" cy="45085"/>
                  <wp:effectExtent l="0" t="0" r="9525" b="0"/>
                  <wp:wrapTight wrapText="bothSides">
                    <wp:wrapPolygon edited="0">
                      <wp:start x="0" y="0"/>
                      <wp:lineTo x="0" y="9127"/>
                      <wp:lineTo x="21447" y="9127"/>
                      <wp:lineTo x="21447" y="0"/>
                      <wp:lineTo x="0" y="0"/>
                    </wp:wrapPolygon>
                  </wp:wrapTight>
                  <wp:docPr id="37" name="Obraz 37" descr="kreska ułamkowa, nad kreską: &quot;Wartość projektu (euro)&quot;, pod kreską: &quot;Wartość docelowa wskaźnika w ramach projektu: Liczba szkół i placówek objętych wsparciem w zakresie realizacji zadań w obszarze doradztwa edukacyjno – zawodowego”, wynik mniejszy równy 26181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025" cy="45085"/>
                          </a:xfrm>
                          <a:prstGeom prst="rect">
                            <a:avLst/>
                          </a:prstGeom>
                          <a:noFill/>
                        </pic:spPr>
                      </pic:pic>
                    </a:graphicData>
                  </a:graphic>
                  <wp14:sizeRelH relativeFrom="margin">
                    <wp14:pctWidth>0</wp14:pctWidth>
                  </wp14:sizeRelH>
                  <wp14:sizeRelV relativeFrom="margin">
                    <wp14:pctHeight>0</wp14:pctHeight>
                  </wp14:sizeRelV>
                </wp:anchor>
              </w:drawing>
            </w:r>
            <w:r w:rsidRPr="00F877B4">
              <w:rPr>
                <w:rFonts w:eastAsia="Times New Roman" w:cs="Arial"/>
                <w:lang w:eastAsia="pl-PL"/>
              </w:rPr>
              <w:t>&lt;= 26181 euro</w:t>
            </w:r>
          </w:p>
          <w:p w14:paraId="6A7C68D7" w14:textId="77777777" w:rsidR="0030162B" w:rsidRPr="00F877B4" w:rsidRDefault="0030162B" w:rsidP="00E6334C">
            <w:pPr>
              <w:rPr>
                <w:rFonts w:eastAsia="Times New Roman" w:cs="Arial"/>
                <w:lang w:eastAsia="pl-PL"/>
              </w:rPr>
            </w:pPr>
            <w:r w:rsidRPr="00F877B4">
              <w:rPr>
                <w:rFonts w:eastAsia="Times New Roman" w:cs="Arial"/>
                <w:lang w:eastAsia="pl-PL"/>
              </w:rPr>
              <w:t>Wartość docelowa wskaźnika w ramach projektu:</w:t>
            </w:r>
          </w:p>
          <w:p w14:paraId="41CEE7E2"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„Liczba szkół i placówek objętych wsparciem w zakresie realizacji zadań w obszarze doradztwa </w:t>
            </w:r>
            <w:proofErr w:type="spellStart"/>
            <w:r w:rsidRPr="00F877B4">
              <w:rPr>
                <w:rFonts w:eastAsia="Times New Roman" w:cs="Arial"/>
                <w:lang w:eastAsia="pl-PL"/>
              </w:rPr>
              <w:t>edukacyjno</w:t>
            </w:r>
            <w:proofErr w:type="spellEnd"/>
            <w:r w:rsidRPr="00F877B4">
              <w:rPr>
                <w:rFonts w:eastAsia="Times New Roman" w:cs="Arial"/>
                <w:lang w:eastAsia="pl-PL"/>
              </w:rPr>
              <w:t xml:space="preserve"> – zawodowego”</w:t>
            </w:r>
          </w:p>
          <w:p w14:paraId="2CDC458C" w14:textId="77777777" w:rsidR="0030162B" w:rsidRPr="00F877B4" w:rsidRDefault="0030162B" w:rsidP="00E6334C">
            <w:pPr>
              <w:autoSpaceDE w:val="0"/>
              <w:autoSpaceDN w:val="0"/>
              <w:rPr>
                <w:rFonts w:eastAsiaTheme="minorHAnsi" w:cs="Arial"/>
              </w:rPr>
            </w:pPr>
            <w:r w:rsidRPr="00F877B4">
              <w:rPr>
                <w:rFonts w:eastAsiaTheme="minorHAnsi" w:cs="Arial"/>
              </w:rPr>
              <w:t>Uzasadnienie:</w:t>
            </w:r>
          </w:p>
          <w:p w14:paraId="1964D30B" w14:textId="45840F39" w:rsidR="0030162B" w:rsidRPr="00F877B4" w:rsidRDefault="0030162B" w:rsidP="00E6334C">
            <w:pPr>
              <w:autoSpaceDE w:val="0"/>
              <w:autoSpaceDN w:val="0"/>
              <w:rPr>
                <w:rFonts w:eastAsiaTheme="minorHAnsi" w:cs="Arial"/>
              </w:rPr>
            </w:pPr>
            <w:r w:rsidRPr="00F877B4">
              <w:rPr>
                <w:rFonts w:eastAsiaTheme="minorHAnsi" w:cs="Arial"/>
              </w:rPr>
              <w:t>Maksymalna wartość przypadająca na jedną szkołę/placówkę systemu oświaty uczestniczą w  projekcie została określona w RPO WM i pozwoli na wsparcie ich założonej liczby.</w:t>
            </w:r>
          </w:p>
        </w:tc>
        <w:tc>
          <w:tcPr>
            <w:tcW w:w="3119" w:type="dxa"/>
            <w:tcBorders>
              <w:top w:val="single" w:sz="4" w:space="0" w:color="auto"/>
              <w:bottom w:val="single" w:sz="4" w:space="0" w:color="auto"/>
            </w:tcBorders>
            <w:shd w:val="clear" w:color="auto" w:fill="auto"/>
            <w:vAlign w:val="center"/>
          </w:tcPr>
          <w:p w14:paraId="4C0115E7"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Wartość projektu w przeliczeniu na jedną szkołę lub placówkę:</w:t>
            </w:r>
          </w:p>
          <w:p w14:paraId="60B20EA4" w14:textId="18001FDE" w:rsidR="0030162B" w:rsidRPr="00F877B4" w:rsidRDefault="0030162B" w:rsidP="00E6334C">
            <w:pPr>
              <w:rPr>
                <w:rFonts w:eastAsia="Times New Roman" w:cs="Arial"/>
                <w:lang w:eastAsia="pl-PL"/>
              </w:rPr>
            </w:pPr>
            <w:r w:rsidRPr="00F877B4">
              <w:rPr>
                <w:rFonts w:eastAsia="Times New Roman" w:cs="Arial"/>
                <w:lang w:eastAsia="pl-PL"/>
              </w:rPr>
              <w:t>3  pkt – poniżej  26181 euro,</w:t>
            </w:r>
          </w:p>
          <w:p w14:paraId="29E88D9C" w14:textId="10B01256" w:rsidR="0030162B" w:rsidRPr="00F877B4" w:rsidRDefault="0030162B" w:rsidP="00E6334C">
            <w:pPr>
              <w:rPr>
                <w:rFonts w:eastAsia="Times New Roman" w:cs="Arial"/>
                <w:lang w:eastAsia="pl-PL"/>
              </w:rPr>
            </w:pPr>
            <w:r w:rsidRPr="00F877B4">
              <w:rPr>
                <w:rFonts w:eastAsia="Times New Roman" w:cs="Arial"/>
                <w:lang w:eastAsia="pl-PL"/>
              </w:rPr>
              <w:t>0 pkt – równa/powyżej 26181 euro,</w:t>
            </w:r>
          </w:p>
          <w:p w14:paraId="1FA6FC05" w14:textId="77777777" w:rsidR="0030162B" w:rsidRPr="00F877B4" w:rsidRDefault="0030162B" w:rsidP="00E6334C">
            <w:pPr>
              <w:rPr>
                <w:rFonts w:eastAsiaTheme="minorHAnsi" w:cs="Arial"/>
              </w:rPr>
            </w:pPr>
            <w:r w:rsidRPr="00F877B4">
              <w:rPr>
                <w:rFonts w:eastAsia="Times New Roman" w:cs="Arial"/>
                <w:lang w:eastAsia="pl-PL"/>
              </w:rPr>
              <w:lastRenderedPageBreak/>
              <w:t>koszt należy przeliczyć wg kursu euro podanego w regulaminie konkursu</w:t>
            </w:r>
          </w:p>
        </w:tc>
        <w:tc>
          <w:tcPr>
            <w:tcW w:w="1276" w:type="dxa"/>
            <w:tcBorders>
              <w:top w:val="single" w:sz="4" w:space="0" w:color="auto"/>
              <w:bottom w:val="single" w:sz="4" w:space="0" w:color="auto"/>
            </w:tcBorders>
            <w:vAlign w:val="center"/>
          </w:tcPr>
          <w:p w14:paraId="641F0044" w14:textId="77777777" w:rsidR="0030162B" w:rsidRPr="00F877B4" w:rsidRDefault="0030162B" w:rsidP="00E6334C">
            <w:pPr>
              <w:rPr>
                <w:rFonts w:cs="Arial"/>
                <w:lang w:eastAsia="pl-PL"/>
              </w:rPr>
            </w:pPr>
            <w:r w:rsidRPr="00F877B4">
              <w:rPr>
                <w:rFonts w:cs="Arial"/>
                <w:lang w:eastAsia="pl-PL"/>
              </w:rPr>
              <w:lastRenderedPageBreak/>
              <w:t>3 pkt</w:t>
            </w:r>
          </w:p>
        </w:tc>
      </w:tr>
    </w:tbl>
    <w:p w14:paraId="0B00E0D7" w14:textId="77777777" w:rsidR="00962D29" w:rsidRPr="00F877B4" w:rsidRDefault="00962D29">
      <w:pPr>
        <w:rPr>
          <w:rFonts w:cs="Arial"/>
          <w:b/>
          <w:szCs w:val="24"/>
          <w:lang w:eastAsia="pl-PL"/>
        </w:rPr>
      </w:pPr>
      <w:r w:rsidRPr="00F877B4">
        <w:rPr>
          <w:rFonts w:cs="Arial"/>
          <w:b/>
          <w:szCs w:val="24"/>
          <w:lang w:eastAsia="pl-PL"/>
        </w:rPr>
        <w:lastRenderedPageBreak/>
        <w:br w:type="page"/>
      </w:r>
    </w:p>
    <w:p w14:paraId="2B57348E" w14:textId="05E83E22" w:rsidR="0011564B" w:rsidRPr="00F877B4" w:rsidRDefault="0011564B" w:rsidP="00C125E5">
      <w:pPr>
        <w:pStyle w:val="Nagwek5"/>
        <w:rPr>
          <w:rFonts w:cs="Arial"/>
        </w:rPr>
      </w:pPr>
      <w:bookmarkStart w:id="524" w:name="_Toc457226253"/>
      <w:bookmarkStart w:id="525" w:name="_Toc457377003"/>
      <w:bookmarkStart w:id="526" w:name="_Toc457381575"/>
      <w:bookmarkStart w:id="527" w:name="_Toc457987852"/>
      <w:bookmarkStart w:id="528" w:name="_Toc462147216"/>
      <w:bookmarkStart w:id="529" w:name="_Toc474911778"/>
      <w:r w:rsidRPr="00F877B4">
        <w:rPr>
          <w:rFonts w:cs="Arial"/>
        </w:rPr>
        <w:lastRenderedPageBreak/>
        <w:t xml:space="preserve">Poddziałanie 10.3.4 (10iv) </w:t>
      </w:r>
      <w:r w:rsidR="0048407D" w:rsidRPr="00F877B4">
        <w:rPr>
          <w:rFonts w:cs="Arial"/>
        </w:rPr>
        <w:t>-</w:t>
      </w:r>
      <w:r w:rsidR="00C3019A" w:rsidRPr="00F877B4">
        <w:rPr>
          <w:rFonts w:cs="Arial"/>
        </w:rPr>
        <w:t xml:space="preserve"> </w:t>
      </w:r>
      <w:r w:rsidR="0048407D" w:rsidRPr="00F877B4">
        <w:rPr>
          <w:rFonts w:cs="Arial"/>
        </w:rPr>
        <w:t>t</w:t>
      </w:r>
      <w:r w:rsidRPr="00F877B4">
        <w:rPr>
          <w:rFonts w:cs="Arial"/>
        </w:rPr>
        <w:t>yp projektu</w:t>
      </w:r>
      <w:r w:rsidR="0048407D" w:rsidRPr="00F877B4">
        <w:rPr>
          <w:rFonts w:cs="Arial"/>
        </w:rPr>
        <w:t>:</w:t>
      </w:r>
      <w:r w:rsidRPr="00F877B4">
        <w:rPr>
          <w:rFonts w:cs="Arial"/>
        </w:rPr>
        <w:t xml:space="preserve"> „</w:t>
      </w:r>
      <w:r w:rsidR="0048407D" w:rsidRPr="00F877B4">
        <w:rPr>
          <w:rFonts w:cs="Arial"/>
        </w:rPr>
        <w:t>W</w:t>
      </w:r>
      <w:r w:rsidR="00962D29" w:rsidRPr="00F877B4">
        <w:rPr>
          <w:rFonts w:cs="Arial"/>
        </w:rPr>
        <w:t>sparcie kształcenia i szkolenia zawodowego osób dorosłych”</w:t>
      </w:r>
      <w:bookmarkEnd w:id="524"/>
      <w:bookmarkEnd w:id="525"/>
      <w:bookmarkEnd w:id="526"/>
      <w:bookmarkEnd w:id="527"/>
      <w:bookmarkEnd w:id="528"/>
      <w:bookmarkEnd w:id="529"/>
    </w:p>
    <w:p w14:paraId="50A311A7" w14:textId="4D46110F"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kryterium merytoryczno-szczegółowe dla Poddziałania 10.3.4"/>
        <w:tblDescription w:val="Tabela zawiera nazwę, opis, punktację i maksymalną liczbę punktów za kryterium dla Poddziałania 10.3.4 (10iv) - typ projektu: „Wsparcie kształcenia i szkolenia zawodowego osób dorosłych”"/>
      </w:tblPr>
      <w:tblGrid>
        <w:gridCol w:w="572"/>
        <w:gridCol w:w="4115"/>
        <w:gridCol w:w="3682"/>
        <w:gridCol w:w="4239"/>
        <w:gridCol w:w="1406"/>
      </w:tblGrid>
      <w:tr w:rsidR="0011564B" w:rsidRPr="00F877B4" w14:paraId="76B6B63B" w14:textId="77777777" w:rsidTr="007D7290">
        <w:trPr>
          <w:tblHeader/>
        </w:trPr>
        <w:tc>
          <w:tcPr>
            <w:tcW w:w="0" w:type="auto"/>
            <w:tcMar>
              <w:top w:w="0" w:type="dxa"/>
              <w:left w:w="108" w:type="dxa"/>
              <w:bottom w:w="0" w:type="dxa"/>
              <w:right w:w="108" w:type="dxa"/>
            </w:tcMar>
            <w:vAlign w:val="center"/>
            <w:hideMark/>
          </w:tcPr>
          <w:p w14:paraId="4B87EF8C" w14:textId="77777777" w:rsidR="0011564B" w:rsidRPr="00F877B4" w:rsidRDefault="0011564B" w:rsidP="00E6334C">
            <w:pPr>
              <w:rPr>
                <w:rFonts w:cs="Arial"/>
                <w:b/>
                <w:bCs/>
                <w:szCs w:val="22"/>
                <w:lang w:eastAsia="pl-PL"/>
              </w:rPr>
            </w:pPr>
            <w:r w:rsidRPr="00F877B4">
              <w:rPr>
                <w:rFonts w:cs="Arial"/>
                <w:b/>
                <w:bCs/>
                <w:szCs w:val="22"/>
                <w:lang w:eastAsia="pl-PL"/>
              </w:rPr>
              <w:t>L.p.</w:t>
            </w:r>
          </w:p>
        </w:tc>
        <w:tc>
          <w:tcPr>
            <w:tcW w:w="4123" w:type="dxa"/>
            <w:tcMar>
              <w:top w:w="0" w:type="dxa"/>
              <w:left w:w="108" w:type="dxa"/>
              <w:bottom w:w="0" w:type="dxa"/>
              <w:right w:w="108" w:type="dxa"/>
            </w:tcMar>
            <w:vAlign w:val="center"/>
            <w:hideMark/>
          </w:tcPr>
          <w:p w14:paraId="38FD9E09" w14:textId="77777777" w:rsidR="0011564B" w:rsidRPr="00F877B4" w:rsidRDefault="0011564B" w:rsidP="00E6334C">
            <w:pPr>
              <w:rPr>
                <w:rFonts w:cs="Arial"/>
                <w:b/>
                <w:bCs/>
                <w:szCs w:val="22"/>
                <w:lang w:eastAsia="pl-PL"/>
              </w:rPr>
            </w:pPr>
            <w:r w:rsidRPr="00F877B4">
              <w:rPr>
                <w:rFonts w:cs="Arial"/>
                <w:b/>
                <w:bCs/>
                <w:szCs w:val="22"/>
                <w:lang w:eastAsia="pl-PL"/>
              </w:rPr>
              <w:t>Kryterium</w:t>
            </w:r>
          </w:p>
        </w:tc>
        <w:tc>
          <w:tcPr>
            <w:tcW w:w="3686" w:type="dxa"/>
            <w:tcMar>
              <w:top w:w="0" w:type="dxa"/>
              <w:left w:w="108" w:type="dxa"/>
              <w:bottom w:w="0" w:type="dxa"/>
              <w:right w:w="108" w:type="dxa"/>
            </w:tcMar>
            <w:vAlign w:val="center"/>
            <w:hideMark/>
          </w:tcPr>
          <w:p w14:paraId="74A48061" w14:textId="77777777" w:rsidR="0011564B" w:rsidRPr="00F877B4" w:rsidRDefault="0011564B" w:rsidP="00E6334C">
            <w:pPr>
              <w:rPr>
                <w:rFonts w:cs="Arial"/>
                <w:b/>
                <w:bCs/>
                <w:szCs w:val="22"/>
                <w:lang w:eastAsia="pl-PL"/>
              </w:rPr>
            </w:pPr>
            <w:r w:rsidRPr="00F877B4">
              <w:rPr>
                <w:rFonts w:cs="Arial"/>
                <w:b/>
                <w:bCs/>
                <w:szCs w:val="22"/>
                <w:lang w:eastAsia="pl-PL"/>
              </w:rPr>
              <w:t>Opis kryterium</w:t>
            </w:r>
          </w:p>
        </w:tc>
        <w:tc>
          <w:tcPr>
            <w:tcW w:w="4247" w:type="dxa"/>
            <w:tcMar>
              <w:top w:w="0" w:type="dxa"/>
              <w:left w:w="108" w:type="dxa"/>
              <w:bottom w:w="0" w:type="dxa"/>
              <w:right w:w="108" w:type="dxa"/>
            </w:tcMar>
            <w:vAlign w:val="center"/>
            <w:hideMark/>
          </w:tcPr>
          <w:p w14:paraId="65DE0385" w14:textId="77777777" w:rsidR="0011564B" w:rsidRPr="00F877B4" w:rsidRDefault="0011564B" w:rsidP="00E6334C">
            <w:pPr>
              <w:rPr>
                <w:rFonts w:cs="Arial"/>
                <w:b/>
                <w:bCs/>
                <w:szCs w:val="22"/>
                <w:lang w:eastAsia="pl-PL"/>
              </w:rPr>
            </w:pPr>
            <w:r w:rsidRPr="00F877B4">
              <w:rPr>
                <w:rFonts w:cs="Arial"/>
                <w:b/>
                <w:bCs/>
                <w:szCs w:val="22"/>
                <w:lang w:eastAsia="pl-PL"/>
              </w:rPr>
              <w:t>Punktacja</w:t>
            </w:r>
          </w:p>
        </w:tc>
        <w:tc>
          <w:tcPr>
            <w:tcW w:w="1383" w:type="dxa"/>
            <w:tcMar>
              <w:top w:w="0" w:type="dxa"/>
              <w:left w:w="108" w:type="dxa"/>
              <w:bottom w:w="0" w:type="dxa"/>
              <w:right w:w="108" w:type="dxa"/>
            </w:tcMar>
            <w:vAlign w:val="center"/>
            <w:hideMark/>
          </w:tcPr>
          <w:p w14:paraId="1139EFF1" w14:textId="77777777" w:rsidR="0011564B" w:rsidRPr="00F877B4" w:rsidRDefault="0011564B" w:rsidP="00E6334C">
            <w:pPr>
              <w:rPr>
                <w:rFonts w:cs="Arial"/>
                <w:b/>
                <w:bCs/>
                <w:szCs w:val="22"/>
                <w:lang w:eastAsia="pl-PL"/>
              </w:rPr>
            </w:pPr>
            <w:r w:rsidRPr="00F877B4">
              <w:rPr>
                <w:rFonts w:cs="Arial"/>
                <w:b/>
                <w:bCs/>
                <w:szCs w:val="22"/>
                <w:lang w:eastAsia="pl-PL"/>
              </w:rPr>
              <w:t>Maksymalna liczba punktów</w:t>
            </w:r>
          </w:p>
        </w:tc>
      </w:tr>
      <w:tr w:rsidR="0011564B" w:rsidRPr="00F877B4" w14:paraId="6D88B345" w14:textId="77777777" w:rsidTr="007D7290">
        <w:tc>
          <w:tcPr>
            <w:tcW w:w="0" w:type="auto"/>
            <w:tcMar>
              <w:top w:w="0" w:type="dxa"/>
              <w:left w:w="108" w:type="dxa"/>
              <w:bottom w:w="0" w:type="dxa"/>
              <w:right w:w="108" w:type="dxa"/>
            </w:tcMar>
            <w:vAlign w:val="center"/>
          </w:tcPr>
          <w:p w14:paraId="5A79F2CA" w14:textId="77777777" w:rsidR="0011564B" w:rsidRPr="00F877B4" w:rsidRDefault="0011564B" w:rsidP="00E6334C">
            <w:pPr>
              <w:rPr>
                <w:rFonts w:cs="Arial"/>
                <w:lang w:eastAsia="pl-PL"/>
              </w:rPr>
            </w:pPr>
            <w:r w:rsidRPr="00F877B4">
              <w:rPr>
                <w:rFonts w:cs="Arial"/>
                <w:lang w:eastAsia="pl-PL"/>
              </w:rPr>
              <w:t>1</w:t>
            </w:r>
          </w:p>
        </w:tc>
        <w:tc>
          <w:tcPr>
            <w:tcW w:w="4123" w:type="dxa"/>
            <w:tcMar>
              <w:top w:w="0" w:type="dxa"/>
              <w:left w:w="108" w:type="dxa"/>
              <w:bottom w:w="0" w:type="dxa"/>
              <w:right w:w="108" w:type="dxa"/>
            </w:tcMar>
            <w:vAlign w:val="center"/>
          </w:tcPr>
          <w:p w14:paraId="136404E1" w14:textId="77777777" w:rsidR="0011564B" w:rsidRPr="00F877B4" w:rsidRDefault="0011564B" w:rsidP="00E6334C">
            <w:pPr>
              <w:rPr>
                <w:rFonts w:cs="Arial"/>
                <w:lang w:eastAsia="pl-PL"/>
              </w:rPr>
            </w:pPr>
            <w:r w:rsidRPr="00F877B4">
              <w:rPr>
                <w:rFonts w:cs="Arial"/>
                <w:lang w:eastAsia="pl-PL"/>
              </w:rPr>
              <w:t>Wsparciem w ramach projektu objęto</w:t>
            </w:r>
            <w:r w:rsidRPr="00F877B4">
              <w:rPr>
                <w:rFonts w:cs="Arial"/>
                <w:bCs/>
                <w:lang w:eastAsia="pl-PL"/>
              </w:rPr>
              <w:t xml:space="preserve"> minimum 50 osób.</w:t>
            </w:r>
          </w:p>
        </w:tc>
        <w:tc>
          <w:tcPr>
            <w:tcW w:w="3686" w:type="dxa"/>
            <w:tcMar>
              <w:top w:w="0" w:type="dxa"/>
              <w:left w:w="108" w:type="dxa"/>
              <w:bottom w:w="0" w:type="dxa"/>
              <w:right w:w="108" w:type="dxa"/>
            </w:tcMar>
            <w:vAlign w:val="center"/>
          </w:tcPr>
          <w:p w14:paraId="6506C607" w14:textId="0A3BDC7A"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potrzebą zapewnienia wyższej efektywności kosztowej.</w:t>
            </w:r>
          </w:p>
        </w:tc>
        <w:tc>
          <w:tcPr>
            <w:tcW w:w="4247" w:type="dxa"/>
            <w:tcMar>
              <w:top w:w="0" w:type="dxa"/>
              <w:left w:w="108" w:type="dxa"/>
              <w:bottom w:w="0" w:type="dxa"/>
              <w:right w:w="108" w:type="dxa"/>
            </w:tcMar>
            <w:vAlign w:val="center"/>
          </w:tcPr>
          <w:p w14:paraId="4FE7D9C7" w14:textId="77777777" w:rsidR="0011564B" w:rsidRPr="00F877B4" w:rsidRDefault="0011564B" w:rsidP="00E6334C">
            <w:pPr>
              <w:rPr>
                <w:rFonts w:cs="Arial"/>
                <w:lang w:eastAsia="pl-PL"/>
              </w:rPr>
            </w:pPr>
            <w:r w:rsidRPr="00F877B4">
              <w:rPr>
                <w:rFonts w:cs="Arial"/>
                <w:lang w:eastAsia="pl-PL"/>
              </w:rPr>
              <w:t>W przypadku objęcia wsparciem minimum 50 osób – 5 pkt.</w:t>
            </w:r>
          </w:p>
          <w:p w14:paraId="1D926FF3" w14:textId="77777777" w:rsidR="0011564B" w:rsidRPr="00F877B4" w:rsidRDefault="0011564B" w:rsidP="00E6334C">
            <w:pPr>
              <w:rPr>
                <w:rFonts w:cs="Arial"/>
                <w:lang w:eastAsia="pl-PL"/>
              </w:rPr>
            </w:pPr>
            <w:r w:rsidRPr="00F877B4">
              <w:rPr>
                <w:rFonts w:cs="Arial"/>
                <w:lang w:eastAsia="pl-PL"/>
              </w:rPr>
              <w:t xml:space="preserve">W przypadku objęcia wsparciem mniejszej liczby osób – 0 pkt. </w:t>
            </w:r>
          </w:p>
        </w:tc>
        <w:tc>
          <w:tcPr>
            <w:tcW w:w="1383" w:type="dxa"/>
            <w:tcMar>
              <w:top w:w="0" w:type="dxa"/>
              <w:left w:w="108" w:type="dxa"/>
              <w:bottom w:w="0" w:type="dxa"/>
              <w:right w:w="108" w:type="dxa"/>
            </w:tcMar>
            <w:vAlign w:val="center"/>
          </w:tcPr>
          <w:p w14:paraId="15DD801E" w14:textId="77777777" w:rsidR="0011564B" w:rsidRPr="00F877B4" w:rsidRDefault="0011564B" w:rsidP="00E6334C">
            <w:pPr>
              <w:rPr>
                <w:rFonts w:cs="Arial"/>
                <w:lang w:eastAsia="pl-PL"/>
              </w:rPr>
            </w:pPr>
            <w:r w:rsidRPr="00F877B4">
              <w:rPr>
                <w:rFonts w:cs="Arial"/>
                <w:lang w:eastAsia="pl-PL"/>
              </w:rPr>
              <w:t>5</w:t>
            </w:r>
          </w:p>
        </w:tc>
      </w:tr>
      <w:tr w:rsidR="0011564B" w:rsidRPr="00F877B4" w14:paraId="558F346A" w14:textId="77777777" w:rsidTr="007D7290">
        <w:tc>
          <w:tcPr>
            <w:tcW w:w="0" w:type="auto"/>
            <w:tcMar>
              <w:top w:w="0" w:type="dxa"/>
              <w:left w:w="108" w:type="dxa"/>
              <w:bottom w:w="0" w:type="dxa"/>
              <w:right w:w="108" w:type="dxa"/>
            </w:tcMar>
            <w:vAlign w:val="center"/>
          </w:tcPr>
          <w:p w14:paraId="30525CFF" w14:textId="77777777" w:rsidR="0011564B" w:rsidRPr="00F877B4" w:rsidRDefault="0011564B" w:rsidP="00E6334C">
            <w:pPr>
              <w:rPr>
                <w:rFonts w:cs="Arial"/>
                <w:lang w:eastAsia="pl-PL"/>
              </w:rPr>
            </w:pPr>
            <w:r w:rsidRPr="00F877B4">
              <w:rPr>
                <w:rFonts w:cs="Arial"/>
                <w:lang w:eastAsia="pl-PL"/>
              </w:rPr>
              <w:t>2</w:t>
            </w:r>
          </w:p>
        </w:tc>
        <w:tc>
          <w:tcPr>
            <w:tcW w:w="4123" w:type="dxa"/>
            <w:tcMar>
              <w:top w:w="0" w:type="dxa"/>
              <w:left w:w="108" w:type="dxa"/>
              <w:bottom w:w="0" w:type="dxa"/>
              <w:right w:w="108" w:type="dxa"/>
            </w:tcMar>
            <w:vAlign w:val="center"/>
          </w:tcPr>
          <w:p w14:paraId="308B5B3D" w14:textId="69EF4519" w:rsidR="0011564B" w:rsidRPr="00F877B4" w:rsidRDefault="0011564B" w:rsidP="00E6334C">
            <w:pPr>
              <w:rPr>
                <w:rFonts w:cs="Arial"/>
                <w:lang w:eastAsia="pl-PL"/>
              </w:rPr>
            </w:pPr>
            <w:r w:rsidRPr="00F877B4">
              <w:rPr>
                <w:rFonts w:cs="Arial"/>
                <w:lang w:eastAsia="pl-PL"/>
              </w:rPr>
              <w:t>Projekt odpowiada na zdiagnozowane potrzeby gospodarki w sektorach istotnych z punktu widzenia Inteligentnej Specjalizacji Województwa Mazowieckiego.</w:t>
            </w:r>
          </w:p>
        </w:tc>
        <w:tc>
          <w:tcPr>
            <w:tcW w:w="3686" w:type="dxa"/>
            <w:tcMar>
              <w:top w:w="0" w:type="dxa"/>
              <w:left w:w="108" w:type="dxa"/>
              <w:bottom w:w="0" w:type="dxa"/>
              <w:right w:w="108" w:type="dxa"/>
            </w:tcMar>
            <w:vAlign w:val="center"/>
          </w:tcPr>
          <w:p w14:paraId="6D380415" w14:textId="7DCE9D53" w:rsidR="0011564B" w:rsidRPr="00F877B4" w:rsidRDefault="0011564B" w:rsidP="00E6334C">
            <w:pPr>
              <w:rPr>
                <w:rFonts w:cs="Arial"/>
                <w:lang w:eastAsia="pl-PL"/>
              </w:rPr>
            </w:pPr>
            <w:r w:rsidRPr="00F877B4">
              <w:rPr>
                <w:rFonts w:cs="Arial"/>
                <w:lang w:eastAsia="pl-PL"/>
              </w:rPr>
              <w:t>Wnioskodawca wykazał że projekt odpowiada na potrzeby sektorów gospodarki, których aktywność innowacyjna przyczynia się do rozwoju regionu w obszarach Inteligentnych specjalizacji WM na podstawie Załącznika nr 1. Inteligentna Specjalizacja Województwa Mazowieckiego do Regionalnej Strategii Innow</w:t>
            </w:r>
            <w:r w:rsidR="001D10BC" w:rsidRPr="00F877B4">
              <w:rPr>
                <w:rFonts w:cs="Arial"/>
                <w:lang w:eastAsia="pl-PL"/>
              </w:rPr>
              <w:t>acji dla Mazowsza do 2020 roku.</w:t>
            </w:r>
          </w:p>
          <w:p w14:paraId="19017A10" w14:textId="77777777" w:rsidR="0011564B" w:rsidRPr="00F877B4" w:rsidRDefault="0011564B" w:rsidP="00E6334C">
            <w:pPr>
              <w:rPr>
                <w:rFonts w:cs="Arial"/>
                <w:lang w:eastAsia="pl-PL"/>
              </w:rPr>
            </w:pPr>
            <w:r w:rsidRPr="00F877B4">
              <w:rPr>
                <w:rFonts w:cs="Arial"/>
                <w:lang w:eastAsia="pl-PL"/>
              </w:rPr>
              <w:t>Kryterium zostanie zweryfikowane na podstawie treści wniosku o dofinansowanie.</w:t>
            </w:r>
          </w:p>
        </w:tc>
        <w:tc>
          <w:tcPr>
            <w:tcW w:w="4247" w:type="dxa"/>
            <w:tcMar>
              <w:top w:w="0" w:type="dxa"/>
              <w:left w:w="108" w:type="dxa"/>
              <w:bottom w:w="0" w:type="dxa"/>
              <w:right w:w="108" w:type="dxa"/>
            </w:tcMar>
            <w:vAlign w:val="center"/>
          </w:tcPr>
          <w:p w14:paraId="68B488F5" w14:textId="77777777" w:rsidR="0011564B" w:rsidRPr="00F877B4" w:rsidRDefault="0011564B" w:rsidP="00E6334C">
            <w:pPr>
              <w:rPr>
                <w:rFonts w:cs="Arial"/>
                <w:lang w:eastAsia="pl-PL"/>
              </w:rPr>
            </w:pPr>
            <w:r w:rsidRPr="00F877B4">
              <w:rPr>
                <w:rFonts w:cs="Arial"/>
                <w:lang w:eastAsia="pl-PL"/>
              </w:rPr>
              <w:t>W przypadku wykazania w projekcie zgodności z Inteligentną Specjalizacją Województwa Mazowieckiego. – 5 pkt.</w:t>
            </w:r>
          </w:p>
          <w:p w14:paraId="70F71457" w14:textId="77777777" w:rsidR="0011564B" w:rsidRPr="00F877B4" w:rsidRDefault="0011564B" w:rsidP="00E6334C">
            <w:pPr>
              <w:rPr>
                <w:rFonts w:cs="Arial"/>
                <w:lang w:eastAsia="pl-PL"/>
              </w:rPr>
            </w:pPr>
            <w:r w:rsidRPr="00F877B4">
              <w:rPr>
                <w:rFonts w:cs="Arial"/>
                <w:lang w:eastAsia="pl-PL"/>
              </w:rPr>
              <w:t>W przypadku braku informacji lub braku zgodności z Inteligentną Specjalizacją Województwa Mazowieckiego - 0 pkt.</w:t>
            </w:r>
          </w:p>
        </w:tc>
        <w:tc>
          <w:tcPr>
            <w:tcW w:w="1383" w:type="dxa"/>
            <w:tcMar>
              <w:top w:w="0" w:type="dxa"/>
              <w:left w:w="108" w:type="dxa"/>
              <w:bottom w:w="0" w:type="dxa"/>
              <w:right w:w="108" w:type="dxa"/>
            </w:tcMar>
            <w:vAlign w:val="center"/>
          </w:tcPr>
          <w:p w14:paraId="51D438AD" w14:textId="77777777" w:rsidR="0011564B" w:rsidRPr="00F877B4" w:rsidRDefault="0011564B" w:rsidP="00E6334C">
            <w:pPr>
              <w:rPr>
                <w:rFonts w:cs="Arial"/>
                <w:lang w:eastAsia="pl-PL"/>
              </w:rPr>
            </w:pPr>
            <w:r w:rsidRPr="00F877B4">
              <w:rPr>
                <w:rFonts w:cs="Arial"/>
                <w:lang w:eastAsia="pl-PL"/>
              </w:rPr>
              <w:t>5</w:t>
            </w:r>
          </w:p>
        </w:tc>
      </w:tr>
      <w:tr w:rsidR="0011564B" w:rsidRPr="00F877B4" w14:paraId="6264FCC1" w14:textId="77777777" w:rsidTr="007D7290">
        <w:trPr>
          <w:trHeight w:val="2066"/>
        </w:trPr>
        <w:tc>
          <w:tcPr>
            <w:tcW w:w="0" w:type="auto"/>
            <w:tcMar>
              <w:top w:w="0" w:type="dxa"/>
              <w:left w:w="108" w:type="dxa"/>
              <w:bottom w:w="0" w:type="dxa"/>
              <w:right w:w="108" w:type="dxa"/>
            </w:tcMar>
            <w:vAlign w:val="center"/>
          </w:tcPr>
          <w:p w14:paraId="71DAB21A" w14:textId="77777777" w:rsidR="0011564B" w:rsidRPr="00F877B4" w:rsidRDefault="0011564B" w:rsidP="00E6334C">
            <w:pPr>
              <w:rPr>
                <w:rFonts w:cs="Arial"/>
                <w:lang w:eastAsia="pl-PL"/>
              </w:rPr>
            </w:pPr>
            <w:r w:rsidRPr="00F877B4">
              <w:rPr>
                <w:rFonts w:cs="Arial"/>
                <w:lang w:eastAsia="pl-PL"/>
              </w:rPr>
              <w:lastRenderedPageBreak/>
              <w:t>3</w:t>
            </w:r>
          </w:p>
        </w:tc>
        <w:tc>
          <w:tcPr>
            <w:tcW w:w="4123" w:type="dxa"/>
            <w:tcMar>
              <w:top w:w="0" w:type="dxa"/>
              <w:left w:w="108" w:type="dxa"/>
              <w:bottom w:w="0" w:type="dxa"/>
              <w:right w:w="108" w:type="dxa"/>
            </w:tcMar>
            <w:vAlign w:val="center"/>
          </w:tcPr>
          <w:p w14:paraId="6DEF895A" w14:textId="77777777" w:rsidR="0011564B" w:rsidRPr="00F877B4" w:rsidRDefault="0011564B" w:rsidP="00E6334C">
            <w:pPr>
              <w:rPr>
                <w:rFonts w:cs="Arial"/>
                <w:lang w:eastAsia="pl-PL"/>
              </w:rPr>
            </w:pPr>
            <w:r w:rsidRPr="00F877B4">
              <w:rPr>
                <w:rFonts w:cs="Arial"/>
                <w:bCs/>
                <w:lang w:eastAsia="pl-PL"/>
              </w:rPr>
              <w:t>50% ogólnej liczby uczestników, którym w ramach projektu udzielono wsparcia mieszka na</w:t>
            </w:r>
            <w:r w:rsidRPr="00F877B4">
              <w:rPr>
                <w:rFonts w:cs="Arial"/>
                <w:lang w:eastAsia="pl-PL"/>
              </w:rPr>
              <w:t xml:space="preserve"> obszarach wiejskich </w:t>
            </w:r>
          </w:p>
        </w:tc>
        <w:tc>
          <w:tcPr>
            <w:tcW w:w="3686" w:type="dxa"/>
            <w:tcMar>
              <w:top w:w="0" w:type="dxa"/>
              <w:left w:w="108" w:type="dxa"/>
              <w:bottom w:w="0" w:type="dxa"/>
              <w:right w:w="108" w:type="dxa"/>
            </w:tcMar>
            <w:vAlign w:val="center"/>
          </w:tcPr>
          <w:p w14:paraId="19752FEB" w14:textId="77777777"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dużą liczbą osób bezrobotnych zamieszkałych na obszarach wiejskich, którzy nie mogą znaleźć zatrudnienia z powodu niskich/nieadekwatnych do lokalnych potrzeb kwalifikacji zawodowych</w:t>
            </w:r>
          </w:p>
        </w:tc>
        <w:tc>
          <w:tcPr>
            <w:tcW w:w="4247" w:type="dxa"/>
            <w:tcMar>
              <w:top w:w="0" w:type="dxa"/>
              <w:left w:w="108" w:type="dxa"/>
              <w:bottom w:w="0" w:type="dxa"/>
              <w:right w:w="108" w:type="dxa"/>
            </w:tcMar>
            <w:vAlign w:val="center"/>
          </w:tcPr>
          <w:p w14:paraId="3FBC0557" w14:textId="77777777" w:rsidR="0011564B" w:rsidRPr="00F877B4" w:rsidRDefault="0011564B" w:rsidP="00E6334C">
            <w:pPr>
              <w:rPr>
                <w:rFonts w:cs="Arial"/>
                <w:lang w:eastAsia="pl-PL"/>
              </w:rPr>
            </w:pPr>
            <w:r w:rsidRPr="00F877B4">
              <w:rPr>
                <w:rFonts w:cs="Arial"/>
                <w:lang w:eastAsia="pl-PL"/>
              </w:rPr>
              <w:t>W przypadku objęcia wsparciem minimum 50% mieszkańców obszarów wiejskich– 5 pkt.</w:t>
            </w:r>
          </w:p>
          <w:p w14:paraId="60406E51" w14:textId="77777777" w:rsidR="0011564B" w:rsidRPr="00F877B4" w:rsidRDefault="0011564B" w:rsidP="00E6334C">
            <w:pPr>
              <w:rPr>
                <w:rFonts w:cs="Arial"/>
                <w:lang w:eastAsia="pl-PL"/>
              </w:rPr>
            </w:pPr>
            <w:r w:rsidRPr="00F877B4">
              <w:rPr>
                <w:rFonts w:cs="Arial"/>
                <w:lang w:eastAsia="pl-PL"/>
              </w:rPr>
              <w:t>W przypadku objęcia wsparciem mniejszej liczby osób – 0 pkt.</w:t>
            </w:r>
          </w:p>
        </w:tc>
        <w:tc>
          <w:tcPr>
            <w:tcW w:w="1383" w:type="dxa"/>
            <w:tcMar>
              <w:top w:w="0" w:type="dxa"/>
              <w:left w:w="108" w:type="dxa"/>
              <w:bottom w:w="0" w:type="dxa"/>
              <w:right w:w="108" w:type="dxa"/>
            </w:tcMar>
            <w:vAlign w:val="center"/>
          </w:tcPr>
          <w:p w14:paraId="22D50D1E" w14:textId="77777777" w:rsidR="0011564B" w:rsidRPr="00F877B4" w:rsidRDefault="0011564B" w:rsidP="00E6334C">
            <w:pPr>
              <w:rPr>
                <w:rFonts w:cs="Arial"/>
                <w:lang w:eastAsia="pl-PL"/>
              </w:rPr>
            </w:pPr>
            <w:r w:rsidRPr="00F877B4">
              <w:rPr>
                <w:rFonts w:cs="Arial"/>
                <w:lang w:eastAsia="pl-PL"/>
              </w:rPr>
              <w:t>5</w:t>
            </w:r>
          </w:p>
        </w:tc>
      </w:tr>
    </w:tbl>
    <w:p w14:paraId="1113A89D" w14:textId="77777777" w:rsidR="00442C92" w:rsidRPr="00F877B4" w:rsidRDefault="00442C92">
      <w:pPr>
        <w:rPr>
          <w:rFonts w:cs="Arial"/>
          <w:b/>
          <w:szCs w:val="24"/>
          <w:lang w:eastAsia="pl-PL"/>
        </w:rPr>
      </w:pPr>
      <w:r w:rsidRPr="00F877B4">
        <w:rPr>
          <w:rFonts w:cs="Arial"/>
          <w:b/>
          <w:szCs w:val="24"/>
          <w:lang w:eastAsia="pl-PL"/>
        </w:rPr>
        <w:br w:type="page"/>
      </w:r>
    </w:p>
    <w:p w14:paraId="24F89505" w14:textId="736D145A" w:rsidR="0076751D" w:rsidRPr="00F877B4" w:rsidRDefault="0076751D" w:rsidP="00C125E5">
      <w:pPr>
        <w:pStyle w:val="Nagwek5"/>
        <w:rPr>
          <w:rFonts w:cs="Arial"/>
        </w:rPr>
      </w:pPr>
      <w:bookmarkStart w:id="530" w:name="_Toc457226254"/>
      <w:bookmarkStart w:id="531" w:name="_Toc457377004"/>
      <w:bookmarkStart w:id="532" w:name="_Toc457381576"/>
      <w:bookmarkStart w:id="533" w:name="_Toc457987853"/>
      <w:bookmarkStart w:id="534" w:name="_Toc462147217"/>
      <w:bookmarkStart w:id="535" w:name="_Toc474911779"/>
      <w:r w:rsidRPr="00F877B4">
        <w:rPr>
          <w:rFonts w:cs="Arial"/>
        </w:rPr>
        <w:lastRenderedPageBreak/>
        <w:t xml:space="preserve">Poddziałanie 10.3.4 (10iv) </w:t>
      </w:r>
      <w:r w:rsidR="0048407D" w:rsidRPr="00F877B4">
        <w:rPr>
          <w:rFonts w:cs="Arial"/>
        </w:rPr>
        <w:t>„</w:t>
      </w:r>
      <w:r w:rsidRPr="00F877B4">
        <w:rPr>
          <w:rFonts w:cs="Arial"/>
        </w:rPr>
        <w:t>Kształcenie oraz doskonalenie zawodowe osób dorosłych</w:t>
      </w:r>
      <w:r w:rsidR="0048407D" w:rsidRPr="00F877B4">
        <w:rPr>
          <w:rFonts w:cs="Arial"/>
        </w:rPr>
        <w:t>” r</w:t>
      </w:r>
      <w:r w:rsidRPr="00F877B4">
        <w:rPr>
          <w:rFonts w:cs="Arial"/>
        </w:rPr>
        <w:t xml:space="preserve">odzaj przedsięwzięcia: </w:t>
      </w:r>
      <w:r w:rsidR="0048407D"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48407D" w:rsidRPr="00F877B4">
        <w:rPr>
          <w:rFonts w:cs="Arial"/>
        </w:rPr>
        <w:t>”</w:t>
      </w:r>
      <w:bookmarkEnd w:id="530"/>
      <w:bookmarkEnd w:id="531"/>
      <w:bookmarkEnd w:id="532"/>
      <w:bookmarkEnd w:id="533"/>
      <w:bookmarkEnd w:id="534"/>
      <w:bookmarkEnd w:id="535"/>
    </w:p>
    <w:p w14:paraId="6C7ACC1F" w14:textId="6BB530FB"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4"/>
        <w:tblDescription w:val="Tabela zawiera nazwę kryterium, opis kryterium, punktację i maksymalną liczbę punktów dla Poddzialania 10.3.4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56"/>
        <w:gridCol w:w="3692"/>
        <w:gridCol w:w="5103"/>
        <w:gridCol w:w="3265"/>
        <w:gridCol w:w="1408"/>
      </w:tblGrid>
      <w:tr w:rsidR="0076751D" w:rsidRPr="00E6334C" w14:paraId="43FB02F3" w14:textId="77777777" w:rsidTr="00343FDD">
        <w:trPr>
          <w:trHeight w:val="526"/>
          <w:tblHeader/>
        </w:trPr>
        <w:tc>
          <w:tcPr>
            <w:tcW w:w="198" w:type="pct"/>
            <w:shd w:val="clear" w:color="auto" w:fill="auto"/>
            <w:vAlign w:val="center"/>
          </w:tcPr>
          <w:p w14:paraId="66E6C988" w14:textId="77777777" w:rsidR="0076751D" w:rsidRPr="00E6334C" w:rsidRDefault="0076751D" w:rsidP="00E6334C">
            <w:pPr>
              <w:rPr>
                <w:rFonts w:cs="Arial"/>
                <w:b/>
              </w:rPr>
            </w:pPr>
            <w:r w:rsidRPr="00E6334C">
              <w:rPr>
                <w:rFonts w:cs="Arial"/>
                <w:b/>
              </w:rPr>
              <w:t>L.p.</w:t>
            </w:r>
          </w:p>
        </w:tc>
        <w:tc>
          <w:tcPr>
            <w:tcW w:w="1316" w:type="pct"/>
            <w:shd w:val="clear" w:color="auto" w:fill="auto"/>
            <w:vAlign w:val="center"/>
          </w:tcPr>
          <w:p w14:paraId="3ECE4411" w14:textId="77777777" w:rsidR="0076751D" w:rsidRPr="00E6334C" w:rsidRDefault="0076751D" w:rsidP="00E6334C">
            <w:pPr>
              <w:rPr>
                <w:rFonts w:cs="Arial"/>
                <w:b/>
              </w:rPr>
            </w:pPr>
            <w:r w:rsidRPr="00E6334C">
              <w:rPr>
                <w:rFonts w:cs="Arial"/>
                <w:b/>
              </w:rPr>
              <w:t>Kryterium</w:t>
            </w:r>
          </w:p>
        </w:tc>
        <w:tc>
          <w:tcPr>
            <w:tcW w:w="1819" w:type="pct"/>
            <w:shd w:val="clear" w:color="auto" w:fill="auto"/>
            <w:vAlign w:val="center"/>
          </w:tcPr>
          <w:p w14:paraId="0A161BF7" w14:textId="77777777" w:rsidR="0076751D" w:rsidRPr="00E6334C" w:rsidRDefault="0076751D" w:rsidP="00E6334C">
            <w:pPr>
              <w:rPr>
                <w:rFonts w:cs="Arial"/>
                <w:b/>
              </w:rPr>
            </w:pPr>
            <w:r w:rsidRPr="00E6334C">
              <w:rPr>
                <w:rFonts w:cs="Arial"/>
                <w:b/>
              </w:rPr>
              <w:t>Opis kryterium</w:t>
            </w:r>
          </w:p>
        </w:tc>
        <w:tc>
          <w:tcPr>
            <w:tcW w:w="1164" w:type="pct"/>
            <w:shd w:val="clear" w:color="auto" w:fill="auto"/>
            <w:vAlign w:val="center"/>
          </w:tcPr>
          <w:p w14:paraId="0D3B99C4" w14:textId="77777777" w:rsidR="0076751D" w:rsidRPr="00E6334C" w:rsidRDefault="0076751D" w:rsidP="00E6334C">
            <w:pPr>
              <w:rPr>
                <w:rFonts w:cs="Arial"/>
                <w:b/>
              </w:rPr>
            </w:pPr>
            <w:r w:rsidRPr="00E6334C">
              <w:rPr>
                <w:rFonts w:cs="Arial"/>
                <w:b/>
              </w:rPr>
              <w:t>Punktacja</w:t>
            </w:r>
          </w:p>
        </w:tc>
        <w:tc>
          <w:tcPr>
            <w:tcW w:w="502" w:type="pct"/>
            <w:vAlign w:val="center"/>
          </w:tcPr>
          <w:p w14:paraId="4286AF2C" w14:textId="77777777" w:rsidR="0076751D" w:rsidRPr="00E6334C" w:rsidRDefault="0076751D" w:rsidP="00E6334C">
            <w:pPr>
              <w:rPr>
                <w:rFonts w:cs="Arial"/>
                <w:b/>
              </w:rPr>
            </w:pPr>
            <w:r w:rsidRPr="00E6334C">
              <w:rPr>
                <w:rFonts w:cs="Arial"/>
                <w:b/>
              </w:rPr>
              <w:t>Maksymalna liczba punktów</w:t>
            </w:r>
          </w:p>
        </w:tc>
      </w:tr>
      <w:tr w:rsidR="0076751D" w:rsidRPr="00E6334C" w14:paraId="7441BD01" w14:textId="77777777" w:rsidTr="007D7290">
        <w:trPr>
          <w:trHeight w:val="20"/>
        </w:trPr>
        <w:tc>
          <w:tcPr>
            <w:tcW w:w="198" w:type="pct"/>
            <w:shd w:val="clear" w:color="auto" w:fill="auto"/>
            <w:vAlign w:val="center"/>
          </w:tcPr>
          <w:p w14:paraId="0FAD0790" w14:textId="77777777" w:rsidR="0076751D" w:rsidRPr="00E6334C" w:rsidRDefault="0076751D" w:rsidP="00694789">
            <w:pPr>
              <w:numPr>
                <w:ilvl w:val="0"/>
                <w:numId w:val="124"/>
              </w:numPr>
              <w:contextualSpacing/>
              <w:rPr>
                <w:rFonts w:eastAsia="Times New Roman" w:cs="Arial"/>
                <w:lang w:eastAsia="pl-PL"/>
              </w:rPr>
            </w:pPr>
          </w:p>
        </w:tc>
        <w:tc>
          <w:tcPr>
            <w:tcW w:w="1316" w:type="pct"/>
            <w:shd w:val="clear" w:color="auto" w:fill="auto"/>
          </w:tcPr>
          <w:p w14:paraId="7C07C646" w14:textId="2BDFA06A" w:rsidR="0076751D" w:rsidRPr="00E6334C" w:rsidRDefault="0076751D" w:rsidP="00E6334C">
            <w:pPr>
              <w:rPr>
                <w:rFonts w:eastAsia="Times New Roman" w:cs="Arial"/>
                <w:lang w:eastAsia="pl-PL"/>
              </w:rPr>
            </w:pPr>
            <w:r w:rsidRPr="00E6334C">
              <w:rPr>
                <w:rFonts w:cs="Arial"/>
              </w:rPr>
              <w:t>Projekt zakłada uzyskanie przez minimum 70% uczestników projektu kwalifikacji w ramach pozaszkolnych form kształcenia.</w:t>
            </w:r>
          </w:p>
        </w:tc>
        <w:tc>
          <w:tcPr>
            <w:tcW w:w="1819" w:type="pct"/>
            <w:shd w:val="clear" w:color="auto" w:fill="auto"/>
          </w:tcPr>
          <w:p w14:paraId="514E56A7" w14:textId="77777777" w:rsidR="0076751D" w:rsidRPr="00E6334C" w:rsidRDefault="0076751D" w:rsidP="00E6334C">
            <w:pPr>
              <w:rPr>
                <w:rFonts w:cs="Arial"/>
              </w:rPr>
            </w:pPr>
            <w:r w:rsidRPr="00E6334C">
              <w:rPr>
                <w:rFonts w:cs="Arial"/>
              </w:rPr>
              <w:t>Wprowadzenie kryterium ma na celu zwiększenie efektywności kursów, których celem jest uzyskanie przez uczestników konkretnych kwalifikacji zawodowych.</w:t>
            </w:r>
          </w:p>
          <w:p w14:paraId="455F1BCF" w14:textId="5B2FE516" w:rsidR="0076751D" w:rsidRPr="00E6334C" w:rsidRDefault="0076751D" w:rsidP="00E6334C">
            <w:pPr>
              <w:rPr>
                <w:rFonts w:cs="Arial"/>
              </w:rPr>
            </w:pPr>
            <w:r w:rsidRPr="00E6334C">
              <w:rPr>
                <w:rFonts w:cs="Arial"/>
              </w:rPr>
              <w:t>Kursy przeprowadzane są zgodnie z Rozporządzeniem Ministra Edukacji Narodowej z dnia 11 stycznia 2012 r. w sprawie kształcenia ustawicznego</w:t>
            </w:r>
            <w:r w:rsidR="00E6334C">
              <w:rPr>
                <w:rFonts w:cs="Arial"/>
              </w:rPr>
              <w:t xml:space="preserve"> </w:t>
            </w:r>
            <w:r w:rsidRPr="00E6334C">
              <w:rPr>
                <w:rFonts w:cs="Arial"/>
              </w:rPr>
              <w:t>w formach pozaszkolnych (Dz. U. z 2014 r. poz. 622).</w:t>
            </w:r>
          </w:p>
          <w:p w14:paraId="6CBAB78D" w14:textId="77777777" w:rsidR="0076751D" w:rsidRPr="00E6334C" w:rsidRDefault="0076751D" w:rsidP="00E6334C">
            <w:pPr>
              <w:rPr>
                <w:rFonts w:cs="Arial"/>
              </w:rPr>
            </w:pPr>
            <w:r w:rsidRPr="00E6334C">
              <w:rPr>
                <w:rFonts w:cs="Arial"/>
              </w:rPr>
              <w:t xml:space="preserve">Osoby, które ukończyły kurs zgodnie z Rozporządzeniem w sprawie kształcenia ustawicznego w formach pozaszkolnych, uzyskują wydane przez podmiot kształcenia ustawicznego zaświadczenie o jego ukończeniu. </w:t>
            </w:r>
          </w:p>
          <w:p w14:paraId="522096E1" w14:textId="77777777" w:rsidR="0076751D" w:rsidRPr="00E6334C" w:rsidRDefault="0076751D" w:rsidP="00E6334C">
            <w:pPr>
              <w:rPr>
                <w:rFonts w:cs="Arial"/>
              </w:rPr>
            </w:pPr>
            <w:r w:rsidRPr="00E6334C">
              <w:rPr>
                <w:rFonts w:cs="Arial"/>
              </w:rPr>
              <w:t xml:space="preserve">Umożliwia to wszczęcie procedury walidacji, a następnie certyfikacji. </w:t>
            </w:r>
          </w:p>
          <w:p w14:paraId="47491CEA" w14:textId="77777777" w:rsidR="0076751D" w:rsidRPr="00E6334C" w:rsidRDefault="0076751D" w:rsidP="00E6334C">
            <w:pPr>
              <w:rPr>
                <w:rFonts w:cs="Arial"/>
              </w:rPr>
            </w:pPr>
            <w:r w:rsidRPr="00E6334C">
              <w:rPr>
                <w:rFonts w:cs="Arial"/>
              </w:rPr>
              <w:lastRenderedPageBreak/>
              <w:t>Uczestnik projektu po zdaniu egzaminu potwierdzającego osiągnięcie efektów uczenia się spełniających określone standardy, otrzymuje formalny dokument, stwierdzający, że osiągnął określoną kwalifikację.</w:t>
            </w:r>
            <w:r w:rsidRPr="00E6334C">
              <w:rPr>
                <w:rStyle w:val="Odwoanieprzypisudolnego"/>
                <w:rFonts w:cs="Arial"/>
                <w:sz w:val="20"/>
              </w:rPr>
              <w:footnoteReference w:id="96"/>
            </w:r>
            <w:r w:rsidRPr="00E6334C">
              <w:rPr>
                <w:rFonts w:cs="Arial"/>
              </w:rPr>
              <w:t xml:space="preserve"> Wystawiony jest on przez instytucję uprawnioną do nadawania kwalifikacji i wydawania formalnego dokumentu. Instytucjami certyfikującymi mogą być np. uczelnie, okręgowe komisje egzaminacyjne, stowarzyszenia zawodowe czy organy administracji publicznej.</w:t>
            </w:r>
          </w:p>
          <w:p w14:paraId="5AE71B6B"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6F13AC9D"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Wartość procentowa dotycząca liczby uczestników kwalifikacyjnych kursów zawodowych, którzy uzyskali świadectwo potwierdzające kwalifikacje w zawodzie</w:t>
            </w:r>
          </w:p>
          <w:p w14:paraId="60D1ED95" w14:textId="77777777" w:rsidR="0076751D" w:rsidRPr="00E6334C" w:rsidRDefault="0076751D" w:rsidP="00E6334C">
            <w:pPr>
              <w:rPr>
                <w:rFonts w:eastAsia="Times New Roman" w:cs="Arial"/>
                <w:lang w:eastAsia="pl-PL"/>
              </w:rPr>
            </w:pPr>
            <w:r w:rsidRPr="00E6334C">
              <w:rPr>
                <w:rFonts w:eastAsia="Times New Roman" w:cs="Arial"/>
                <w:lang w:eastAsia="pl-PL"/>
              </w:rPr>
              <w:t>poniżej 70% lub brak informacji w tym zakresie – 0 pkt,</w:t>
            </w:r>
          </w:p>
          <w:p w14:paraId="7094525B" w14:textId="77777777" w:rsidR="0076751D" w:rsidRPr="00E6334C" w:rsidRDefault="0076751D" w:rsidP="00E6334C">
            <w:pPr>
              <w:rPr>
                <w:rFonts w:eastAsia="Times New Roman" w:cs="Arial"/>
                <w:lang w:eastAsia="pl-PL"/>
              </w:rPr>
            </w:pPr>
            <w:r w:rsidRPr="00E6334C">
              <w:rPr>
                <w:rFonts w:eastAsia="Times New Roman" w:cs="Arial"/>
                <w:lang w:eastAsia="pl-PL"/>
              </w:rPr>
              <w:t>powyżej 70% do 85% – 4 pkt,</w:t>
            </w:r>
          </w:p>
          <w:p w14:paraId="0528561D" w14:textId="77777777" w:rsidR="0076751D" w:rsidRPr="00E6334C" w:rsidRDefault="0076751D" w:rsidP="00E6334C">
            <w:pPr>
              <w:rPr>
                <w:rFonts w:eastAsia="Times New Roman" w:cs="Arial"/>
                <w:lang w:eastAsia="pl-PL"/>
              </w:rPr>
            </w:pPr>
            <w:r w:rsidRPr="00E6334C">
              <w:rPr>
                <w:rFonts w:eastAsia="Times New Roman" w:cs="Arial"/>
                <w:lang w:eastAsia="pl-PL"/>
              </w:rPr>
              <w:t>powyżej 85% – 8 pkt</w:t>
            </w:r>
          </w:p>
        </w:tc>
        <w:tc>
          <w:tcPr>
            <w:tcW w:w="502" w:type="pct"/>
          </w:tcPr>
          <w:p w14:paraId="777C3D1F" w14:textId="77777777" w:rsidR="0076751D" w:rsidRPr="00E6334C" w:rsidRDefault="0076751D" w:rsidP="00E6334C">
            <w:pPr>
              <w:rPr>
                <w:rFonts w:eastAsia="Times New Roman" w:cs="Arial"/>
                <w:lang w:eastAsia="pl-PL"/>
              </w:rPr>
            </w:pPr>
            <w:r w:rsidRPr="00E6334C">
              <w:rPr>
                <w:rFonts w:eastAsia="Times New Roman" w:cs="Arial"/>
                <w:lang w:eastAsia="pl-PL"/>
              </w:rPr>
              <w:t>8</w:t>
            </w:r>
          </w:p>
        </w:tc>
      </w:tr>
      <w:tr w:rsidR="0076751D" w:rsidRPr="00E6334C" w14:paraId="12D6D10D" w14:textId="77777777" w:rsidTr="007D7290">
        <w:trPr>
          <w:trHeight w:val="368"/>
        </w:trPr>
        <w:tc>
          <w:tcPr>
            <w:tcW w:w="198" w:type="pct"/>
            <w:shd w:val="clear" w:color="auto" w:fill="auto"/>
            <w:vAlign w:val="center"/>
          </w:tcPr>
          <w:p w14:paraId="18FCBB30" w14:textId="77777777" w:rsidR="0076751D" w:rsidRPr="00E6334C" w:rsidRDefault="0076751D" w:rsidP="00694789">
            <w:pPr>
              <w:numPr>
                <w:ilvl w:val="0"/>
                <w:numId w:val="124"/>
              </w:numPr>
              <w:contextualSpacing/>
              <w:rPr>
                <w:rFonts w:eastAsia="Times New Roman" w:cs="Arial"/>
                <w:lang w:eastAsia="pl-PL"/>
              </w:rPr>
            </w:pPr>
          </w:p>
        </w:tc>
        <w:tc>
          <w:tcPr>
            <w:tcW w:w="1316" w:type="pct"/>
            <w:shd w:val="clear" w:color="auto" w:fill="auto"/>
          </w:tcPr>
          <w:p w14:paraId="20F2F056" w14:textId="577476D3" w:rsidR="0076751D" w:rsidRPr="00E6334C" w:rsidRDefault="0076751D" w:rsidP="00E6334C">
            <w:pPr>
              <w:rPr>
                <w:rFonts w:eastAsia="Times New Roman" w:cs="Arial"/>
                <w:lang w:eastAsia="pl-PL"/>
              </w:rPr>
            </w:pPr>
            <w:r w:rsidRPr="00E6334C">
              <w:rPr>
                <w:rFonts w:eastAsia="Times New Roman" w:cs="Arial"/>
                <w:lang w:eastAsia="pl-PL"/>
              </w:rPr>
              <w:t xml:space="preserve">Projekt jest realizowany w partnerstwie </w:t>
            </w:r>
            <w:r w:rsidRPr="00E6334C">
              <w:rPr>
                <w:rFonts w:eastAsia="Times New Roman" w:cs="Arial"/>
                <w:lang w:eastAsia="pl-PL"/>
              </w:rPr>
              <w:br/>
              <w:t>z pracodawcami/przedsiębiorcami z województwa mazowieckiego posiadającymi profil działalności zbieżny z kierunkami kształcenia podejmowanymi w ramach wsparcia.</w:t>
            </w:r>
          </w:p>
        </w:tc>
        <w:tc>
          <w:tcPr>
            <w:tcW w:w="1819" w:type="pct"/>
            <w:shd w:val="clear" w:color="auto" w:fill="auto"/>
          </w:tcPr>
          <w:p w14:paraId="22FAC42C" w14:textId="7E49D5BC" w:rsidR="0076751D" w:rsidRPr="00E6334C" w:rsidRDefault="0076751D" w:rsidP="00E6334C">
            <w:pPr>
              <w:rPr>
                <w:rFonts w:eastAsia="Times New Roman" w:cs="Arial"/>
                <w:lang w:eastAsia="pl-PL"/>
              </w:rPr>
            </w:pPr>
            <w:r w:rsidRPr="00E6334C">
              <w:rPr>
                <w:rFonts w:eastAsia="Times New Roman" w:cs="Arial"/>
                <w:lang w:eastAsia="pl-PL"/>
              </w:rPr>
              <w:t>Kryterium ma na celu zmotywowanie Wnioskodawców do bezpośredniej współpracy z pracodawcami/przedsiębiorcami, co sprzyja przygotowaniu specjalistów o kwalifikacjach odpowiadających aktualnym potrzebom i wymogom rynku pracy.</w:t>
            </w:r>
          </w:p>
          <w:p w14:paraId="094496EB"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Pracodawcy/przedsiębiorcy zaangażowani w realizację projektu muszą posiadać profil działalności zbieżny z </w:t>
            </w:r>
            <w:r w:rsidRPr="00E6334C">
              <w:rPr>
                <w:rFonts w:eastAsia="Times New Roman" w:cs="Arial"/>
                <w:lang w:eastAsia="pl-PL"/>
              </w:rPr>
              <w:lastRenderedPageBreak/>
              <w:t>kierunkami kształcenia podejmowanymi w ramach wsparcia.</w:t>
            </w:r>
          </w:p>
          <w:p w14:paraId="275E5B10" w14:textId="77777777" w:rsidR="0076751D" w:rsidRPr="00E6334C" w:rsidRDefault="0076751D" w:rsidP="00E6334C">
            <w:pPr>
              <w:rPr>
                <w:rFonts w:eastAsia="Times New Roman" w:cs="Arial"/>
                <w:lang w:eastAsia="pl-PL"/>
              </w:rPr>
            </w:pPr>
            <w:r w:rsidRPr="00E6334C">
              <w:rPr>
                <w:rFonts w:eastAsia="Times New Roman" w:cs="Arial"/>
                <w:lang w:eastAsia="pl-PL"/>
              </w:rPr>
              <w:t>Partner wniesie do projektu zasoby organizacyjne, techniczne i ludzkie.</w:t>
            </w:r>
          </w:p>
          <w:p w14:paraId="69D8364C" w14:textId="45A59A6D" w:rsidR="0076751D" w:rsidRPr="00E6334C" w:rsidRDefault="0076751D" w:rsidP="00E6334C">
            <w:pPr>
              <w:rPr>
                <w:rFonts w:eastAsia="Times New Roman" w:cs="Arial"/>
                <w:lang w:eastAsia="pl-PL"/>
              </w:rPr>
            </w:pPr>
            <w:r w:rsidRPr="00E6334C">
              <w:rPr>
                <w:rFonts w:eastAsia="Times New Roman" w:cs="Arial"/>
                <w:lang w:eastAsia="pl-PL"/>
              </w:rPr>
              <w:t>Utworzenie lub zainicjowanie partnerstwa musi nastąpić przed złożeniem wniosku</w:t>
            </w:r>
            <w:r w:rsidR="00E6334C">
              <w:rPr>
                <w:rFonts w:eastAsia="Times New Roman" w:cs="Arial"/>
                <w:lang w:eastAsia="pl-PL"/>
              </w:rPr>
              <w:t xml:space="preserve"> </w:t>
            </w:r>
            <w:r w:rsidRPr="00E6334C">
              <w:rPr>
                <w:rFonts w:eastAsia="Times New Roman" w:cs="Arial"/>
                <w:lang w:eastAsia="pl-PL"/>
              </w:rPr>
              <w:t>o dofinansowanie. Nie jest to jednak równoznaczne z wymogiem zawarcia porozumienia albo umowy o partnerstwie między Wnioskodawcą a partnerem przed złożeniem wniosku o dofinansowanie. Wszyscy partnerzy muszą być jednak wskazani we wniosku.</w:t>
            </w:r>
          </w:p>
          <w:p w14:paraId="26A7F85F"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14F02A88"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 xml:space="preserve">Liczba partnerów w projekcie: </w:t>
            </w:r>
          </w:p>
          <w:p w14:paraId="5C9C6AF6" w14:textId="77777777" w:rsidR="0076751D" w:rsidRPr="00E6334C" w:rsidRDefault="0076751D" w:rsidP="00E6334C">
            <w:pPr>
              <w:rPr>
                <w:rFonts w:eastAsia="Times New Roman" w:cs="Arial"/>
                <w:lang w:eastAsia="pl-PL"/>
              </w:rPr>
            </w:pPr>
            <w:r w:rsidRPr="00E6334C">
              <w:rPr>
                <w:rFonts w:eastAsia="Times New Roman" w:cs="Arial"/>
                <w:lang w:eastAsia="pl-PL"/>
              </w:rPr>
              <w:t>brak partnerstwa lub brak informacji w tym zakresie –</w:t>
            </w:r>
            <w:r w:rsidRPr="00E6334C">
              <w:rPr>
                <w:rFonts w:cs="Arial"/>
              </w:rPr>
              <w:t xml:space="preserve"> </w:t>
            </w:r>
            <w:r w:rsidRPr="00E6334C">
              <w:rPr>
                <w:rFonts w:eastAsia="Times New Roman" w:cs="Arial"/>
                <w:lang w:eastAsia="pl-PL"/>
              </w:rPr>
              <w:t>0 pkt,</w:t>
            </w:r>
          </w:p>
          <w:p w14:paraId="77C04B1C"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1 partner – 4 pkt, </w:t>
            </w:r>
          </w:p>
          <w:p w14:paraId="270E7905" w14:textId="77777777" w:rsidR="0076751D" w:rsidRPr="00E6334C" w:rsidRDefault="0076751D" w:rsidP="00E6334C">
            <w:pPr>
              <w:rPr>
                <w:rFonts w:eastAsia="Times New Roman" w:cs="Arial"/>
                <w:lang w:eastAsia="pl-PL"/>
              </w:rPr>
            </w:pPr>
            <w:r w:rsidRPr="00E6334C">
              <w:rPr>
                <w:rFonts w:eastAsia="Times New Roman" w:cs="Arial"/>
                <w:lang w:eastAsia="pl-PL"/>
              </w:rPr>
              <w:t>2 partnerów – 6 pkt,</w:t>
            </w:r>
          </w:p>
          <w:p w14:paraId="7145746E" w14:textId="77777777" w:rsidR="0076751D" w:rsidRPr="00E6334C" w:rsidRDefault="0076751D" w:rsidP="00E6334C">
            <w:pPr>
              <w:rPr>
                <w:rFonts w:eastAsia="Times New Roman" w:cs="Arial"/>
                <w:lang w:eastAsia="pl-PL"/>
              </w:rPr>
            </w:pPr>
            <w:r w:rsidRPr="00E6334C">
              <w:rPr>
                <w:rFonts w:eastAsia="Times New Roman" w:cs="Arial"/>
                <w:lang w:eastAsia="pl-PL"/>
              </w:rPr>
              <w:t>3 partnerów i więcej – 8 pkt</w:t>
            </w:r>
          </w:p>
        </w:tc>
        <w:tc>
          <w:tcPr>
            <w:tcW w:w="502" w:type="pct"/>
          </w:tcPr>
          <w:p w14:paraId="109081F8" w14:textId="77777777" w:rsidR="0076751D" w:rsidRPr="00E6334C" w:rsidRDefault="0076751D" w:rsidP="00E6334C">
            <w:pPr>
              <w:rPr>
                <w:rFonts w:eastAsia="Times New Roman" w:cs="Arial"/>
                <w:strike/>
                <w:lang w:eastAsia="pl-PL"/>
              </w:rPr>
            </w:pPr>
            <w:r w:rsidRPr="00E6334C">
              <w:rPr>
                <w:rFonts w:eastAsia="Times New Roman" w:cs="Arial"/>
                <w:lang w:eastAsia="pl-PL"/>
              </w:rPr>
              <w:t>8</w:t>
            </w:r>
          </w:p>
        </w:tc>
      </w:tr>
      <w:tr w:rsidR="0076751D" w:rsidRPr="00E6334C" w14:paraId="342214F3" w14:textId="77777777" w:rsidTr="007D7290">
        <w:trPr>
          <w:trHeight w:val="1218"/>
        </w:trPr>
        <w:tc>
          <w:tcPr>
            <w:tcW w:w="198" w:type="pct"/>
            <w:shd w:val="clear" w:color="auto" w:fill="auto"/>
            <w:vAlign w:val="center"/>
          </w:tcPr>
          <w:p w14:paraId="561E9DEA" w14:textId="77777777" w:rsidR="0076751D" w:rsidRPr="00E6334C" w:rsidRDefault="0076751D" w:rsidP="00694789">
            <w:pPr>
              <w:numPr>
                <w:ilvl w:val="0"/>
                <w:numId w:val="124"/>
              </w:numPr>
              <w:ind w:left="502"/>
              <w:contextualSpacing/>
              <w:rPr>
                <w:rFonts w:eastAsia="Times New Roman" w:cs="Arial"/>
                <w:lang w:eastAsia="pl-PL"/>
              </w:rPr>
            </w:pPr>
          </w:p>
        </w:tc>
        <w:tc>
          <w:tcPr>
            <w:tcW w:w="1316" w:type="pct"/>
            <w:shd w:val="clear" w:color="auto" w:fill="auto"/>
          </w:tcPr>
          <w:p w14:paraId="6F9CEAB4" w14:textId="71998986" w:rsidR="0076751D" w:rsidRPr="00E6334C" w:rsidRDefault="0076751D" w:rsidP="00E6334C">
            <w:pPr>
              <w:rPr>
                <w:rFonts w:eastAsia="Times New Roman" w:cs="Arial"/>
                <w:lang w:eastAsia="pl-PL"/>
              </w:rPr>
            </w:pPr>
            <w:r w:rsidRPr="00E6334C">
              <w:rPr>
                <w:rFonts w:eastAsia="Times New Roman" w:cs="Arial"/>
                <w:lang w:eastAsia="pl-PL"/>
              </w:rPr>
              <w:t>Projekt zakłada kształcenie w kierunkach, które będą zgodne z zapotrzebowaniem rynku pracy w branżach zidentyfikowanych, jako branże o największym potencjale rozwojowym i/lub branżach strategicznych dla regionu/subregionu.</w:t>
            </w:r>
          </w:p>
        </w:tc>
        <w:tc>
          <w:tcPr>
            <w:tcW w:w="1819" w:type="pct"/>
            <w:shd w:val="clear" w:color="auto" w:fill="auto"/>
          </w:tcPr>
          <w:p w14:paraId="71E4ED47" w14:textId="1379CAB0" w:rsidR="0076751D" w:rsidRPr="00E6334C" w:rsidRDefault="0076751D" w:rsidP="00E6334C">
            <w:pPr>
              <w:rPr>
                <w:rFonts w:cs="Arial"/>
              </w:rPr>
            </w:pPr>
            <w:r w:rsidRPr="00E6334C">
              <w:rPr>
                <w:rFonts w:eastAsia="Times New Roman" w:cs="Arial"/>
                <w:lang w:eastAsia="pl-PL"/>
              </w:rPr>
              <w:t xml:space="preserve">Kryterium ma na celu dostosowanie form kształcenia ustawicznego do zapotrzebowania rynku pracy w branżach zidentyfikowanych, jako branże </w:t>
            </w:r>
            <w:r w:rsidR="00E6334C">
              <w:rPr>
                <w:rFonts w:eastAsia="Times New Roman" w:cs="Arial"/>
                <w:lang w:eastAsia="pl-PL"/>
              </w:rPr>
              <w:br/>
            </w:r>
            <w:r w:rsidRPr="00E6334C">
              <w:rPr>
                <w:rFonts w:eastAsia="Times New Roman" w:cs="Arial"/>
                <w:lang w:eastAsia="pl-PL"/>
              </w:rPr>
              <w:t>o największym potencjale rozwojowym i/lub branżach strategicznych dla województwa mazowieckiego/danego subregionu.</w:t>
            </w:r>
          </w:p>
          <w:p w14:paraId="766FC097"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W ramach Regionalnego Programu Operacyjnego Województwa Mazowieckiego na lata 2014-2020 dokonano wyboru tzw. inteligentnych specjalizacji, czyli branż, które są traktowane priorytetowo w przypadku </w:t>
            </w:r>
            <w:r w:rsidRPr="00E6334C">
              <w:rPr>
                <w:rFonts w:eastAsia="Times New Roman" w:cs="Arial"/>
                <w:lang w:eastAsia="pl-PL"/>
              </w:rPr>
              <w:lastRenderedPageBreak/>
              <w:t>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83C4E2D" w14:textId="6C731979" w:rsidR="0076751D" w:rsidRPr="00E6334C" w:rsidRDefault="0076751D" w:rsidP="00E6334C">
            <w:pPr>
              <w:rPr>
                <w:rFonts w:eastAsia="Times New Roman" w:cs="Arial"/>
                <w:lang w:eastAsia="pl-PL"/>
              </w:rPr>
            </w:pPr>
            <w:r w:rsidRPr="00E6334C">
              <w:rPr>
                <w:rFonts w:eastAsia="Times New Roman" w:cs="Arial"/>
                <w:lang w:eastAsia="pl-PL"/>
              </w:rPr>
              <w:t xml:space="preserve">Dla spełnienia kryterium pomocne będą informacje zawarte na stronach: www.obserwatorium.mazowsze.pl (np. pod adresem: </w:t>
            </w:r>
            <w:hyperlink r:id="rId56" w:tooltip="www.obserwatorium.mazowsze.pl/badania-i-analizy/popyt-na-prace" w:history="1">
              <w:r w:rsidRPr="00E6334C">
                <w:rPr>
                  <w:rStyle w:val="Hipercze"/>
                  <w:rFonts w:eastAsia="Times New Roman" w:cs="Arial"/>
                  <w:color w:val="auto"/>
                  <w:u w:val="none"/>
                  <w:lang w:eastAsia="pl-PL"/>
                </w:rPr>
                <w:t>http://obserwatorium.mazowsze.pl/badania-i-analizy/popyt-na-prace</w:t>
              </w:r>
            </w:hyperlink>
            <w:r w:rsidRPr="00E6334C">
              <w:rPr>
                <w:rFonts w:eastAsia="Times New Roman" w:cs="Arial"/>
                <w:lang w:eastAsia="pl-PL"/>
              </w:rPr>
              <w:t>) oraz http://skillspanorama.cedefop.europa.eu/en</w:t>
            </w:r>
          </w:p>
          <w:p w14:paraId="7C8FEEC8"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38C87813"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Liczba branż, w ramach których prowadzone jest kształcenie w projekcie:</w:t>
            </w:r>
          </w:p>
          <w:p w14:paraId="7DB34FD5" w14:textId="77777777" w:rsidR="0076751D" w:rsidRPr="00E6334C" w:rsidRDefault="0076751D" w:rsidP="00E6334C">
            <w:pPr>
              <w:rPr>
                <w:rFonts w:eastAsia="Times New Roman" w:cs="Arial"/>
                <w:lang w:eastAsia="pl-PL"/>
              </w:rPr>
            </w:pPr>
            <w:r w:rsidRPr="00E6334C">
              <w:rPr>
                <w:rFonts w:eastAsia="Times New Roman" w:cs="Arial"/>
                <w:lang w:eastAsia="pl-PL"/>
              </w:rPr>
              <w:t>brak informacji w tym zakresie – 0 pkt,</w:t>
            </w:r>
          </w:p>
          <w:p w14:paraId="630AA3E6" w14:textId="77777777" w:rsidR="0076751D" w:rsidRPr="00E6334C" w:rsidRDefault="0076751D" w:rsidP="00E6334C">
            <w:pPr>
              <w:rPr>
                <w:rFonts w:eastAsia="Times New Roman" w:cs="Arial"/>
                <w:lang w:eastAsia="pl-PL"/>
              </w:rPr>
            </w:pPr>
            <w:r w:rsidRPr="00E6334C">
              <w:rPr>
                <w:rFonts w:eastAsia="Times New Roman" w:cs="Arial"/>
                <w:lang w:eastAsia="pl-PL"/>
              </w:rPr>
              <w:t>1 branża – 2 pkt,</w:t>
            </w:r>
          </w:p>
          <w:p w14:paraId="2A3EA2C5" w14:textId="77777777" w:rsidR="0076751D" w:rsidRPr="00E6334C" w:rsidRDefault="0076751D" w:rsidP="00E6334C">
            <w:pPr>
              <w:rPr>
                <w:rFonts w:eastAsia="Times New Roman" w:cs="Arial"/>
                <w:lang w:eastAsia="pl-PL"/>
              </w:rPr>
            </w:pPr>
            <w:r w:rsidRPr="00E6334C">
              <w:rPr>
                <w:rFonts w:eastAsia="Times New Roman" w:cs="Arial"/>
                <w:lang w:eastAsia="pl-PL"/>
              </w:rPr>
              <w:t>2 branże – 4 pkt,</w:t>
            </w:r>
          </w:p>
          <w:p w14:paraId="3FF72ED7" w14:textId="77777777" w:rsidR="0076751D" w:rsidRPr="00E6334C" w:rsidRDefault="0076751D" w:rsidP="00E6334C">
            <w:pPr>
              <w:rPr>
                <w:rFonts w:eastAsia="Times New Roman" w:cs="Arial"/>
                <w:lang w:eastAsia="pl-PL"/>
              </w:rPr>
            </w:pPr>
            <w:r w:rsidRPr="00E6334C">
              <w:rPr>
                <w:rFonts w:eastAsia="Times New Roman" w:cs="Arial"/>
                <w:lang w:eastAsia="pl-PL"/>
              </w:rPr>
              <w:t>3 i więcej branż – 6 pkt</w:t>
            </w:r>
          </w:p>
        </w:tc>
        <w:tc>
          <w:tcPr>
            <w:tcW w:w="502" w:type="pct"/>
          </w:tcPr>
          <w:p w14:paraId="08CCCEB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6 </w:t>
            </w:r>
          </w:p>
        </w:tc>
      </w:tr>
      <w:tr w:rsidR="0076751D" w:rsidRPr="00E6334C" w14:paraId="50C34F47" w14:textId="77777777" w:rsidTr="007D7290">
        <w:trPr>
          <w:trHeight w:val="226"/>
        </w:trPr>
        <w:tc>
          <w:tcPr>
            <w:tcW w:w="198" w:type="pct"/>
            <w:shd w:val="clear" w:color="auto" w:fill="auto"/>
            <w:vAlign w:val="center"/>
          </w:tcPr>
          <w:p w14:paraId="1A8A6E0B" w14:textId="77777777" w:rsidR="0076751D" w:rsidRPr="00E6334C" w:rsidRDefault="0076751D" w:rsidP="00694789">
            <w:pPr>
              <w:numPr>
                <w:ilvl w:val="0"/>
                <w:numId w:val="124"/>
              </w:numPr>
              <w:ind w:left="502"/>
              <w:contextualSpacing/>
              <w:rPr>
                <w:rFonts w:eastAsia="Times New Roman" w:cs="Arial"/>
                <w:lang w:eastAsia="pl-PL"/>
              </w:rPr>
            </w:pPr>
          </w:p>
        </w:tc>
        <w:tc>
          <w:tcPr>
            <w:tcW w:w="1316" w:type="pct"/>
            <w:shd w:val="clear" w:color="auto" w:fill="auto"/>
          </w:tcPr>
          <w:p w14:paraId="4BAC6593" w14:textId="77777777" w:rsidR="0076751D" w:rsidRPr="00E6334C" w:rsidRDefault="0076751D" w:rsidP="00E6334C">
            <w:pPr>
              <w:rPr>
                <w:rFonts w:cs="Arial"/>
              </w:rPr>
            </w:pPr>
            <w:r w:rsidRPr="00E6334C">
              <w:rPr>
                <w:rFonts w:eastAsia="Times New Roman" w:cs="Arial"/>
                <w:lang w:eastAsia="pl-PL"/>
              </w:rPr>
              <w:t>Projekt przyczyni się do podniesienia umiejętności oraz uzyskania kwalifikacji zawodowych osób zamieszkujących obszary wiejskie, które stanowić będą min. 30% uczestników.</w:t>
            </w:r>
          </w:p>
        </w:tc>
        <w:tc>
          <w:tcPr>
            <w:tcW w:w="1819" w:type="pct"/>
            <w:shd w:val="clear" w:color="auto" w:fill="auto"/>
          </w:tcPr>
          <w:p w14:paraId="2FC1A07B"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społeczno-gospodarczej oraz w celu realizacji założeń RPO WM. </w:t>
            </w:r>
          </w:p>
          <w:p w14:paraId="32364DA0"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Obszary wiejskie są definiowane zgodnie z Wytycznymi Ministra Infrastruktury i Rozwoju w zakresie monitorowania postępu rzeczowego realizacji programów operacyjnych na lata 2014-2020.</w:t>
            </w:r>
          </w:p>
          <w:p w14:paraId="684CBCC7" w14:textId="77777777" w:rsidR="0076751D" w:rsidRDefault="0076751D" w:rsidP="00E6334C">
            <w:pPr>
              <w:rPr>
                <w:rFonts w:eastAsia="Times New Roman" w:cs="Arial"/>
                <w:lang w:eastAsia="pl-PL"/>
              </w:rPr>
            </w:pPr>
            <w:r w:rsidRPr="00E6334C">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http://ec.europa.eu/eurostat/ramon/miscellaneous/index.cfm?TargetUrl=DSP_DEGURBA tabela z nagłówkiem "dla roku odniesienia 2012".</w:t>
            </w:r>
          </w:p>
          <w:p w14:paraId="62F30D56" w14:textId="77777777" w:rsidR="0076751D" w:rsidRPr="00E6334C" w:rsidRDefault="0076751D" w:rsidP="00E6334C">
            <w:pPr>
              <w:rPr>
                <w:rFonts w:cs="Aria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21537D6D" w14:textId="77777777" w:rsidR="0076751D" w:rsidRPr="00E6334C" w:rsidRDefault="0076751D" w:rsidP="00E6334C">
            <w:pPr>
              <w:rPr>
                <w:rFonts w:cs="Arial"/>
              </w:rPr>
            </w:pPr>
            <w:r w:rsidRPr="00E6334C">
              <w:rPr>
                <w:rFonts w:cs="Arial"/>
                <w:shd w:val="clear" w:color="auto" w:fill="FFFFFF"/>
              </w:rPr>
              <w:lastRenderedPageBreak/>
              <w:t>Uczestnictwo w projekcie osób zamieszkujących obszary wiejskie</w:t>
            </w:r>
            <w:r w:rsidRPr="00E6334C">
              <w:rPr>
                <w:rFonts w:cs="Arial"/>
              </w:rPr>
              <w:t>:</w:t>
            </w:r>
          </w:p>
          <w:p w14:paraId="1AFF88A1" w14:textId="77777777" w:rsidR="0076751D" w:rsidRPr="00E6334C" w:rsidRDefault="0076751D" w:rsidP="00E6334C">
            <w:pPr>
              <w:rPr>
                <w:rFonts w:cs="Arial"/>
              </w:rPr>
            </w:pPr>
            <w:r w:rsidRPr="00E6334C">
              <w:rPr>
                <w:rFonts w:cs="Arial"/>
              </w:rPr>
              <w:t>poniżej 30% lub brak informacji w tym zakresie – 0 pkt,</w:t>
            </w:r>
          </w:p>
          <w:p w14:paraId="58294DA5" w14:textId="77777777" w:rsidR="0076751D" w:rsidRPr="00E6334C" w:rsidRDefault="0076751D" w:rsidP="00E6334C">
            <w:pPr>
              <w:rPr>
                <w:rFonts w:cs="Arial"/>
              </w:rPr>
            </w:pPr>
            <w:r w:rsidRPr="00E6334C">
              <w:rPr>
                <w:rFonts w:cs="Arial"/>
              </w:rPr>
              <w:t>powyżej 30% do 60% uczestników – 2 pkt,</w:t>
            </w:r>
          </w:p>
          <w:p w14:paraId="4394A5E2" w14:textId="77777777" w:rsidR="0076751D" w:rsidRPr="00E6334C" w:rsidRDefault="0076751D" w:rsidP="00E6334C">
            <w:pPr>
              <w:rPr>
                <w:rFonts w:eastAsia="Times New Roman" w:cs="Arial"/>
                <w:lang w:eastAsia="pl-PL"/>
              </w:rPr>
            </w:pPr>
            <w:r w:rsidRPr="00E6334C">
              <w:rPr>
                <w:rFonts w:cs="Arial"/>
              </w:rPr>
              <w:t>powyżej 60% uczestników – 4 pkt</w:t>
            </w:r>
          </w:p>
        </w:tc>
        <w:tc>
          <w:tcPr>
            <w:tcW w:w="502" w:type="pct"/>
          </w:tcPr>
          <w:p w14:paraId="38AC9B0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4 </w:t>
            </w:r>
          </w:p>
        </w:tc>
      </w:tr>
      <w:tr w:rsidR="0076751D" w:rsidRPr="00E6334C" w14:paraId="01A4E08F" w14:textId="77777777" w:rsidTr="007D7290">
        <w:trPr>
          <w:trHeight w:val="20"/>
        </w:trPr>
        <w:tc>
          <w:tcPr>
            <w:tcW w:w="198" w:type="pct"/>
            <w:tcBorders>
              <w:top w:val="single" w:sz="4" w:space="0" w:color="auto"/>
              <w:bottom w:val="single" w:sz="4" w:space="0" w:color="auto"/>
            </w:tcBorders>
            <w:shd w:val="clear" w:color="auto" w:fill="auto"/>
            <w:vAlign w:val="center"/>
          </w:tcPr>
          <w:p w14:paraId="6FC52F6E" w14:textId="77777777" w:rsidR="0076751D" w:rsidRPr="00E6334C" w:rsidRDefault="0076751D" w:rsidP="00694789">
            <w:pPr>
              <w:numPr>
                <w:ilvl w:val="0"/>
                <w:numId w:val="124"/>
              </w:numPr>
              <w:ind w:left="502"/>
              <w:contextualSpacing/>
              <w:rPr>
                <w:rFonts w:eastAsia="Times New Roman" w:cs="Arial"/>
                <w:lang w:eastAsia="pl-PL"/>
              </w:rPr>
            </w:pPr>
          </w:p>
        </w:tc>
        <w:tc>
          <w:tcPr>
            <w:tcW w:w="1316" w:type="pct"/>
            <w:tcBorders>
              <w:top w:val="single" w:sz="4" w:space="0" w:color="auto"/>
              <w:left w:val="single" w:sz="4" w:space="0" w:color="auto"/>
              <w:bottom w:val="single" w:sz="4" w:space="0" w:color="auto"/>
              <w:right w:val="single" w:sz="4" w:space="0" w:color="auto"/>
            </w:tcBorders>
          </w:tcPr>
          <w:p w14:paraId="7AB98A97" w14:textId="77777777" w:rsidR="0076751D" w:rsidRPr="00E6334C" w:rsidRDefault="0076751D" w:rsidP="00E6334C">
            <w:pPr>
              <w:rPr>
                <w:rFonts w:cs="Arial"/>
              </w:rPr>
            </w:pPr>
            <w:r w:rsidRPr="00E6334C">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312146D3" w14:textId="77777777" w:rsidR="00E6334C" w:rsidRDefault="0076751D" w:rsidP="00E6334C">
            <w:pPr>
              <w:rPr>
                <w:rFonts w:eastAsia="Times New Roman" w:cs="Arial"/>
                <w:lang w:eastAsia="pl-PL"/>
              </w:rPr>
            </w:pPr>
            <w:r w:rsidRPr="00E6334C">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B06B7F8" w14:textId="3A203232" w:rsidR="0076751D" w:rsidRPr="00E6334C" w:rsidRDefault="0076751D" w:rsidP="00E6334C">
            <w:pPr>
              <w:rPr>
                <w:rFonts w:eastAsia="Times New Roman" w:cs="Arial"/>
                <w:bCs/>
                <w:lang w:eastAsia="pl-PL"/>
              </w:rPr>
            </w:pPr>
            <w:r w:rsidRPr="00E6334C">
              <w:rPr>
                <w:rFonts w:eastAsia="Times New Roman" w:cs="Arial"/>
                <w:bCs/>
                <w:lang w:eastAsia="pl-PL"/>
              </w:rPr>
              <w:lastRenderedPageBreak/>
              <w:t>W celu uzyskania korzystnych efektów działań rewitalizacyjnych niezbędna jest koordynacja i synergia projektów finansowanych w ramach EFS i EFRR.</w:t>
            </w:r>
          </w:p>
          <w:p w14:paraId="0BCC7B57" w14:textId="21250705" w:rsidR="0076751D" w:rsidRPr="00E6334C" w:rsidRDefault="0076751D" w:rsidP="00E6334C">
            <w:pPr>
              <w:rPr>
                <w:rFonts w:eastAsia="Times New Roman" w:cs="Arial"/>
                <w:bCs/>
                <w:lang w:eastAsia="pl-PL"/>
              </w:rPr>
            </w:pPr>
            <w:r w:rsidRPr="00E6334C">
              <w:rPr>
                <w:rFonts w:eastAsia="Times New Roman" w:cs="Arial"/>
                <w:bCs/>
                <w:lang w:eastAsia="pl-PL"/>
              </w:rPr>
              <w:t>Kryterium wynika z zapisów RPO WM oraz Wytycznych w zakresie rewitalizacji w programach operacyjnych na lata 2014-2020.</w:t>
            </w:r>
          </w:p>
          <w:p w14:paraId="3EA46EB4" w14:textId="77777777" w:rsidR="0076751D" w:rsidRPr="00E6334C" w:rsidRDefault="0076751D" w:rsidP="00E6334C">
            <w:pPr>
              <w:rPr>
                <w:rFonts w:eastAsia="Times New Roman" w:cs="Arial"/>
                <w:lang w:eastAsia="pl-PL"/>
              </w:rPr>
            </w:pPr>
            <w:r w:rsidRPr="00E6334C">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4537CEC6"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Zgodność z lokalnym programem rewitalizacji będzie weryfikowana poprzez zgodność przedsięwzięcia wskazanego w programie rewitalizacji z zasadami </w:t>
            </w:r>
            <w:r w:rsidRPr="00E6334C">
              <w:rPr>
                <w:rFonts w:eastAsia="Times New Roman" w:cs="Arial"/>
                <w:lang w:eastAsia="pl-PL"/>
              </w:rPr>
              <w:br/>
              <w:t>i typami operacji przewidzianymi w konkursie oraz realizację wskaźników obligatoryjnych dla konkursu.</w:t>
            </w:r>
          </w:p>
          <w:p w14:paraId="0904648A" w14:textId="61E059B7" w:rsidR="0076751D" w:rsidRDefault="0076751D" w:rsidP="00E6334C">
            <w:pPr>
              <w:rPr>
                <w:rStyle w:val="Hipercze"/>
                <w:rFonts w:eastAsia="Times New Roman" w:cs="Arial"/>
                <w:color w:val="auto"/>
                <w:u w:val="none"/>
                <w:lang w:eastAsia="pl-PL"/>
              </w:rPr>
            </w:pPr>
            <w:r w:rsidRPr="00E6334C">
              <w:rPr>
                <w:rFonts w:eastAsia="Times New Roman" w:cs="Arial"/>
                <w:lang w:eastAsia="pl-PL"/>
              </w:rPr>
              <w:t xml:space="preserve">Program rewitalizacji musi znajdować się w Wykazie programów rewitalizacji województwa mazowieckiego, publikowanym na stronie </w:t>
            </w:r>
            <w:hyperlink r:id="rId57" w:tooltip="www.funduszedlamazowsza.eu" w:history="1">
              <w:r w:rsidRPr="00E6334C">
                <w:rPr>
                  <w:rStyle w:val="Hipercze"/>
                  <w:rFonts w:eastAsia="Times New Roman" w:cs="Arial"/>
                  <w:color w:val="auto"/>
                  <w:u w:val="none"/>
                  <w:lang w:eastAsia="pl-PL"/>
                </w:rPr>
                <w:t>http://www.funduszedlamazowsza.eu/</w:t>
              </w:r>
            </w:hyperlink>
          </w:p>
          <w:p w14:paraId="0891B71C" w14:textId="77777777" w:rsidR="0076751D" w:rsidRPr="00E6334C" w:rsidRDefault="0076751D" w:rsidP="00E6334C">
            <w:pPr>
              <w:rPr>
                <w:rFonts w:cs="Arial"/>
              </w:rPr>
            </w:pPr>
            <w:r w:rsidRPr="00E6334C">
              <w:rPr>
                <w:rFonts w:eastAsia="Times New Roman" w:cs="Arial"/>
                <w:lang w:eastAsia="pl-PL"/>
              </w:rPr>
              <w:lastRenderedPageBreak/>
              <w:t>Kryterium weryfikowane na podstawie zapisów we wniosku o dofinansowanie projektu.</w:t>
            </w:r>
          </w:p>
        </w:tc>
        <w:tc>
          <w:tcPr>
            <w:tcW w:w="1164" w:type="pct"/>
            <w:tcBorders>
              <w:bottom w:val="single" w:sz="4" w:space="0" w:color="auto"/>
            </w:tcBorders>
            <w:shd w:val="clear" w:color="auto" w:fill="auto"/>
          </w:tcPr>
          <w:p w14:paraId="592A70C2"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Zgodność projektu z programem rewitalizacji:</w:t>
            </w:r>
          </w:p>
          <w:p w14:paraId="4C34962C" w14:textId="77777777" w:rsidR="0076751D" w:rsidRPr="00E6334C" w:rsidRDefault="0076751D" w:rsidP="00E6334C">
            <w:pPr>
              <w:rPr>
                <w:rFonts w:eastAsia="Times New Roman" w:cs="Arial"/>
                <w:lang w:eastAsia="pl-PL"/>
              </w:rPr>
            </w:pPr>
            <w:r w:rsidRPr="00E6334C">
              <w:rPr>
                <w:rFonts w:eastAsia="Times New Roman" w:cs="Arial"/>
                <w:lang w:eastAsia="pl-PL"/>
              </w:rPr>
              <w:t>projekt jest zgodny z programem rewitalizacji – 2 pkt,</w:t>
            </w:r>
          </w:p>
          <w:p w14:paraId="1871EBB5" w14:textId="77777777" w:rsidR="0076751D" w:rsidRPr="00E6334C" w:rsidRDefault="0076751D" w:rsidP="00E6334C">
            <w:pPr>
              <w:rPr>
                <w:rFonts w:eastAsia="Times New Roman" w:cs="Arial"/>
                <w:lang w:eastAsia="pl-PL"/>
              </w:rPr>
            </w:pPr>
            <w:r w:rsidRPr="00E6334C">
              <w:rPr>
                <w:rFonts w:eastAsia="Times New Roman" w:cs="Arial"/>
                <w:lang w:eastAsia="pl-PL"/>
              </w:rPr>
              <w:t>brak spełnienia wyżej wymienionego warunku lub brak informacji w tym zakresie – 0 pkt</w:t>
            </w:r>
          </w:p>
        </w:tc>
        <w:tc>
          <w:tcPr>
            <w:tcW w:w="502" w:type="pct"/>
            <w:tcBorders>
              <w:bottom w:val="single" w:sz="4" w:space="0" w:color="auto"/>
            </w:tcBorders>
          </w:tcPr>
          <w:p w14:paraId="656C2A6F" w14:textId="77777777" w:rsidR="0076751D" w:rsidRPr="00E6334C" w:rsidRDefault="0076751D" w:rsidP="00E6334C">
            <w:pPr>
              <w:rPr>
                <w:rFonts w:cs="Arial"/>
                <w:lang w:eastAsia="pl-PL"/>
              </w:rPr>
            </w:pPr>
            <w:r w:rsidRPr="00E6334C">
              <w:rPr>
                <w:rFonts w:cs="Arial"/>
                <w:lang w:eastAsia="pl-PL"/>
              </w:rPr>
              <w:t>2</w:t>
            </w:r>
          </w:p>
        </w:tc>
      </w:tr>
      <w:tr w:rsidR="0076751D" w:rsidRPr="00E6334C" w14:paraId="157D443F" w14:textId="77777777" w:rsidTr="007D7290">
        <w:trPr>
          <w:trHeight w:val="28"/>
        </w:trPr>
        <w:tc>
          <w:tcPr>
            <w:tcW w:w="198" w:type="pct"/>
            <w:tcBorders>
              <w:top w:val="single" w:sz="4" w:space="0" w:color="auto"/>
            </w:tcBorders>
            <w:shd w:val="clear" w:color="auto" w:fill="auto"/>
            <w:vAlign w:val="center"/>
          </w:tcPr>
          <w:p w14:paraId="2D478792" w14:textId="77777777" w:rsidR="0076751D" w:rsidRPr="00E6334C" w:rsidRDefault="0076751D" w:rsidP="00694789">
            <w:pPr>
              <w:numPr>
                <w:ilvl w:val="0"/>
                <w:numId w:val="124"/>
              </w:numPr>
              <w:ind w:left="502"/>
              <w:contextualSpacing/>
              <w:rPr>
                <w:rFonts w:eastAsia="Times New Roman" w:cs="Arial"/>
                <w:lang w:eastAsia="pl-PL"/>
              </w:rPr>
            </w:pPr>
          </w:p>
        </w:tc>
        <w:tc>
          <w:tcPr>
            <w:tcW w:w="1316" w:type="pct"/>
            <w:tcBorders>
              <w:bottom w:val="single" w:sz="4" w:space="0" w:color="auto"/>
            </w:tcBorders>
            <w:shd w:val="clear" w:color="auto" w:fill="auto"/>
          </w:tcPr>
          <w:p w14:paraId="2C28B9AB" w14:textId="77777777" w:rsidR="0076751D" w:rsidRPr="00E6334C" w:rsidRDefault="0076751D" w:rsidP="00E6334C">
            <w:pPr>
              <w:rPr>
                <w:rFonts w:eastAsia="Times New Roman" w:cs="Arial"/>
                <w:lang w:eastAsia="pl-PL"/>
              </w:rPr>
            </w:pPr>
            <w:r w:rsidRPr="00E6334C">
              <w:rPr>
                <w:rFonts w:eastAsia="Times New Roman" w:cs="Arial"/>
                <w:lang w:eastAsia="pl-PL"/>
              </w:rPr>
              <w:t>Projekt sprzyja oszczędnemu, efektywnemu i wydajnemu wydatkowaniu środków oraz zapewnia realizację wskaźników z zachowaniem efektywności kosztowej.</w:t>
            </w:r>
          </w:p>
        </w:tc>
        <w:tc>
          <w:tcPr>
            <w:tcW w:w="1819" w:type="pct"/>
            <w:tcBorders>
              <w:bottom w:val="single" w:sz="4" w:space="0" w:color="auto"/>
            </w:tcBorders>
            <w:shd w:val="clear" w:color="auto" w:fill="auto"/>
            <w:vAlign w:val="center"/>
          </w:tcPr>
          <w:p w14:paraId="31679AFE"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Zgodnie z RPO WM 14-20 wskaźnik „liczba osób uczestniczących w pozaszkolnych formach kształcenia w programie” jest wskaźnikiem realizacji celów osi priorytetowej i będzie służył KE do oceny realizacji celów RPO WM. </w:t>
            </w:r>
          </w:p>
          <w:p w14:paraId="6EB1D780" w14:textId="77777777" w:rsidR="0076751D" w:rsidRPr="00E6334C" w:rsidRDefault="0076751D" w:rsidP="00E6334C">
            <w:pPr>
              <w:rPr>
                <w:rFonts w:eastAsia="Times New Roman" w:cs="Arial"/>
                <w:lang w:eastAsia="pl-PL"/>
              </w:rPr>
            </w:pPr>
            <w:r w:rsidRPr="00E6334C">
              <w:rPr>
                <w:rFonts w:eastAsia="Times New Roman" w:cs="Arial"/>
                <w:lang w:eastAsia="pl-PL"/>
              </w:rPr>
              <w:t>Kryterium będzie liczone zgodnie z poniższym wzorem:</w:t>
            </w:r>
          </w:p>
          <w:p w14:paraId="2E77EDE7" w14:textId="77777777" w:rsidR="00684138" w:rsidRPr="00E6334C" w:rsidRDefault="00684138" w:rsidP="00E6334C">
            <w:pPr>
              <w:rPr>
                <w:rFonts w:eastAsia="Times New Roman" w:cs="Arial"/>
                <w:lang w:eastAsia="pl-PL"/>
              </w:rPr>
            </w:pPr>
            <w:r w:rsidRPr="00E6334C">
              <w:rPr>
                <w:rFonts w:eastAsia="Times New Roman" w:cs="Arial"/>
                <w:lang w:eastAsia="pl-PL"/>
              </w:rPr>
              <w:t>Wartość projektu (euro)</w:t>
            </w:r>
          </w:p>
          <w:p w14:paraId="5BB4587B" w14:textId="49EE8D76" w:rsidR="0076751D" w:rsidRPr="00E6334C" w:rsidRDefault="0076751D" w:rsidP="00E6334C">
            <w:pPr>
              <w:rPr>
                <w:rFonts w:eastAsia="Times New Roman" w:cs="Arial"/>
                <w:lang w:eastAsia="pl-PL"/>
              </w:rPr>
            </w:pPr>
            <w:r w:rsidRPr="00E6334C">
              <w:rPr>
                <w:rFonts w:eastAsia="Times New Roman" w:cs="Arial"/>
                <w:noProof/>
                <w:lang w:eastAsia="pl-PL"/>
              </w:rPr>
              <w:drawing>
                <wp:anchor distT="4294967293" distB="4294967293" distL="114300" distR="114300" simplePos="0" relativeHeight="251800576" behindDoc="0" locked="0" layoutInCell="1" allowOverlap="1" wp14:anchorId="4345C6C2" wp14:editId="69C1B2AF">
                  <wp:simplePos x="0" y="0"/>
                  <wp:positionH relativeFrom="margin">
                    <wp:posOffset>16510</wp:posOffset>
                  </wp:positionH>
                  <wp:positionV relativeFrom="paragraph">
                    <wp:posOffset>73660</wp:posOffset>
                  </wp:positionV>
                  <wp:extent cx="2257425" cy="9525"/>
                  <wp:effectExtent l="0" t="0" r="9525" b="9525"/>
                  <wp:wrapSquare wrapText="bothSides"/>
                  <wp:docPr id="48" name="Obraz 48" descr="kreska ułamkowa, nad kreską: &quot;Wartość projektu (euro)&quot;, pod kreską: &quot;Wartość docelowa wskaźnika w ramach projektu:&#10;liczba osób uczestniczących w pozaszkolnych formach kształcenia w programie”, wartość mniejsz równa 3308 euro&#1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34C">
              <w:rPr>
                <w:rFonts w:eastAsia="Times New Roman" w:cs="Arial"/>
                <w:lang w:eastAsia="pl-PL"/>
              </w:rPr>
              <w:t>&lt;= 3 308 euro</w:t>
            </w:r>
          </w:p>
          <w:p w14:paraId="30B33B81" w14:textId="77777777" w:rsidR="0076751D" w:rsidRPr="00E6334C" w:rsidRDefault="0076751D" w:rsidP="00E6334C">
            <w:pPr>
              <w:rPr>
                <w:rFonts w:eastAsia="Times New Roman" w:cs="Arial"/>
                <w:lang w:eastAsia="pl-PL"/>
              </w:rPr>
            </w:pPr>
            <w:r w:rsidRPr="00E6334C">
              <w:rPr>
                <w:rFonts w:eastAsia="Times New Roman" w:cs="Arial"/>
                <w:lang w:eastAsia="pl-PL"/>
              </w:rPr>
              <w:t>Wartość docelowa wskaźnika w ramach projektu:</w:t>
            </w:r>
          </w:p>
          <w:p w14:paraId="66FE8F04" w14:textId="77777777" w:rsidR="0076751D" w:rsidRPr="00E6334C" w:rsidRDefault="0076751D" w:rsidP="00E6334C">
            <w:pPr>
              <w:rPr>
                <w:rFonts w:eastAsia="Times New Roman" w:cs="Arial"/>
                <w:lang w:eastAsia="pl-PL"/>
              </w:rPr>
            </w:pPr>
            <w:r w:rsidRPr="00E6334C">
              <w:rPr>
                <w:rFonts w:eastAsia="Times New Roman" w:cs="Arial"/>
                <w:lang w:eastAsia="pl-PL"/>
              </w:rPr>
              <w:t>„liczba osób uczestniczących w pozaszkolnych formach kształcenia w programie”.</w:t>
            </w:r>
          </w:p>
          <w:p w14:paraId="4EC16D69"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tcBorders>
              <w:bottom w:val="single" w:sz="4" w:space="0" w:color="auto"/>
            </w:tcBorders>
            <w:shd w:val="clear" w:color="auto" w:fill="auto"/>
          </w:tcPr>
          <w:p w14:paraId="6D8F30A1" w14:textId="77777777" w:rsidR="0076751D" w:rsidRPr="00E6334C" w:rsidRDefault="0076751D" w:rsidP="00E6334C">
            <w:pPr>
              <w:rPr>
                <w:rFonts w:eastAsia="Times New Roman" w:cs="Arial"/>
                <w:lang w:eastAsia="pl-PL"/>
              </w:rPr>
            </w:pPr>
            <w:r w:rsidRPr="00E6334C">
              <w:rPr>
                <w:rFonts w:eastAsia="Times New Roman" w:cs="Arial"/>
                <w:lang w:eastAsia="pl-PL"/>
              </w:rPr>
              <w:t>Wartość projektu w przeliczeniu na jedną szkołę lub placówkę:</w:t>
            </w:r>
          </w:p>
          <w:p w14:paraId="29498860" w14:textId="77777777" w:rsidR="0076751D" w:rsidRPr="00E6334C" w:rsidRDefault="0076751D" w:rsidP="00E6334C">
            <w:pPr>
              <w:rPr>
                <w:rFonts w:eastAsia="Times New Roman" w:cs="Arial"/>
                <w:lang w:eastAsia="pl-PL"/>
              </w:rPr>
            </w:pPr>
            <w:r w:rsidRPr="00E6334C">
              <w:rPr>
                <w:rFonts w:eastAsia="Times New Roman" w:cs="Arial"/>
                <w:lang w:eastAsia="pl-PL"/>
              </w:rPr>
              <w:t>poniżej 3 308 euro - 3 pkt,</w:t>
            </w:r>
          </w:p>
          <w:p w14:paraId="05019655" w14:textId="77777777" w:rsidR="0076751D" w:rsidRPr="00E6334C" w:rsidRDefault="0076751D" w:rsidP="00E6334C">
            <w:pPr>
              <w:rPr>
                <w:rFonts w:eastAsia="Times New Roman" w:cs="Arial"/>
                <w:lang w:eastAsia="pl-PL"/>
              </w:rPr>
            </w:pPr>
            <w:r w:rsidRPr="00E6334C">
              <w:rPr>
                <w:rFonts w:eastAsia="Times New Roman" w:cs="Arial"/>
                <w:lang w:eastAsia="pl-PL"/>
              </w:rPr>
              <w:t>równa/powyżej 3 308 euro – 0 pkt</w:t>
            </w:r>
          </w:p>
          <w:p w14:paraId="28F0EAFC" w14:textId="77777777" w:rsidR="0076751D" w:rsidRPr="00E6334C" w:rsidRDefault="0076751D" w:rsidP="00E6334C">
            <w:pPr>
              <w:rPr>
                <w:rFonts w:cs="Arial"/>
              </w:rPr>
            </w:pPr>
            <w:r w:rsidRPr="00E6334C">
              <w:rPr>
                <w:rFonts w:eastAsia="Times New Roman" w:cs="Arial"/>
                <w:lang w:eastAsia="pl-PL"/>
              </w:rPr>
              <w:t>koszt należy przeliczyć wg kursu euro podanego w regulaminie konkursu</w:t>
            </w:r>
          </w:p>
        </w:tc>
        <w:tc>
          <w:tcPr>
            <w:tcW w:w="502" w:type="pct"/>
            <w:tcBorders>
              <w:bottom w:val="single" w:sz="4" w:space="0" w:color="auto"/>
            </w:tcBorders>
          </w:tcPr>
          <w:p w14:paraId="3D73908D" w14:textId="77777777" w:rsidR="0076751D" w:rsidRPr="00E6334C" w:rsidRDefault="0076751D" w:rsidP="00E6334C">
            <w:pPr>
              <w:rPr>
                <w:rFonts w:cs="Arial"/>
                <w:strike/>
                <w:lang w:eastAsia="pl-PL"/>
              </w:rPr>
            </w:pPr>
            <w:r w:rsidRPr="00E6334C">
              <w:rPr>
                <w:rFonts w:cs="Arial"/>
                <w:lang w:eastAsia="pl-PL"/>
              </w:rPr>
              <w:t>3</w:t>
            </w:r>
          </w:p>
        </w:tc>
      </w:tr>
    </w:tbl>
    <w:p w14:paraId="7698BC7A" w14:textId="77777777" w:rsidR="0076751D" w:rsidRPr="00F877B4" w:rsidRDefault="0076751D">
      <w:pPr>
        <w:rPr>
          <w:rFonts w:cs="Arial"/>
          <w:b/>
          <w:smallCaps/>
          <w:spacing w:val="5"/>
          <w:sz w:val="32"/>
          <w:szCs w:val="32"/>
          <w:lang w:eastAsia="pl-PL"/>
        </w:rPr>
      </w:pPr>
      <w:r w:rsidRPr="00F877B4">
        <w:rPr>
          <w:rFonts w:cs="Arial"/>
          <w:b/>
          <w:sz w:val="32"/>
          <w:szCs w:val="32"/>
          <w:lang w:eastAsia="pl-PL"/>
        </w:rPr>
        <w:br w:type="page"/>
      </w:r>
    </w:p>
    <w:p w14:paraId="4DC3768B" w14:textId="13933B00" w:rsidR="0011564B" w:rsidRDefault="0067635C" w:rsidP="00CA5AB0">
      <w:pPr>
        <w:pStyle w:val="Nagwek2"/>
        <w:rPr>
          <w:rFonts w:cs="Arial"/>
          <w:lang w:eastAsia="pl-PL"/>
        </w:rPr>
      </w:pPr>
      <w:bookmarkStart w:id="536" w:name="_Toc457226255"/>
      <w:bookmarkStart w:id="537" w:name="_Toc457377005"/>
      <w:bookmarkStart w:id="538" w:name="_Toc457381577"/>
      <w:bookmarkStart w:id="539" w:name="_Toc457987854"/>
      <w:bookmarkStart w:id="540" w:name="_Toc462147218"/>
      <w:bookmarkStart w:id="541" w:name="_Toc474911780"/>
      <w:r w:rsidRPr="00F877B4">
        <w:rPr>
          <w:rFonts w:cs="Arial"/>
          <w:lang w:eastAsia="pl-PL"/>
        </w:rPr>
        <w:lastRenderedPageBreak/>
        <w:t xml:space="preserve">5. Kryteria merytoryczne szczegółowe zgodności ze </w:t>
      </w:r>
      <w:r w:rsidR="00BA36E4">
        <w:rPr>
          <w:rFonts w:cs="Arial"/>
          <w:lang w:eastAsia="pl-PL"/>
        </w:rPr>
        <w:t>S</w:t>
      </w:r>
      <w:r w:rsidRPr="00F877B4">
        <w:rPr>
          <w:rFonts w:cs="Arial"/>
          <w:lang w:eastAsia="pl-PL"/>
        </w:rPr>
        <w:t>trategią ZIT WOF</w:t>
      </w:r>
      <w:bookmarkEnd w:id="536"/>
      <w:bookmarkEnd w:id="537"/>
      <w:bookmarkEnd w:id="538"/>
      <w:bookmarkEnd w:id="539"/>
      <w:bookmarkEnd w:id="540"/>
      <w:bookmarkEnd w:id="541"/>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zgodności za Strategią ZIT WOF"/>
        <w:tblDescription w:val="Tabela zawiera: nazwę i opis kryterium, punktację oraz maksymalną liczbę punktów dla kryteriów merytorycznych szczegółowych zgodności ze Strategią ZIT WOF dla EFS. "/>
      </w:tblPr>
      <w:tblGrid>
        <w:gridCol w:w="572"/>
        <w:gridCol w:w="1887"/>
        <w:gridCol w:w="5614"/>
        <w:gridCol w:w="3263"/>
        <w:gridCol w:w="2539"/>
      </w:tblGrid>
      <w:tr w:rsidR="00BA36E4" w:rsidRPr="00BA36E4" w14:paraId="3D5AF711" w14:textId="77777777" w:rsidTr="004D1891">
        <w:trPr>
          <w:trHeight w:val="20"/>
          <w:tblHeader/>
        </w:trPr>
        <w:tc>
          <w:tcPr>
            <w:tcW w:w="206" w:type="pct"/>
            <w:tcMar>
              <w:top w:w="0" w:type="dxa"/>
              <w:left w:w="108" w:type="dxa"/>
              <w:bottom w:w="0" w:type="dxa"/>
              <w:right w:w="108" w:type="dxa"/>
            </w:tcMar>
            <w:vAlign w:val="center"/>
            <w:hideMark/>
          </w:tcPr>
          <w:p w14:paraId="2059EA2C" w14:textId="77777777" w:rsidR="00BA36E4" w:rsidRPr="004D1891" w:rsidRDefault="00BA36E4" w:rsidP="004D1891">
            <w:pPr>
              <w:rPr>
                <w:rFonts w:cs="Arial"/>
                <w:b/>
              </w:rPr>
            </w:pPr>
            <w:r w:rsidRPr="004D1891">
              <w:rPr>
                <w:rFonts w:cs="Arial"/>
                <w:b/>
              </w:rPr>
              <w:t>L.p.</w:t>
            </w:r>
          </w:p>
        </w:tc>
        <w:tc>
          <w:tcPr>
            <w:tcW w:w="680" w:type="pct"/>
            <w:tcMar>
              <w:top w:w="0" w:type="dxa"/>
              <w:left w:w="108" w:type="dxa"/>
              <w:bottom w:w="0" w:type="dxa"/>
              <w:right w:w="108" w:type="dxa"/>
            </w:tcMar>
            <w:vAlign w:val="center"/>
            <w:hideMark/>
          </w:tcPr>
          <w:p w14:paraId="3479660A" w14:textId="77777777" w:rsidR="00BA36E4" w:rsidRPr="004D1891" w:rsidRDefault="00BA36E4" w:rsidP="004D1891">
            <w:pPr>
              <w:rPr>
                <w:rFonts w:cs="Arial"/>
                <w:b/>
              </w:rPr>
            </w:pPr>
            <w:r w:rsidRPr="004D1891">
              <w:rPr>
                <w:rFonts w:cs="Arial"/>
                <w:b/>
              </w:rPr>
              <w:t>Kryterium</w:t>
            </w:r>
          </w:p>
        </w:tc>
        <w:tc>
          <w:tcPr>
            <w:tcW w:w="2023" w:type="pct"/>
            <w:tcMar>
              <w:top w:w="0" w:type="dxa"/>
              <w:left w:w="108" w:type="dxa"/>
              <w:bottom w:w="0" w:type="dxa"/>
              <w:right w:w="108" w:type="dxa"/>
            </w:tcMar>
            <w:vAlign w:val="center"/>
            <w:hideMark/>
          </w:tcPr>
          <w:p w14:paraId="304C4F1F" w14:textId="77777777" w:rsidR="00BA36E4" w:rsidRPr="004D1891" w:rsidRDefault="00BA36E4" w:rsidP="004D1891">
            <w:pPr>
              <w:rPr>
                <w:rFonts w:cs="Arial"/>
                <w:b/>
              </w:rPr>
            </w:pPr>
            <w:r w:rsidRPr="004D1891">
              <w:rPr>
                <w:rFonts w:cs="Arial"/>
                <w:b/>
              </w:rPr>
              <w:t>Opis kryterium</w:t>
            </w:r>
          </w:p>
        </w:tc>
        <w:tc>
          <w:tcPr>
            <w:tcW w:w="1176" w:type="pct"/>
            <w:tcMar>
              <w:top w:w="0" w:type="dxa"/>
              <w:left w:w="108" w:type="dxa"/>
              <w:bottom w:w="0" w:type="dxa"/>
              <w:right w:w="108" w:type="dxa"/>
            </w:tcMar>
            <w:vAlign w:val="center"/>
            <w:hideMark/>
          </w:tcPr>
          <w:p w14:paraId="7A8428A8" w14:textId="77777777" w:rsidR="00BA36E4" w:rsidRPr="004D1891" w:rsidRDefault="00BA36E4" w:rsidP="004D1891">
            <w:pPr>
              <w:rPr>
                <w:rFonts w:cs="Arial"/>
                <w:b/>
              </w:rPr>
            </w:pPr>
            <w:r w:rsidRPr="004D1891">
              <w:rPr>
                <w:rFonts w:cs="Arial"/>
                <w:b/>
              </w:rPr>
              <w:t>Punktacja</w:t>
            </w:r>
          </w:p>
        </w:tc>
        <w:tc>
          <w:tcPr>
            <w:tcW w:w="915" w:type="pct"/>
            <w:tcMar>
              <w:top w:w="0" w:type="dxa"/>
              <w:left w:w="108" w:type="dxa"/>
              <w:bottom w:w="0" w:type="dxa"/>
              <w:right w:w="108" w:type="dxa"/>
            </w:tcMar>
            <w:vAlign w:val="center"/>
            <w:hideMark/>
          </w:tcPr>
          <w:p w14:paraId="3B18B16A" w14:textId="77777777" w:rsidR="00BA36E4" w:rsidRPr="004D1891" w:rsidRDefault="00BA36E4" w:rsidP="004D1891">
            <w:pPr>
              <w:rPr>
                <w:rFonts w:cs="Arial"/>
              </w:rPr>
            </w:pPr>
            <w:r w:rsidRPr="004D1891">
              <w:rPr>
                <w:rFonts w:cs="Arial"/>
                <w:b/>
              </w:rPr>
              <w:t>Maksymalna liczba punktów</w:t>
            </w:r>
          </w:p>
        </w:tc>
      </w:tr>
      <w:tr w:rsidR="00BA36E4" w:rsidRPr="00BA36E4" w14:paraId="22979699" w14:textId="77777777" w:rsidTr="004D1891">
        <w:trPr>
          <w:trHeight w:val="20"/>
        </w:trPr>
        <w:tc>
          <w:tcPr>
            <w:tcW w:w="206" w:type="pct"/>
            <w:vMerge w:val="restart"/>
            <w:tcMar>
              <w:top w:w="0" w:type="dxa"/>
              <w:left w:w="108" w:type="dxa"/>
              <w:bottom w:w="0" w:type="dxa"/>
              <w:right w:w="108" w:type="dxa"/>
            </w:tcMar>
            <w:vAlign w:val="center"/>
            <w:hideMark/>
          </w:tcPr>
          <w:p w14:paraId="65C50C8F" w14:textId="77777777" w:rsidR="00BA36E4" w:rsidRPr="004D1891" w:rsidRDefault="00BA36E4" w:rsidP="004D1891">
            <w:pPr>
              <w:jc w:val="center"/>
              <w:rPr>
                <w:rFonts w:cs="Arial"/>
                <w:b/>
              </w:rPr>
            </w:pPr>
            <w:r w:rsidRPr="004D1891">
              <w:rPr>
                <w:rFonts w:cs="Arial"/>
                <w:b/>
              </w:rPr>
              <w:t>1.</w:t>
            </w:r>
          </w:p>
        </w:tc>
        <w:tc>
          <w:tcPr>
            <w:tcW w:w="680" w:type="pct"/>
            <w:vMerge w:val="restart"/>
            <w:tcMar>
              <w:top w:w="0" w:type="dxa"/>
              <w:left w:w="108" w:type="dxa"/>
              <w:bottom w:w="0" w:type="dxa"/>
              <w:right w:w="108" w:type="dxa"/>
            </w:tcMar>
            <w:vAlign w:val="center"/>
            <w:hideMark/>
          </w:tcPr>
          <w:p w14:paraId="537FAB6E" w14:textId="77777777" w:rsidR="00BA36E4" w:rsidRPr="004D1891" w:rsidRDefault="00BA36E4">
            <w:pPr>
              <w:rPr>
                <w:rFonts w:cs="Arial"/>
                <w:b/>
                <w:bCs/>
              </w:rPr>
            </w:pPr>
            <w:r w:rsidRPr="004D1891">
              <w:rPr>
                <w:rFonts w:cs="Arial"/>
                <w:b/>
                <w:bCs/>
              </w:rPr>
              <w:t>Stopień realizacji wskaźników produktu Strategii ZIT WOF</w:t>
            </w:r>
          </w:p>
        </w:tc>
        <w:tc>
          <w:tcPr>
            <w:tcW w:w="2023" w:type="pct"/>
            <w:vMerge w:val="restart"/>
            <w:tcMar>
              <w:top w:w="0" w:type="dxa"/>
              <w:left w:w="108" w:type="dxa"/>
              <w:bottom w:w="0" w:type="dxa"/>
              <w:right w:w="108" w:type="dxa"/>
            </w:tcMar>
            <w:vAlign w:val="center"/>
            <w:hideMark/>
          </w:tcPr>
          <w:p w14:paraId="4C4C302D" w14:textId="77777777" w:rsidR="00BA36E4" w:rsidRDefault="00BA36E4" w:rsidP="004D1891">
            <w:pPr>
              <w:rPr>
                <w:rFonts w:cs="Arial"/>
              </w:rPr>
            </w:pPr>
            <w:r w:rsidRPr="004D1891">
              <w:rPr>
                <w:rFonts w:cs="Arial"/>
              </w:rPr>
              <w:t>Ocena będzie polegać na określeniu w jakim stopniu projekt realizuje wskaźniki produktu określone w Strategii ZIT WOF.</w:t>
            </w:r>
          </w:p>
          <w:p w14:paraId="6BFDEA14" w14:textId="77777777" w:rsidR="00BA36E4" w:rsidRDefault="00BA36E4" w:rsidP="004D1891">
            <w:pPr>
              <w:rPr>
                <w:rFonts w:cs="Arial"/>
              </w:rPr>
            </w:pPr>
            <w:r w:rsidRPr="004D1891">
              <w:rPr>
                <w:rFonts w:cs="Arial"/>
              </w:rPr>
              <w:t xml:space="preserve">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3E080DD" w14:textId="03F99EEB" w:rsidR="00BA36E4" w:rsidRPr="004D1891" w:rsidRDefault="00BA36E4" w:rsidP="004D1891">
            <w:pPr>
              <w:rPr>
                <w:rFonts w:eastAsia="Times New Roman" w:cs="Arial"/>
                <w:lang w:eastAsia="pl-PL"/>
              </w:rPr>
            </w:pPr>
            <w:r w:rsidRPr="004D1891">
              <w:rPr>
                <w:rFonts w:eastAsia="Times New Roman" w:cs="Arial"/>
                <w:lang w:eastAsia="pl-PL"/>
              </w:rPr>
              <w:t xml:space="preserve">Zgłaszane projekty będą oceniane wg następującego wzoru: </w:t>
            </w:r>
            <w:r w:rsidRPr="004D1891">
              <w:rPr>
                <w:rFonts w:eastAsia="Times New Roman" w:cs="Arial"/>
                <w:lang w:eastAsia="pl-PL"/>
              </w:rPr>
              <w:br/>
              <w:t xml:space="preserve"> </w:t>
            </w:r>
            <w:r w:rsidRPr="004D1891">
              <w:rPr>
                <w:rFonts w:eastAsia="Times New Roman" w:cs="Arial"/>
                <w:noProof/>
                <w:lang w:eastAsia="pl-PL"/>
              </w:rPr>
              <w:drawing>
                <wp:inline distT="0" distB="0" distL="0" distR="0" wp14:anchorId="28604A12" wp14:editId="6BD625D5">
                  <wp:extent cx="828675" cy="533400"/>
                  <wp:effectExtent l="0" t="0" r="9525" b="0"/>
                  <wp:docPr id="108" name="Obraz 108" descr="kreska ułamkowa, nad kreską Wp, pod kreską Wz, wynik pomnożony przez 2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p>
          <w:p w14:paraId="36BC7953" w14:textId="77777777" w:rsidR="00BA36E4" w:rsidRPr="004D1891" w:rsidRDefault="00BA36E4">
            <w:pPr>
              <w:rPr>
                <w:rFonts w:eastAsia="Calibri" w:cs="Arial"/>
              </w:rPr>
            </w:pPr>
            <w:r w:rsidRPr="004D1891">
              <w:rPr>
                <w:rFonts w:eastAsia="Times New Roman" w:cs="Arial"/>
                <w:lang w:eastAsia="pl-PL"/>
              </w:rPr>
              <w:t xml:space="preserve">Oznaczenia: </w:t>
            </w:r>
            <w:r w:rsidRPr="004D1891">
              <w:rPr>
                <w:rFonts w:eastAsia="Times New Roman" w:cs="Arial"/>
                <w:lang w:eastAsia="pl-PL"/>
              </w:rPr>
              <w:br/>
            </w:r>
            <w:proofErr w:type="spellStart"/>
            <w:r w:rsidRPr="004D1891">
              <w:rPr>
                <w:rFonts w:eastAsia="Times New Roman" w:cs="Arial"/>
                <w:lang w:eastAsia="pl-PL"/>
              </w:rPr>
              <w:t>Wp</w:t>
            </w:r>
            <w:proofErr w:type="spellEnd"/>
            <w:r w:rsidRPr="004D1891">
              <w:rPr>
                <w:rFonts w:eastAsia="Times New Roman" w:cs="Arial"/>
                <w:lang w:eastAsia="pl-PL"/>
              </w:rPr>
              <w:t xml:space="preserve"> – Wartość wskaźnika produktu realizowana w projekcie </w:t>
            </w:r>
            <w:r w:rsidRPr="004D1891">
              <w:rPr>
                <w:rFonts w:eastAsia="Times New Roman" w:cs="Arial"/>
                <w:lang w:eastAsia="pl-PL"/>
              </w:rPr>
              <w:br/>
            </w:r>
            <w:proofErr w:type="spellStart"/>
            <w:r w:rsidRPr="004D1891">
              <w:rPr>
                <w:rFonts w:eastAsia="Times New Roman" w:cs="Arial"/>
                <w:lang w:eastAsia="pl-PL"/>
              </w:rPr>
              <w:t>Wz</w:t>
            </w:r>
            <w:proofErr w:type="spellEnd"/>
            <w:r w:rsidRPr="004D1891">
              <w:rPr>
                <w:rFonts w:eastAsia="Times New Roman" w:cs="Arial"/>
                <w:lang w:eastAsia="pl-PL"/>
              </w:rPr>
              <w:t xml:space="preserve"> – Wartość wskaźnika produktu na poziomie poddziałania zapisana w Strategii ZIT</w:t>
            </w:r>
          </w:p>
          <w:p w14:paraId="77873339" w14:textId="77777777" w:rsidR="00BA36E4" w:rsidRPr="004D1891" w:rsidRDefault="00BA36E4">
            <w:pPr>
              <w:rPr>
                <w:rFonts w:cs="Arial"/>
              </w:rPr>
            </w:pPr>
            <w:r w:rsidRPr="004D1891">
              <w:rPr>
                <w:rFonts w:cs="Arial"/>
                <w:bCs/>
              </w:rPr>
              <w:t>Ocena będzie dokonywana na podstawie wskaźników wybranych w tabeli „Lista mierzalnych wskaźników projektu” znajdujących się w formularzu wniosku o dofinansowanie.</w:t>
            </w:r>
          </w:p>
        </w:tc>
        <w:tc>
          <w:tcPr>
            <w:tcW w:w="1176" w:type="pct"/>
            <w:tcMar>
              <w:top w:w="0" w:type="dxa"/>
              <w:left w:w="108" w:type="dxa"/>
              <w:bottom w:w="0" w:type="dxa"/>
              <w:right w:w="108" w:type="dxa"/>
            </w:tcMar>
            <w:vAlign w:val="center"/>
            <w:hideMark/>
          </w:tcPr>
          <w:p w14:paraId="18C51C41" w14:textId="523E7D3E" w:rsidR="00BA36E4" w:rsidRPr="004D1891" w:rsidRDefault="00BA36E4" w:rsidP="004D1891">
            <w:pPr>
              <w:tabs>
                <w:tab w:val="left" w:pos="2499"/>
              </w:tabs>
              <w:rPr>
                <w:rFonts w:eastAsia="Times New Roman" w:cs="Arial"/>
                <w:lang w:eastAsia="pl-PL"/>
              </w:rPr>
            </w:pPr>
            <w:r w:rsidRPr="004D1891">
              <w:rPr>
                <w:rFonts w:eastAsia="Times New Roman" w:cs="Arial"/>
                <w:noProof/>
                <w:lang w:eastAsia="pl-PL"/>
              </w:rPr>
              <w:drawing>
                <wp:inline distT="0" distB="0" distL="0" distR="0" wp14:anchorId="11066431" wp14:editId="555C7F72">
                  <wp:extent cx="485775" cy="314325"/>
                  <wp:effectExtent l="0" t="0" r="9525" b="9525"/>
                  <wp:docPr id="107" name="Obraz 107" descr="kreska ułamkowa, nad kreską Wp, pod kreską Wz, wynik pomnożony przez 200, całość większe równe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19,5</w:t>
            </w:r>
          </w:p>
        </w:tc>
        <w:tc>
          <w:tcPr>
            <w:tcW w:w="915" w:type="pct"/>
            <w:tcMar>
              <w:top w:w="0" w:type="dxa"/>
              <w:left w:w="108" w:type="dxa"/>
              <w:bottom w:w="0" w:type="dxa"/>
              <w:right w:w="108" w:type="dxa"/>
            </w:tcMar>
            <w:vAlign w:val="center"/>
            <w:hideMark/>
          </w:tcPr>
          <w:p w14:paraId="5CD9978B" w14:textId="77777777" w:rsidR="00BA36E4" w:rsidRPr="004D1891" w:rsidRDefault="00BA36E4" w:rsidP="004D1891">
            <w:pPr>
              <w:tabs>
                <w:tab w:val="left" w:pos="2499"/>
              </w:tabs>
              <w:jc w:val="center"/>
              <w:rPr>
                <w:rFonts w:eastAsia="Calibri" w:cs="Arial"/>
              </w:rPr>
            </w:pPr>
            <w:r w:rsidRPr="004D1891">
              <w:rPr>
                <w:rFonts w:cs="Arial"/>
              </w:rPr>
              <w:t>20</w:t>
            </w:r>
          </w:p>
        </w:tc>
      </w:tr>
      <w:tr w:rsidR="00BA36E4" w:rsidRPr="00BA36E4" w14:paraId="273C2CFC" w14:textId="77777777" w:rsidTr="004D1891">
        <w:trPr>
          <w:trHeight w:val="20"/>
        </w:trPr>
        <w:tc>
          <w:tcPr>
            <w:tcW w:w="206" w:type="pct"/>
            <w:vMerge/>
            <w:vAlign w:val="center"/>
            <w:hideMark/>
          </w:tcPr>
          <w:p w14:paraId="2C794306" w14:textId="77777777" w:rsidR="00BA36E4" w:rsidRPr="004D1891" w:rsidRDefault="00BA36E4" w:rsidP="004D1891">
            <w:pPr>
              <w:jc w:val="center"/>
              <w:rPr>
                <w:rFonts w:cs="Arial"/>
                <w:b/>
              </w:rPr>
            </w:pPr>
          </w:p>
        </w:tc>
        <w:tc>
          <w:tcPr>
            <w:tcW w:w="680" w:type="pct"/>
            <w:vMerge/>
            <w:vAlign w:val="center"/>
            <w:hideMark/>
          </w:tcPr>
          <w:p w14:paraId="430D160B" w14:textId="77777777" w:rsidR="00BA36E4" w:rsidRPr="004D1891" w:rsidRDefault="00BA36E4" w:rsidP="004D1891">
            <w:pPr>
              <w:rPr>
                <w:rFonts w:cs="Arial"/>
                <w:b/>
                <w:bCs/>
              </w:rPr>
            </w:pPr>
          </w:p>
        </w:tc>
        <w:tc>
          <w:tcPr>
            <w:tcW w:w="2023" w:type="pct"/>
            <w:vMerge/>
            <w:vAlign w:val="center"/>
            <w:hideMark/>
          </w:tcPr>
          <w:p w14:paraId="68138E2B"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141F038" w14:textId="0A31947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19,5 &gt; </w:t>
            </w:r>
            <w:r w:rsidRPr="004D1891">
              <w:rPr>
                <w:rFonts w:eastAsia="Times New Roman" w:cs="Arial"/>
                <w:noProof/>
                <w:lang w:eastAsia="pl-PL"/>
              </w:rPr>
              <w:drawing>
                <wp:inline distT="0" distB="0" distL="0" distR="0" wp14:anchorId="3D3E6280" wp14:editId="22C96CF7">
                  <wp:extent cx="485775" cy="314325"/>
                  <wp:effectExtent l="0" t="0" r="9525" b="9525"/>
                  <wp:docPr id="106" name="Obraz 106" descr="kreska ułamkowa, nad kreską Wp, pod kreską Wz, wynik pomnożony przez 200, całość większe równe 18,5 ale mniejsze od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18,5</w:t>
            </w:r>
          </w:p>
        </w:tc>
        <w:tc>
          <w:tcPr>
            <w:tcW w:w="915" w:type="pct"/>
            <w:tcMar>
              <w:top w:w="0" w:type="dxa"/>
              <w:left w:w="108" w:type="dxa"/>
              <w:bottom w:w="0" w:type="dxa"/>
              <w:right w:w="108" w:type="dxa"/>
            </w:tcMar>
            <w:vAlign w:val="center"/>
            <w:hideMark/>
          </w:tcPr>
          <w:p w14:paraId="69A9840F" w14:textId="77777777" w:rsidR="00BA36E4" w:rsidRPr="004D1891" w:rsidRDefault="00BA36E4" w:rsidP="004D1891">
            <w:pPr>
              <w:tabs>
                <w:tab w:val="left" w:pos="2499"/>
              </w:tabs>
              <w:jc w:val="center"/>
              <w:rPr>
                <w:rFonts w:eastAsia="Calibri" w:cs="Arial"/>
              </w:rPr>
            </w:pPr>
            <w:r w:rsidRPr="004D1891">
              <w:rPr>
                <w:rFonts w:cs="Arial"/>
              </w:rPr>
              <w:t>19</w:t>
            </w:r>
          </w:p>
        </w:tc>
      </w:tr>
      <w:tr w:rsidR="00BA36E4" w:rsidRPr="00BA36E4" w14:paraId="0A37F5D0" w14:textId="77777777" w:rsidTr="004D1891">
        <w:trPr>
          <w:trHeight w:val="20"/>
        </w:trPr>
        <w:tc>
          <w:tcPr>
            <w:tcW w:w="206" w:type="pct"/>
            <w:vMerge/>
            <w:vAlign w:val="center"/>
            <w:hideMark/>
          </w:tcPr>
          <w:p w14:paraId="4A968AD9" w14:textId="77777777" w:rsidR="00BA36E4" w:rsidRPr="004D1891" w:rsidRDefault="00BA36E4" w:rsidP="004D1891">
            <w:pPr>
              <w:jc w:val="center"/>
              <w:rPr>
                <w:rFonts w:cs="Arial"/>
                <w:b/>
              </w:rPr>
            </w:pPr>
          </w:p>
        </w:tc>
        <w:tc>
          <w:tcPr>
            <w:tcW w:w="680" w:type="pct"/>
            <w:vMerge/>
            <w:vAlign w:val="center"/>
            <w:hideMark/>
          </w:tcPr>
          <w:p w14:paraId="0C5995BB" w14:textId="77777777" w:rsidR="00BA36E4" w:rsidRPr="004D1891" w:rsidRDefault="00BA36E4" w:rsidP="004D1891">
            <w:pPr>
              <w:rPr>
                <w:rFonts w:cs="Arial"/>
                <w:b/>
                <w:bCs/>
              </w:rPr>
            </w:pPr>
          </w:p>
        </w:tc>
        <w:tc>
          <w:tcPr>
            <w:tcW w:w="2023" w:type="pct"/>
            <w:vMerge/>
            <w:vAlign w:val="center"/>
            <w:hideMark/>
          </w:tcPr>
          <w:p w14:paraId="63D1D3D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3B7CB33" w14:textId="222E9C8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18,5 &gt; </w:t>
            </w:r>
            <w:r w:rsidRPr="004D1891">
              <w:rPr>
                <w:rFonts w:eastAsia="Times New Roman" w:cs="Arial"/>
                <w:noProof/>
                <w:lang w:eastAsia="pl-PL"/>
              </w:rPr>
              <w:drawing>
                <wp:inline distT="0" distB="0" distL="0" distR="0" wp14:anchorId="1D5592E8" wp14:editId="1DFF106E">
                  <wp:extent cx="485775" cy="314325"/>
                  <wp:effectExtent l="0" t="0" r="9525" b="9525"/>
                  <wp:docPr id="105" name="Obraz 105" descr="kreska ułamkowa, nad kreską Wp, pod kreską Wz, wynik pomnożony przez 200, całość większe równe 17,5 ale mniejsze od 1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17,5</w:t>
            </w:r>
          </w:p>
        </w:tc>
        <w:tc>
          <w:tcPr>
            <w:tcW w:w="915" w:type="pct"/>
            <w:tcMar>
              <w:top w:w="0" w:type="dxa"/>
              <w:left w:w="108" w:type="dxa"/>
              <w:bottom w:w="0" w:type="dxa"/>
              <w:right w:w="108" w:type="dxa"/>
            </w:tcMar>
            <w:vAlign w:val="center"/>
            <w:hideMark/>
          </w:tcPr>
          <w:p w14:paraId="3CFB27F0" w14:textId="77777777" w:rsidR="00BA36E4" w:rsidRPr="004D1891" w:rsidRDefault="00BA36E4" w:rsidP="004D1891">
            <w:pPr>
              <w:tabs>
                <w:tab w:val="left" w:pos="2499"/>
              </w:tabs>
              <w:jc w:val="center"/>
              <w:rPr>
                <w:rFonts w:eastAsia="Calibri" w:cs="Arial"/>
              </w:rPr>
            </w:pPr>
            <w:r w:rsidRPr="004D1891">
              <w:rPr>
                <w:rFonts w:cs="Arial"/>
              </w:rPr>
              <w:t>18</w:t>
            </w:r>
          </w:p>
        </w:tc>
      </w:tr>
      <w:tr w:rsidR="00BA36E4" w:rsidRPr="00BA36E4" w14:paraId="43F9081C" w14:textId="77777777" w:rsidTr="004D1891">
        <w:trPr>
          <w:trHeight w:val="20"/>
        </w:trPr>
        <w:tc>
          <w:tcPr>
            <w:tcW w:w="206" w:type="pct"/>
            <w:vMerge/>
            <w:vAlign w:val="center"/>
            <w:hideMark/>
          </w:tcPr>
          <w:p w14:paraId="1FDDD4F3" w14:textId="77777777" w:rsidR="00BA36E4" w:rsidRPr="004D1891" w:rsidRDefault="00BA36E4" w:rsidP="004D1891">
            <w:pPr>
              <w:jc w:val="center"/>
              <w:rPr>
                <w:rFonts w:cs="Arial"/>
                <w:b/>
              </w:rPr>
            </w:pPr>
          </w:p>
        </w:tc>
        <w:tc>
          <w:tcPr>
            <w:tcW w:w="680" w:type="pct"/>
            <w:vMerge/>
            <w:vAlign w:val="center"/>
            <w:hideMark/>
          </w:tcPr>
          <w:p w14:paraId="1C3F4473" w14:textId="77777777" w:rsidR="00BA36E4" w:rsidRPr="004D1891" w:rsidRDefault="00BA36E4" w:rsidP="004D1891">
            <w:pPr>
              <w:rPr>
                <w:rFonts w:cs="Arial"/>
                <w:b/>
                <w:bCs/>
              </w:rPr>
            </w:pPr>
          </w:p>
        </w:tc>
        <w:tc>
          <w:tcPr>
            <w:tcW w:w="2023" w:type="pct"/>
            <w:vMerge/>
            <w:vAlign w:val="center"/>
            <w:hideMark/>
          </w:tcPr>
          <w:p w14:paraId="42319EE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4AA0DCA" w14:textId="274AF62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17,5 &gt; </w:t>
            </w:r>
            <w:r w:rsidRPr="004D1891">
              <w:rPr>
                <w:rFonts w:eastAsia="Times New Roman" w:cs="Arial"/>
                <w:noProof/>
                <w:lang w:eastAsia="pl-PL"/>
              </w:rPr>
              <w:drawing>
                <wp:inline distT="0" distB="0" distL="0" distR="0" wp14:anchorId="76F18FEA" wp14:editId="3A5D06D4">
                  <wp:extent cx="495300" cy="314325"/>
                  <wp:effectExtent l="0" t="0" r="0" b="9525"/>
                  <wp:docPr id="104" name="Obraz 104" descr="kreska ułamkowa, nad kreską Wp, pod kreską Wz, wynik pomnożony przez 200, całość większe równe 16,5 ale mniejsze od 1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16,5</w:t>
            </w:r>
          </w:p>
        </w:tc>
        <w:tc>
          <w:tcPr>
            <w:tcW w:w="915" w:type="pct"/>
            <w:tcMar>
              <w:top w:w="0" w:type="dxa"/>
              <w:left w:w="108" w:type="dxa"/>
              <w:bottom w:w="0" w:type="dxa"/>
              <w:right w:w="108" w:type="dxa"/>
            </w:tcMar>
            <w:vAlign w:val="center"/>
            <w:hideMark/>
          </w:tcPr>
          <w:p w14:paraId="0ADFBA41" w14:textId="77777777" w:rsidR="00BA36E4" w:rsidRPr="004D1891" w:rsidRDefault="00BA36E4" w:rsidP="004D1891">
            <w:pPr>
              <w:tabs>
                <w:tab w:val="left" w:pos="2499"/>
              </w:tabs>
              <w:jc w:val="center"/>
              <w:rPr>
                <w:rFonts w:eastAsia="Calibri" w:cs="Arial"/>
              </w:rPr>
            </w:pPr>
            <w:r w:rsidRPr="004D1891">
              <w:rPr>
                <w:rFonts w:cs="Arial"/>
              </w:rPr>
              <w:t>17</w:t>
            </w:r>
          </w:p>
        </w:tc>
      </w:tr>
      <w:tr w:rsidR="00BA36E4" w:rsidRPr="00BA36E4" w14:paraId="47084FD7" w14:textId="77777777" w:rsidTr="004D1891">
        <w:trPr>
          <w:trHeight w:val="20"/>
        </w:trPr>
        <w:tc>
          <w:tcPr>
            <w:tcW w:w="206" w:type="pct"/>
            <w:vMerge/>
            <w:vAlign w:val="center"/>
            <w:hideMark/>
          </w:tcPr>
          <w:p w14:paraId="43B8F25D" w14:textId="77777777" w:rsidR="00BA36E4" w:rsidRPr="004D1891" w:rsidRDefault="00BA36E4" w:rsidP="004D1891">
            <w:pPr>
              <w:jc w:val="center"/>
              <w:rPr>
                <w:rFonts w:cs="Arial"/>
                <w:b/>
              </w:rPr>
            </w:pPr>
          </w:p>
        </w:tc>
        <w:tc>
          <w:tcPr>
            <w:tcW w:w="680" w:type="pct"/>
            <w:vMerge/>
            <w:vAlign w:val="center"/>
            <w:hideMark/>
          </w:tcPr>
          <w:p w14:paraId="2936AB9C" w14:textId="77777777" w:rsidR="00BA36E4" w:rsidRPr="004D1891" w:rsidRDefault="00BA36E4" w:rsidP="004D1891">
            <w:pPr>
              <w:rPr>
                <w:rFonts w:cs="Arial"/>
                <w:b/>
                <w:bCs/>
              </w:rPr>
            </w:pPr>
          </w:p>
        </w:tc>
        <w:tc>
          <w:tcPr>
            <w:tcW w:w="2023" w:type="pct"/>
            <w:vMerge/>
            <w:vAlign w:val="center"/>
            <w:hideMark/>
          </w:tcPr>
          <w:p w14:paraId="316240A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1567333" w14:textId="174F133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16,5 &gt; </w:t>
            </w:r>
            <w:r w:rsidRPr="004D1891">
              <w:rPr>
                <w:rFonts w:eastAsia="Times New Roman" w:cs="Arial"/>
                <w:noProof/>
                <w:lang w:eastAsia="pl-PL"/>
              </w:rPr>
              <w:drawing>
                <wp:inline distT="0" distB="0" distL="0" distR="0" wp14:anchorId="2C2B08B5" wp14:editId="55D74BDC">
                  <wp:extent cx="495300" cy="314325"/>
                  <wp:effectExtent l="0" t="0" r="0" b="9525"/>
                  <wp:docPr id="103" name="Obraz 103" descr="kreska ułamkowa, nad kreską Wp, pod kreską Wz, wynik pomnożony przez 200, całość większe równe 15,5 ale mniejsze od 1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15,5</w:t>
            </w:r>
          </w:p>
        </w:tc>
        <w:tc>
          <w:tcPr>
            <w:tcW w:w="915" w:type="pct"/>
            <w:tcMar>
              <w:top w:w="0" w:type="dxa"/>
              <w:left w:w="108" w:type="dxa"/>
              <w:bottom w:w="0" w:type="dxa"/>
              <w:right w:w="108" w:type="dxa"/>
            </w:tcMar>
            <w:vAlign w:val="center"/>
            <w:hideMark/>
          </w:tcPr>
          <w:p w14:paraId="0C8E3808" w14:textId="77777777" w:rsidR="00BA36E4" w:rsidRPr="004D1891" w:rsidRDefault="00BA36E4" w:rsidP="004D1891">
            <w:pPr>
              <w:tabs>
                <w:tab w:val="left" w:pos="2499"/>
              </w:tabs>
              <w:jc w:val="center"/>
              <w:rPr>
                <w:rFonts w:eastAsia="Calibri" w:cs="Arial"/>
              </w:rPr>
            </w:pPr>
            <w:r w:rsidRPr="004D1891">
              <w:rPr>
                <w:rFonts w:cs="Arial"/>
              </w:rPr>
              <w:t>16</w:t>
            </w:r>
          </w:p>
        </w:tc>
      </w:tr>
      <w:tr w:rsidR="00BA36E4" w:rsidRPr="00BA36E4" w14:paraId="551DA3CE" w14:textId="77777777" w:rsidTr="004D1891">
        <w:trPr>
          <w:trHeight w:val="20"/>
        </w:trPr>
        <w:tc>
          <w:tcPr>
            <w:tcW w:w="206" w:type="pct"/>
            <w:vMerge/>
            <w:vAlign w:val="center"/>
            <w:hideMark/>
          </w:tcPr>
          <w:p w14:paraId="24EBC924" w14:textId="77777777" w:rsidR="00BA36E4" w:rsidRPr="004D1891" w:rsidRDefault="00BA36E4" w:rsidP="004D1891">
            <w:pPr>
              <w:jc w:val="center"/>
              <w:rPr>
                <w:rFonts w:cs="Arial"/>
                <w:b/>
              </w:rPr>
            </w:pPr>
          </w:p>
        </w:tc>
        <w:tc>
          <w:tcPr>
            <w:tcW w:w="680" w:type="pct"/>
            <w:vMerge/>
            <w:vAlign w:val="center"/>
            <w:hideMark/>
          </w:tcPr>
          <w:p w14:paraId="04904259" w14:textId="77777777" w:rsidR="00BA36E4" w:rsidRPr="004D1891" w:rsidRDefault="00BA36E4" w:rsidP="004D1891">
            <w:pPr>
              <w:rPr>
                <w:rFonts w:cs="Arial"/>
                <w:b/>
                <w:bCs/>
              </w:rPr>
            </w:pPr>
          </w:p>
        </w:tc>
        <w:tc>
          <w:tcPr>
            <w:tcW w:w="2023" w:type="pct"/>
            <w:vMerge/>
            <w:vAlign w:val="center"/>
            <w:hideMark/>
          </w:tcPr>
          <w:p w14:paraId="2D4E02C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4CCAFAF" w14:textId="12661D88"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15,5 &gt; </w:t>
            </w:r>
            <w:r w:rsidRPr="004D1891">
              <w:rPr>
                <w:rFonts w:eastAsia="Times New Roman" w:cs="Arial"/>
                <w:noProof/>
                <w:lang w:eastAsia="pl-PL"/>
              </w:rPr>
              <w:drawing>
                <wp:inline distT="0" distB="0" distL="0" distR="0" wp14:anchorId="09F9D59C" wp14:editId="650F43D9">
                  <wp:extent cx="485775" cy="314325"/>
                  <wp:effectExtent l="0" t="0" r="9525" b="9525"/>
                  <wp:docPr id="102" name="Obraz 102" descr="kreska ułamkowa, nad kreską Wp, pod kreską Wz, wynik pomnożony przez 200, całość większe równe 14,5 ale mniejsze od 1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14,5</w:t>
            </w:r>
          </w:p>
        </w:tc>
        <w:tc>
          <w:tcPr>
            <w:tcW w:w="915" w:type="pct"/>
            <w:tcMar>
              <w:top w:w="0" w:type="dxa"/>
              <w:left w:w="108" w:type="dxa"/>
              <w:bottom w:w="0" w:type="dxa"/>
              <w:right w:w="108" w:type="dxa"/>
            </w:tcMar>
            <w:vAlign w:val="center"/>
            <w:hideMark/>
          </w:tcPr>
          <w:p w14:paraId="5B7C92EE" w14:textId="77777777" w:rsidR="00BA36E4" w:rsidRPr="004D1891" w:rsidRDefault="00BA36E4" w:rsidP="004D1891">
            <w:pPr>
              <w:tabs>
                <w:tab w:val="left" w:pos="2499"/>
              </w:tabs>
              <w:jc w:val="center"/>
              <w:rPr>
                <w:rFonts w:eastAsia="Calibri" w:cs="Arial"/>
              </w:rPr>
            </w:pPr>
            <w:r w:rsidRPr="004D1891">
              <w:rPr>
                <w:rFonts w:cs="Arial"/>
              </w:rPr>
              <w:t>15</w:t>
            </w:r>
          </w:p>
        </w:tc>
      </w:tr>
      <w:tr w:rsidR="00BA36E4" w:rsidRPr="00BA36E4" w14:paraId="4598EA18" w14:textId="77777777" w:rsidTr="004D1891">
        <w:trPr>
          <w:trHeight w:val="20"/>
        </w:trPr>
        <w:tc>
          <w:tcPr>
            <w:tcW w:w="206" w:type="pct"/>
            <w:vMerge/>
            <w:vAlign w:val="center"/>
            <w:hideMark/>
          </w:tcPr>
          <w:p w14:paraId="6D21EC87" w14:textId="77777777" w:rsidR="00BA36E4" w:rsidRPr="004D1891" w:rsidRDefault="00BA36E4" w:rsidP="004D1891">
            <w:pPr>
              <w:jc w:val="center"/>
              <w:rPr>
                <w:rFonts w:cs="Arial"/>
                <w:b/>
              </w:rPr>
            </w:pPr>
          </w:p>
        </w:tc>
        <w:tc>
          <w:tcPr>
            <w:tcW w:w="680" w:type="pct"/>
            <w:vMerge/>
            <w:vAlign w:val="center"/>
            <w:hideMark/>
          </w:tcPr>
          <w:p w14:paraId="497BD6F3" w14:textId="77777777" w:rsidR="00BA36E4" w:rsidRPr="004D1891" w:rsidRDefault="00BA36E4" w:rsidP="004D1891">
            <w:pPr>
              <w:rPr>
                <w:rFonts w:cs="Arial"/>
                <w:b/>
                <w:bCs/>
              </w:rPr>
            </w:pPr>
          </w:p>
        </w:tc>
        <w:tc>
          <w:tcPr>
            <w:tcW w:w="2023" w:type="pct"/>
            <w:vMerge/>
            <w:vAlign w:val="center"/>
            <w:hideMark/>
          </w:tcPr>
          <w:p w14:paraId="2EF2154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827E977" w14:textId="4D78FAA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14,5 &gt; </w:t>
            </w:r>
            <w:r w:rsidRPr="004D1891">
              <w:rPr>
                <w:rFonts w:eastAsia="Times New Roman" w:cs="Arial"/>
                <w:noProof/>
                <w:lang w:eastAsia="pl-PL"/>
              </w:rPr>
              <w:drawing>
                <wp:inline distT="0" distB="0" distL="0" distR="0" wp14:anchorId="50846A95" wp14:editId="3EE75894">
                  <wp:extent cx="495300" cy="314325"/>
                  <wp:effectExtent l="0" t="0" r="0" b="9525"/>
                  <wp:docPr id="101" name="Obraz 101" descr="kreska ułamkowa, nad kreską Wp, pod kreską Wz, wynik pomnożony przez 200, całość większe równe 13,5 ale mniejsze o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13,5</w:t>
            </w:r>
          </w:p>
        </w:tc>
        <w:tc>
          <w:tcPr>
            <w:tcW w:w="915" w:type="pct"/>
            <w:tcMar>
              <w:top w:w="0" w:type="dxa"/>
              <w:left w:w="108" w:type="dxa"/>
              <w:bottom w:w="0" w:type="dxa"/>
              <w:right w:w="108" w:type="dxa"/>
            </w:tcMar>
            <w:vAlign w:val="center"/>
            <w:hideMark/>
          </w:tcPr>
          <w:p w14:paraId="4E344070" w14:textId="77777777" w:rsidR="00BA36E4" w:rsidRPr="004D1891" w:rsidRDefault="00BA36E4" w:rsidP="004D1891">
            <w:pPr>
              <w:tabs>
                <w:tab w:val="left" w:pos="2499"/>
              </w:tabs>
              <w:jc w:val="center"/>
              <w:rPr>
                <w:rFonts w:eastAsia="Calibri" w:cs="Arial"/>
              </w:rPr>
            </w:pPr>
            <w:r w:rsidRPr="004D1891">
              <w:rPr>
                <w:rFonts w:cs="Arial"/>
              </w:rPr>
              <w:t>14</w:t>
            </w:r>
          </w:p>
        </w:tc>
      </w:tr>
      <w:tr w:rsidR="00BA36E4" w:rsidRPr="00BA36E4" w14:paraId="04DC531E" w14:textId="77777777" w:rsidTr="004D1891">
        <w:trPr>
          <w:trHeight w:val="20"/>
        </w:trPr>
        <w:tc>
          <w:tcPr>
            <w:tcW w:w="206" w:type="pct"/>
            <w:vMerge/>
            <w:vAlign w:val="center"/>
            <w:hideMark/>
          </w:tcPr>
          <w:p w14:paraId="165979A8" w14:textId="77777777" w:rsidR="00BA36E4" w:rsidRPr="004D1891" w:rsidRDefault="00BA36E4" w:rsidP="004D1891">
            <w:pPr>
              <w:jc w:val="center"/>
              <w:rPr>
                <w:rFonts w:cs="Arial"/>
                <w:b/>
              </w:rPr>
            </w:pPr>
          </w:p>
        </w:tc>
        <w:tc>
          <w:tcPr>
            <w:tcW w:w="680" w:type="pct"/>
            <w:vMerge/>
            <w:vAlign w:val="center"/>
            <w:hideMark/>
          </w:tcPr>
          <w:p w14:paraId="019CDAD5" w14:textId="77777777" w:rsidR="00BA36E4" w:rsidRPr="004D1891" w:rsidRDefault="00BA36E4" w:rsidP="004D1891">
            <w:pPr>
              <w:rPr>
                <w:rFonts w:cs="Arial"/>
                <w:b/>
                <w:bCs/>
              </w:rPr>
            </w:pPr>
          </w:p>
        </w:tc>
        <w:tc>
          <w:tcPr>
            <w:tcW w:w="2023" w:type="pct"/>
            <w:vMerge/>
            <w:vAlign w:val="center"/>
            <w:hideMark/>
          </w:tcPr>
          <w:p w14:paraId="7983C4B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4F1E882F" w14:textId="6FB83C5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13,5 &gt; </w:t>
            </w:r>
            <w:r w:rsidRPr="004D1891">
              <w:rPr>
                <w:rFonts w:eastAsia="Times New Roman" w:cs="Arial"/>
                <w:noProof/>
                <w:lang w:eastAsia="pl-PL"/>
              </w:rPr>
              <w:drawing>
                <wp:inline distT="0" distB="0" distL="0" distR="0" wp14:anchorId="02F9B6B7" wp14:editId="6C52582C">
                  <wp:extent cx="495300" cy="314325"/>
                  <wp:effectExtent l="0" t="0" r="0" b="9525"/>
                  <wp:docPr id="100" name="Obraz 100" descr="kreska ułamkowa, nad kreską Wp, pod kreską Wz, wynik pomnożony przez 200, całość większe równe 12,5 ale mniejsze od 1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12,5</w:t>
            </w:r>
          </w:p>
        </w:tc>
        <w:tc>
          <w:tcPr>
            <w:tcW w:w="915" w:type="pct"/>
            <w:tcMar>
              <w:top w:w="0" w:type="dxa"/>
              <w:left w:w="108" w:type="dxa"/>
              <w:bottom w:w="0" w:type="dxa"/>
              <w:right w:w="108" w:type="dxa"/>
            </w:tcMar>
            <w:vAlign w:val="center"/>
            <w:hideMark/>
          </w:tcPr>
          <w:p w14:paraId="615B4113" w14:textId="77777777" w:rsidR="00BA36E4" w:rsidRPr="004D1891" w:rsidRDefault="00BA36E4" w:rsidP="004D1891">
            <w:pPr>
              <w:tabs>
                <w:tab w:val="left" w:pos="2499"/>
              </w:tabs>
              <w:jc w:val="center"/>
              <w:rPr>
                <w:rFonts w:eastAsia="Calibri" w:cs="Arial"/>
              </w:rPr>
            </w:pPr>
            <w:r w:rsidRPr="004D1891">
              <w:rPr>
                <w:rFonts w:cs="Arial"/>
              </w:rPr>
              <w:t>13</w:t>
            </w:r>
          </w:p>
        </w:tc>
      </w:tr>
      <w:tr w:rsidR="00BA36E4" w:rsidRPr="00BA36E4" w14:paraId="1E7CF8C1" w14:textId="77777777" w:rsidTr="004D1891">
        <w:trPr>
          <w:trHeight w:val="20"/>
        </w:trPr>
        <w:tc>
          <w:tcPr>
            <w:tcW w:w="206" w:type="pct"/>
            <w:vMerge/>
            <w:vAlign w:val="center"/>
            <w:hideMark/>
          </w:tcPr>
          <w:p w14:paraId="136D57E1" w14:textId="77777777" w:rsidR="00BA36E4" w:rsidRPr="004D1891" w:rsidRDefault="00BA36E4" w:rsidP="004D1891">
            <w:pPr>
              <w:jc w:val="center"/>
              <w:rPr>
                <w:rFonts w:cs="Arial"/>
                <w:b/>
              </w:rPr>
            </w:pPr>
          </w:p>
        </w:tc>
        <w:tc>
          <w:tcPr>
            <w:tcW w:w="680" w:type="pct"/>
            <w:vMerge/>
            <w:vAlign w:val="center"/>
            <w:hideMark/>
          </w:tcPr>
          <w:p w14:paraId="64D10C22" w14:textId="77777777" w:rsidR="00BA36E4" w:rsidRPr="004D1891" w:rsidRDefault="00BA36E4" w:rsidP="004D1891">
            <w:pPr>
              <w:rPr>
                <w:rFonts w:cs="Arial"/>
                <w:b/>
                <w:bCs/>
              </w:rPr>
            </w:pPr>
          </w:p>
        </w:tc>
        <w:tc>
          <w:tcPr>
            <w:tcW w:w="2023" w:type="pct"/>
            <w:vMerge/>
            <w:vAlign w:val="center"/>
            <w:hideMark/>
          </w:tcPr>
          <w:p w14:paraId="42CB537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4CB66C" w14:textId="794B7EA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12,5 &gt; </w:t>
            </w:r>
            <w:r w:rsidRPr="004D1891">
              <w:rPr>
                <w:rFonts w:eastAsia="Times New Roman" w:cs="Arial"/>
                <w:noProof/>
                <w:lang w:eastAsia="pl-PL"/>
              </w:rPr>
              <w:drawing>
                <wp:inline distT="0" distB="0" distL="0" distR="0" wp14:anchorId="40E34320" wp14:editId="4376B79F">
                  <wp:extent cx="495300" cy="314325"/>
                  <wp:effectExtent l="0" t="0" r="0" b="9525"/>
                  <wp:docPr id="99" name="Obraz 99" descr="kreska ułamkowa, nad kreską Wp, pod kreską Wz, wynik pomnożony przez 200, całość większe równe 11,5 ale mniejsze od 1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11,5</w:t>
            </w:r>
          </w:p>
        </w:tc>
        <w:tc>
          <w:tcPr>
            <w:tcW w:w="915" w:type="pct"/>
            <w:tcMar>
              <w:top w:w="0" w:type="dxa"/>
              <w:left w:w="108" w:type="dxa"/>
              <w:bottom w:w="0" w:type="dxa"/>
              <w:right w:w="108" w:type="dxa"/>
            </w:tcMar>
            <w:vAlign w:val="center"/>
            <w:hideMark/>
          </w:tcPr>
          <w:p w14:paraId="52FF12B1" w14:textId="77777777" w:rsidR="00BA36E4" w:rsidRPr="004D1891" w:rsidRDefault="00BA36E4" w:rsidP="004D1891">
            <w:pPr>
              <w:tabs>
                <w:tab w:val="left" w:pos="2499"/>
              </w:tabs>
              <w:jc w:val="center"/>
              <w:rPr>
                <w:rFonts w:eastAsia="Calibri" w:cs="Arial"/>
              </w:rPr>
            </w:pPr>
            <w:r w:rsidRPr="004D1891">
              <w:rPr>
                <w:rFonts w:cs="Arial"/>
              </w:rPr>
              <w:t>12</w:t>
            </w:r>
          </w:p>
        </w:tc>
      </w:tr>
      <w:tr w:rsidR="00BA36E4" w:rsidRPr="00BA36E4" w14:paraId="39C583E2" w14:textId="77777777" w:rsidTr="004D1891">
        <w:trPr>
          <w:trHeight w:val="20"/>
        </w:trPr>
        <w:tc>
          <w:tcPr>
            <w:tcW w:w="206" w:type="pct"/>
            <w:vMerge/>
            <w:vAlign w:val="center"/>
            <w:hideMark/>
          </w:tcPr>
          <w:p w14:paraId="3B5FBF88" w14:textId="77777777" w:rsidR="00BA36E4" w:rsidRPr="004D1891" w:rsidRDefault="00BA36E4" w:rsidP="004D1891">
            <w:pPr>
              <w:jc w:val="center"/>
              <w:rPr>
                <w:rFonts w:cs="Arial"/>
                <w:b/>
              </w:rPr>
            </w:pPr>
          </w:p>
        </w:tc>
        <w:tc>
          <w:tcPr>
            <w:tcW w:w="680" w:type="pct"/>
            <w:vMerge/>
            <w:vAlign w:val="center"/>
            <w:hideMark/>
          </w:tcPr>
          <w:p w14:paraId="63439FD1" w14:textId="77777777" w:rsidR="00BA36E4" w:rsidRPr="004D1891" w:rsidRDefault="00BA36E4" w:rsidP="004D1891">
            <w:pPr>
              <w:rPr>
                <w:rFonts w:cs="Arial"/>
                <w:b/>
                <w:bCs/>
              </w:rPr>
            </w:pPr>
          </w:p>
        </w:tc>
        <w:tc>
          <w:tcPr>
            <w:tcW w:w="2023" w:type="pct"/>
            <w:vMerge/>
            <w:vAlign w:val="center"/>
            <w:hideMark/>
          </w:tcPr>
          <w:p w14:paraId="345705D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987FF0C" w14:textId="79C2454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11,5 &gt; </w:t>
            </w:r>
            <w:r w:rsidRPr="004D1891">
              <w:rPr>
                <w:rFonts w:eastAsia="Times New Roman" w:cs="Arial"/>
                <w:noProof/>
                <w:lang w:eastAsia="pl-PL"/>
              </w:rPr>
              <w:drawing>
                <wp:inline distT="0" distB="0" distL="0" distR="0" wp14:anchorId="699308C1" wp14:editId="7C3AA44A">
                  <wp:extent cx="495300" cy="314325"/>
                  <wp:effectExtent l="0" t="0" r="0" b="9525"/>
                  <wp:docPr id="98" name="Obraz 98" descr="kreska ułamkowa, nad kreską Wp, pod kreską Wz, wynik pomnożony przez 200, całość większe równe 10,5 ale mniejsze od 1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10,5</w:t>
            </w:r>
          </w:p>
        </w:tc>
        <w:tc>
          <w:tcPr>
            <w:tcW w:w="915" w:type="pct"/>
            <w:tcMar>
              <w:top w:w="0" w:type="dxa"/>
              <w:left w:w="108" w:type="dxa"/>
              <w:bottom w:w="0" w:type="dxa"/>
              <w:right w:w="108" w:type="dxa"/>
            </w:tcMar>
            <w:vAlign w:val="center"/>
            <w:hideMark/>
          </w:tcPr>
          <w:p w14:paraId="41501F17" w14:textId="77777777" w:rsidR="00BA36E4" w:rsidRPr="004D1891" w:rsidRDefault="00BA36E4" w:rsidP="004D1891">
            <w:pPr>
              <w:tabs>
                <w:tab w:val="left" w:pos="2499"/>
              </w:tabs>
              <w:jc w:val="center"/>
              <w:rPr>
                <w:rFonts w:eastAsia="Calibri" w:cs="Arial"/>
              </w:rPr>
            </w:pPr>
            <w:r w:rsidRPr="004D1891">
              <w:rPr>
                <w:rFonts w:cs="Arial"/>
              </w:rPr>
              <w:t>11</w:t>
            </w:r>
          </w:p>
        </w:tc>
      </w:tr>
      <w:tr w:rsidR="00BA36E4" w:rsidRPr="00BA36E4" w14:paraId="78334CCD" w14:textId="77777777" w:rsidTr="004D1891">
        <w:trPr>
          <w:trHeight w:val="20"/>
        </w:trPr>
        <w:tc>
          <w:tcPr>
            <w:tcW w:w="206" w:type="pct"/>
            <w:vMerge/>
            <w:vAlign w:val="center"/>
            <w:hideMark/>
          </w:tcPr>
          <w:p w14:paraId="6961365D" w14:textId="77777777" w:rsidR="00BA36E4" w:rsidRPr="004D1891" w:rsidRDefault="00BA36E4" w:rsidP="004D1891">
            <w:pPr>
              <w:jc w:val="center"/>
              <w:rPr>
                <w:rFonts w:cs="Arial"/>
                <w:b/>
              </w:rPr>
            </w:pPr>
          </w:p>
        </w:tc>
        <w:tc>
          <w:tcPr>
            <w:tcW w:w="680" w:type="pct"/>
            <w:vMerge/>
            <w:vAlign w:val="center"/>
            <w:hideMark/>
          </w:tcPr>
          <w:p w14:paraId="516F6FA4" w14:textId="77777777" w:rsidR="00BA36E4" w:rsidRPr="004D1891" w:rsidRDefault="00BA36E4" w:rsidP="004D1891">
            <w:pPr>
              <w:rPr>
                <w:rFonts w:cs="Arial"/>
                <w:b/>
                <w:bCs/>
              </w:rPr>
            </w:pPr>
          </w:p>
        </w:tc>
        <w:tc>
          <w:tcPr>
            <w:tcW w:w="2023" w:type="pct"/>
            <w:vMerge/>
            <w:vAlign w:val="center"/>
            <w:hideMark/>
          </w:tcPr>
          <w:p w14:paraId="3B1AC8F6"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9C4BCE" w14:textId="697D2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10,5 &gt; </w:t>
            </w:r>
            <w:r w:rsidRPr="004D1891">
              <w:rPr>
                <w:rFonts w:eastAsia="Times New Roman" w:cs="Arial"/>
                <w:noProof/>
                <w:lang w:eastAsia="pl-PL"/>
              </w:rPr>
              <w:drawing>
                <wp:inline distT="0" distB="0" distL="0" distR="0" wp14:anchorId="48C3B4B2" wp14:editId="3E439042">
                  <wp:extent cx="533400" cy="342900"/>
                  <wp:effectExtent l="0" t="0" r="0" b="0"/>
                  <wp:docPr id="97" name="Obraz 97" descr="kreska ułamkowa, nad kreską Wp, pod kreską Wz, wynik pomnożony przez 200, całość większe równe 9,5 ale mniejsze od 1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4D1891">
              <w:rPr>
                <w:rFonts w:eastAsia="Times New Roman" w:cs="Arial"/>
                <w:lang w:eastAsia="pl-PL"/>
              </w:rPr>
              <w:t xml:space="preserve"> ≥ 9,5</w:t>
            </w:r>
          </w:p>
        </w:tc>
        <w:tc>
          <w:tcPr>
            <w:tcW w:w="915" w:type="pct"/>
            <w:tcMar>
              <w:top w:w="0" w:type="dxa"/>
              <w:left w:w="108" w:type="dxa"/>
              <w:bottom w:w="0" w:type="dxa"/>
              <w:right w:w="108" w:type="dxa"/>
            </w:tcMar>
            <w:vAlign w:val="center"/>
            <w:hideMark/>
          </w:tcPr>
          <w:p w14:paraId="4014C76C" w14:textId="77777777" w:rsidR="00BA36E4" w:rsidRPr="004D1891" w:rsidRDefault="00BA36E4" w:rsidP="004D1891">
            <w:pPr>
              <w:tabs>
                <w:tab w:val="left" w:pos="2499"/>
              </w:tabs>
              <w:jc w:val="center"/>
              <w:rPr>
                <w:rFonts w:eastAsia="Calibri" w:cs="Arial"/>
              </w:rPr>
            </w:pPr>
            <w:r w:rsidRPr="004D1891">
              <w:rPr>
                <w:rFonts w:cs="Arial"/>
              </w:rPr>
              <w:t>10</w:t>
            </w:r>
          </w:p>
        </w:tc>
      </w:tr>
      <w:tr w:rsidR="00BA36E4" w:rsidRPr="00BA36E4" w14:paraId="52C8B67D" w14:textId="77777777" w:rsidTr="004D1891">
        <w:trPr>
          <w:trHeight w:val="20"/>
        </w:trPr>
        <w:tc>
          <w:tcPr>
            <w:tcW w:w="206" w:type="pct"/>
            <w:vMerge/>
            <w:vAlign w:val="center"/>
            <w:hideMark/>
          </w:tcPr>
          <w:p w14:paraId="63165B1E" w14:textId="77777777" w:rsidR="00BA36E4" w:rsidRPr="004D1891" w:rsidRDefault="00BA36E4" w:rsidP="004D1891">
            <w:pPr>
              <w:jc w:val="center"/>
              <w:rPr>
                <w:rFonts w:cs="Arial"/>
                <w:b/>
              </w:rPr>
            </w:pPr>
          </w:p>
        </w:tc>
        <w:tc>
          <w:tcPr>
            <w:tcW w:w="680" w:type="pct"/>
            <w:vMerge/>
            <w:vAlign w:val="center"/>
            <w:hideMark/>
          </w:tcPr>
          <w:p w14:paraId="6BB27778" w14:textId="77777777" w:rsidR="00BA36E4" w:rsidRPr="004D1891" w:rsidRDefault="00BA36E4" w:rsidP="004D1891">
            <w:pPr>
              <w:rPr>
                <w:rFonts w:cs="Arial"/>
                <w:b/>
                <w:bCs/>
              </w:rPr>
            </w:pPr>
          </w:p>
        </w:tc>
        <w:tc>
          <w:tcPr>
            <w:tcW w:w="2023" w:type="pct"/>
            <w:vMerge/>
            <w:vAlign w:val="center"/>
            <w:hideMark/>
          </w:tcPr>
          <w:p w14:paraId="389E342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844664F" w14:textId="26096B6E"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9,5 &gt; </w:t>
            </w:r>
            <w:r w:rsidRPr="004D1891">
              <w:rPr>
                <w:rFonts w:eastAsia="Times New Roman" w:cs="Arial"/>
                <w:noProof/>
                <w:lang w:eastAsia="pl-PL"/>
              </w:rPr>
              <w:drawing>
                <wp:inline distT="0" distB="0" distL="0" distR="0" wp14:anchorId="16F7EFAD" wp14:editId="77F1D918">
                  <wp:extent cx="485775" cy="314325"/>
                  <wp:effectExtent l="0" t="0" r="9525" b="9525"/>
                  <wp:docPr id="96" name="Obraz 96" descr="kreska ułamkowa, nad kreską Wp, pod kreską Wz, wynik pomnożony przez 200, całość większe równe 8,5 ale mniejsze od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8,5</w:t>
            </w:r>
          </w:p>
        </w:tc>
        <w:tc>
          <w:tcPr>
            <w:tcW w:w="915" w:type="pct"/>
            <w:tcMar>
              <w:top w:w="0" w:type="dxa"/>
              <w:left w:w="108" w:type="dxa"/>
              <w:bottom w:w="0" w:type="dxa"/>
              <w:right w:w="108" w:type="dxa"/>
            </w:tcMar>
            <w:vAlign w:val="center"/>
            <w:hideMark/>
          </w:tcPr>
          <w:p w14:paraId="6315B4DF" w14:textId="77777777" w:rsidR="00BA36E4" w:rsidRPr="004D1891" w:rsidRDefault="00BA36E4" w:rsidP="004D1891">
            <w:pPr>
              <w:tabs>
                <w:tab w:val="left" w:pos="2499"/>
              </w:tabs>
              <w:jc w:val="center"/>
              <w:rPr>
                <w:rFonts w:eastAsia="Calibri" w:cs="Arial"/>
              </w:rPr>
            </w:pPr>
            <w:r w:rsidRPr="004D1891">
              <w:rPr>
                <w:rFonts w:cs="Arial"/>
              </w:rPr>
              <w:t>9</w:t>
            </w:r>
          </w:p>
        </w:tc>
      </w:tr>
      <w:tr w:rsidR="00BA36E4" w:rsidRPr="00BA36E4" w14:paraId="3FF15197" w14:textId="77777777" w:rsidTr="004D1891">
        <w:trPr>
          <w:trHeight w:val="20"/>
        </w:trPr>
        <w:tc>
          <w:tcPr>
            <w:tcW w:w="206" w:type="pct"/>
            <w:vMerge/>
            <w:vAlign w:val="center"/>
            <w:hideMark/>
          </w:tcPr>
          <w:p w14:paraId="790DAD54" w14:textId="77777777" w:rsidR="00BA36E4" w:rsidRPr="004D1891" w:rsidRDefault="00BA36E4" w:rsidP="004D1891">
            <w:pPr>
              <w:jc w:val="center"/>
              <w:rPr>
                <w:rFonts w:cs="Arial"/>
                <w:b/>
              </w:rPr>
            </w:pPr>
          </w:p>
        </w:tc>
        <w:tc>
          <w:tcPr>
            <w:tcW w:w="680" w:type="pct"/>
            <w:vMerge/>
            <w:vAlign w:val="center"/>
            <w:hideMark/>
          </w:tcPr>
          <w:p w14:paraId="1CBF5A24" w14:textId="77777777" w:rsidR="00BA36E4" w:rsidRPr="004D1891" w:rsidRDefault="00BA36E4" w:rsidP="004D1891">
            <w:pPr>
              <w:rPr>
                <w:rFonts w:cs="Arial"/>
                <w:b/>
                <w:bCs/>
              </w:rPr>
            </w:pPr>
          </w:p>
        </w:tc>
        <w:tc>
          <w:tcPr>
            <w:tcW w:w="2023" w:type="pct"/>
            <w:vMerge/>
            <w:vAlign w:val="center"/>
            <w:hideMark/>
          </w:tcPr>
          <w:p w14:paraId="73F1DCD5"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0B1DBB4" w14:textId="3F1FE1B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8,5 &gt; </w:t>
            </w:r>
            <w:r w:rsidRPr="004D1891">
              <w:rPr>
                <w:rFonts w:eastAsia="Times New Roman" w:cs="Arial"/>
                <w:noProof/>
                <w:lang w:eastAsia="pl-PL"/>
              </w:rPr>
              <w:drawing>
                <wp:inline distT="0" distB="0" distL="0" distR="0" wp14:anchorId="40B27F9D" wp14:editId="6CCB1758">
                  <wp:extent cx="476250" cy="314325"/>
                  <wp:effectExtent l="0" t="0" r="0" b="9525"/>
                  <wp:docPr id="95" name="Obraz 95" descr="kreska ułamkowa, nad kreską Wp, pod kreską Wz, wynik pomnożony przez 200, całość większe równe 7,5 ale mniejsze od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7,5</w:t>
            </w:r>
          </w:p>
        </w:tc>
        <w:tc>
          <w:tcPr>
            <w:tcW w:w="915" w:type="pct"/>
            <w:tcMar>
              <w:top w:w="0" w:type="dxa"/>
              <w:left w:w="108" w:type="dxa"/>
              <w:bottom w:w="0" w:type="dxa"/>
              <w:right w:w="108" w:type="dxa"/>
            </w:tcMar>
            <w:vAlign w:val="center"/>
            <w:hideMark/>
          </w:tcPr>
          <w:p w14:paraId="624659D6" w14:textId="77777777" w:rsidR="00BA36E4" w:rsidRPr="004D1891" w:rsidRDefault="00BA36E4" w:rsidP="004D1891">
            <w:pPr>
              <w:tabs>
                <w:tab w:val="left" w:pos="2499"/>
              </w:tabs>
              <w:jc w:val="center"/>
              <w:rPr>
                <w:rFonts w:eastAsia="Calibri" w:cs="Arial"/>
              </w:rPr>
            </w:pPr>
            <w:r w:rsidRPr="004D1891">
              <w:rPr>
                <w:rFonts w:cs="Arial"/>
              </w:rPr>
              <w:t>8</w:t>
            </w:r>
          </w:p>
        </w:tc>
      </w:tr>
      <w:tr w:rsidR="00BA36E4" w:rsidRPr="00BA36E4" w14:paraId="5BAAC9DB" w14:textId="77777777" w:rsidTr="004D1891">
        <w:trPr>
          <w:trHeight w:val="20"/>
        </w:trPr>
        <w:tc>
          <w:tcPr>
            <w:tcW w:w="206" w:type="pct"/>
            <w:vMerge/>
            <w:vAlign w:val="center"/>
            <w:hideMark/>
          </w:tcPr>
          <w:p w14:paraId="27D3E872" w14:textId="77777777" w:rsidR="00BA36E4" w:rsidRPr="004D1891" w:rsidRDefault="00BA36E4" w:rsidP="004D1891">
            <w:pPr>
              <w:jc w:val="center"/>
              <w:rPr>
                <w:rFonts w:cs="Arial"/>
                <w:b/>
              </w:rPr>
            </w:pPr>
          </w:p>
        </w:tc>
        <w:tc>
          <w:tcPr>
            <w:tcW w:w="680" w:type="pct"/>
            <w:vMerge/>
            <w:vAlign w:val="center"/>
            <w:hideMark/>
          </w:tcPr>
          <w:p w14:paraId="0789280C" w14:textId="77777777" w:rsidR="00BA36E4" w:rsidRPr="004D1891" w:rsidRDefault="00BA36E4" w:rsidP="004D1891">
            <w:pPr>
              <w:rPr>
                <w:rFonts w:cs="Arial"/>
                <w:b/>
                <w:bCs/>
              </w:rPr>
            </w:pPr>
          </w:p>
        </w:tc>
        <w:tc>
          <w:tcPr>
            <w:tcW w:w="2023" w:type="pct"/>
            <w:vMerge/>
            <w:vAlign w:val="center"/>
            <w:hideMark/>
          </w:tcPr>
          <w:p w14:paraId="33D2048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B04F41B" w14:textId="627B710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7,5 &gt; </w:t>
            </w:r>
            <w:r w:rsidRPr="004D1891">
              <w:rPr>
                <w:rFonts w:eastAsia="Times New Roman" w:cs="Arial"/>
                <w:noProof/>
                <w:lang w:eastAsia="pl-PL"/>
              </w:rPr>
              <w:drawing>
                <wp:inline distT="0" distB="0" distL="0" distR="0" wp14:anchorId="1AD6739E" wp14:editId="03C25BF9">
                  <wp:extent cx="476250" cy="304800"/>
                  <wp:effectExtent l="0" t="0" r="0" b="0"/>
                  <wp:docPr id="94" name="Obraz 94" descr="kreska ułamkowa, nad kreską Wp, pod kreską Wz, wynik pomnożony przez 200, całość większe równe 6,5 ale mniejsze od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6,5</w:t>
            </w:r>
          </w:p>
        </w:tc>
        <w:tc>
          <w:tcPr>
            <w:tcW w:w="915" w:type="pct"/>
            <w:tcMar>
              <w:top w:w="0" w:type="dxa"/>
              <w:left w:w="108" w:type="dxa"/>
              <w:bottom w:w="0" w:type="dxa"/>
              <w:right w:w="108" w:type="dxa"/>
            </w:tcMar>
            <w:vAlign w:val="center"/>
            <w:hideMark/>
          </w:tcPr>
          <w:p w14:paraId="28157EB6" w14:textId="77777777" w:rsidR="00BA36E4" w:rsidRPr="004D1891" w:rsidRDefault="00BA36E4" w:rsidP="004D1891">
            <w:pPr>
              <w:tabs>
                <w:tab w:val="left" w:pos="2499"/>
              </w:tabs>
              <w:jc w:val="center"/>
              <w:rPr>
                <w:rFonts w:eastAsia="Calibri" w:cs="Arial"/>
              </w:rPr>
            </w:pPr>
            <w:r w:rsidRPr="004D1891">
              <w:rPr>
                <w:rFonts w:cs="Arial"/>
              </w:rPr>
              <w:t>7</w:t>
            </w:r>
          </w:p>
        </w:tc>
      </w:tr>
      <w:tr w:rsidR="00BA36E4" w:rsidRPr="00BA36E4" w14:paraId="633E1340" w14:textId="77777777" w:rsidTr="004D1891">
        <w:trPr>
          <w:trHeight w:val="20"/>
        </w:trPr>
        <w:tc>
          <w:tcPr>
            <w:tcW w:w="206" w:type="pct"/>
            <w:vMerge/>
            <w:vAlign w:val="center"/>
            <w:hideMark/>
          </w:tcPr>
          <w:p w14:paraId="420ECA2C" w14:textId="77777777" w:rsidR="00BA36E4" w:rsidRPr="004D1891" w:rsidRDefault="00BA36E4" w:rsidP="004D1891">
            <w:pPr>
              <w:jc w:val="center"/>
              <w:rPr>
                <w:rFonts w:cs="Arial"/>
                <w:b/>
              </w:rPr>
            </w:pPr>
          </w:p>
        </w:tc>
        <w:tc>
          <w:tcPr>
            <w:tcW w:w="680" w:type="pct"/>
            <w:vMerge/>
            <w:vAlign w:val="center"/>
            <w:hideMark/>
          </w:tcPr>
          <w:p w14:paraId="4C6EDE3D" w14:textId="77777777" w:rsidR="00BA36E4" w:rsidRPr="004D1891" w:rsidRDefault="00BA36E4" w:rsidP="004D1891">
            <w:pPr>
              <w:rPr>
                <w:rFonts w:cs="Arial"/>
                <w:b/>
                <w:bCs/>
              </w:rPr>
            </w:pPr>
          </w:p>
        </w:tc>
        <w:tc>
          <w:tcPr>
            <w:tcW w:w="2023" w:type="pct"/>
            <w:vMerge/>
            <w:vAlign w:val="center"/>
            <w:hideMark/>
          </w:tcPr>
          <w:p w14:paraId="5450A559"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34E42358" w14:textId="3C76A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6,5 &gt; </w:t>
            </w:r>
            <w:r w:rsidRPr="004D1891">
              <w:rPr>
                <w:rFonts w:eastAsia="Times New Roman" w:cs="Arial"/>
                <w:noProof/>
                <w:lang w:eastAsia="pl-PL"/>
              </w:rPr>
              <w:drawing>
                <wp:inline distT="0" distB="0" distL="0" distR="0" wp14:anchorId="301E361D" wp14:editId="5A13F62D">
                  <wp:extent cx="476250" cy="304800"/>
                  <wp:effectExtent l="0" t="0" r="0" b="0"/>
                  <wp:docPr id="93" name="Obraz 93" descr="kreska ułamkowa, nad kreską Wp, pod kreską Wz, wynik pomnożony przez 200, całość większe równe 5,5 ale mniejsze od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5,5</w:t>
            </w:r>
          </w:p>
        </w:tc>
        <w:tc>
          <w:tcPr>
            <w:tcW w:w="915" w:type="pct"/>
            <w:tcMar>
              <w:top w:w="0" w:type="dxa"/>
              <w:left w:w="108" w:type="dxa"/>
              <w:bottom w:w="0" w:type="dxa"/>
              <w:right w:w="108" w:type="dxa"/>
            </w:tcMar>
            <w:vAlign w:val="center"/>
            <w:hideMark/>
          </w:tcPr>
          <w:p w14:paraId="2F2CC2E8" w14:textId="77777777" w:rsidR="00BA36E4" w:rsidRPr="004D1891" w:rsidRDefault="00BA36E4" w:rsidP="004D1891">
            <w:pPr>
              <w:tabs>
                <w:tab w:val="left" w:pos="2499"/>
              </w:tabs>
              <w:jc w:val="center"/>
              <w:rPr>
                <w:rFonts w:eastAsia="Calibri" w:cs="Arial"/>
              </w:rPr>
            </w:pPr>
            <w:r w:rsidRPr="004D1891">
              <w:rPr>
                <w:rFonts w:cs="Arial"/>
              </w:rPr>
              <w:t>6</w:t>
            </w:r>
          </w:p>
        </w:tc>
      </w:tr>
      <w:tr w:rsidR="00BA36E4" w:rsidRPr="00BA36E4" w14:paraId="4C52C94F" w14:textId="77777777" w:rsidTr="004D1891">
        <w:trPr>
          <w:trHeight w:val="20"/>
        </w:trPr>
        <w:tc>
          <w:tcPr>
            <w:tcW w:w="206" w:type="pct"/>
            <w:vMerge/>
            <w:vAlign w:val="center"/>
            <w:hideMark/>
          </w:tcPr>
          <w:p w14:paraId="5F755757" w14:textId="77777777" w:rsidR="00BA36E4" w:rsidRPr="004D1891" w:rsidRDefault="00BA36E4" w:rsidP="004D1891">
            <w:pPr>
              <w:jc w:val="center"/>
              <w:rPr>
                <w:rFonts w:cs="Arial"/>
                <w:b/>
              </w:rPr>
            </w:pPr>
          </w:p>
        </w:tc>
        <w:tc>
          <w:tcPr>
            <w:tcW w:w="680" w:type="pct"/>
            <w:vMerge/>
            <w:vAlign w:val="center"/>
            <w:hideMark/>
          </w:tcPr>
          <w:p w14:paraId="33A47D52" w14:textId="77777777" w:rsidR="00BA36E4" w:rsidRPr="004D1891" w:rsidRDefault="00BA36E4" w:rsidP="004D1891">
            <w:pPr>
              <w:rPr>
                <w:rFonts w:cs="Arial"/>
                <w:b/>
                <w:bCs/>
              </w:rPr>
            </w:pPr>
          </w:p>
        </w:tc>
        <w:tc>
          <w:tcPr>
            <w:tcW w:w="2023" w:type="pct"/>
            <w:vMerge/>
            <w:vAlign w:val="center"/>
            <w:hideMark/>
          </w:tcPr>
          <w:p w14:paraId="48688F0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E43CA05" w14:textId="4596BF0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5,5 &gt; </w:t>
            </w:r>
            <w:r w:rsidRPr="004D1891">
              <w:rPr>
                <w:rFonts w:eastAsia="Times New Roman" w:cs="Arial"/>
                <w:noProof/>
                <w:lang w:eastAsia="pl-PL"/>
              </w:rPr>
              <w:drawing>
                <wp:inline distT="0" distB="0" distL="0" distR="0" wp14:anchorId="120EB57A" wp14:editId="41A7A45E">
                  <wp:extent cx="476250" cy="304800"/>
                  <wp:effectExtent l="0" t="0" r="0" b="0"/>
                  <wp:docPr id="92" name="Obraz 92" descr="kreska ułamkowa, nad kreską Wp, pod kreską Wz, wynik pomnożony przez 200, całość większe równe 4,5 ale mniejsze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4,5</w:t>
            </w:r>
          </w:p>
        </w:tc>
        <w:tc>
          <w:tcPr>
            <w:tcW w:w="915" w:type="pct"/>
            <w:tcMar>
              <w:top w:w="0" w:type="dxa"/>
              <w:left w:w="108" w:type="dxa"/>
              <w:bottom w:w="0" w:type="dxa"/>
              <w:right w:w="108" w:type="dxa"/>
            </w:tcMar>
            <w:vAlign w:val="center"/>
            <w:hideMark/>
          </w:tcPr>
          <w:p w14:paraId="39AA10C9" w14:textId="77777777" w:rsidR="00BA36E4" w:rsidRPr="004D1891" w:rsidRDefault="00BA36E4" w:rsidP="004D1891">
            <w:pPr>
              <w:tabs>
                <w:tab w:val="left" w:pos="2499"/>
              </w:tabs>
              <w:jc w:val="center"/>
              <w:rPr>
                <w:rFonts w:eastAsia="Calibri" w:cs="Arial"/>
              </w:rPr>
            </w:pPr>
            <w:r w:rsidRPr="004D1891">
              <w:rPr>
                <w:rFonts w:cs="Arial"/>
              </w:rPr>
              <w:t>5</w:t>
            </w:r>
          </w:p>
        </w:tc>
      </w:tr>
      <w:tr w:rsidR="00BA36E4" w:rsidRPr="00BA36E4" w14:paraId="6FE6C686" w14:textId="77777777" w:rsidTr="004D1891">
        <w:trPr>
          <w:trHeight w:val="20"/>
        </w:trPr>
        <w:tc>
          <w:tcPr>
            <w:tcW w:w="206" w:type="pct"/>
            <w:vMerge/>
            <w:vAlign w:val="center"/>
            <w:hideMark/>
          </w:tcPr>
          <w:p w14:paraId="1F01B0D2" w14:textId="77777777" w:rsidR="00BA36E4" w:rsidRPr="004D1891" w:rsidRDefault="00BA36E4" w:rsidP="004D1891">
            <w:pPr>
              <w:jc w:val="center"/>
              <w:rPr>
                <w:rFonts w:cs="Arial"/>
                <w:b/>
              </w:rPr>
            </w:pPr>
          </w:p>
        </w:tc>
        <w:tc>
          <w:tcPr>
            <w:tcW w:w="680" w:type="pct"/>
            <w:vMerge/>
            <w:vAlign w:val="center"/>
            <w:hideMark/>
          </w:tcPr>
          <w:p w14:paraId="1EE928F4" w14:textId="77777777" w:rsidR="00BA36E4" w:rsidRPr="004D1891" w:rsidRDefault="00BA36E4" w:rsidP="004D1891">
            <w:pPr>
              <w:rPr>
                <w:rFonts w:cs="Arial"/>
                <w:b/>
                <w:bCs/>
              </w:rPr>
            </w:pPr>
          </w:p>
        </w:tc>
        <w:tc>
          <w:tcPr>
            <w:tcW w:w="2023" w:type="pct"/>
            <w:vMerge/>
            <w:vAlign w:val="center"/>
            <w:hideMark/>
          </w:tcPr>
          <w:p w14:paraId="71D4E91C"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FFFDA86" w14:textId="06ABBBF0"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4,5 &gt; </w:t>
            </w:r>
            <w:r w:rsidRPr="004D1891">
              <w:rPr>
                <w:rFonts w:eastAsia="Times New Roman" w:cs="Arial"/>
                <w:noProof/>
                <w:lang w:eastAsia="pl-PL"/>
              </w:rPr>
              <w:drawing>
                <wp:inline distT="0" distB="0" distL="0" distR="0" wp14:anchorId="5954D2F9" wp14:editId="044EE3F1">
                  <wp:extent cx="476250" cy="304800"/>
                  <wp:effectExtent l="0" t="0" r="0" b="0"/>
                  <wp:docPr id="91" name="Obraz 91" descr="kreska ułamkowa, nad kreską Wp, pod kreską Wz, wynik pomnożony przez 200, całość większe równe 3,5 ale mniejsze od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3,5</w:t>
            </w:r>
          </w:p>
        </w:tc>
        <w:tc>
          <w:tcPr>
            <w:tcW w:w="915" w:type="pct"/>
            <w:tcMar>
              <w:top w:w="0" w:type="dxa"/>
              <w:left w:w="108" w:type="dxa"/>
              <w:bottom w:w="0" w:type="dxa"/>
              <w:right w:w="108" w:type="dxa"/>
            </w:tcMar>
            <w:vAlign w:val="center"/>
            <w:hideMark/>
          </w:tcPr>
          <w:p w14:paraId="656F0A30" w14:textId="77777777" w:rsidR="00BA36E4" w:rsidRPr="004D1891" w:rsidRDefault="00BA36E4" w:rsidP="004D1891">
            <w:pPr>
              <w:tabs>
                <w:tab w:val="left" w:pos="2499"/>
              </w:tabs>
              <w:jc w:val="center"/>
              <w:rPr>
                <w:rFonts w:eastAsia="Calibri" w:cs="Arial"/>
              </w:rPr>
            </w:pPr>
            <w:r w:rsidRPr="004D1891">
              <w:rPr>
                <w:rFonts w:cs="Arial"/>
              </w:rPr>
              <w:t>4</w:t>
            </w:r>
          </w:p>
        </w:tc>
      </w:tr>
      <w:tr w:rsidR="00BA36E4" w:rsidRPr="00BA36E4" w14:paraId="2CF86F9A" w14:textId="77777777" w:rsidTr="004D1891">
        <w:trPr>
          <w:trHeight w:val="20"/>
        </w:trPr>
        <w:tc>
          <w:tcPr>
            <w:tcW w:w="206" w:type="pct"/>
            <w:vMerge/>
            <w:vAlign w:val="center"/>
            <w:hideMark/>
          </w:tcPr>
          <w:p w14:paraId="035B02E3" w14:textId="77777777" w:rsidR="00BA36E4" w:rsidRPr="004D1891" w:rsidRDefault="00BA36E4" w:rsidP="004D1891">
            <w:pPr>
              <w:jc w:val="center"/>
              <w:rPr>
                <w:rFonts w:cs="Arial"/>
                <w:b/>
              </w:rPr>
            </w:pPr>
          </w:p>
        </w:tc>
        <w:tc>
          <w:tcPr>
            <w:tcW w:w="680" w:type="pct"/>
            <w:vMerge/>
            <w:vAlign w:val="center"/>
            <w:hideMark/>
          </w:tcPr>
          <w:p w14:paraId="558A69D9" w14:textId="77777777" w:rsidR="00BA36E4" w:rsidRPr="004D1891" w:rsidRDefault="00BA36E4" w:rsidP="004D1891">
            <w:pPr>
              <w:rPr>
                <w:rFonts w:cs="Arial"/>
                <w:b/>
                <w:bCs/>
              </w:rPr>
            </w:pPr>
          </w:p>
        </w:tc>
        <w:tc>
          <w:tcPr>
            <w:tcW w:w="2023" w:type="pct"/>
            <w:vMerge/>
            <w:vAlign w:val="center"/>
            <w:hideMark/>
          </w:tcPr>
          <w:p w14:paraId="3A0B8A31"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7C143E7" w14:textId="2B422454"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3,5 &gt; </w:t>
            </w:r>
            <w:r w:rsidRPr="004D1891">
              <w:rPr>
                <w:rFonts w:eastAsia="Times New Roman" w:cs="Arial"/>
                <w:noProof/>
                <w:lang w:eastAsia="pl-PL"/>
              </w:rPr>
              <w:drawing>
                <wp:inline distT="0" distB="0" distL="0" distR="0" wp14:anchorId="262E8981" wp14:editId="2291EBCC">
                  <wp:extent cx="476250" cy="304800"/>
                  <wp:effectExtent l="0" t="0" r="0" b="0"/>
                  <wp:docPr id="90" name="Obraz 90" descr="kreska ułamkowa, nad kreską Wp, pod kreską Wz, wynik pomnożony przez 200, całość większe równe 2,5 ale mniejsze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2,5</w:t>
            </w:r>
          </w:p>
        </w:tc>
        <w:tc>
          <w:tcPr>
            <w:tcW w:w="915" w:type="pct"/>
            <w:tcMar>
              <w:top w:w="0" w:type="dxa"/>
              <w:left w:w="108" w:type="dxa"/>
              <w:bottom w:w="0" w:type="dxa"/>
              <w:right w:w="108" w:type="dxa"/>
            </w:tcMar>
            <w:vAlign w:val="center"/>
            <w:hideMark/>
          </w:tcPr>
          <w:p w14:paraId="7C56E768" w14:textId="77777777" w:rsidR="00BA36E4" w:rsidRPr="004D1891" w:rsidRDefault="00BA36E4" w:rsidP="004D1891">
            <w:pPr>
              <w:tabs>
                <w:tab w:val="left" w:pos="2499"/>
              </w:tabs>
              <w:jc w:val="center"/>
              <w:rPr>
                <w:rFonts w:eastAsia="Calibri" w:cs="Arial"/>
              </w:rPr>
            </w:pPr>
            <w:r w:rsidRPr="004D1891">
              <w:rPr>
                <w:rFonts w:cs="Arial"/>
              </w:rPr>
              <w:t>3</w:t>
            </w:r>
          </w:p>
        </w:tc>
      </w:tr>
      <w:tr w:rsidR="00BA36E4" w:rsidRPr="00BA36E4" w14:paraId="09687FEE" w14:textId="77777777" w:rsidTr="004D1891">
        <w:trPr>
          <w:trHeight w:val="20"/>
        </w:trPr>
        <w:tc>
          <w:tcPr>
            <w:tcW w:w="206" w:type="pct"/>
            <w:vMerge/>
            <w:vAlign w:val="center"/>
            <w:hideMark/>
          </w:tcPr>
          <w:p w14:paraId="51DE334C" w14:textId="77777777" w:rsidR="00BA36E4" w:rsidRPr="004D1891" w:rsidRDefault="00BA36E4" w:rsidP="004D1891">
            <w:pPr>
              <w:jc w:val="center"/>
              <w:rPr>
                <w:rFonts w:cs="Arial"/>
                <w:b/>
              </w:rPr>
            </w:pPr>
          </w:p>
        </w:tc>
        <w:tc>
          <w:tcPr>
            <w:tcW w:w="680" w:type="pct"/>
            <w:vMerge/>
            <w:vAlign w:val="center"/>
            <w:hideMark/>
          </w:tcPr>
          <w:p w14:paraId="5462C7F8" w14:textId="77777777" w:rsidR="00BA36E4" w:rsidRPr="004D1891" w:rsidRDefault="00BA36E4" w:rsidP="004D1891">
            <w:pPr>
              <w:rPr>
                <w:rFonts w:cs="Arial"/>
                <w:b/>
                <w:bCs/>
              </w:rPr>
            </w:pPr>
          </w:p>
        </w:tc>
        <w:tc>
          <w:tcPr>
            <w:tcW w:w="2023" w:type="pct"/>
            <w:vMerge/>
            <w:vAlign w:val="center"/>
            <w:hideMark/>
          </w:tcPr>
          <w:p w14:paraId="6C9E5B5E"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2242308" w14:textId="5688E89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2,5 &gt; </w:t>
            </w:r>
            <w:r w:rsidRPr="004D1891">
              <w:rPr>
                <w:rFonts w:eastAsia="Times New Roman" w:cs="Arial"/>
                <w:noProof/>
                <w:lang w:eastAsia="pl-PL"/>
              </w:rPr>
              <w:drawing>
                <wp:inline distT="0" distB="0" distL="0" distR="0" wp14:anchorId="625DD4AE" wp14:editId="3813B2C3">
                  <wp:extent cx="476250" cy="314325"/>
                  <wp:effectExtent l="0" t="0" r="0" b="9525"/>
                  <wp:docPr id="89" name="Obraz 89" descr="kreska ułamkowa, nad kreską Wp, pod kreską Wz, wynik pomnożony przez 200, całość większe równe 1,5 ale mniejsze od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1,5</w:t>
            </w:r>
          </w:p>
        </w:tc>
        <w:tc>
          <w:tcPr>
            <w:tcW w:w="915" w:type="pct"/>
            <w:tcMar>
              <w:top w:w="0" w:type="dxa"/>
              <w:left w:w="108" w:type="dxa"/>
              <w:bottom w:w="0" w:type="dxa"/>
              <w:right w:w="108" w:type="dxa"/>
            </w:tcMar>
            <w:vAlign w:val="center"/>
            <w:hideMark/>
          </w:tcPr>
          <w:p w14:paraId="0F60A361" w14:textId="77777777" w:rsidR="00BA36E4" w:rsidRPr="004D1891" w:rsidRDefault="00BA36E4" w:rsidP="004D1891">
            <w:pPr>
              <w:tabs>
                <w:tab w:val="left" w:pos="2499"/>
              </w:tabs>
              <w:jc w:val="center"/>
              <w:rPr>
                <w:rFonts w:eastAsia="Calibri" w:cs="Arial"/>
              </w:rPr>
            </w:pPr>
            <w:r w:rsidRPr="004D1891">
              <w:rPr>
                <w:rFonts w:cs="Arial"/>
              </w:rPr>
              <w:t>2</w:t>
            </w:r>
          </w:p>
        </w:tc>
      </w:tr>
      <w:tr w:rsidR="00BA36E4" w:rsidRPr="00BA36E4" w14:paraId="339AC82F" w14:textId="77777777" w:rsidTr="004D1891">
        <w:trPr>
          <w:trHeight w:val="20"/>
        </w:trPr>
        <w:tc>
          <w:tcPr>
            <w:tcW w:w="206" w:type="pct"/>
            <w:vMerge/>
            <w:vAlign w:val="center"/>
            <w:hideMark/>
          </w:tcPr>
          <w:p w14:paraId="09009013" w14:textId="77777777" w:rsidR="00BA36E4" w:rsidRPr="004D1891" w:rsidRDefault="00BA36E4" w:rsidP="004D1891">
            <w:pPr>
              <w:jc w:val="center"/>
              <w:rPr>
                <w:rFonts w:cs="Arial"/>
                <w:b/>
              </w:rPr>
            </w:pPr>
          </w:p>
        </w:tc>
        <w:tc>
          <w:tcPr>
            <w:tcW w:w="680" w:type="pct"/>
            <w:vMerge/>
            <w:vAlign w:val="center"/>
            <w:hideMark/>
          </w:tcPr>
          <w:p w14:paraId="75A3EEBC" w14:textId="77777777" w:rsidR="00BA36E4" w:rsidRPr="004D1891" w:rsidRDefault="00BA36E4" w:rsidP="004D1891">
            <w:pPr>
              <w:rPr>
                <w:rFonts w:cs="Arial"/>
                <w:b/>
                <w:bCs/>
              </w:rPr>
            </w:pPr>
          </w:p>
        </w:tc>
        <w:tc>
          <w:tcPr>
            <w:tcW w:w="2023" w:type="pct"/>
            <w:vMerge/>
            <w:vAlign w:val="center"/>
            <w:hideMark/>
          </w:tcPr>
          <w:p w14:paraId="2D0A873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7F28953" w14:textId="18F5952C"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 &gt; </w:t>
            </w:r>
            <w:r w:rsidRPr="004D1891">
              <w:rPr>
                <w:rFonts w:eastAsia="Times New Roman" w:cs="Arial"/>
                <w:noProof/>
                <w:lang w:eastAsia="pl-PL"/>
              </w:rPr>
              <w:drawing>
                <wp:inline distT="0" distB="0" distL="0" distR="0" wp14:anchorId="44B5079A" wp14:editId="4C90F887">
                  <wp:extent cx="476250" cy="314325"/>
                  <wp:effectExtent l="0" t="0" r="0" b="9525"/>
                  <wp:docPr id="88" name="Obraz 88" descr="kreska ułamkowa, nad kreską Wp, pod kreską Wz, wynik pomnożony przez 200, całość większe równe 0,5 ale mniejsze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0,5</w:t>
            </w:r>
          </w:p>
        </w:tc>
        <w:tc>
          <w:tcPr>
            <w:tcW w:w="915" w:type="pct"/>
            <w:tcMar>
              <w:top w:w="0" w:type="dxa"/>
              <w:left w:w="108" w:type="dxa"/>
              <w:bottom w:w="0" w:type="dxa"/>
              <w:right w:w="108" w:type="dxa"/>
            </w:tcMar>
            <w:vAlign w:val="center"/>
            <w:hideMark/>
          </w:tcPr>
          <w:p w14:paraId="7E8AF30A" w14:textId="77777777" w:rsidR="00BA36E4" w:rsidRPr="004D1891" w:rsidRDefault="00BA36E4" w:rsidP="004D1891">
            <w:pPr>
              <w:tabs>
                <w:tab w:val="left" w:pos="2499"/>
              </w:tabs>
              <w:jc w:val="center"/>
              <w:rPr>
                <w:rFonts w:eastAsia="Calibri" w:cs="Arial"/>
              </w:rPr>
            </w:pPr>
            <w:r w:rsidRPr="004D1891">
              <w:rPr>
                <w:rFonts w:cs="Arial"/>
              </w:rPr>
              <w:t>1</w:t>
            </w:r>
          </w:p>
        </w:tc>
      </w:tr>
      <w:tr w:rsidR="00BA36E4" w:rsidRPr="00BA36E4" w14:paraId="3C8818D5" w14:textId="77777777" w:rsidTr="004D1891">
        <w:trPr>
          <w:trHeight w:val="20"/>
        </w:trPr>
        <w:tc>
          <w:tcPr>
            <w:tcW w:w="206" w:type="pct"/>
            <w:vMerge/>
            <w:vAlign w:val="center"/>
            <w:hideMark/>
          </w:tcPr>
          <w:p w14:paraId="53FE8F29" w14:textId="77777777" w:rsidR="00BA36E4" w:rsidRPr="004D1891" w:rsidRDefault="00BA36E4" w:rsidP="004D1891">
            <w:pPr>
              <w:jc w:val="center"/>
              <w:rPr>
                <w:rFonts w:cs="Arial"/>
                <w:b/>
              </w:rPr>
            </w:pPr>
          </w:p>
        </w:tc>
        <w:tc>
          <w:tcPr>
            <w:tcW w:w="680" w:type="pct"/>
            <w:vMerge/>
            <w:vAlign w:val="center"/>
            <w:hideMark/>
          </w:tcPr>
          <w:p w14:paraId="67C6FACC" w14:textId="77777777" w:rsidR="00BA36E4" w:rsidRPr="004D1891" w:rsidRDefault="00BA36E4" w:rsidP="004D1891">
            <w:pPr>
              <w:rPr>
                <w:rFonts w:cs="Arial"/>
                <w:b/>
                <w:bCs/>
              </w:rPr>
            </w:pPr>
          </w:p>
        </w:tc>
        <w:tc>
          <w:tcPr>
            <w:tcW w:w="2023" w:type="pct"/>
            <w:vMerge/>
            <w:vAlign w:val="center"/>
            <w:hideMark/>
          </w:tcPr>
          <w:p w14:paraId="57905B52"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80C3241" w14:textId="216C1FF8" w:rsidR="00BA36E4" w:rsidRPr="004D1891" w:rsidRDefault="00BA36E4" w:rsidP="004D1891">
            <w:pPr>
              <w:rPr>
                <w:rFonts w:cs="Arial"/>
              </w:rPr>
            </w:pPr>
            <w:r w:rsidRPr="004D1891">
              <w:rPr>
                <w:rFonts w:eastAsia="Times New Roman" w:cs="Arial"/>
                <w:lang w:eastAsia="pl-PL"/>
              </w:rPr>
              <w:t xml:space="preserve">0,5 &gt; </w:t>
            </w:r>
            <w:r w:rsidRPr="004D1891">
              <w:rPr>
                <w:rFonts w:eastAsia="Times New Roman" w:cs="Arial"/>
                <w:noProof/>
                <w:lang w:eastAsia="pl-PL"/>
              </w:rPr>
              <w:drawing>
                <wp:inline distT="0" distB="0" distL="0" distR="0" wp14:anchorId="6FF18A77" wp14:editId="5F4F9075">
                  <wp:extent cx="514350" cy="304800"/>
                  <wp:effectExtent l="0" t="0" r="0" b="0"/>
                  <wp:docPr id="87" name="Obraz 87" descr="kreska ułamkowa, nad kreską Wp, pod kreską Wz, wynik pomnożony przez 200, całość mniejsze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c>
        <w:tc>
          <w:tcPr>
            <w:tcW w:w="915" w:type="pct"/>
            <w:tcMar>
              <w:top w:w="0" w:type="dxa"/>
              <w:left w:w="108" w:type="dxa"/>
              <w:bottom w:w="0" w:type="dxa"/>
              <w:right w:w="108" w:type="dxa"/>
            </w:tcMar>
            <w:vAlign w:val="center"/>
            <w:hideMark/>
          </w:tcPr>
          <w:p w14:paraId="66F0BCCE" w14:textId="77777777" w:rsidR="00BA36E4" w:rsidRPr="004D1891" w:rsidRDefault="00BA36E4">
            <w:pPr>
              <w:jc w:val="center"/>
              <w:rPr>
                <w:rFonts w:cs="Arial"/>
              </w:rPr>
            </w:pPr>
            <w:r w:rsidRPr="004D1891">
              <w:rPr>
                <w:rFonts w:cs="Arial"/>
              </w:rPr>
              <w:t>0</w:t>
            </w:r>
          </w:p>
        </w:tc>
      </w:tr>
      <w:tr w:rsidR="00BA36E4" w:rsidRPr="00BA36E4" w14:paraId="704FE494" w14:textId="77777777" w:rsidTr="004D1891">
        <w:trPr>
          <w:trHeight w:val="20"/>
        </w:trPr>
        <w:tc>
          <w:tcPr>
            <w:tcW w:w="206" w:type="pct"/>
            <w:vMerge w:val="restart"/>
            <w:tcMar>
              <w:top w:w="0" w:type="dxa"/>
              <w:left w:w="108" w:type="dxa"/>
              <w:bottom w:w="0" w:type="dxa"/>
              <w:right w:w="108" w:type="dxa"/>
            </w:tcMar>
            <w:vAlign w:val="center"/>
            <w:hideMark/>
          </w:tcPr>
          <w:p w14:paraId="4C2D6FBB" w14:textId="77777777" w:rsidR="00BA36E4" w:rsidRPr="004D1891" w:rsidRDefault="00BA36E4" w:rsidP="004D1891">
            <w:pPr>
              <w:jc w:val="center"/>
              <w:rPr>
                <w:rFonts w:cs="Arial"/>
                <w:b/>
              </w:rPr>
            </w:pPr>
            <w:r w:rsidRPr="004D1891">
              <w:rPr>
                <w:rFonts w:cs="Arial"/>
                <w:b/>
              </w:rPr>
              <w:t>2.</w:t>
            </w:r>
          </w:p>
        </w:tc>
        <w:tc>
          <w:tcPr>
            <w:tcW w:w="680" w:type="pct"/>
            <w:vMerge w:val="restart"/>
            <w:tcMar>
              <w:top w:w="0" w:type="dxa"/>
              <w:left w:w="108" w:type="dxa"/>
              <w:bottom w:w="0" w:type="dxa"/>
              <w:right w:w="108" w:type="dxa"/>
            </w:tcMar>
            <w:vAlign w:val="center"/>
            <w:hideMark/>
          </w:tcPr>
          <w:p w14:paraId="0624364C" w14:textId="77777777" w:rsidR="00BA36E4" w:rsidRPr="004D1891" w:rsidRDefault="00BA36E4">
            <w:pPr>
              <w:rPr>
                <w:rFonts w:cs="Arial"/>
                <w:b/>
                <w:bCs/>
              </w:rPr>
            </w:pPr>
            <w:r w:rsidRPr="004D1891">
              <w:rPr>
                <w:rFonts w:cs="Arial"/>
                <w:b/>
                <w:bCs/>
              </w:rPr>
              <w:t>Rozwiązanie problemu dodatkowego wskazanego w Strategii ZIT WOF</w:t>
            </w:r>
          </w:p>
        </w:tc>
        <w:tc>
          <w:tcPr>
            <w:tcW w:w="2023" w:type="pct"/>
            <w:vMerge w:val="restart"/>
            <w:tcMar>
              <w:top w:w="0" w:type="dxa"/>
              <w:left w:w="108" w:type="dxa"/>
              <w:bottom w:w="0" w:type="dxa"/>
              <w:right w:w="108" w:type="dxa"/>
            </w:tcMar>
            <w:vAlign w:val="center"/>
            <w:hideMark/>
          </w:tcPr>
          <w:p w14:paraId="3643C186" w14:textId="77777777" w:rsidR="00BA36E4" w:rsidRPr="004D1891" w:rsidRDefault="00BA36E4">
            <w:pPr>
              <w:rPr>
                <w:rFonts w:cs="Arial"/>
              </w:rPr>
            </w:pPr>
            <w:r w:rsidRPr="00BA36E4">
              <w:rPr>
                <w:rFonts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60640932" w14:textId="77777777" w:rsidR="00BA36E4" w:rsidRPr="004D1891" w:rsidRDefault="00BA36E4">
            <w:pPr>
              <w:rPr>
                <w:rFonts w:cs="Arial"/>
              </w:rPr>
            </w:pPr>
            <w:r w:rsidRPr="004D1891">
              <w:rPr>
                <w:rFonts w:cs="Arial"/>
              </w:rPr>
              <w:t>Wnioskodawca powinien wskazać, które produkty/rezultaty projektu i w jaki sposób rozwiążą wskazany problem dodatkowy.</w:t>
            </w:r>
          </w:p>
          <w:p w14:paraId="78C1A2FF" w14:textId="77777777" w:rsidR="00BA36E4" w:rsidRPr="00BA36E4" w:rsidRDefault="00BA36E4">
            <w:pPr>
              <w:rPr>
                <w:rFonts w:cs="Arial"/>
              </w:rPr>
            </w:pPr>
            <w:r w:rsidRPr="00BA36E4">
              <w:rPr>
                <w:rFonts w:cs="Arial"/>
              </w:rPr>
              <w:t>Katalog problemów wiodących i dodatkowych będzie elementem regulaminu konkursu.</w:t>
            </w:r>
          </w:p>
        </w:tc>
        <w:tc>
          <w:tcPr>
            <w:tcW w:w="1176" w:type="pct"/>
            <w:tcMar>
              <w:top w:w="0" w:type="dxa"/>
              <w:left w:w="108" w:type="dxa"/>
              <w:bottom w:w="0" w:type="dxa"/>
              <w:right w:w="108" w:type="dxa"/>
            </w:tcMar>
            <w:vAlign w:val="center"/>
            <w:hideMark/>
          </w:tcPr>
          <w:p w14:paraId="3796F6B1" w14:textId="77777777" w:rsidR="00BA36E4" w:rsidRPr="004D1891" w:rsidRDefault="00BA36E4">
            <w:pPr>
              <w:rPr>
                <w:rFonts w:cs="Arial"/>
              </w:rPr>
            </w:pPr>
            <w:r w:rsidRPr="004D1891">
              <w:rPr>
                <w:rFonts w:cs="Arial"/>
              </w:rPr>
              <w:t>wnioskodawca wykazał, że zgłaszany projekt przyczynia się do rozwiązania co najmniej dwóch problemów dodatkowych poza wskazanym problemem wiodącym</w:t>
            </w:r>
          </w:p>
        </w:tc>
        <w:tc>
          <w:tcPr>
            <w:tcW w:w="915" w:type="pct"/>
            <w:tcMar>
              <w:top w:w="0" w:type="dxa"/>
              <w:left w:w="108" w:type="dxa"/>
              <w:bottom w:w="0" w:type="dxa"/>
              <w:right w:w="108" w:type="dxa"/>
            </w:tcMar>
            <w:vAlign w:val="center"/>
            <w:hideMark/>
          </w:tcPr>
          <w:p w14:paraId="3582A710" w14:textId="77777777" w:rsidR="00BA36E4" w:rsidRPr="004D1891" w:rsidRDefault="00BA36E4">
            <w:pPr>
              <w:jc w:val="center"/>
              <w:rPr>
                <w:rFonts w:cs="Arial"/>
              </w:rPr>
            </w:pPr>
            <w:r w:rsidRPr="004D1891">
              <w:rPr>
                <w:rFonts w:cs="Arial"/>
              </w:rPr>
              <w:t>10</w:t>
            </w:r>
          </w:p>
        </w:tc>
      </w:tr>
      <w:tr w:rsidR="00BA36E4" w:rsidRPr="00BA36E4" w14:paraId="241BAD6A" w14:textId="77777777" w:rsidTr="004D1891">
        <w:trPr>
          <w:trHeight w:val="20"/>
        </w:trPr>
        <w:tc>
          <w:tcPr>
            <w:tcW w:w="206" w:type="pct"/>
            <w:vMerge/>
            <w:vAlign w:val="center"/>
            <w:hideMark/>
          </w:tcPr>
          <w:p w14:paraId="440104D1" w14:textId="77777777" w:rsidR="00BA36E4" w:rsidRPr="004D1891" w:rsidRDefault="00BA36E4" w:rsidP="004D1891">
            <w:pPr>
              <w:jc w:val="center"/>
              <w:rPr>
                <w:rFonts w:cs="Arial"/>
                <w:b/>
              </w:rPr>
            </w:pPr>
          </w:p>
        </w:tc>
        <w:tc>
          <w:tcPr>
            <w:tcW w:w="680" w:type="pct"/>
            <w:vMerge/>
            <w:vAlign w:val="center"/>
            <w:hideMark/>
          </w:tcPr>
          <w:p w14:paraId="762293EC" w14:textId="77777777" w:rsidR="00BA36E4" w:rsidRPr="004D1891" w:rsidRDefault="00BA36E4" w:rsidP="004D1891">
            <w:pPr>
              <w:rPr>
                <w:rFonts w:cs="Arial"/>
                <w:b/>
                <w:bCs/>
              </w:rPr>
            </w:pPr>
          </w:p>
        </w:tc>
        <w:tc>
          <w:tcPr>
            <w:tcW w:w="2023" w:type="pct"/>
            <w:vMerge/>
            <w:vAlign w:val="center"/>
            <w:hideMark/>
          </w:tcPr>
          <w:p w14:paraId="2791C8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1EBE570B" w14:textId="77777777" w:rsidR="00BA36E4" w:rsidRPr="004D1891" w:rsidRDefault="00BA36E4">
            <w:pPr>
              <w:rPr>
                <w:rFonts w:cs="Arial"/>
              </w:rPr>
            </w:pPr>
            <w:r w:rsidRPr="004D1891">
              <w:rPr>
                <w:rFonts w:cs="Arial"/>
              </w:rPr>
              <w:t>wnioskodawca wykazał, że zgłaszany projekt przyczynia się do rozwiązania jednego problemu dodatkowego poza wskazanym problemem wiodącym</w:t>
            </w:r>
          </w:p>
        </w:tc>
        <w:tc>
          <w:tcPr>
            <w:tcW w:w="915" w:type="pct"/>
            <w:tcMar>
              <w:top w:w="0" w:type="dxa"/>
              <w:left w:w="108" w:type="dxa"/>
              <w:bottom w:w="0" w:type="dxa"/>
              <w:right w:w="108" w:type="dxa"/>
            </w:tcMar>
            <w:vAlign w:val="center"/>
            <w:hideMark/>
          </w:tcPr>
          <w:p w14:paraId="071DFA65" w14:textId="77777777" w:rsidR="00BA36E4" w:rsidRPr="004D1891" w:rsidRDefault="00BA36E4">
            <w:pPr>
              <w:jc w:val="center"/>
              <w:rPr>
                <w:rFonts w:cs="Arial"/>
              </w:rPr>
            </w:pPr>
            <w:r w:rsidRPr="004D1891">
              <w:rPr>
                <w:rFonts w:cs="Arial"/>
              </w:rPr>
              <w:t>6</w:t>
            </w:r>
          </w:p>
        </w:tc>
      </w:tr>
      <w:tr w:rsidR="00BA36E4" w:rsidRPr="00BA36E4" w14:paraId="57E3868D" w14:textId="77777777" w:rsidTr="004D1891">
        <w:trPr>
          <w:trHeight w:val="20"/>
        </w:trPr>
        <w:tc>
          <w:tcPr>
            <w:tcW w:w="206" w:type="pct"/>
            <w:vMerge/>
            <w:vAlign w:val="center"/>
            <w:hideMark/>
          </w:tcPr>
          <w:p w14:paraId="54D8823D" w14:textId="77777777" w:rsidR="00BA36E4" w:rsidRPr="004D1891" w:rsidRDefault="00BA36E4" w:rsidP="004D1891">
            <w:pPr>
              <w:jc w:val="center"/>
              <w:rPr>
                <w:rFonts w:cs="Arial"/>
                <w:b/>
              </w:rPr>
            </w:pPr>
          </w:p>
        </w:tc>
        <w:tc>
          <w:tcPr>
            <w:tcW w:w="680" w:type="pct"/>
            <w:vMerge/>
            <w:vAlign w:val="center"/>
            <w:hideMark/>
          </w:tcPr>
          <w:p w14:paraId="110949FC" w14:textId="77777777" w:rsidR="00BA36E4" w:rsidRPr="004D1891" w:rsidRDefault="00BA36E4" w:rsidP="004D1891">
            <w:pPr>
              <w:rPr>
                <w:rFonts w:cs="Arial"/>
                <w:b/>
                <w:bCs/>
              </w:rPr>
            </w:pPr>
          </w:p>
        </w:tc>
        <w:tc>
          <w:tcPr>
            <w:tcW w:w="2023" w:type="pct"/>
            <w:vMerge/>
            <w:vAlign w:val="center"/>
            <w:hideMark/>
          </w:tcPr>
          <w:p w14:paraId="2C680AA3"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E6CCAA2" w14:textId="77777777" w:rsidR="00BA36E4" w:rsidRPr="004D1891" w:rsidRDefault="00BA36E4">
            <w:pPr>
              <w:rPr>
                <w:rFonts w:cs="Arial"/>
              </w:rPr>
            </w:pPr>
            <w:r w:rsidRPr="004D1891">
              <w:rPr>
                <w:rFonts w:cs="Arial"/>
              </w:rPr>
              <w:t>wnioskodawca nie wykazał, że zgłaszany projekt przyczynia się do rozwiązania co najmniej jednego problemu dodatkowego poza wskazanym problemem wiodącym.</w:t>
            </w:r>
          </w:p>
          <w:p w14:paraId="1EA68444"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52CEF41" w14:textId="77777777" w:rsidR="00BA36E4" w:rsidRPr="004D1891" w:rsidRDefault="00BA36E4">
            <w:pPr>
              <w:jc w:val="center"/>
              <w:rPr>
                <w:rFonts w:cs="Arial"/>
              </w:rPr>
            </w:pPr>
            <w:r w:rsidRPr="004D1891">
              <w:rPr>
                <w:rFonts w:cs="Arial"/>
              </w:rPr>
              <w:t>0</w:t>
            </w:r>
          </w:p>
        </w:tc>
      </w:tr>
      <w:tr w:rsidR="00BA36E4" w:rsidRPr="00BA36E4" w14:paraId="66591A0B" w14:textId="77777777" w:rsidTr="004D1891">
        <w:trPr>
          <w:trHeight w:val="20"/>
        </w:trPr>
        <w:tc>
          <w:tcPr>
            <w:tcW w:w="206" w:type="pct"/>
            <w:vMerge w:val="restart"/>
            <w:tcMar>
              <w:top w:w="0" w:type="dxa"/>
              <w:left w:w="108" w:type="dxa"/>
              <w:bottom w:w="0" w:type="dxa"/>
              <w:right w:w="108" w:type="dxa"/>
            </w:tcMar>
            <w:vAlign w:val="center"/>
            <w:hideMark/>
          </w:tcPr>
          <w:p w14:paraId="4EADA577" w14:textId="77777777" w:rsidR="00BA36E4" w:rsidRPr="004D1891" w:rsidRDefault="00BA36E4" w:rsidP="004D1891">
            <w:pPr>
              <w:jc w:val="center"/>
              <w:rPr>
                <w:rFonts w:cs="Arial"/>
                <w:b/>
              </w:rPr>
            </w:pPr>
            <w:r w:rsidRPr="004D1891">
              <w:rPr>
                <w:rFonts w:cs="Arial"/>
                <w:b/>
              </w:rPr>
              <w:lastRenderedPageBreak/>
              <w:t>3.</w:t>
            </w:r>
          </w:p>
        </w:tc>
        <w:tc>
          <w:tcPr>
            <w:tcW w:w="680" w:type="pct"/>
            <w:vMerge w:val="restart"/>
            <w:tcMar>
              <w:top w:w="0" w:type="dxa"/>
              <w:left w:w="108" w:type="dxa"/>
              <w:bottom w:w="0" w:type="dxa"/>
              <w:right w:w="108" w:type="dxa"/>
            </w:tcMar>
            <w:vAlign w:val="center"/>
            <w:hideMark/>
          </w:tcPr>
          <w:p w14:paraId="76B1A2B0" w14:textId="77777777" w:rsidR="00BA36E4" w:rsidRPr="004D1891" w:rsidRDefault="00BA36E4">
            <w:pPr>
              <w:rPr>
                <w:rFonts w:cs="Arial"/>
                <w:b/>
                <w:bCs/>
              </w:rPr>
            </w:pPr>
            <w:r w:rsidRPr="004D1891">
              <w:rPr>
                <w:rFonts w:cs="Arial"/>
                <w:b/>
                <w:bCs/>
              </w:rPr>
              <w:t>Kontynuacja wcześniejszych przedsięwzięć</w:t>
            </w:r>
          </w:p>
        </w:tc>
        <w:tc>
          <w:tcPr>
            <w:tcW w:w="2023" w:type="pct"/>
            <w:vMerge w:val="restart"/>
            <w:tcMar>
              <w:top w:w="0" w:type="dxa"/>
              <w:left w:w="108" w:type="dxa"/>
              <w:bottom w:w="0" w:type="dxa"/>
              <w:right w:w="108" w:type="dxa"/>
            </w:tcMar>
            <w:vAlign w:val="center"/>
          </w:tcPr>
          <w:p w14:paraId="17BB3FB0" w14:textId="77777777" w:rsidR="00BA36E4" w:rsidRPr="004D1891" w:rsidRDefault="00BA36E4" w:rsidP="004D1891">
            <w:pPr>
              <w:rPr>
                <w:rFonts w:cs="Arial"/>
              </w:rPr>
            </w:pPr>
            <w:r w:rsidRPr="004D1891">
              <w:rPr>
                <w:rFonts w:cs="Arial"/>
              </w:rPr>
              <w:t>Ocenie będzie podlegać czy zgłaszany projekt kontynuuje, uzupełnia lub rozwija inne przedsięwzięcie podjęte przez Wnioskodawcę w celu rozwiązania wskazanego problemu wiodącego lub dodatkowego bądź innego istotnego problemu rozwojowego</w:t>
            </w:r>
          </w:p>
          <w:p w14:paraId="0586FF42" w14:textId="46BD44F9" w:rsidR="00BA36E4" w:rsidRPr="00BA36E4" w:rsidRDefault="00BA36E4">
            <w:pPr>
              <w:rPr>
                <w:rFonts w:cs="Arial"/>
              </w:rPr>
            </w:pPr>
            <w:r w:rsidRPr="00BA36E4">
              <w:rPr>
                <w:rFonts w:cs="Arial"/>
              </w:rPr>
              <w:t>Przedsięwzięcie wskazane jako kontynuowane, uzupełniane lub rozwijane może być finansowane z dowolnego źródła. Obszar (terytorium) realizacji zgłaszanego projektu powinien odpowiadać</w:t>
            </w:r>
            <w:r w:rsidRPr="00BA36E4">
              <w:rPr>
                <w:rFonts w:cs="Arial"/>
                <w:i/>
              </w:rPr>
              <w:t xml:space="preserve"> </w:t>
            </w:r>
            <w:r w:rsidRPr="00BA36E4">
              <w:rPr>
                <w:rFonts w:cs="Arial"/>
              </w:rPr>
              <w:t>co najmniej w części obszarowi (terytoriom) realizacji projektów/przedsięwzięć dotychczas podjętych.</w:t>
            </w:r>
          </w:p>
          <w:p w14:paraId="26FB42EC" w14:textId="77777777" w:rsidR="00BA36E4" w:rsidRPr="00BA36E4" w:rsidRDefault="00BA36E4">
            <w:pPr>
              <w:rPr>
                <w:rFonts w:cs="Arial"/>
              </w:rPr>
            </w:pPr>
            <w:r w:rsidRPr="00BA36E4">
              <w:rPr>
                <w:rFonts w:cs="Arial"/>
              </w:rPr>
              <w:t xml:space="preserve">Komplementarność może dotyczyć projektów będących w trakcie realizacji bądź zrealizowanych nie wcześniej niż w 2010 r. </w:t>
            </w:r>
          </w:p>
          <w:p w14:paraId="10431734" w14:textId="77777777" w:rsidR="00BA36E4" w:rsidRPr="004D1891" w:rsidRDefault="00BA36E4" w:rsidP="004D1891">
            <w:pPr>
              <w:rPr>
                <w:rFonts w:cs="Arial"/>
              </w:rPr>
            </w:pPr>
            <w:r w:rsidRPr="004D1891">
              <w:rPr>
                <w:rFonts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710B66C7" w14:textId="77777777" w:rsidR="00BA36E4" w:rsidRPr="004D1891" w:rsidRDefault="00BA36E4" w:rsidP="004D1891">
            <w:pPr>
              <w:rPr>
                <w:rFonts w:cs="Arial"/>
              </w:rPr>
            </w:pPr>
            <w:r w:rsidRPr="004D1891">
              <w:rPr>
                <w:rFonts w:cs="Arial"/>
              </w:rPr>
              <w:t>Przez projekt (przedsięwzięcie) zrealizowany należy rozumieć spełnienie łącznie dwóch warunków, tj.:</w:t>
            </w:r>
          </w:p>
          <w:p w14:paraId="5D72C42C" w14:textId="3E7D0783" w:rsidR="00BA36E4" w:rsidRPr="004D1891" w:rsidRDefault="00BA36E4" w:rsidP="00694789">
            <w:pPr>
              <w:pStyle w:val="Akapitzlist0"/>
              <w:numPr>
                <w:ilvl w:val="0"/>
                <w:numId w:val="188"/>
              </w:numPr>
              <w:ind w:left="405" w:hanging="283"/>
              <w:rPr>
                <w:rFonts w:cs="Arial"/>
              </w:rPr>
            </w:pPr>
            <w:r w:rsidRPr="004D1891">
              <w:rPr>
                <w:rFonts w:cs="Arial"/>
              </w:rPr>
              <w:lastRenderedPageBreak/>
              <w:t>zaplanowane w ramach projektu czynności zostały faktycznie wykonane (żadna dalsza czynność nie jest wymagana),</w:t>
            </w:r>
          </w:p>
          <w:p w14:paraId="16DCAAC6" w14:textId="4ECC6277" w:rsidR="00BA36E4" w:rsidRPr="004D1891" w:rsidRDefault="00BA36E4" w:rsidP="00694789">
            <w:pPr>
              <w:pStyle w:val="Akapitzlist0"/>
              <w:numPr>
                <w:ilvl w:val="0"/>
                <w:numId w:val="188"/>
              </w:numPr>
              <w:ind w:left="405" w:hanging="283"/>
              <w:rPr>
                <w:rFonts w:cs="Arial"/>
              </w:rPr>
            </w:pPr>
            <w:r w:rsidRPr="004D1891">
              <w:rPr>
                <w:rFonts w:cs="Arial"/>
              </w:rPr>
              <w:t>wnioskodawca/partner opłacił wszystkie wydatki w ramach projektu (wnioskodawca/partner nie będzie ponosił już żadnych płatności);</w:t>
            </w:r>
          </w:p>
          <w:p w14:paraId="2A9018CA" w14:textId="77777777" w:rsidR="00BA36E4" w:rsidRPr="004D1891" w:rsidRDefault="00BA36E4" w:rsidP="004D1891">
            <w:pPr>
              <w:rPr>
                <w:rFonts w:cs="Arial"/>
              </w:rPr>
            </w:pPr>
            <w:r w:rsidRPr="004D1891">
              <w:rPr>
                <w:rFonts w:cs="Arial"/>
              </w:rPr>
              <w:t>a w przypadku projektu zrealizowanego współfinansowanego ze środków zewnętrznych należy rozumieć spełnienie łącznie trzech warunków, tj.:</w:t>
            </w:r>
          </w:p>
          <w:p w14:paraId="7513D353" w14:textId="76EC5129" w:rsidR="00BA36E4" w:rsidRPr="004D1891" w:rsidRDefault="00BA36E4" w:rsidP="00694789">
            <w:pPr>
              <w:pStyle w:val="Akapitzlist0"/>
              <w:numPr>
                <w:ilvl w:val="0"/>
                <w:numId w:val="189"/>
              </w:numPr>
              <w:ind w:left="405" w:hanging="283"/>
              <w:rPr>
                <w:rFonts w:cs="Arial"/>
              </w:rPr>
            </w:pPr>
            <w:r w:rsidRPr="004D1891">
              <w:rPr>
                <w:rFonts w:cs="Arial"/>
              </w:rPr>
              <w:t>zaplanowane w ramach projektu czynności zostały faktycznie wykonane (żadna dalsza czynność nie jest wymagana),</w:t>
            </w:r>
          </w:p>
          <w:p w14:paraId="149EFE1B" w14:textId="0EC07E1F" w:rsidR="00BA36E4" w:rsidRPr="004D1891" w:rsidRDefault="00BA36E4" w:rsidP="00694789">
            <w:pPr>
              <w:pStyle w:val="Akapitzlist0"/>
              <w:numPr>
                <w:ilvl w:val="0"/>
                <w:numId w:val="189"/>
              </w:numPr>
              <w:ind w:left="405" w:hanging="283"/>
              <w:rPr>
                <w:rFonts w:cs="Arial"/>
              </w:rPr>
            </w:pPr>
            <w:r w:rsidRPr="004D1891">
              <w:rPr>
                <w:rFonts w:cs="Arial"/>
              </w:rPr>
              <w:t>wnioskodawca/partner opłacił wszystkie wydatki w ramach projektu (wnioskodawca/partner nie będzie ponosił już żadnych płatności),</w:t>
            </w:r>
          </w:p>
          <w:p w14:paraId="32871B77" w14:textId="7BA3DA3B" w:rsidR="00BA36E4" w:rsidRPr="00BA36E4" w:rsidRDefault="00BA36E4" w:rsidP="00694789">
            <w:pPr>
              <w:pStyle w:val="Akapitzlist0"/>
              <w:numPr>
                <w:ilvl w:val="0"/>
                <w:numId w:val="189"/>
              </w:numPr>
              <w:ind w:left="405" w:hanging="283"/>
              <w:rPr>
                <w:rFonts w:cs="Arial"/>
              </w:rPr>
            </w:pPr>
            <w:r w:rsidRPr="004D1891">
              <w:rPr>
                <w:rFonts w:cs="Arial"/>
              </w:rPr>
              <w:t>wnioskodawca/partner otrzymał dofinansowanie (na rzecz wnioskodawcy/partnera nie będą przekazywane już żadne płatności związane z projektem).</w:t>
            </w:r>
          </w:p>
        </w:tc>
        <w:tc>
          <w:tcPr>
            <w:tcW w:w="1176" w:type="pct"/>
            <w:tcMar>
              <w:top w:w="0" w:type="dxa"/>
              <w:left w:w="108" w:type="dxa"/>
              <w:bottom w:w="0" w:type="dxa"/>
              <w:right w:w="108" w:type="dxa"/>
            </w:tcMar>
            <w:vAlign w:val="center"/>
            <w:hideMark/>
          </w:tcPr>
          <w:p w14:paraId="04356CEA" w14:textId="77777777" w:rsidR="00BA36E4" w:rsidRPr="004D1891" w:rsidRDefault="00BA36E4">
            <w:pPr>
              <w:rPr>
                <w:rFonts w:cs="Arial"/>
              </w:rPr>
            </w:pPr>
            <w:r w:rsidRPr="004D1891">
              <w:rPr>
                <w:rFonts w:cs="Arial"/>
              </w:rPr>
              <w:lastRenderedPageBreak/>
              <w:t xml:space="preserve">wnioskodawca wykazał komplementarność z co najmniej 1 projektem </w:t>
            </w:r>
            <w:r w:rsidRPr="00BA36E4">
              <w:rPr>
                <w:rFonts w:cs="Arial"/>
              </w:rPr>
              <w:t xml:space="preserve">  będącym w trakcie realizacji lub zrealizowanym.</w:t>
            </w:r>
          </w:p>
        </w:tc>
        <w:tc>
          <w:tcPr>
            <w:tcW w:w="915" w:type="pct"/>
            <w:tcMar>
              <w:top w:w="0" w:type="dxa"/>
              <w:left w:w="108" w:type="dxa"/>
              <w:bottom w:w="0" w:type="dxa"/>
              <w:right w:w="108" w:type="dxa"/>
            </w:tcMar>
            <w:vAlign w:val="center"/>
            <w:hideMark/>
          </w:tcPr>
          <w:p w14:paraId="10A007D4" w14:textId="77777777" w:rsidR="00BA36E4" w:rsidRPr="004D1891" w:rsidRDefault="00BA36E4" w:rsidP="004D1891">
            <w:pPr>
              <w:jc w:val="center"/>
              <w:rPr>
                <w:rFonts w:cs="Arial"/>
              </w:rPr>
            </w:pPr>
            <w:r w:rsidRPr="004D1891">
              <w:rPr>
                <w:rFonts w:cs="Arial"/>
              </w:rPr>
              <w:t>10</w:t>
            </w:r>
          </w:p>
        </w:tc>
      </w:tr>
      <w:tr w:rsidR="00BA36E4" w:rsidRPr="00BA36E4" w14:paraId="77E59DF6" w14:textId="77777777" w:rsidTr="004D1891">
        <w:trPr>
          <w:trHeight w:val="20"/>
        </w:trPr>
        <w:tc>
          <w:tcPr>
            <w:tcW w:w="206" w:type="pct"/>
            <w:vMerge/>
            <w:vAlign w:val="center"/>
            <w:hideMark/>
          </w:tcPr>
          <w:p w14:paraId="03490386" w14:textId="77777777" w:rsidR="00BA36E4" w:rsidRPr="004D1891" w:rsidRDefault="00BA36E4" w:rsidP="004D1891">
            <w:pPr>
              <w:jc w:val="center"/>
              <w:rPr>
                <w:rFonts w:cs="Arial"/>
                <w:b/>
              </w:rPr>
            </w:pPr>
          </w:p>
        </w:tc>
        <w:tc>
          <w:tcPr>
            <w:tcW w:w="680" w:type="pct"/>
            <w:vMerge/>
            <w:vAlign w:val="center"/>
            <w:hideMark/>
          </w:tcPr>
          <w:p w14:paraId="2318D1E5" w14:textId="77777777" w:rsidR="00BA36E4" w:rsidRPr="004D1891" w:rsidRDefault="00BA36E4" w:rsidP="004D1891">
            <w:pPr>
              <w:rPr>
                <w:rFonts w:cs="Arial"/>
                <w:b/>
                <w:bCs/>
              </w:rPr>
            </w:pPr>
          </w:p>
        </w:tc>
        <w:tc>
          <w:tcPr>
            <w:tcW w:w="2023" w:type="pct"/>
            <w:vMerge/>
            <w:vAlign w:val="center"/>
            <w:hideMark/>
          </w:tcPr>
          <w:p w14:paraId="0A390A1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tcPr>
          <w:p w14:paraId="49452BA3" w14:textId="77777777" w:rsidR="00BA36E4" w:rsidRPr="004D1891" w:rsidRDefault="00BA36E4">
            <w:pPr>
              <w:rPr>
                <w:rFonts w:cs="Arial"/>
              </w:rPr>
            </w:pPr>
            <w:r w:rsidRPr="004D1891">
              <w:rPr>
                <w:rFonts w:cs="Arial"/>
              </w:rPr>
              <w:t>wnioskodawca nie wykazał komplementarności z żadnym projektem</w:t>
            </w:r>
            <w:r w:rsidRPr="00BA36E4">
              <w:rPr>
                <w:rFonts w:cs="Arial"/>
              </w:rPr>
              <w:t xml:space="preserve">  będącym w trakcie realizacji lub zrealizowanym</w:t>
            </w:r>
            <w:r w:rsidRPr="004D1891">
              <w:rPr>
                <w:rFonts w:cs="Arial"/>
              </w:rPr>
              <w:t>.</w:t>
            </w:r>
          </w:p>
          <w:p w14:paraId="2BA7AA7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5A43D8EB" w14:textId="77777777" w:rsidR="00BA36E4" w:rsidRPr="004D1891" w:rsidRDefault="00BA36E4" w:rsidP="004D1891">
            <w:pPr>
              <w:jc w:val="center"/>
              <w:rPr>
                <w:rFonts w:cs="Arial"/>
              </w:rPr>
            </w:pPr>
            <w:r w:rsidRPr="004D1891">
              <w:rPr>
                <w:rFonts w:cs="Arial"/>
              </w:rPr>
              <w:t>0</w:t>
            </w:r>
          </w:p>
        </w:tc>
      </w:tr>
      <w:tr w:rsidR="00BA36E4" w:rsidRPr="00BA36E4" w14:paraId="65DC10AC" w14:textId="77777777" w:rsidTr="004D1891">
        <w:trPr>
          <w:trHeight w:val="20"/>
        </w:trPr>
        <w:tc>
          <w:tcPr>
            <w:tcW w:w="206" w:type="pct"/>
            <w:vMerge w:val="restart"/>
            <w:tcMar>
              <w:top w:w="0" w:type="dxa"/>
              <w:left w:w="108" w:type="dxa"/>
              <w:bottom w:w="0" w:type="dxa"/>
              <w:right w:w="108" w:type="dxa"/>
            </w:tcMar>
            <w:vAlign w:val="center"/>
            <w:hideMark/>
          </w:tcPr>
          <w:p w14:paraId="3EE9EA77" w14:textId="77777777" w:rsidR="00BA36E4" w:rsidRPr="004D1891" w:rsidRDefault="00BA36E4" w:rsidP="004D1891">
            <w:pPr>
              <w:jc w:val="center"/>
              <w:rPr>
                <w:rFonts w:cs="Arial"/>
                <w:b/>
              </w:rPr>
            </w:pPr>
            <w:r w:rsidRPr="004D1891">
              <w:rPr>
                <w:rFonts w:cs="Arial"/>
                <w:b/>
              </w:rPr>
              <w:lastRenderedPageBreak/>
              <w:t>4.</w:t>
            </w:r>
          </w:p>
        </w:tc>
        <w:tc>
          <w:tcPr>
            <w:tcW w:w="680" w:type="pct"/>
            <w:vMerge w:val="restart"/>
            <w:tcMar>
              <w:top w:w="0" w:type="dxa"/>
              <w:left w:w="108" w:type="dxa"/>
              <w:bottom w:w="0" w:type="dxa"/>
              <w:right w:w="108" w:type="dxa"/>
            </w:tcMar>
            <w:vAlign w:val="center"/>
            <w:hideMark/>
          </w:tcPr>
          <w:p w14:paraId="2ED4BA10" w14:textId="77777777" w:rsidR="00BA36E4" w:rsidRPr="004D1891" w:rsidRDefault="00BA36E4">
            <w:pPr>
              <w:rPr>
                <w:rFonts w:cs="Arial"/>
                <w:b/>
                <w:bCs/>
              </w:rPr>
            </w:pPr>
            <w:r w:rsidRPr="004D1891">
              <w:rPr>
                <w:rFonts w:cs="Arial"/>
                <w:b/>
                <w:bCs/>
              </w:rPr>
              <w:t>Oddziaływanie terytorialne efektów realizacji projektu, w tym na grupę docelową</w:t>
            </w:r>
          </w:p>
        </w:tc>
        <w:tc>
          <w:tcPr>
            <w:tcW w:w="2023" w:type="pct"/>
            <w:vMerge w:val="restart"/>
            <w:tcMar>
              <w:top w:w="0" w:type="dxa"/>
              <w:left w:w="108" w:type="dxa"/>
              <w:bottom w:w="0" w:type="dxa"/>
              <w:right w:w="108" w:type="dxa"/>
            </w:tcMar>
            <w:vAlign w:val="center"/>
            <w:hideMark/>
          </w:tcPr>
          <w:p w14:paraId="31F2C1B1" w14:textId="77777777" w:rsidR="00BA36E4" w:rsidRPr="004D1891" w:rsidRDefault="00BA36E4">
            <w:pPr>
              <w:rPr>
                <w:rFonts w:cs="Arial"/>
              </w:rPr>
            </w:pPr>
            <w:r w:rsidRPr="00BA36E4">
              <w:rPr>
                <w:rFonts w:cs="Arial"/>
              </w:rPr>
              <w:t>Ocenie będzie podlegać zasięg terytorialny projektu, w tym grupa docelowa  – liczba gmin objętych realizacją projektu.</w:t>
            </w:r>
          </w:p>
        </w:tc>
        <w:tc>
          <w:tcPr>
            <w:tcW w:w="1176" w:type="pct"/>
            <w:tcMar>
              <w:top w:w="0" w:type="dxa"/>
              <w:left w:w="108" w:type="dxa"/>
              <w:bottom w:w="0" w:type="dxa"/>
              <w:right w:w="108" w:type="dxa"/>
            </w:tcMar>
            <w:vAlign w:val="center"/>
            <w:hideMark/>
          </w:tcPr>
          <w:p w14:paraId="48FD80E3" w14:textId="77777777" w:rsidR="00BA36E4" w:rsidRPr="004D1891" w:rsidRDefault="00BA36E4">
            <w:pPr>
              <w:rPr>
                <w:rFonts w:cs="Arial"/>
              </w:rPr>
            </w:pPr>
            <w:r w:rsidRPr="004D1891">
              <w:rPr>
                <w:rFonts w:cs="Arial"/>
              </w:rPr>
              <w:t>Projekt będzie realizowany na obszarze 6 lub więcej gmin wchodzących w skład WOF</w:t>
            </w:r>
          </w:p>
        </w:tc>
        <w:tc>
          <w:tcPr>
            <w:tcW w:w="915" w:type="pct"/>
            <w:tcMar>
              <w:top w:w="0" w:type="dxa"/>
              <w:left w:w="108" w:type="dxa"/>
              <w:bottom w:w="0" w:type="dxa"/>
              <w:right w:w="108" w:type="dxa"/>
            </w:tcMar>
            <w:vAlign w:val="center"/>
            <w:hideMark/>
          </w:tcPr>
          <w:p w14:paraId="40465949" w14:textId="31A30804" w:rsidR="00BA36E4" w:rsidRPr="004D1891" w:rsidRDefault="00BA36E4">
            <w:pPr>
              <w:jc w:val="center"/>
              <w:rPr>
                <w:rFonts w:cs="Arial"/>
              </w:rPr>
            </w:pPr>
            <w:r w:rsidRPr="004D1891">
              <w:rPr>
                <w:rFonts w:cs="Arial"/>
              </w:rPr>
              <w:t>10</w:t>
            </w:r>
          </w:p>
        </w:tc>
      </w:tr>
      <w:tr w:rsidR="00BA36E4" w:rsidRPr="00BA36E4" w14:paraId="56B899D4" w14:textId="77777777" w:rsidTr="004D1891">
        <w:trPr>
          <w:trHeight w:val="20"/>
        </w:trPr>
        <w:tc>
          <w:tcPr>
            <w:tcW w:w="206" w:type="pct"/>
            <w:vMerge/>
            <w:vAlign w:val="center"/>
            <w:hideMark/>
          </w:tcPr>
          <w:p w14:paraId="46787771" w14:textId="77777777" w:rsidR="00BA36E4" w:rsidRPr="004D1891" w:rsidRDefault="00BA36E4" w:rsidP="004D1891">
            <w:pPr>
              <w:jc w:val="center"/>
              <w:rPr>
                <w:rFonts w:cs="Arial"/>
                <w:b/>
              </w:rPr>
            </w:pPr>
          </w:p>
        </w:tc>
        <w:tc>
          <w:tcPr>
            <w:tcW w:w="680" w:type="pct"/>
            <w:vMerge/>
            <w:vAlign w:val="center"/>
            <w:hideMark/>
          </w:tcPr>
          <w:p w14:paraId="168B058B" w14:textId="77777777" w:rsidR="00BA36E4" w:rsidRPr="004D1891" w:rsidRDefault="00BA36E4" w:rsidP="004D1891">
            <w:pPr>
              <w:rPr>
                <w:rFonts w:cs="Arial"/>
                <w:b/>
                <w:bCs/>
              </w:rPr>
            </w:pPr>
          </w:p>
        </w:tc>
        <w:tc>
          <w:tcPr>
            <w:tcW w:w="2023" w:type="pct"/>
            <w:vMerge/>
            <w:vAlign w:val="center"/>
            <w:hideMark/>
          </w:tcPr>
          <w:p w14:paraId="6E6050A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003087D" w14:textId="301F4D36" w:rsidR="00BA36E4" w:rsidRPr="004D1891" w:rsidRDefault="00BA36E4">
            <w:pPr>
              <w:rPr>
                <w:rFonts w:cs="Arial"/>
              </w:rPr>
            </w:pPr>
            <w:r w:rsidRPr="004D1891">
              <w:rPr>
                <w:rFonts w:cs="Arial"/>
              </w:rPr>
              <w:t xml:space="preserve">Projekt będzie realizowany na obszarze 5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0F695398" w14:textId="567746B0" w:rsidR="00BA36E4" w:rsidRPr="004D1891" w:rsidRDefault="00BA36E4">
            <w:pPr>
              <w:jc w:val="center"/>
              <w:rPr>
                <w:rFonts w:cs="Arial"/>
              </w:rPr>
            </w:pPr>
            <w:r w:rsidRPr="004D1891">
              <w:rPr>
                <w:rFonts w:cs="Arial"/>
              </w:rPr>
              <w:t>8</w:t>
            </w:r>
          </w:p>
        </w:tc>
      </w:tr>
      <w:tr w:rsidR="00BA36E4" w:rsidRPr="00BA36E4" w14:paraId="6E068266" w14:textId="77777777" w:rsidTr="004D1891">
        <w:trPr>
          <w:trHeight w:val="20"/>
        </w:trPr>
        <w:tc>
          <w:tcPr>
            <w:tcW w:w="206" w:type="pct"/>
            <w:vMerge/>
            <w:vAlign w:val="center"/>
            <w:hideMark/>
          </w:tcPr>
          <w:p w14:paraId="02F236BE" w14:textId="77777777" w:rsidR="00BA36E4" w:rsidRPr="004D1891" w:rsidRDefault="00BA36E4" w:rsidP="004D1891">
            <w:pPr>
              <w:jc w:val="center"/>
              <w:rPr>
                <w:rFonts w:cs="Arial"/>
                <w:b/>
              </w:rPr>
            </w:pPr>
          </w:p>
        </w:tc>
        <w:tc>
          <w:tcPr>
            <w:tcW w:w="680" w:type="pct"/>
            <w:vMerge/>
            <w:vAlign w:val="center"/>
            <w:hideMark/>
          </w:tcPr>
          <w:p w14:paraId="212AD537" w14:textId="77777777" w:rsidR="00BA36E4" w:rsidRPr="004D1891" w:rsidRDefault="00BA36E4" w:rsidP="004D1891">
            <w:pPr>
              <w:rPr>
                <w:rFonts w:cs="Arial"/>
                <w:b/>
                <w:bCs/>
              </w:rPr>
            </w:pPr>
          </w:p>
        </w:tc>
        <w:tc>
          <w:tcPr>
            <w:tcW w:w="2023" w:type="pct"/>
            <w:vMerge/>
            <w:vAlign w:val="center"/>
            <w:hideMark/>
          </w:tcPr>
          <w:p w14:paraId="03426FA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6C348BE" w14:textId="48AE6B3A" w:rsidR="00BA36E4" w:rsidRPr="004D1891" w:rsidRDefault="00BA36E4">
            <w:pPr>
              <w:rPr>
                <w:rFonts w:cs="Arial"/>
              </w:rPr>
            </w:pPr>
            <w:r w:rsidRPr="004D1891">
              <w:rPr>
                <w:rFonts w:cs="Arial"/>
              </w:rPr>
              <w:t xml:space="preserve">Projekt będzie realizowany na obszarze 4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CCA7566" w14:textId="38DFA17C" w:rsidR="00BA36E4" w:rsidRPr="004D1891" w:rsidRDefault="00BA36E4">
            <w:pPr>
              <w:jc w:val="center"/>
              <w:rPr>
                <w:rFonts w:cs="Arial"/>
              </w:rPr>
            </w:pPr>
            <w:r w:rsidRPr="004D1891">
              <w:rPr>
                <w:rFonts w:cs="Arial"/>
              </w:rPr>
              <w:t>6</w:t>
            </w:r>
          </w:p>
        </w:tc>
      </w:tr>
      <w:tr w:rsidR="00BA36E4" w:rsidRPr="00BA36E4" w14:paraId="0F016BF0" w14:textId="77777777" w:rsidTr="004D1891">
        <w:trPr>
          <w:trHeight w:val="20"/>
        </w:trPr>
        <w:tc>
          <w:tcPr>
            <w:tcW w:w="206" w:type="pct"/>
            <w:vMerge/>
            <w:vAlign w:val="center"/>
            <w:hideMark/>
          </w:tcPr>
          <w:p w14:paraId="0AC573AD" w14:textId="77777777" w:rsidR="00BA36E4" w:rsidRPr="004D1891" w:rsidRDefault="00BA36E4" w:rsidP="004D1891">
            <w:pPr>
              <w:jc w:val="center"/>
              <w:rPr>
                <w:rFonts w:cs="Arial"/>
                <w:b/>
              </w:rPr>
            </w:pPr>
          </w:p>
        </w:tc>
        <w:tc>
          <w:tcPr>
            <w:tcW w:w="680" w:type="pct"/>
            <w:vMerge/>
            <w:vAlign w:val="center"/>
            <w:hideMark/>
          </w:tcPr>
          <w:p w14:paraId="53F3679F" w14:textId="77777777" w:rsidR="00BA36E4" w:rsidRPr="004D1891" w:rsidRDefault="00BA36E4" w:rsidP="004D1891">
            <w:pPr>
              <w:rPr>
                <w:rFonts w:cs="Arial"/>
                <w:b/>
                <w:bCs/>
              </w:rPr>
            </w:pPr>
          </w:p>
        </w:tc>
        <w:tc>
          <w:tcPr>
            <w:tcW w:w="2023" w:type="pct"/>
            <w:vMerge/>
            <w:vAlign w:val="center"/>
            <w:hideMark/>
          </w:tcPr>
          <w:p w14:paraId="3BDB2C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623F9B9A" w14:textId="160C7774" w:rsidR="00BA36E4" w:rsidRPr="004D1891" w:rsidRDefault="00BA36E4">
            <w:pPr>
              <w:rPr>
                <w:rFonts w:cs="Arial"/>
              </w:rPr>
            </w:pPr>
            <w:r w:rsidRPr="004D1891">
              <w:rPr>
                <w:rFonts w:cs="Arial"/>
              </w:rPr>
              <w:t xml:space="preserve">Projekt będzie realizowany na obszarze 3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3D415908" w14:textId="7642D9D3" w:rsidR="00BA36E4" w:rsidRPr="004D1891" w:rsidRDefault="00BA36E4">
            <w:pPr>
              <w:jc w:val="center"/>
              <w:rPr>
                <w:rFonts w:cs="Arial"/>
              </w:rPr>
            </w:pPr>
            <w:r w:rsidRPr="004D1891">
              <w:rPr>
                <w:rFonts w:cs="Arial"/>
              </w:rPr>
              <w:t>4</w:t>
            </w:r>
          </w:p>
        </w:tc>
      </w:tr>
      <w:tr w:rsidR="00BA36E4" w:rsidRPr="00BA36E4" w14:paraId="21A4B8DA" w14:textId="77777777" w:rsidTr="004D1891">
        <w:trPr>
          <w:trHeight w:val="20"/>
        </w:trPr>
        <w:tc>
          <w:tcPr>
            <w:tcW w:w="206" w:type="pct"/>
            <w:vMerge/>
            <w:vAlign w:val="center"/>
            <w:hideMark/>
          </w:tcPr>
          <w:p w14:paraId="44969C78" w14:textId="77777777" w:rsidR="00BA36E4" w:rsidRPr="004D1891" w:rsidRDefault="00BA36E4" w:rsidP="004D1891">
            <w:pPr>
              <w:jc w:val="center"/>
              <w:rPr>
                <w:rFonts w:cs="Arial"/>
                <w:b/>
              </w:rPr>
            </w:pPr>
          </w:p>
        </w:tc>
        <w:tc>
          <w:tcPr>
            <w:tcW w:w="680" w:type="pct"/>
            <w:vMerge/>
            <w:vAlign w:val="center"/>
            <w:hideMark/>
          </w:tcPr>
          <w:p w14:paraId="60FD8FF8" w14:textId="77777777" w:rsidR="00BA36E4" w:rsidRPr="004D1891" w:rsidRDefault="00BA36E4" w:rsidP="004D1891">
            <w:pPr>
              <w:rPr>
                <w:rFonts w:cs="Arial"/>
                <w:b/>
                <w:bCs/>
              </w:rPr>
            </w:pPr>
          </w:p>
        </w:tc>
        <w:tc>
          <w:tcPr>
            <w:tcW w:w="2023" w:type="pct"/>
            <w:vMerge/>
            <w:vAlign w:val="center"/>
            <w:hideMark/>
          </w:tcPr>
          <w:p w14:paraId="7A88F7E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739B5ED0" w14:textId="35C89451" w:rsidR="00BA36E4" w:rsidRPr="004D1891" w:rsidRDefault="00BA36E4">
            <w:pPr>
              <w:rPr>
                <w:rFonts w:cs="Arial"/>
              </w:rPr>
            </w:pPr>
            <w:r w:rsidRPr="004D1891">
              <w:rPr>
                <w:rFonts w:cs="Arial"/>
              </w:rPr>
              <w:t xml:space="preserve">Projekt będzie realizowany na obszarze 2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A91422E" w14:textId="7DAB744D" w:rsidR="00BA36E4" w:rsidRPr="004D1891" w:rsidRDefault="00BA36E4">
            <w:pPr>
              <w:jc w:val="center"/>
              <w:rPr>
                <w:rFonts w:cs="Arial"/>
              </w:rPr>
            </w:pPr>
            <w:r w:rsidRPr="004D1891">
              <w:rPr>
                <w:rFonts w:cs="Arial"/>
              </w:rPr>
              <w:t>2</w:t>
            </w:r>
          </w:p>
        </w:tc>
      </w:tr>
      <w:tr w:rsidR="00BA36E4" w:rsidRPr="00BA36E4" w14:paraId="676BF18E" w14:textId="77777777" w:rsidTr="004D1891">
        <w:trPr>
          <w:trHeight w:val="20"/>
        </w:trPr>
        <w:tc>
          <w:tcPr>
            <w:tcW w:w="206" w:type="pct"/>
            <w:vMerge/>
            <w:vAlign w:val="center"/>
            <w:hideMark/>
          </w:tcPr>
          <w:p w14:paraId="47544A61" w14:textId="77777777" w:rsidR="00BA36E4" w:rsidRPr="004D1891" w:rsidRDefault="00BA36E4" w:rsidP="004D1891">
            <w:pPr>
              <w:jc w:val="center"/>
              <w:rPr>
                <w:rFonts w:cs="Arial"/>
                <w:b/>
              </w:rPr>
            </w:pPr>
          </w:p>
        </w:tc>
        <w:tc>
          <w:tcPr>
            <w:tcW w:w="680" w:type="pct"/>
            <w:vMerge/>
            <w:vAlign w:val="center"/>
            <w:hideMark/>
          </w:tcPr>
          <w:p w14:paraId="07B63426" w14:textId="77777777" w:rsidR="00BA36E4" w:rsidRPr="004D1891" w:rsidRDefault="00BA36E4" w:rsidP="004D1891">
            <w:pPr>
              <w:rPr>
                <w:rFonts w:cs="Arial"/>
                <w:b/>
                <w:bCs/>
              </w:rPr>
            </w:pPr>
          </w:p>
        </w:tc>
        <w:tc>
          <w:tcPr>
            <w:tcW w:w="2023" w:type="pct"/>
            <w:vMerge/>
            <w:vAlign w:val="center"/>
            <w:hideMark/>
          </w:tcPr>
          <w:p w14:paraId="73FB3F2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8B3124A" w14:textId="50370643" w:rsidR="00BA36E4" w:rsidRPr="004D1891" w:rsidRDefault="00BA36E4">
            <w:pPr>
              <w:rPr>
                <w:rFonts w:cs="Arial"/>
              </w:rPr>
            </w:pPr>
            <w:r w:rsidRPr="004D1891">
              <w:rPr>
                <w:rFonts w:cs="Arial"/>
              </w:rPr>
              <w:t xml:space="preserve">Projekt będzie realizowany na obszarze 1 gminy wchodzącej </w:t>
            </w:r>
            <w:r>
              <w:rPr>
                <w:rFonts w:cs="Arial"/>
              </w:rPr>
              <w:br/>
            </w:r>
            <w:r w:rsidRPr="004D1891">
              <w:rPr>
                <w:rFonts w:cs="Arial"/>
              </w:rPr>
              <w:t>w skład WOF</w:t>
            </w:r>
          </w:p>
          <w:p w14:paraId="58D1673D"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4727E80" w14:textId="3599A988" w:rsidR="00BA36E4" w:rsidRPr="004D1891" w:rsidRDefault="00BA36E4">
            <w:pPr>
              <w:jc w:val="center"/>
              <w:rPr>
                <w:rFonts w:cs="Arial"/>
              </w:rPr>
            </w:pPr>
            <w:r w:rsidRPr="004D1891">
              <w:rPr>
                <w:rFonts w:cs="Arial"/>
              </w:rPr>
              <w:t>0</w:t>
            </w:r>
          </w:p>
        </w:tc>
      </w:tr>
      <w:tr w:rsidR="00BA36E4" w:rsidRPr="00BA36E4" w14:paraId="7ED12D8D" w14:textId="77777777" w:rsidTr="004D1891">
        <w:trPr>
          <w:trHeight w:val="20"/>
        </w:trPr>
        <w:tc>
          <w:tcPr>
            <w:tcW w:w="206" w:type="pct"/>
            <w:vMerge w:val="restart"/>
            <w:tcMar>
              <w:top w:w="0" w:type="dxa"/>
              <w:left w:w="108" w:type="dxa"/>
              <w:bottom w:w="0" w:type="dxa"/>
              <w:right w:w="108" w:type="dxa"/>
            </w:tcMar>
            <w:vAlign w:val="center"/>
            <w:hideMark/>
          </w:tcPr>
          <w:p w14:paraId="331EB492" w14:textId="77777777" w:rsidR="00BA36E4" w:rsidRPr="004D1891" w:rsidRDefault="00BA36E4" w:rsidP="004D1891">
            <w:pPr>
              <w:jc w:val="center"/>
              <w:rPr>
                <w:rFonts w:cs="Arial"/>
                <w:b/>
              </w:rPr>
            </w:pPr>
            <w:r w:rsidRPr="004D1891">
              <w:rPr>
                <w:rFonts w:cs="Arial"/>
                <w:b/>
              </w:rPr>
              <w:t>5.</w:t>
            </w:r>
          </w:p>
        </w:tc>
        <w:tc>
          <w:tcPr>
            <w:tcW w:w="680" w:type="pct"/>
            <w:vMerge w:val="restart"/>
            <w:tcMar>
              <w:top w:w="0" w:type="dxa"/>
              <w:left w:w="108" w:type="dxa"/>
              <w:bottom w:w="0" w:type="dxa"/>
              <w:right w:w="108" w:type="dxa"/>
            </w:tcMar>
            <w:vAlign w:val="center"/>
            <w:hideMark/>
          </w:tcPr>
          <w:p w14:paraId="3C0212AA" w14:textId="77777777" w:rsidR="00BA36E4" w:rsidRPr="004D1891" w:rsidRDefault="00BA36E4">
            <w:pPr>
              <w:rPr>
                <w:rFonts w:cs="Arial"/>
                <w:b/>
                <w:bCs/>
              </w:rPr>
            </w:pPr>
            <w:r w:rsidRPr="004D1891">
              <w:rPr>
                <w:rFonts w:cs="Arial"/>
                <w:b/>
                <w:bCs/>
              </w:rPr>
              <w:t xml:space="preserve">Zasięg przestrzenny oddziaływania efektów realizacji projektu, w tym na grupę docelową </w:t>
            </w:r>
          </w:p>
        </w:tc>
        <w:tc>
          <w:tcPr>
            <w:tcW w:w="2023" w:type="pct"/>
            <w:vMerge w:val="restart"/>
            <w:tcMar>
              <w:top w:w="0" w:type="dxa"/>
              <w:left w:w="108" w:type="dxa"/>
              <w:bottom w:w="0" w:type="dxa"/>
              <w:right w:w="108" w:type="dxa"/>
            </w:tcMar>
            <w:vAlign w:val="center"/>
            <w:hideMark/>
          </w:tcPr>
          <w:p w14:paraId="3692E47E" w14:textId="77777777" w:rsidR="00BA36E4" w:rsidRPr="004D1891" w:rsidRDefault="00BA36E4" w:rsidP="004D1891">
            <w:pPr>
              <w:rPr>
                <w:rFonts w:cs="Arial"/>
              </w:rPr>
            </w:pPr>
            <w:r w:rsidRPr="00BA36E4">
              <w:rPr>
                <w:rFonts w:cs="Arial"/>
              </w:rPr>
              <w:t>Ocenie będzie podlegać, czy realizacja zgłaszanego przez Wnioskodawcę projektu będzie oddziaływać poza zasięg terytorialny, wskazany jako obszar jego bezpośredniej realizacji, oraz poza bezpośrednią grupę docelową  (wskazanych we wniosku o dofinansowanie lidera i partnerów projektu).</w:t>
            </w:r>
          </w:p>
          <w:p w14:paraId="3C547C5B" w14:textId="77777777" w:rsidR="00BA36E4" w:rsidRPr="00BA36E4" w:rsidRDefault="00BA36E4" w:rsidP="004D1891">
            <w:pPr>
              <w:rPr>
                <w:rFonts w:cs="Arial"/>
              </w:rPr>
            </w:pPr>
            <w:r w:rsidRPr="00BA36E4">
              <w:rPr>
                <w:rFonts w:cs="Arial"/>
              </w:rPr>
              <w:t xml:space="preserve">Kryterium nie ma zastosowania w stosunku do projektów, które realizowane będą na terenie wszystkich gmin </w:t>
            </w:r>
            <w:r w:rsidRPr="00BA36E4">
              <w:rPr>
                <w:rFonts w:cs="Arial"/>
              </w:rPr>
              <w:lastRenderedPageBreak/>
              <w:t>wchodzących w skład WOF – w przypadku realizacji projektu na terenie 40 gmin.</w:t>
            </w:r>
          </w:p>
        </w:tc>
        <w:tc>
          <w:tcPr>
            <w:tcW w:w="1176" w:type="pct"/>
            <w:tcMar>
              <w:top w:w="0" w:type="dxa"/>
              <w:left w:w="108" w:type="dxa"/>
              <w:bottom w:w="0" w:type="dxa"/>
              <w:right w:w="108" w:type="dxa"/>
            </w:tcMar>
            <w:vAlign w:val="center"/>
            <w:hideMark/>
          </w:tcPr>
          <w:p w14:paraId="10338CF2" w14:textId="77777777" w:rsidR="00BA36E4" w:rsidRPr="004D1891" w:rsidRDefault="00BA36E4">
            <w:pPr>
              <w:rPr>
                <w:rFonts w:cs="Arial"/>
              </w:rPr>
            </w:pPr>
            <w:r w:rsidRPr="004D1891">
              <w:rPr>
                <w:rFonts w:cs="Arial"/>
              </w:rPr>
              <w:lastRenderedPageBreak/>
              <w:t xml:space="preserve">Wnioskodawca wykazał, że realizacja zgłaszanego projektu będzie oddziaływać poza zasięg jego bezpośredniej realizacji oraz </w:t>
            </w:r>
            <w:r w:rsidRPr="00BA36E4">
              <w:rPr>
                <w:rFonts w:cs="Arial"/>
              </w:rPr>
              <w:t>poza bezpośrednią grupę docelową (wskazanych we wniosku o dofinansowanie lidera i partnerów projektu).</w:t>
            </w:r>
          </w:p>
        </w:tc>
        <w:tc>
          <w:tcPr>
            <w:tcW w:w="915" w:type="pct"/>
            <w:tcMar>
              <w:top w:w="0" w:type="dxa"/>
              <w:left w:w="108" w:type="dxa"/>
              <w:bottom w:w="0" w:type="dxa"/>
              <w:right w:w="108" w:type="dxa"/>
            </w:tcMar>
            <w:vAlign w:val="center"/>
            <w:hideMark/>
          </w:tcPr>
          <w:p w14:paraId="24B2EA3F" w14:textId="63098E1C" w:rsidR="00BA36E4" w:rsidRPr="004D1891" w:rsidRDefault="00BA36E4">
            <w:pPr>
              <w:jc w:val="center"/>
              <w:rPr>
                <w:rFonts w:cs="Arial"/>
              </w:rPr>
            </w:pPr>
            <w:r w:rsidRPr="004D1891">
              <w:rPr>
                <w:rFonts w:cs="Arial"/>
              </w:rPr>
              <w:t>10</w:t>
            </w:r>
          </w:p>
        </w:tc>
      </w:tr>
      <w:tr w:rsidR="00BA36E4" w:rsidRPr="00BA36E4" w14:paraId="0462CE5C" w14:textId="77777777" w:rsidTr="004D1891">
        <w:trPr>
          <w:trHeight w:val="20"/>
        </w:trPr>
        <w:tc>
          <w:tcPr>
            <w:tcW w:w="206" w:type="pct"/>
            <w:vMerge/>
            <w:vAlign w:val="center"/>
            <w:hideMark/>
          </w:tcPr>
          <w:p w14:paraId="39CD830B" w14:textId="77777777" w:rsidR="00BA36E4" w:rsidRPr="004D1891" w:rsidRDefault="00BA36E4" w:rsidP="004D1891">
            <w:pPr>
              <w:jc w:val="center"/>
              <w:rPr>
                <w:rFonts w:cs="Arial"/>
                <w:b/>
              </w:rPr>
            </w:pPr>
          </w:p>
        </w:tc>
        <w:tc>
          <w:tcPr>
            <w:tcW w:w="680" w:type="pct"/>
            <w:vMerge/>
            <w:vAlign w:val="center"/>
            <w:hideMark/>
          </w:tcPr>
          <w:p w14:paraId="1C290A8D" w14:textId="77777777" w:rsidR="00BA36E4" w:rsidRPr="004D1891" w:rsidRDefault="00BA36E4" w:rsidP="004D1891">
            <w:pPr>
              <w:rPr>
                <w:rFonts w:cs="Arial"/>
                <w:b/>
                <w:bCs/>
              </w:rPr>
            </w:pPr>
          </w:p>
        </w:tc>
        <w:tc>
          <w:tcPr>
            <w:tcW w:w="2023" w:type="pct"/>
            <w:vMerge/>
            <w:vAlign w:val="center"/>
            <w:hideMark/>
          </w:tcPr>
          <w:p w14:paraId="6D86769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5A81A2D4" w14:textId="08A99BD3" w:rsidR="00BA36E4" w:rsidRPr="004D1891" w:rsidRDefault="00BA36E4">
            <w:pPr>
              <w:rPr>
                <w:rFonts w:cs="Arial"/>
              </w:rPr>
            </w:pPr>
            <w:r w:rsidRPr="004D1891">
              <w:rPr>
                <w:rFonts w:cs="Arial"/>
              </w:rPr>
              <w:t xml:space="preserve">Wnioskodawca nie wykazał, że realizacja zgłaszanego projektu będzie oddziaływać poza zasięg jego bezpośredniej realizacji oraz </w:t>
            </w:r>
            <w:r w:rsidRPr="00BA36E4">
              <w:rPr>
                <w:rFonts w:cs="Arial"/>
              </w:rPr>
              <w:t xml:space="preserve">poza bezpośrednią grupę docelową (wskazanych we wniosku o dofinansowanie lidera </w:t>
            </w:r>
            <w:r w:rsidR="00F76B17">
              <w:rPr>
                <w:rFonts w:cs="Arial"/>
              </w:rPr>
              <w:br/>
            </w:r>
            <w:r w:rsidRPr="00BA36E4">
              <w:rPr>
                <w:rFonts w:cs="Arial"/>
              </w:rPr>
              <w:t>i partnerów projektu).</w:t>
            </w:r>
          </w:p>
          <w:p w14:paraId="3A507C9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3CC8F4C4" w14:textId="009DC1DC" w:rsidR="00BA36E4" w:rsidRPr="004D1891" w:rsidRDefault="00BA36E4">
            <w:pPr>
              <w:jc w:val="center"/>
              <w:rPr>
                <w:rFonts w:cs="Arial"/>
              </w:rPr>
            </w:pPr>
            <w:r w:rsidRPr="004D1891">
              <w:rPr>
                <w:rFonts w:cs="Arial"/>
              </w:rPr>
              <w:t>0</w:t>
            </w:r>
          </w:p>
        </w:tc>
      </w:tr>
      <w:tr w:rsidR="00BA36E4" w:rsidRPr="00BA36E4" w14:paraId="566FBD12" w14:textId="77777777" w:rsidTr="004D1891">
        <w:trPr>
          <w:trHeight w:val="20"/>
        </w:trPr>
        <w:tc>
          <w:tcPr>
            <w:tcW w:w="4085" w:type="pct"/>
            <w:gridSpan w:val="4"/>
            <w:tcMar>
              <w:top w:w="0" w:type="dxa"/>
              <w:left w:w="108" w:type="dxa"/>
              <w:bottom w:w="0" w:type="dxa"/>
              <w:right w:w="108" w:type="dxa"/>
            </w:tcMar>
            <w:vAlign w:val="center"/>
            <w:hideMark/>
          </w:tcPr>
          <w:p w14:paraId="5D935A04" w14:textId="77777777" w:rsidR="00BA36E4" w:rsidRPr="004D1891" w:rsidRDefault="00BA36E4" w:rsidP="004D1891">
            <w:pPr>
              <w:jc w:val="center"/>
              <w:rPr>
                <w:rFonts w:cs="Arial"/>
              </w:rPr>
            </w:pPr>
            <w:r w:rsidRPr="004D1891">
              <w:rPr>
                <w:rFonts w:cs="Arial"/>
              </w:rPr>
              <w:lastRenderedPageBreak/>
              <w:t>Razem:</w:t>
            </w:r>
          </w:p>
        </w:tc>
        <w:tc>
          <w:tcPr>
            <w:tcW w:w="915" w:type="pct"/>
            <w:tcMar>
              <w:top w:w="0" w:type="dxa"/>
              <w:left w:w="108" w:type="dxa"/>
              <w:bottom w:w="0" w:type="dxa"/>
              <w:right w:w="108" w:type="dxa"/>
            </w:tcMar>
            <w:vAlign w:val="center"/>
            <w:hideMark/>
          </w:tcPr>
          <w:p w14:paraId="78F126F0" w14:textId="77777777" w:rsidR="00BA36E4" w:rsidRPr="004D1891" w:rsidRDefault="00BA36E4" w:rsidP="004D1891">
            <w:pPr>
              <w:jc w:val="center"/>
              <w:rPr>
                <w:rFonts w:cs="Arial"/>
              </w:rPr>
            </w:pPr>
            <w:r w:rsidRPr="004D1891">
              <w:rPr>
                <w:rFonts w:cs="Arial"/>
              </w:rPr>
              <w:t>60</w:t>
            </w:r>
          </w:p>
        </w:tc>
      </w:tr>
    </w:tbl>
    <w:p w14:paraId="723155FB" w14:textId="248B0BC8" w:rsidR="0011564B" w:rsidRDefault="00962D29" w:rsidP="000E22E0">
      <w:pPr>
        <w:pStyle w:val="Nagwek2"/>
        <w:rPr>
          <w:rFonts w:cs="Arial"/>
        </w:rPr>
      </w:pPr>
      <w:r w:rsidRPr="00F877B4">
        <w:rPr>
          <w:rFonts w:cs="Arial"/>
          <w:color w:val="000000" w:themeColor="text1"/>
          <w:lang w:eastAsia="pl-PL"/>
        </w:rPr>
        <w:br w:type="page"/>
      </w:r>
      <w:bookmarkStart w:id="542" w:name="_Toc457226256"/>
      <w:bookmarkStart w:id="543" w:name="_Toc457377006"/>
      <w:bookmarkStart w:id="544" w:name="_Toc457381578"/>
      <w:bookmarkStart w:id="545" w:name="_Toc457987855"/>
      <w:bookmarkStart w:id="546" w:name="_Toc462147219"/>
      <w:bookmarkStart w:id="547" w:name="_Toc474911781"/>
      <w:r w:rsidR="00785284" w:rsidRPr="00F877B4">
        <w:rPr>
          <w:rFonts w:cs="Arial"/>
        </w:rPr>
        <w:lastRenderedPageBreak/>
        <w:t>Działanie 8.1 (8i) - projekty realizowane przez Powiatowe Urzędy Pracy</w:t>
      </w:r>
      <w:bookmarkEnd w:id="542"/>
      <w:bookmarkEnd w:id="543"/>
      <w:bookmarkEnd w:id="544"/>
      <w:bookmarkEnd w:id="545"/>
      <w:bookmarkEnd w:id="546"/>
      <w:bookmarkEnd w:id="547"/>
    </w:p>
    <w:p w14:paraId="37DA55C6" w14:textId="66B8E082" w:rsidR="00E03A0F" w:rsidRPr="00E03A0F" w:rsidRDefault="00E03A0F" w:rsidP="004D1891">
      <w:pPr>
        <w:pStyle w:val="Bezodstpw"/>
      </w:pPr>
      <w:r w:rsidRPr="00E03A0F">
        <w:t xml:space="preserve">Kryteria wyboru projektów przyjęte przez Komitet Monitorujący RPO WM na I posiedzeniu w dniu </w:t>
      </w:r>
      <w:r>
        <w:t>11</w:t>
      </w:r>
      <w:r w:rsidRPr="00E03A0F">
        <w:t xml:space="preserve"> </w:t>
      </w:r>
      <w:r>
        <w:t>maja 2015</w:t>
      </w:r>
      <w:r w:rsidRPr="00E03A0F">
        <w:t xml:space="preserve"> r.</w:t>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dla Działania 8.1 "/>
        <w:tblDescription w:val="Tabela zawiera kryteria wraz z ich definicją i opisem znaczenia kryterium dla Działania 8.1 - projekty realizowane przez Powiatowe Urzędy Pracy"/>
      </w:tblPr>
      <w:tblGrid>
        <w:gridCol w:w="439"/>
        <w:gridCol w:w="3545"/>
        <w:gridCol w:w="7655"/>
        <w:gridCol w:w="2375"/>
      </w:tblGrid>
      <w:tr w:rsidR="0011564B" w:rsidRPr="00E6334C" w14:paraId="750B170E" w14:textId="77777777" w:rsidTr="00DD0841">
        <w:trPr>
          <w:tblHeader/>
        </w:trPr>
        <w:tc>
          <w:tcPr>
            <w:tcW w:w="3964" w:type="dxa"/>
            <w:gridSpan w:val="2"/>
            <w:shd w:val="clear" w:color="auto" w:fill="FFFFCC"/>
            <w:vAlign w:val="center"/>
          </w:tcPr>
          <w:p w14:paraId="0051E1D1" w14:textId="77777777" w:rsidR="0011564B" w:rsidRPr="00E6334C" w:rsidRDefault="0011564B" w:rsidP="00E6334C">
            <w:pPr>
              <w:rPr>
                <w:rFonts w:cs="Arial"/>
                <w:b/>
              </w:rPr>
            </w:pPr>
            <w:r w:rsidRPr="00E6334C">
              <w:rPr>
                <w:rFonts w:cs="Arial"/>
                <w:b/>
              </w:rPr>
              <w:t>Kryterium</w:t>
            </w:r>
          </w:p>
        </w:tc>
        <w:tc>
          <w:tcPr>
            <w:tcW w:w="7655" w:type="dxa"/>
            <w:shd w:val="clear" w:color="auto" w:fill="FFFFCC"/>
            <w:vAlign w:val="center"/>
          </w:tcPr>
          <w:p w14:paraId="6050CD6A" w14:textId="77777777" w:rsidR="0011564B" w:rsidRPr="00E6334C" w:rsidRDefault="0011564B" w:rsidP="00E6334C">
            <w:pPr>
              <w:rPr>
                <w:rFonts w:cs="Arial"/>
                <w:b/>
              </w:rPr>
            </w:pPr>
            <w:r w:rsidRPr="00E6334C">
              <w:rPr>
                <w:rFonts w:cs="Arial"/>
                <w:b/>
              </w:rPr>
              <w:t>Definicja (informacja o zasadach oceny)</w:t>
            </w:r>
          </w:p>
        </w:tc>
        <w:tc>
          <w:tcPr>
            <w:tcW w:w="2375" w:type="dxa"/>
            <w:shd w:val="clear" w:color="auto" w:fill="FFFFCC"/>
            <w:vAlign w:val="center"/>
          </w:tcPr>
          <w:p w14:paraId="16E54815" w14:textId="77777777" w:rsidR="0011564B" w:rsidRPr="00E6334C" w:rsidRDefault="0011564B" w:rsidP="00E6334C">
            <w:pPr>
              <w:rPr>
                <w:rFonts w:cs="Arial"/>
                <w:b/>
              </w:rPr>
            </w:pPr>
            <w:r w:rsidRPr="00E6334C">
              <w:rPr>
                <w:rFonts w:cs="Arial"/>
                <w:b/>
              </w:rPr>
              <w:t>Opis znaczenia kryterium</w:t>
            </w:r>
          </w:p>
        </w:tc>
      </w:tr>
      <w:tr w:rsidR="0011564B" w:rsidRPr="00E6334C" w14:paraId="6C058C1C" w14:textId="77777777" w:rsidTr="00DD0841">
        <w:tc>
          <w:tcPr>
            <w:tcW w:w="0" w:type="auto"/>
            <w:gridSpan w:val="4"/>
            <w:shd w:val="clear" w:color="auto" w:fill="FFFFCC"/>
            <w:vAlign w:val="center"/>
          </w:tcPr>
          <w:p w14:paraId="45807497" w14:textId="77777777" w:rsidR="0011564B" w:rsidRPr="00E6334C" w:rsidRDefault="0011564B" w:rsidP="00E6334C">
            <w:pPr>
              <w:rPr>
                <w:rFonts w:cs="Arial"/>
                <w:b/>
              </w:rPr>
            </w:pPr>
            <w:r w:rsidRPr="00E6334C">
              <w:rPr>
                <w:rFonts w:cs="Arial"/>
                <w:b/>
              </w:rPr>
              <w:t>Kryteria formalne</w:t>
            </w:r>
          </w:p>
        </w:tc>
      </w:tr>
      <w:tr w:rsidR="0011564B" w:rsidRPr="00E6334C" w14:paraId="719E6766" w14:textId="77777777" w:rsidTr="00DD0841">
        <w:tc>
          <w:tcPr>
            <w:tcW w:w="0" w:type="auto"/>
            <w:vAlign w:val="center"/>
          </w:tcPr>
          <w:p w14:paraId="2BDD0469"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58FEFBE5" w14:textId="77777777" w:rsidR="0011564B" w:rsidRPr="00E6334C" w:rsidRDefault="0011564B" w:rsidP="00E6334C">
            <w:pPr>
              <w:rPr>
                <w:rFonts w:cs="Arial"/>
              </w:rPr>
            </w:pPr>
            <w:r w:rsidRPr="00E6334C">
              <w:rPr>
                <w:rFonts w:cs="Arial"/>
              </w:rPr>
              <w:t>Czy projekt opisany we wniosku o dofinansowanie nie został usunięty z wykazu projektów zidentyfikowanych, stanowiącego załącznik do Szczegółowego Opisu Osi Priorytetowych RPO WM 2014-2020?</w:t>
            </w:r>
          </w:p>
        </w:tc>
        <w:tc>
          <w:tcPr>
            <w:tcW w:w="7655" w:type="dxa"/>
            <w:shd w:val="clear" w:color="auto" w:fill="auto"/>
            <w:vAlign w:val="center"/>
          </w:tcPr>
          <w:p w14:paraId="49127288" w14:textId="77777777" w:rsidR="0011564B" w:rsidRPr="00E6334C" w:rsidRDefault="0011564B" w:rsidP="00E6334C">
            <w:pPr>
              <w:rPr>
                <w:rFonts w:cs="Arial"/>
              </w:rPr>
            </w:pPr>
            <w:r w:rsidRPr="00E6334C">
              <w:rPr>
                <w:rFonts w:cs="Arial"/>
              </w:rPr>
              <w:t>Weryfikacji podlega czy wnioskodawca jest uprawniony do składania wniosku o dofinansowanie poprzez sprawdzenie, czy projekt opisany we wniosku o dofinansowanie nie został w danym roku kalendarzowym usunięty z wykazu projektów zidentyfikowanych, stanowiącego załącznik do Szczegółowego Opisu Osi Priorytetowych RPO WM 2014-2020.</w:t>
            </w:r>
          </w:p>
        </w:tc>
        <w:tc>
          <w:tcPr>
            <w:tcW w:w="2375" w:type="dxa"/>
            <w:shd w:val="clear" w:color="auto" w:fill="auto"/>
            <w:vAlign w:val="center"/>
          </w:tcPr>
          <w:p w14:paraId="63C0AC49" w14:textId="77777777" w:rsidR="0011564B" w:rsidRPr="00E6334C" w:rsidRDefault="0011564B" w:rsidP="00E6334C">
            <w:pPr>
              <w:rPr>
                <w:rFonts w:cs="Arial"/>
              </w:rPr>
            </w:pPr>
            <w:r w:rsidRPr="00E6334C">
              <w:rPr>
                <w:rFonts w:cs="Arial"/>
              </w:rPr>
              <w:t xml:space="preserve">Niespełnienie kryterium skutkuje odrzuceniem wniosku. </w:t>
            </w:r>
          </w:p>
        </w:tc>
      </w:tr>
      <w:tr w:rsidR="0011564B" w:rsidRPr="00E6334C" w14:paraId="328C3A1F" w14:textId="77777777" w:rsidTr="00DD0841">
        <w:tc>
          <w:tcPr>
            <w:tcW w:w="0" w:type="auto"/>
            <w:vAlign w:val="center"/>
          </w:tcPr>
          <w:p w14:paraId="64F1B00F" w14:textId="77777777" w:rsidR="0011564B" w:rsidRPr="00E6334C" w:rsidRDefault="0011564B" w:rsidP="00E6334C">
            <w:pPr>
              <w:rPr>
                <w:rFonts w:cs="Arial"/>
              </w:rPr>
            </w:pPr>
            <w:r w:rsidRPr="00E6334C">
              <w:rPr>
                <w:rFonts w:cs="Arial"/>
              </w:rPr>
              <w:t>2</w:t>
            </w:r>
          </w:p>
        </w:tc>
        <w:tc>
          <w:tcPr>
            <w:tcW w:w="3545" w:type="dxa"/>
            <w:shd w:val="clear" w:color="auto" w:fill="auto"/>
            <w:vAlign w:val="center"/>
          </w:tcPr>
          <w:p w14:paraId="26FC20F8" w14:textId="77777777" w:rsidR="0011564B" w:rsidRPr="00E6334C" w:rsidRDefault="0011564B" w:rsidP="00E6334C">
            <w:pPr>
              <w:rPr>
                <w:rFonts w:cs="Arial"/>
              </w:rPr>
            </w:pPr>
            <w:r w:rsidRPr="00E6334C">
              <w:rPr>
                <w:rFonts w:cs="Arial"/>
              </w:rPr>
              <w:t>Czy wniosek został złożony w odpowiedzi na wezwanie IP?</w:t>
            </w:r>
          </w:p>
        </w:tc>
        <w:tc>
          <w:tcPr>
            <w:tcW w:w="7655" w:type="dxa"/>
            <w:shd w:val="clear" w:color="auto" w:fill="auto"/>
            <w:vAlign w:val="center"/>
          </w:tcPr>
          <w:p w14:paraId="318984B0" w14:textId="77777777" w:rsidR="0011564B" w:rsidRPr="00E6334C" w:rsidRDefault="0011564B" w:rsidP="00E6334C">
            <w:pPr>
              <w:rPr>
                <w:rFonts w:cs="Arial"/>
              </w:rPr>
            </w:pPr>
            <w:r w:rsidRPr="00E6334C">
              <w:rPr>
                <w:rFonts w:cs="Arial"/>
              </w:rPr>
              <w:t xml:space="preserve">Weryfikowane będzie, czy wniosek został złożony w odpowiedzi na wezwanie IP i w zgodzie z konkretną informacją o naborze, w tym czy został złożony w odpowiednim terminie i do właściwej instytucji. </w:t>
            </w:r>
          </w:p>
        </w:tc>
        <w:tc>
          <w:tcPr>
            <w:tcW w:w="2375" w:type="dxa"/>
            <w:shd w:val="clear" w:color="auto" w:fill="auto"/>
            <w:vAlign w:val="center"/>
          </w:tcPr>
          <w:p w14:paraId="03B42F6E" w14:textId="77777777" w:rsidR="0011564B" w:rsidRPr="00E6334C" w:rsidRDefault="0011564B" w:rsidP="00E6334C">
            <w:pPr>
              <w:rPr>
                <w:rFonts w:cs="Arial"/>
              </w:rPr>
            </w:pPr>
            <w:r w:rsidRPr="00E6334C">
              <w:rPr>
                <w:rFonts w:cs="Arial"/>
              </w:rPr>
              <w:t>Niespełnienie kryterium jest równoznaczne z pozostawieniem wniosku bez rozpatrzenia.</w:t>
            </w:r>
          </w:p>
        </w:tc>
      </w:tr>
      <w:tr w:rsidR="0011564B" w:rsidRPr="00E6334C" w14:paraId="21A4EE3F" w14:textId="77777777" w:rsidTr="00DD0841">
        <w:tc>
          <w:tcPr>
            <w:tcW w:w="0" w:type="auto"/>
            <w:vAlign w:val="center"/>
          </w:tcPr>
          <w:p w14:paraId="489E82B7" w14:textId="77777777" w:rsidR="0011564B" w:rsidRPr="00E6334C" w:rsidRDefault="0011564B" w:rsidP="00E6334C">
            <w:pPr>
              <w:rPr>
                <w:rFonts w:cs="Arial"/>
              </w:rPr>
            </w:pPr>
            <w:r w:rsidRPr="00E6334C">
              <w:rPr>
                <w:rFonts w:cs="Arial"/>
              </w:rPr>
              <w:t>3</w:t>
            </w:r>
          </w:p>
        </w:tc>
        <w:tc>
          <w:tcPr>
            <w:tcW w:w="3545" w:type="dxa"/>
            <w:shd w:val="clear" w:color="auto" w:fill="auto"/>
            <w:vAlign w:val="center"/>
          </w:tcPr>
          <w:p w14:paraId="04097CF4" w14:textId="77777777" w:rsidR="0011564B" w:rsidRPr="00E6334C" w:rsidRDefault="0011564B" w:rsidP="00E6334C">
            <w:pPr>
              <w:rPr>
                <w:rFonts w:cs="Arial"/>
              </w:rPr>
            </w:pPr>
            <w:r w:rsidRPr="00E6334C">
              <w:rPr>
                <w:rFonts w:cs="Arial"/>
              </w:rPr>
              <w:t xml:space="preserve">Czy wniosek został wypełniony zgodnie z instrukcją wypełnienia wniosku? </w:t>
            </w:r>
          </w:p>
        </w:tc>
        <w:tc>
          <w:tcPr>
            <w:tcW w:w="7655" w:type="dxa"/>
            <w:shd w:val="clear" w:color="auto" w:fill="auto"/>
            <w:vAlign w:val="center"/>
          </w:tcPr>
          <w:p w14:paraId="7B0B4147" w14:textId="77777777" w:rsidR="0011564B" w:rsidRPr="00E6334C" w:rsidRDefault="0011564B" w:rsidP="00E6334C">
            <w:pPr>
              <w:rPr>
                <w:rFonts w:cs="Arial"/>
              </w:rPr>
            </w:pPr>
            <w:r w:rsidRPr="00E6334C">
              <w:rPr>
                <w:rFonts w:cs="Arial"/>
              </w:rPr>
              <w:t xml:space="preserve">W ramach kryterium weryfikowane będzie: </w:t>
            </w:r>
          </w:p>
          <w:p w14:paraId="79D43A2C" w14:textId="77777777" w:rsidR="0011564B" w:rsidRPr="00E6334C" w:rsidRDefault="0011564B" w:rsidP="00E6334C">
            <w:pPr>
              <w:pStyle w:val="Kolorowalistaakcent11"/>
              <w:numPr>
                <w:ilvl w:val="0"/>
                <w:numId w:val="4"/>
              </w:numPr>
              <w:rPr>
                <w:rFonts w:cs="Arial"/>
              </w:rPr>
            </w:pPr>
            <w:r w:rsidRPr="00E6334C">
              <w:rPr>
                <w:rFonts w:cs="Arial"/>
              </w:rPr>
              <w:t>czy wniosek został złożony na formularzu wskazanym przez IP;</w:t>
            </w:r>
          </w:p>
          <w:p w14:paraId="5DC8B413" w14:textId="77777777" w:rsidR="0011564B" w:rsidRPr="00E6334C" w:rsidRDefault="0011564B" w:rsidP="00E6334C">
            <w:pPr>
              <w:pStyle w:val="Kolorowalistaakcent11"/>
              <w:numPr>
                <w:ilvl w:val="0"/>
                <w:numId w:val="4"/>
              </w:numPr>
              <w:rPr>
                <w:rFonts w:cs="Arial"/>
              </w:rPr>
            </w:pPr>
            <w:r w:rsidRPr="00E6334C">
              <w:rPr>
                <w:rFonts w:cs="Arial"/>
              </w:rPr>
              <w:t>czy Wnioskodawca przygotowując wniosek, zastosował się do wszystkich poleceń wskazanych w instrukcji wypełnienia wniosku;</w:t>
            </w:r>
          </w:p>
          <w:p w14:paraId="77B1341C" w14:textId="77777777" w:rsidR="0011564B" w:rsidRPr="00E6334C" w:rsidRDefault="0011564B" w:rsidP="00E6334C">
            <w:pPr>
              <w:pStyle w:val="Kolorowalistaakcent11"/>
              <w:numPr>
                <w:ilvl w:val="0"/>
                <w:numId w:val="4"/>
              </w:numPr>
              <w:rPr>
                <w:rFonts w:cs="Arial"/>
              </w:rPr>
            </w:pPr>
            <w:r w:rsidRPr="00E6334C">
              <w:rPr>
                <w:rFonts w:cs="Arial"/>
              </w:rPr>
              <w:t>czy wniosek został złożony w formie wymaganej przez IP (elektroniczna i papierowa);</w:t>
            </w:r>
          </w:p>
          <w:p w14:paraId="642915FF" w14:textId="77777777" w:rsidR="0011564B" w:rsidRPr="00E6334C" w:rsidRDefault="0011564B" w:rsidP="00E6334C">
            <w:pPr>
              <w:pStyle w:val="Kolorowalistaakcent11"/>
              <w:numPr>
                <w:ilvl w:val="0"/>
                <w:numId w:val="4"/>
              </w:numPr>
              <w:rPr>
                <w:rFonts w:cs="Arial"/>
              </w:rPr>
            </w:pPr>
            <w:r w:rsidRPr="00E6334C">
              <w:rPr>
                <w:rFonts w:cs="Arial"/>
              </w:rPr>
              <w:t>czy wniosek został wypełniony w języku polskim:</w:t>
            </w:r>
          </w:p>
          <w:p w14:paraId="173DD359" w14:textId="77777777" w:rsidR="0011564B" w:rsidRPr="00E6334C" w:rsidRDefault="0011564B" w:rsidP="00E6334C">
            <w:pPr>
              <w:rPr>
                <w:rFonts w:cs="Arial"/>
              </w:rPr>
            </w:pPr>
            <w:r w:rsidRPr="00E6334C">
              <w:rPr>
                <w:rFonts w:cs="Arial"/>
              </w:rPr>
              <w:t>Niezastosowanie się do poleceń instrukcji jest równoznaczne z niespełnieniem kryterium.</w:t>
            </w:r>
          </w:p>
        </w:tc>
        <w:tc>
          <w:tcPr>
            <w:tcW w:w="2375" w:type="dxa"/>
            <w:shd w:val="clear" w:color="auto" w:fill="auto"/>
            <w:vAlign w:val="center"/>
          </w:tcPr>
          <w:p w14:paraId="39E1AC8A"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392E28C" w14:textId="77777777" w:rsidTr="00DD0841">
        <w:tc>
          <w:tcPr>
            <w:tcW w:w="0" w:type="auto"/>
            <w:vAlign w:val="center"/>
          </w:tcPr>
          <w:p w14:paraId="4F549EA2" w14:textId="77777777" w:rsidR="0011564B" w:rsidRPr="00E6334C" w:rsidRDefault="0011564B" w:rsidP="00E6334C">
            <w:pPr>
              <w:rPr>
                <w:rFonts w:cs="Arial"/>
              </w:rPr>
            </w:pPr>
            <w:r w:rsidRPr="00E6334C">
              <w:rPr>
                <w:rFonts w:cs="Arial"/>
              </w:rPr>
              <w:t>4</w:t>
            </w:r>
          </w:p>
        </w:tc>
        <w:tc>
          <w:tcPr>
            <w:tcW w:w="3545" w:type="dxa"/>
            <w:shd w:val="clear" w:color="auto" w:fill="auto"/>
            <w:vAlign w:val="center"/>
          </w:tcPr>
          <w:p w14:paraId="7C568C15" w14:textId="77777777" w:rsidR="0011564B" w:rsidRPr="00E6334C" w:rsidRDefault="0011564B" w:rsidP="00E6334C">
            <w:pPr>
              <w:rPr>
                <w:rFonts w:cs="Arial"/>
              </w:rPr>
            </w:pPr>
            <w:r w:rsidRPr="00E6334C">
              <w:rPr>
                <w:rFonts w:cs="Arial"/>
              </w:rPr>
              <w:t xml:space="preserve">Czy wersje wniosku są tożsame? </w:t>
            </w:r>
          </w:p>
        </w:tc>
        <w:tc>
          <w:tcPr>
            <w:tcW w:w="7655" w:type="dxa"/>
            <w:shd w:val="clear" w:color="auto" w:fill="auto"/>
            <w:vAlign w:val="center"/>
          </w:tcPr>
          <w:p w14:paraId="1F48FCAA" w14:textId="77777777" w:rsidR="0011564B" w:rsidRPr="00E6334C" w:rsidRDefault="0011564B" w:rsidP="00E6334C">
            <w:pPr>
              <w:rPr>
                <w:rFonts w:cs="Arial"/>
              </w:rPr>
            </w:pPr>
            <w:r w:rsidRPr="00E6334C">
              <w:rPr>
                <w:rFonts w:cs="Arial"/>
              </w:rPr>
              <w:t xml:space="preserve">Weryfikowane będzie, czy wersja papierowa wniosku jest tożsama z wersją elektroniczną. </w:t>
            </w:r>
          </w:p>
          <w:p w14:paraId="4E11C320" w14:textId="77777777" w:rsidR="0011564B" w:rsidRPr="00E6334C" w:rsidRDefault="0011564B" w:rsidP="00E6334C">
            <w:pPr>
              <w:rPr>
                <w:rFonts w:cs="Arial"/>
              </w:rPr>
            </w:pPr>
            <w:r w:rsidRPr="00E6334C">
              <w:rPr>
                <w:rFonts w:cs="Arial"/>
              </w:rPr>
              <w:t>W przypadku gdy wersja papierowa nie jest zgodna z wersją elektroniczną stwierdza się niespełnienie kryterium.</w:t>
            </w:r>
            <w:r w:rsidRPr="00E6334C">
              <w:rPr>
                <w:rStyle w:val="Odwoanieprzypisudolnego"/>
                <w:rFonts w:cs="Arial"/>
                <w:sz w:val="20"/>
              </w:rPr>
              <w:footnoteReference w:id="97"/>
            </w:r>
            <w:r w:rsidRPr="00E6334C">
              <w:rPr>
                <w:rFonts w:cs="Arial"/>
              </w:rPr>
              <w:t xml:space="preserve"> </w:t>
            </w:r>
          </w:p>
        </w:tc>
        <w:tc>
          <w:tcPr>
            <w:tcW w:w="2375" w:type="dxa"/>
            <w:shd w:val="clear" w:color="auto" w:fill="auto"/>
            <w:vAlign w:val="center"/>
          </w:tcPr>
          <w:p w14:paraId="1A77736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53D6079" w14:textId="77777777" w:rsidTr="00DD0841">
        <w:tc>
          <w:tcPr>
            <w:tcW w:w="0" w:type="auto"/>
            <w:vAlign w:val="center"/>
          </w:tcPr>
          <w:p w14:paraId="650A1489"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4EC2B964" w14:textId="77777777" w:rsidR="0011564B" w:rsidRPr="00E6334C" w:rsidRDefault="0011564B" w:rsidP="00E6334C">
            <w:pPr>
              <w:autoSpaceDE w:val="0"/>
              <w:autoSpaceDN w:val="0"/>
              <w:adjustRightInd w:val="0"/>
              <w:rPr>
                <w:rFonts w:cs="Arial"/>
              </w:rPr>
            </w:pPr>
            <w:r w:rsidRPr="00E6334C">
              <w:rPr>
                <w:rFonts w:cs="Arial"/>
              </w:rPr>
              <w:t xml:space="preserve">Czy wniosek w wersji elektronicznej i papierowej jest kompletny? </w:t>
            </w:r>
          </w:p>
        </w:tc>
        <w:tc>
          <w:tcPr>
            <w:tcW w:w="7655" w:type="dxa"/>
            <w:shd w:val="clear" w:color="auto" w:fill="auto"/>
            <w:vAlign w:val="center"/>
          </w:tcPr>
          <w:p w14:paraId="1F4F0134" w14:textId="6C39EF24" w:rsidR="0011564B" w:rsidRPr="00E6334C" w:rsidRDefault="0011564B" w:rsidP="00E6334C">
            <w:pPr>
              <w:rPr>
                <w:rFonts w:cs="Arial"/>
              </w:rPr>
            </w:pPr>
            <w:r w:rsidRPr="00E6334C">
              <w:rPr>
                <w:rFonts w:cs="Arial"/>
              </w:rPr>
              <w:t>Weryfikacja polega na sprawdzeniu, czy wniosek w wersji papierowej zawiera wszystkie strony, zgodnie z wersją elektroniczną wniosku.</w:t>
            </w:r>
          </w:p>
          <w:p w14:paraId="34EDF37F" w14:textId="77777777" w:rsidR="0011564B" w:rsidRPr="00E6334C" w:rsidRDefault="0011564B" w:rsidP="00E6334C">
            <w:pPr>
              <w:rPr>
                <w:rFonts w:cs="Arial"/>
              </w:rPr>
            </w:pPr>
            <w:r w:rsidRPr="00E6334C">
              <w:rPr>
                <w:rFonts w:cs="Arial"/>
              </w:rPr>
              <w:t>W przypadku braku strony stwierdza się niespełnienie kryterium.</w:t>
            </w:r>
          </w:p>
        </w:tc>
        <w:tc>
          <w:tcPr>
            <w:tcW w:w="2375" w:type="dxa"/>
            <w:shd w:val="clear" w:color="auto" w:fill="auto"/>
            <w:vAlign w:val="center"/>
          </w:tcPr>
          <w:p w14:paraId="27A30D2E"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3401572" w14:textId="77777777" w:rsidTr="00DD0841">
        <w:tc>
          <w:tcPr>
            <w:tcW w:w="0" w:type="auto"/>
            <w:vAlign w:val="center"/>
          </w:tcPr>
          <w:p w14:paraId="0EAAD5BB" w14:textId="77777777" w:rsidR="0011564B" w:rsidRPr="00E6334C" w:rsidRDefault="0011564B" w:rsidP="00E6334C">
            <w:pPr>
              <w:rPr>
                <w:rFonts w:cs="Arial"/>
              </w:rPr>
            </w:pPr>
            <w:r w:rsidRPr="00E6334C">
              <w:rPr>
                <w:rFonts w:cs="Arial"/>
              </w:rPr>
              <w:t>6</w:t>
            </w:r>
          </w:p>
        </w:tc>
        <w:tc>
          <w:tcPr>
            <w:tcW w:w="3545" w:type="dxa"/>
            <w:shd w:val="clear" w:color="auto" w:fill="auto"/>
            <w:vAlign w:val="center"/>
          </w:tcPr>
          <w:p w14:paraId="4AD61D42" w14:textId="77777777" w:rsidR="0011564B" w:rsidRPr="00E6334C" w:rsidRDefault="0011564B" w:rsidP="00E6334C">
            <w:pPr>
              <w:rPr>
                <w:rFonts w:cs="Arial"/>
              </w:rPr>
            </w:pPr>
            <w:r w:rsidRPr="00E6334C">
              <w:rPr>
                <w:rFonts w:cs="Arial"/>
              </w:rPr>
              <w:t>Czy wniosek został podpisany przez osoby upoważnione do reprezentacji Wnioskodawcy i opatrzony właściwymi pieczęciami w tym pieczęcią podmiotu?</w:t>
            </w:r>
          </w:p>
        </w:tc>
        <w:tc>
          <w:tcPr>
            <w:tcW w:w="7655" w:type="dxa"/>
            <w:shd w:val="clear" w:color="auto" w:fill="auto"/>
            <w:vAlign w:val="center"/>
          </w:tcPr>
          <w:p w14:paraId="132D3AE8" w14:textId="77777777" w:rsidR="0011564B" w:rsidRPr="00E6334C" w:rsidRDefault="0011564B" w:rsidP="00E6334C">
            <w:pPr>
              <w:rPr>
                <w:rFonts w:cs="Arial"/>
              </w:rPr>
            </w:pPr>
            <w:r w:rsidRPr="00E6334C">
              <w:rPr>
                <w:rFonts w:cs="Arial"/>
              </w:rPr>
              <w:t>Weryfikacja kryterium polega na sprawdzeniu zgodności podpisów z danymi osób upoważnionych do reprezentacji Projektodawcy wskazanymi we wniosku. Podpis powinien być czytelny, umożliwiający jednoznaczną identyfikację i opatrzony pieczęcią imienną.</w:t>
            </w:r>
          </w:p>
          <w:p w14:paraId="49398629" w14:textId="77777777" w:rsidR="0011564B" w:rsidRPr="00E6334C" w:rsidRDefault="0011564B" w:rsidP="00E6334C">
            <w:pPr>
              <w:rPr>
                <w:rFonts w:cs="Arial"/>
              </w:rPr>
            </w:pPr>
            <w:r w:rsidRPr="00E6334C">
              <w:rPr>
                <w:rFonts w:cs="Arial"/>
              </w:rPr>
              <w:t>W przypadku niezgodności podpisów lub braku podpisu stwierdza się niespełnienie kryterium.</w:t>
            </w:r>
          </w:p>
        </w:tc>
        <w:tc>
          <w:tcPr>
            <w:tcW w:w="2375" w:type="dxa"/>
            <w:shd w:val="clear" w:color="auto" w:fill="auto"/>
            <w:vAlign w:val="center"/>
          </w:tcPr>
          <w:p w14:paraId="3EDCAF5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87D0123" w14:textId="77777777" w:rsidTr="00DD0841">
        <w:tc>
          <w:tcPr>
            <w:tcW w:w="0" w:type="auto"/>
            <w:vAlign w:val="center"/>
          </w:tcPr>
          <w:p w14:paraId="3C8372A8" w14:textId="77777777" w:rsidR="0011564B" w:rsidRPr="00E6334C" w:rsidRDefault="0011564B" w:rsidP="00E6334C">
            <w:pPr>
              <w:rPr>
                <w:rFonts w:cs="Arial"/>
              </w:rPr>
            </w:pPr>
            <w:r w:rsidRPr="00E6334C">
              <w:rPr>
                <w:rFonts w:cs="Arial"/>
              </w:rPr>
              <w:t>7</w:t>
            </w:r>
          </w:p>
        </w:tc>
        <w:tc>
          <w:tcPr>
            <w:tcW w:w="3545" w:type="dxa"/>
            <w:shd w:val="clear" w:color="auto" w:fill="auto"/>
            <w:vAlign w:val="center"/>
          </w:tcPr>
          <w:p w14:paraId="19D2725F" w14:textId="77777777" w:rsidR="0011564B" w:rsidRPr="00E6334C" w:rsidRDefault="0011564B" w:rsidP="00E6334C">
            <w:pPr>
              <w:rPr>
                <w:rFonts w:cs="Arial"/>
              </w:rPr>
            </w:pPr>
            <w:r w:rsidRPr="00E6334C">
              <w:rPr>
                <w:rFonts w:cs="Arial"/>
              </w:rPr>
              <w:t>Czy projekt jest zgodny z kartą zgłoszenia projektu PUP stanowiącą podstawę ujęcia projektu w Wykazie projektów zidentyfikowanych w ramach trybu pozakonkursowego?</w:t>
            </w:r>
          </w:p>
        </w:tc>
        <w:tc>
          <w:tcPr>
            <w:tcW w:w="7655" w:type="dxa"/>
            <w:shd w:val="clear" w:color="auto" w:fill="auto"/>
            <w:vAlign w:val="center"/>
          </w:tcPr>
          <w:p w14:paraId="397A6A19" w14:textId="77777777" w:rsidR="0011564B" w:rsidRPr="00E6334C" w:rsidRDefault="0011564B" w:rsidP="00E6334C">
            <w:pPr>
              <w:rPr>
                <w:rFonts w:cs="Arial"/>
              </w:rPr>
            </w:pPr>
            <w:r w:rsidRPr="00E6334C">
              <w:rPr>
                <w:rFonts w:cs="Arial"/>
              </w:rPr>
              <w:t>Weryfikacja kryterium polega na sprawdzeniu zgodności informacji przedstawionych we wniosku z kartą zgłoszeniową projektu stanowiącą podstawę ujęcia projektu w Wykazie projektów zidentyfikowanych .</w:t>
            </w:r>
          </w:p>
          <w:p w14:paraId="284514C7" w14:textId="77777777" w:rsidR="0011564B" w:rsidRPr="00E6334C" w:rsidRDefault="0011564B" w:rsidP="00E6334C">
            <w:pPr>
              <w:rPr>
                <w:rFonts w:cs="Arial"/>
              </w:rPr>
            </w:pPr>
            <w:r w:rsidRPr="00E6334C">
              <w:rPr>
                <w:rFonts w:cs="Arial"/>
              </w:rPr>
              <w:t>Kryterium wynika z zapisów ustawy wdrożeniowej oraz projektem Wytycznych w zakresie trybów wyboru projektów.</w:t>
            </w:r>
          </w:p>
        </w:tc>
        <w:tc>
          <w:tcPr>
            <w:tcW w:w="2375" w:type="dxa"/>
            <w:shd w:val="clear" w:color="auto" w:fill="auto"/>
            <w:vAlign w:val="center"/>
          </w:tcPr>
          <w:p w14:paraId="7D3AEC02" w14:textId="77777777" w:rsidR="0011564B" w:rsidRPr="00E6334C" w:rsidRDefault="0011564B" w:rsidP="00E6334C">
            <w:pPr>
              <w:rPr>
                <w:rFonts w:cs="Arial"/>
                <w:color w:val="FFFFFF"/>
              </w:rPr>
            </w:pPr>
            <w:r w:rsidRPr="00E6334C">
              <w:rPr>
                <w:rFonts w:cs="Arial"/>
              </w:rPr>
              <w:t>Niespełnienie kryterium skutkuje koniecznością poprawy wniosku w terminie wskazanym przez IP.</w:t>
            </w:r>
          </w:p>
        </w:tc>
      </w:tr>
      <w:tr w:rsidR="0011564B" w:rsidRPr="00E6334C" w14:paraId="7AE87A54" w14:textId="77777777" w:rsidTr="00DD0841">
        <w:tc>
          <w:tcPr>
            <w:tcW w:w="0" w:type="auto"/>
            <w:vAlign w:val="center"/>
          </w:tcPr>
          <w:p w14:paraId="4EA171A8" w14:textId="77777777" w:rsidR="0011564B" w:rsidRPr="00E6334C" w:rsidRDefault="0011564B" w:rsidP="00E6334C">
            <w:pPr>
              <w:autoSpaceDE w:val="0"/>
              <w:autoSpaceDN w:val="0"/>
              <w:adjustRightInd w:val="0"/>
              <w:rPr>
                <w:rFonts w:cs="Arial"/>
              </w:rPr>
            </w:pPr>
            <w:r w:rsidRPr="00E6334C">
              <w:rPr>
                <w:rFonts w:cs="Arial"/>
              </w:rPr>
              <w:t>8</w:t>
            </w:r>
          </w:p>
        </w:tc>
        <w:tc>
          <w:tcPr>
            <w:tcW w:w="3545" w:type="dxa"/>
            <w:shd w:val="clear" w:color="auto" w:fill="auto"/>
            <w:vAlign w:val="center"/>
          </w:tcPr>
          <w:p w14:paraId="229220FC" w14:textId="77777777" w:rsidR="0011564B" w:rsidRPr="00E6334C" w:rsidRDefault="0011564B" w:rsidP="00E6334C">
            <w:pPr>
              <w:autoSpaceDE w:val="0"/>
              <w:autoSpaceDN w:val="0"/>
              <w:adjustRightInd w:val="0"/>
              <w:rPr>
                <w:rFonts w:cs="Arial"/>
              </w:rPr>
            </w:pPr>
            <w:r w:rsidRPr="00E6334C">
              <w:rPr>
                <w:rFonts w:cs="Arial"/>
              </w:rPr>
              <w:t>Czy projekt jest zgodny z zapisami regulaminu naboru?</w:t>
            </w:r>
          </w:p>
        </w:tc>
        <w:tc>
          <w:tcPr>
            <w:tcW w:w="7655" w:type="dxa"/>
            <w:shd w:val="clear" w:color="auto" w:fill="auto"/>
            <w:vAlign w:val="center"/>
          </w:tcPr>
          <w:p w14:paraId="5B082D0D" w14:textId="77777777" w:rsidR="0011564B" w:rsidRPr="00E6334C" w:rsidRDefault="0011564B" w:rsidP="00E6334C">
            <w:pPr>
              <w:rPr>
                <w:rFonts w:cs="Arial"/>
              </w:rPr>
            </w:pPr>
            <w:r w:rsidRPr="00E6334C">
              <w:rPr>
                <w:rFonts w:cs="Arial"/>
              </w:rPr>
              <w:t>Weryfikacja kryterium polega na sprawdzeniu zgodności informacji przedstawionych we wniosku z zapisami regulaminu naboru.</w:t>
            </w:r>
          </w:p>
          <w:p w14:paraId="63B52CD4" w14:textId="77777777" w:rsidR="0011564B" w:rsidRPr="00E6334C" w:rsidRDefault="0011564B" w:rsidP="00E6334C">
            <w:pPr>
              <w:rPr>
                <w:rFonts w:cs="Arial"/>
              </w:rPr>
            </w:pPr>
            <w:r w:rsidRPr="00E6334C">
              <w:rPr>
                <w:rFonts w:cs="Arial"/>
              </w:rPr>
              <w:t>W przypadku niezgodności stwierdza się niespełnienie kryterium.</w:t>
            </w:r>
          </w:p>
        </w:tc>
        <w:tc>
          <w:tcPr>
            <w:tcW w:w="2375" w:type="dxa"/>
            <w:shd w:val="clear" w:color="auto" w:fill="auto"/>
            <w:vAlign w:val="center"/>
          </w:tcPr>
          <w:p w14:paraId="3885AA71"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B8CCDE5" w14:textId="77777777" w:rsidTr="00DD0841">
        <w:tc>
          <w:tcPr>
            <w:tcW w:w="0" w:type="auto"/>
            <w:vAlign w:val="center"/>
          </w:tcPr>
          <w:p w14:paraId="43A9DB15" w14:textId="77777777" w:rsidR="0011564B" w:rsidRPr="00E6334C" w:rsidRDefault="0011564B" w:rsidP="00E6334C">
            <w:pPr>
              <w:autoSpaceDE w:val="0"/>
              <w:autoSpaceDN w:val="0"/>
              <w:adjustRightInd w:val="0"/>
              <w:rPr>
                <w:rFonts w:cs="Arial"/>
              </w:rPr>
            </w:pPr>
            <w:r w:rsidRPr="00E6334C">
              <w:rPr>
                <w:rFonts w:cs="Arial"/>
              </w:rPr>
              <w:t>9</w:t>
            </w:r>
          </w:p>
        </w:tc>
        <w:tc>
          <w:tcPr>
            <w:tcW w:w="3545" w:type="dxa"/>
            <w:shd w:val="clear" w:color="auto" w:fill="auto"/>
            <w:vAlign w:val="center"/>
          </w:tcPr>
          <w:p w14:paraId="66468420" w14:textId="77777777" w:rsidR="0011564B" w:rsidRPr="00E6334C" w:rsidRDefault="0011564B" w:rsidP="00E6334C">
            <w:pPr>
              <w:autoSpaceDE w:val="0"/>
              <w:autoSpaceDN w:val="0"/>
              <w:adjustRightInd w:val="0"/>
              <w:rPr>
                <w:rFonts w:cs="Arial"/>
              </w:rPr>
            </w:pPr>
            <w:r w:rsidRPr="00E6334C">
              <w:rPr>
                <w:rFonts w:cs="Arial"/>
              </w:rPr>
              <w:t>Czy projekt jest zgodny</w:t>
            </w:r>
            <w:r w:rsidRPr="00E6334C">
              <w:rPr>
                <w:rFonts w:eastAsia="TimesNewRoman" w:cs="Arial"/>
              </w:rPr>
              <w:t xml:space="preserve"> </w:t>
            </w:r>
            <w:r w:rsidRPr="00E6334C">
              <w:rPr>
                <w:rFonts w:cs="Arial"/>
              </w:rPr>
              <w:t>z politykami horyzontalnymi, prawodawstwem krajowym oraz prawodawstwem wspólnotowym?</w:t>
            </w:r>
          </w:p>
        </w:tc>
        <w:tc>
          <w:tcPr>
            <w:tcW w:w="7655" w:type="dxa"/>
            <w:shd w:val="clear" w:color="auto" w:fill="auto"/>
            <w:vAlign w:val="center"/>
          </w:tcPr>
          <w:p w14:paraId="3A47B51D" w14:textId="77777777" w:rsidR="0011564B" w:rsidRPr="00E6334C" w:rsidRDefault="0011564B" w:rsidP="00E6334C">
            <w:pPr>
              <w:autoSpaceDE w:val="0"/>
              <w:autoSpaceDN w:val="0"/>
              <w:adjustRightInd w:val="0"/>
              <w:rPr>
                <w:rFonts w:cs="Arial"/>
              </w:rPr>
            </w:pPr>
            <w:r w:rsidRPr="00E6334C">
              <w:rPr>
                <w:rFonts w:cs="Arial"/>
              </w:rPr>
              <w:t xml:space="preserve">Weryfikacja kryterium polega na sprawdzeniu zgodności informacji przedstawionych we wniosku z politykami horyzontalnymi, prawodawstwem krajowym oraz prawodawstwem wspólnotowym w szczególności potwierdzenia występowania pomocy de </w:t>
            </w:r>
            <w:proofErr w:type="spellStart"/>
            <w:r w:rsidRPr="00E6334C">
              <w:rPr>
                <w:rFonts w:cs="Arial"/>
              </w:rPr>
              <w:t>minimis</w:t>
            </w:r>
            <w:proofErr w:type="spellEnd"/>
            <w:r w:rsidRPr="00E6334C">
              <w:rPr>
                <w:rFonts w:cs="Arial"/>
              </w:rPr>
              <w:t>.</w:t>
            </w:r>
          </w:p>
          <w:p w14:paraId="6BFBEC2E" w14:textId="77777777" w:rsidR="0011564B" w:rsidRPr="00E6334C" w:rsidRDefault="0011564B" w:rsidP="00E6334C">
            <w:pPr>
              <w:rPr>
                <w:rFonts w:cs="Arial"/>
              </w:rPr>
            </w:pPr>
            <w:r w:rsidRPr="00E6334C">
              <w:rPr>
                <w:rFonts w:cs="Arial"/>
              </w:rPr>
              <w:t>W przypadku niezgodności informacji stwierdza się niespełnienie kryterium.</w:t>
            </w:r>
          </w:p>
        </w:tc>
        <w:tc>
          <w:tcPr>
            <w:tcW w:w="2375" w:type="dxa"/>
            <w:shd w:val="clear" w:color="auto" w:fill="auto"/>
            <w:vAlign w:val="center"/>
          </w:tcPr>
          <w:p w14:paraId="3AA087F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D798829" w14:textId="77777777" w:rsidTr="00DD0841">
        <w:tc>
          <w:tcPr>
            <w:tcW w:w="0" w:type="auto"/>
            <w:vAlign w:val="center"/>
          </w:tcPr>
          <w:p w14:paraId="23C3A8C1" w14:textId="77777777" w:rsidR="0011564B" w:rsidRPr="00E6334C" w:rsidRDefault="0011564B" w:rsidP="00E6334C">
            <w:pPr>
              <w:autoSpaceDE w:val="0"/>
              <w:autoSpaceDN w:val="0"/>
              <w:adjustRightInd w:val="0"/>
              <w:rPr>
                <w:rFonts w:cs="Arial"/>
              </w:rPr>
            </w:pPr>
            <w:r w:rsidRPr="00E6334C">
              <w:rPr>
                <w:rFonts w:cs="Arial"/>
              </w:rPr>
              <w:t>10</w:t>
            </w:r>
          </w:p>
        </w:tc>
        <w:tc>
          <w:tcPr>
            <w:tcW w:w="3545" w:type="dxa"/>
            <w:shd w:val="clear" w:color="auto" w:fill="auto"/>
            <w:vAlign w:val="center"/>
          </w:tcPr>
          <w:p w14:paraId="242DB06F"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i niedyskryminacji, w tym dostępności dla osób z niepełnosprawnościami? </w:t>
            </w:r>
          </w:p>
        </w:tc>
        <w:tc>
          <w:tcPr>
            <w:tcW w:w="7655" w:type="dxa"/>
            <w:shd w:val="clear" w:color="auto" w:fill="auto"/>
            <w:vAlign w:val="center"/>
          </w:tcPr>
          <w:p w14:paraId="07D64E45" w14:textId="77777777" w:rsidR="0011564B" w:rsidRPr="00E6334C" w:rsidRDefault="0011564B" w:rsidP="00E6334C">
            <w:pPr>
              <w:autoSpaceDE w:val="0"/>
              <w:autoSpaceDN w:val="0"/>
              <w:adjustRightInd w:val="0"/>
              <w:rPr>
                <w:rFonts w:cs="Arial"/>
              </w:rPr>
            </w:pPr>
            <w:r w:rsidRPr="00E6334C">
              <w:rPr>
                <w:rFonts w:cs="Arial"/>
              </w:rPr>
              <w:t xml:space="preserve">Weryfikacja będzie polegała na sprawdzeniu treści wniosku pod kątem realizacji zasady równości szans i niedyskryminacji, w tym dostępności dla osób z niepełnosprawnościami. </w:t>
            </w:r>
          </w:p>
          <w:p w14:paraId="70A17179" w14:textId="64411F12" w:rsidR="0011564B" w:rsidRPr="00E6334C" w:rsidRDefault="0011564B" w:rsidP="00E6334C">
            <w:pPr>
              <w:autoSpaceDE w:val="0"/>
              <w:autoSpaceDN w:val="0"/>
              <w:adjustRightInd w:val="0"/>
              <w:rPr>
                <w:rFonts w:cs="Arial"/>
              </w:rPr>
            </w:pPr>
            <w:r w:rsidRPr="00E6334C">
              <w:rPr>
                <w:rFonts w:cs="Arial"/>
              </w:rPr>
              <w:t>Wymogiem ubiegania się o środki EFS jest realizowanie zasady równości szans i niedyskryminacji, w tym</w:t>
            </w:r>
            <w:r w:rsidR="00962D29" w:rsidRPr="00E6334C">
              <w:rPr>
                <w:rFonts w:cs="Arial"/>
              </w:rPr>
              <w:t xml:space="preserve"> </w:t>
            </w:r>
            <w:r w:rsidRPr="00E6334C">
              <w:rPr>
                <w:rFonts w:cs="Arial"/>
              </w:rPr>
              <w:t>dostępności dla osób z niepełnosprawnościami. Nie przewiduje się projektów neutralnych pod tym kątem.</w:t>
            </w:r>
          </w:p>
          <w:p w14:paraId="7C8B2783" w14:textId="77777777" w:rsidR="0011564B" w:rsidRPr="00E6334C" w:rsidRDefault="0011564B" w:rsidP="00E6334C">
            <w:pPr>
              <w:autoSpaceDE w:val="0"/>
              <w:autoSpaceDN w:val="0"/>
              <w:adjustRightInd w:val="0"/>
              <w:rPr>
                <w:rFonts w:cs="Arial"/>
              </w:rPr>
            </w:pPr>
            <w:r w:rsidRPr="00E6334C">
              <w:rPr>
                <w:rFonts w:cs="Arial"/>
              </w:rPr>
              <w:t xml:space="preserve">W przypadku braku zgodności projektu z zasadą stwierdza się niespełnienie kryterium. </w:t>
            </w:r>
          </w:p>
        </w:tc>
        <w:tc>
          <w:tcPr>
            <w:tcW w:w="2375" w:type="dxa"/>
            <w:shd w:val="clear" w:color="auto" w:fill="auto"/>
            <w:vAlign w:val="center"/>
          </w:tcPr>
          <w:p w14:paraId="0177D6D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FF50D84" w14:textId="77777777" w:rsidTr="00DD0841">
        <w:tc>
          <w:tcPr>
            <w:tcW w:w="0" w:type="auto"/>
            <w:vAlign w:val="center"/>
          </w:tcPr>
          <w:p w14:paraId="6A69847B" w14:textId="77777777" w:rsidR="0011564B" w:rsidRPr="00E6334C" w:rsidRDefault="0011564B" w:rsidP="00E6334C">
            <w:pPr>
              <w:autoSpaceDE w:val="0"/>
              <w:autoSpaceDN w:val="0"/>
              <w:adjustRightInd w:val="0"/>
              <w:rPr>
                <w:rFonts w:cs="Arial"/>
              </w:rPr>
            </w:pPr>
            <w:r w:rsidRPr="00E6334C">
              <w:rPr>
                <w:rFonts w:cs="Arial"/>
              </w:rPr>
              <w:t>11</w:t>
            </w:r>
          </w:p>
        </w:tc>
        <w:tc>
          <w:tcPr>
            <w:tcW w:w="3545" w:type="dxa"/>
            <w:shd w:val="clear" w:color="auto" w:fill="auto"/>
            <w:vAlign w:val="center"/>
          </w:tcPr>
          <w:p w14:paraId="6D0C442A"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kobiet i mężczyzn? Kryterium weryfikowane pod względem zgodności wniosku ze standardem minimum </w:t>
            </w:r>
            <w:r w:rsidRPr="00E6334C">
              <w:rPr>
                <w:rFonts w:cs="Arial"/>
                <w:bCs/>
              </w:rPr>
              <w:t>realizacji zasady równości szans kobiet i mężczyzn w ramach projektów współfinansowanych z EFS?</w:t>
            </w:r>
          </w:p>
        </w:tc>
        <w:tc>
          <w:tcPr>
            <w:tcW w:w="7655" w:type="dxa"/>
            <w:shd w:val="clear" w:color="auto" w:fill="auto"/>
            <w:vAlign w:val="center"/>
          </w:tcPr>
          <w:p w14:paraId="0A9FE52A" w14:textId="77777777" w:rsidR="0011564B" w:rsidRPr="00E6334C" w:rsidRDefault="0011564B" w:rsidP="00E6334C">
            <w:pPr>
              <w:autoSpaceDE w:val="0"/>
              <w:autoSpaceDN w:val="0"/>
              <w:adjustRightInd w:val="0"/>
              <w:rPr>
                <w:rFonts w:cs="Arial"/>
                <w:bCs/>
              </w:rPr>
            </w:pPr>
            <w:r w:rsidRPr="00E6334C">
              <w:rPr>
                <w:rFonts w:cs="Arial"/>
              </w:rPr>
              <w:t xml:space="preserve">Weryfikacja polega na sprawdzeniu treści wniosku pod kątem zgodności z pytaniami standardu minimum </w:t>
            </w:r>
            <w:r w:rsidRPr="00E6334C">
              <w:rPr>
                <w:rFonts w:cs="Arial"/>
                <w:bCs/>
              </w:rPr>
              <w:t xml:space="preserve">realizacji zasady równości szans kobiet i mężczyzn w ramach projektów współfinansowanych z EFS. Ocena jest zgodna z obowiązującymi na dzień ogłoszenia konkursu wytycznymi ministra właściwego ds. rozwoju regionalnego w tym zakresie. </w:t>
            </w:r>
          </w:p>
          <w:p w14:paraId="332730EF" w14:textId="77777777" w:rsidR="0011564B" w:rsidRPr="00E6334C" w:rsidRDefault="0011564B" w:rsidP="00E6334C">
            <w:pPr>
              <w:autoSpaceDE w:val="0"/>
              <w:autoSpaceDN w:val="0"/>
              <w:adjustRightInd w:val="0"/>
              <w:rPr>
                <w:rFonts w:cs="Arial"/>
                <w:bCs/>
              </w:rPr>
            </w:pPr>
            <w:r w:rsidRPr="00E6334C">
              <w:rPr>
                <w:rFonts w:cs="Arial"/>
                <w:bCs/>
              </w:rPr>
              <w:t>Projekt musi otrzymać minimum 2 pkt. za spełnienie 5 kryteriów określonych w ww. standardzie minimum.</w:t>
            </w:r>
          </w:p>
          <w:p w14:paraId="018D0EE7" w14:textId="77777777" w:rsidR="0011564B" w:rsidRPr="00E6334C" w:rsidRDefault="0011564B" w:rsidP="00E6334C">
            <w:pPr>
              <w:rPr>
                <w:rFonts w:cs="Arial"/>
              </w:rPr>
            </w:pPr>
            <w:r w:rsidRPr="00E6334C">
              <w:rPr>
                <w:rFonts w:cs="Arial"/>
              </w:rPr>
              <w:t>W przypadku braku zgodności projektu z zasadą stwierdza się niespełnienie kryterium.</w:t>
            </w:r>
          </w:p>
        </w:tc>
        <w:tc>
          <w:tcPr>
            <w:tcW w:w="2375" w:type="dxa"/>
            <w:shd w:val="clear" w:color="auto" w:fill="auto"/>
            <w:vAlign w:val="center"/>
          </w:tcPr>
          <w:p w14:paraId="1B8171BD"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D0A94E7" w14:textId="77777777" w:rsidTr="00DD0841">
        <w:tc>
          <w:tcPr>
            <w:tcW w:w="0" w:type="auto"/>
            <w:vAlign w:val="center"/>
          </w:tcPr>
          <w:p w14:paraId="07146C97" w14:textId="77777777" w:rsidR="0011564B" w:rsidRPr="00E6334C" w:rsidRDefault="0011564B" w:rsidP="00E6334C">
            <w:pPr>
              <w:autoSpaceDE w:val="0"/>
              <w:autoSpaceDN w:val="0"/>
              <w:adjustRightInd w:val="0"/>
              <w:rPr>
                <w:rFonts w:cs="Arial"/>
              </w:rPr>
            </w:pPr>
            <w:r w:rsidRPr="00E6334C">
              <w:rPr>
                <w:rFonts w:cs="Arial"/>
              </w:rPr>
              <w:t>12</w:t>
            </w:r>
          </w:p>
        </w:tc>
        <w:tc>
          <w:tcPr>
            <w:tcW w:w="3545" w:type="dxa"/>
            <w:shd w:val="clear" w:color="auto" w:fill="auto"/>
            <w:vAlign w:val="center"/>
          </w:tcPr>
          <w:p w14:paraId="3596A0BE" w14:textId="77777777" w:rsidR="0011564B" w:rsidRPr="00E6334C" w:rsidRDefault="0011564B" w:rsidP="00E6334C">
            <w:pPr>
              <w:autoSpaceDE w:val="0"/>
              <w:autoSpaceDN w:val="0"/>
              <w:adjustRightInd w:val="0"/>
              <w:rPr>
                <w:rFonts w:cs="Arial"/>
              </w:rPr>
            </w:pPr>
            <w:r w:rsidRPr="00E6334C">
              <w:rPr>
                <w:rFonts w:cs="Arial"/>
              </w:rPr>
              <w:t>Czy wydatki przewidziane w projekcie nie s</w:t>
            </w:r>
            <w:r w:rsidRPr="00E6334C">
              <w:rPr>
                <w:rFonts w:eastAsia="TimesNewRoman" w:cs="Arial"/>
              </w:rPr>
              <w:t xml:space="preserve">ą </w:t>
            </w:r>
            <w:r w:rsidRPr="00E6334C">
              <w:rPr>
                <w:rFonts w:cs="Arial"/>
              </w:rPr>
              <w:t>współfinansowane z innych wspólnotowych instrumentów finansowych?</w:t>
            </w:r>
          </w:p>
        </w:tc>
        <w:tc>
          <w:tcPr>
            <w:tcW w:w="7655" w:type="dxa"/>
            <w:shd w:val="clear" w:color="auto" w:fill="auto"/>
            <w:vAlign w:val="center"/>
          </w:tcPr>
          <w:p w14:paraId="6EA1623A" w14:textId="77777777" w:rsidR="0011564B" w:rsidRPr="00E6334C" w:rsidRDefault="0011564B" w:rsidP="00E6334C">
            <w:pPr>
              <w:rPr>
                <w:rFonts w:cs="Arial"/>
              </w:rPr>
            </w:pPr>
            <w:r w:rsidRPr="00E6334C">
              <w:rPr>
                <w:rFonts w:cs="Arial"/>
              </w:rPr>
              <w:t xml:space="preserve">Weryfikacja kryterium następuje na podstawie oświadczenia Projektodawcy. </w:t>
            </w:r>
          </w:p>
          <w:p w14:paraId="404236AB" w14:textId="77777777" w:rsidR="0011564B" w:rsidRPr="00E6334C" w:rsidRDefault="0011564B" w:rsidP="00E6334C">
            <w:pPr>
              <w:rPr>
                <w:rFonts w:cs="Arial"/>
              </w:rPr>
            </w:pPr>
            <w:r w:rsidRPr="00E6334C">
              <w:rPr>
                <w:rFonts w:cs="Arial"/>
              </w:rPr>
              <w:t>W przypadku niezłożenia oświadczenia stwierdza się niespełnienie kryterium.</w:t>
            </w:r>
          </w:p>
        </w:tc>
        <w:tc>
          <w:tcPr>
            <w:tcW w:w="2375" w:type="dxa"/>
            <w:shd w:val="clear" w:color="auto" w:fill="auto"/>
            <w:vAlign w:val="center"/>
          </w:tcPr>
          <w:p w14:paraId="47381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0CA511F" w14:textId="77777777" w:rsidTr="00DD0841">
        <w:tc>
          <w:tcPr>
            <w:tcW w:w="0" w:type="auto"/>
            <w:vAlign w:val="center"/>
          </w:tcPr>
          <w:p w14:paraId="29FF3C35" w14:textId="77777777" w:rsidR="0011564B" w:rsidRPr="00E6334C" w:rsidRDefault="0011564B" w:rsidP="00E6334C">
            <w:pPr>
              <w:autoSpaceDE w:val="0"/>
              <w:autoSpaceDN w:val="0"/>
              <w:adjustRightInd w:val="0"/>
              <w:rPr>
                <w:rFonts w:cs="Arial"/>
              </w:rPr>
            </w:pPr>
            <w:r w:rsidRPr="00E6334C">
              <w:rPr>
                <w:rFonts w:cs="Arial"/>
              </w:rPr>
              <w:t>13</w:t>
            </w:r>
          </w:p>
        </w:tc>
        <w:tc>
          <w:tcPr>
            <w:tcW w:w="3545" w:type="dxa"/>
            <w:shd w:val="clear" w:color="auto" w:fill="auto"/>
            <w:vAlign w:val="center"/>
          </w:tcPr>
          <w:p w14:paraId="3FB5925F" w14:textId="77777777" w:rsidR="0011564B" w:rsidRPr="00E6334C" w:rsidRDefault="0011564B" w:rsidP="00E6334C">
            <w:pPr>
              <w:autoSpaceDE w:val="0"/>
              <w:autoSpaceDN w:val="0"/>
              <w:adjustRightInd w:val="0"/>
              <w:rPr>
                <w:rFonts w:cs="Arial"/>
              </w:rPr>
            </w:pPr>
            <w:r w:rsidRPr="00E6334C">
              <w:rPr>
                <w:rFonts w:cs="Arial"/>
              </w:rPr>
              <w:t xml:space="preserve">Czy poziom kosztów pośrednich nie przekracza poziomu równego 3% kwoty przyznanej ze środków będących w dyspozycji samorządu województwa? </w:t>
            </w:r>
          </w:p>
        </w:tc>
        <w:tc>
          <w:tcPr>
            <w:tcW w:w="7655" w:type="dxa"/>
            <w:shd w:val="clear" w:color="auto" w:fill="auto"/>
            <w:vAlign w:val="center"/>
          </w:tcPr>
          <w:p w14:paraId="33BD2D8A" w14:textId="77777777" w:rsidR="0011564B" w:rsidRPr="00E6334C" w:rsidRDefault="0011564B" w:rsidP="00E6334C">
            <w:pPr>
              <w:rPr>
                <w:rFonts w:cs="Arial"/>
              </w:rPr>
            </w:pPr>
            <w:r w:rsidRPr="00E6334C">
              <w:rPr>
                <w:rFonts w:cs="Arial"/>
              </w:rPr>
              <w:t xml:space="preserve">Weryfikacja polega na sprawdzeniu, czy poziom kosztów pośrednich w projekcie nie przekracza wartości 3% kwoty przyznanej ze środków będących w dyspozycji samorządu województwa. </w:t>
            </w:r>
          </w:p>
          <w:p w14:paraId="7B88D79A" w14:textId="77777777" w:rsidR="0011564B" w:rsidRPr="00E6334C" w:rsidRDefault="0011564B" w:rsidP="00E6334C">
            <w:pPr>
              <w:rPr>
                <w:rFonts w:cs="Arial"/>
              </w:rPr>
            </w:pPr>
            <w:r w:rsidRPr="00E6334C">
              <w:rPr>
                <w:rFonts w:cs="Arial"/>
              </w:rPr>
              <w:t>W przypadku przekroczenia limitu kosztów pośrednich stwierdza się niespełnienie kryterium.</w:t>
            </w:r>
          </w:p>
        </w:tc>
        <w:tc>
          <w:tcPr>
            <w:tcW w:w="2375" w:type="dxa"/>
            <w:shd w:val="clear" w:color="auto" w:fill="auto"/>
            <w:vAlign w:val="center"/>
          </w:tcPr>
          <w:p w14:paraId="4BC4324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8D64C5A" w14:textId="77777777" w:rsidTr="00DD0841">
        <w:tc>
          <w:tcPr>
            <w:tcW w:w="0" w:type="auto"/>
            <w:vAlign w:val="center"/>
          </w:tcPr>
          <w:p w14:paraId="2C96DEFD" w14:textId="77777777" w:rsidR="0011564B" w:rsidRPr="00E6334C" w:rsidRDefault="0011564B" w:rsidP="00E6334C">
            <w:pPr>
              <w:autoSpaceDE w:val="0"/>
              <w:autoSpaceDN w:val="0"/>
              <w:adjustRightInd w:val="0"/>
              <w:rPr>
                <w:rFonts w:cs="Arial"/>
              </w:rPr>
            </w:pPr>
            <w:r w:rsidRPr="00E6334C">
              <w:rPr>
                <w:rFonts w:cs="Arial"/>
              </w:rPr>
              <w:t>14</w:t>
            </w:r>
          </w:p>
        </w:tc>
        <w:tc>
          <w:tcPr>
            <w:tcW w:w="3545" w:type="dxa"/>
            <w:shd w:val="clear" w:color="auto" w:fill="auto"/>
            <w:vAlign w:val="center"/>
          </w:tcPr>
          <w:p w14:paraId="32F569C0" w14:textId="77777777" w:rsidR="0011564B" w:rsidRPr="00E6334C" w:rsidRDefault="0011564B" w:rsidP="00E6334C">
            <w:pPr>
              <w:autoSpaceDE w:val="0"/>
              <w:autoSpaceDN w:val="0"/>
              <w:adjustRightInd w:val="0"/>
              <w:rPr>
                <w:rFonts w:cs="Arial"/>
              </w:rPr>
            </w:pPr>
            <w:r w:rsidRPr="00E6334C">
              <w:rPr>
                <w:rFonts w:cs="Arial"/>
              </w:rPr>
              <w:t>Czy projekt realizuje wybrany cel szczegółowy RPO WM 2014-2020?</w:t>
            </w:r>
          </w:p>
        </w:tc>
        <w:tc>
          <w:tcPr>
            <w:tcW w:w="7655" w:type="dxa"/>
            <w:shd w:val="clear" w:color="auto" w:fill="auto"/>
            <w:vAlign w:val="center"/>
          </w:tcPr>
          <w:p w14:paraId="0BE6BC6D" w14:textId="77777777" w:rsidR="0011564B" w:rsidRPr="00E6334C" w:rsidRDefault="0011564B" w:rsidP="00E6334C">
            <w:pPr>
              <w:rPr>
                <w:rFonts w:cs="Arial"/>
              </w:rPr>
            </w:pPr>
            <w:r w:rsidRPr="00E6334C">
              <w:rPr>
                <w:rFonts w:cs="Arial"/>
              </w:rPr>
              <w:t>Weryfikacji podlega, czy Wnioskodawca określił cel szczegółowy PI, w ramach którego realizowany jest projekt.</w:t>
            </w:r>
          </w:p>
        </w:tc>
        <w:tc>
          <w:tcPr>
            <w:tcW w:w="2375" w:type="dxa"/>
            <w:shd w:val="clear" w:color="auto" w:fill="auto"/>
            <w:vAlign w:val="center"/>
          </w:tcPr>
          <w:p w14:paraId="2DD754A0"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4B7DBC1" w14:textId="77777777" w:rsidTr="00DD0841">
        <w:tc>
          <w:tcPr>
            <w:tcW w:w="0" w:type="auto"/>
            <w:gridSpan w:val="4"/>
            <w:shd w:val="clear" w:color="auto" w:fill="FFFFCC"/>
            <w:vAlign w:val="center"/>
          </w:tcPr>
          <w:p w14:paraId="103BE473" w14:textId="77777777" w:rsidR="0011564B" w:rsidRPr="00E6334C" w:rsidRDefault="0011564B" w:rsidP="00E6334C">
            <w:pPr>
              <w:rPr>
                <w:rFonts w:cs="Arial"/>
              </w:rPr>
            </w:pPr>
            <w:r w:rsidRPr="00E6334C">
              <w:rPr>
                <w:rFonts w:cs="Arial"/>
                <w:b/>
              </w:rPr>
              <w:t>Kryteria dostępu weryfikowane na etapie oceny formalnej</w:t>
            </w:r>
          </w:p>
        </w:tc>
      </w:tr>
      <w:tr w:rsidR="0011564B" w:rsidRPr="00E6334C" w14:paraId="5EFAB0CD" w14:textId="77777777" w:rsidTr="00DD0841">
        <w:tc>
          <w:tcPr>
            <w:tcW w:w="0" w:type="auto"/>
            <w:vAlign w:val="center"/>
          </w:tcPr>
          <w:p w14:paraId="7C765BFE" w14:textId="77777777" w:rsidR="0011564B" w:rsidRPr="00E6334C" w:rsidRDefault="0011564B" w:rsidP="00E6334C">
            <w:pPr>
              <w:autoSpaceDE w:val="0"/>
              <w:autoSpaceDN w:val="0"/>
              <w:adjustRightInd w:val="0"/>
              <w:rPr>
                <w:rFonts w:cs="Arial"/>
              </w:rPr>
            </w:pPr>
            <w:r w:rsidRPr="00E6334C">
              <w:rPr>
                <w:rFonts w:cs="Arial"/>
              </w:rPr>
              <w:t>1</w:t>
            </w:r>
          </w:p>
        </w:tc>
        <w:tc>
          <w:tcPr>
            <w:tcW w:w="3545" w:type="dxa"/>
            <w:shd w:val="clear" w:color="auto" w:fill="auto"/>
            <w:vAlign w:val="center"/>
          </w:tcPr>
          <w:p w14:paraId="63B41A27" w14:textId="77777777" w:rsidR="0011564B" w:rsidRPr="00E6334C" w:rsidRDefault="0011564B" w:rsidP="00E6334C">
            <w:pPr>
              <w:autoSpaceDE w:val="0"/>
              <w:autoSpaceDN w:val="0"/>
              <w:adjustRightInd w:val="0"/>
              <w:rPr>
                <w:rFonts w:cs="Arial"/>
              </w:rPr>
            </w:pPr>
            <w:r w:rsidRPr="00E6334C">
              <w:rPr>
                <w:rFonts w:cs="Arial"/>
              </w:rPr>
              <w:t xml:space="preserve">Projekt zakłada objęcie wsparciem osób należących do każdej z grup </w:t>
            </w:r>
            <w:proofErr w:type="spellStart"/>
            <w:r w:rsidRPr="00E6334C">
              <w:rPr>
                <w:rFonts w:cs="Arial"/>
              </w:rPr>
              <w:t>defaworyzowanych</w:t>
            </w:r>
            <w:proofErr w:type="spellEnd"/>
            <w:r w:rsidRPr="00E6334C">
              <w:rPr>
                <w:rFonts w:cs="Arial"/>
              </w:rPr>
              <w:t xml:space="preserve"> zarejestrowanych w powiatowych urzędach pracy województwa mazowieckiego , tj. : kobiet, osób o niskich kwalifikacjach, osób niepełnosprawnych, osób długotrwale bezrobotnych i osób powyżej 50 roku życia.</w:t>
            </w:r>
          </w:p>
          <w:p w14:paraId="0F5C462D" w14:textId="77777777" w:rsidR="0011564B" w:rsidRPr="00E6334C" w:rsidRDefault="0011564B" w:rsidP="00E6334C">
            <w:pPr>
              <w:autoSpaceDE w:val="0"/>
              <w:autoSpaceDN w:val="0"/>
              <w:adjustRightInd w:val="0"/>
              <w:rPr>
                <w:rFonts w:cs="Arial"/>
              </w:rPr>
            </w:pPr>
            <w:r w:rsidRPr="00E6334C">
              <w:rPr>
                <w:rFonts w:cs="Arial"/>
              </w:rPr>
              <w:t>Jednakże</w:t>
            </w:r>
            <w:r w:rsidRPr="00E6334C" w:rsidDel="00752550">
              <w:rPr>
                <w:rFonts w:cs="Arial"/>
              </w:rPr>
              <w:t xml:space="preserve"> </w:t>
            </w:r>
            <w:r w:rsidRPr="00E6334C">
              <w:rPr>
                <w:rFonts w:cs="Arial"/>
              </w:rPr>
              <w:t xml:space="preserve">przypadku bezrobotnych z n/w grup </w:t>
            </w:r>
            <w:proofErr w:type="spellStart"/>
            <w:r w:rsidRPr="00E6334C">
              <w:rPr>
                <w:rFonts w:cs="Arial"/>
              </w:rPr>
              <w:t>defaworyzowanych</w:t>
            </w:r>
            <w:proofErr w:type="spellEnd"/>
            <w:r w:rsidRPr="00E6334C">
              <w:rPr>
                <w:rFonts w:cs="Arial"/>
              </w:rPr>
              <w:t>, tj. :</w:t>
            </w:r>
          </w:p>
          <w:p w14:paraId="61FCF76D" w14:textId="5CE78D42" w:rsidR="0011564B" w:rsidRPr="00E6334C" w:rsidRDefault="0011564B" w:rsidP="00694789">
            <w:pPr>
              <w:pStyle w:val="Akapitzlist0"/>
              <w:numPr>
                <w:ilvl w:val="1"/>
                <w:numId w:val="140"/>
              </w:numPr>
              <w:autoSpaceDE w:val="0"/>
              <w:autoSpaceDN w:val="0"/>
              <w:adjustRightInd w:val="0"/>
              <w:ind w:left="582" w:hanging="567"/>
              <w:rPr>
                <w:rFonts w:cs="Arial"/>
              </w:rPr>
            </w:pPr>
            <w:r w:rsidRPr="00E6334C">
              <w:rPr>
                <w:rFonts w:cs="Arial"/>
              </w:rPr>
              <w:t>osób powyżej 50 r. życia,</w:t>
            </w:r>
          </w:p>
          <w:p w14:paraId="40ACEA96" w14:textId="51027E11" w:rsidR="0011564B" w:rsidRPr="00E6334C" w:rsidRDefault="0011564B" w:rsidP="00694789">
            <w:pPr>
              <w:pStyle w:val="Akapitzlist0"/>
              <w:numPr>
                <w:ilvl w:val="1"/>
                <w:numId w:val="140"/>
              </w:numPr>
              <w:autoSpaceDE w:val="0"/>
              <w:autoSpaceDN w:val="0"/>
              <w:adjustRightInd w:val="0"/>
              <w:ind w:left="582" w:hanging="567"/>
              <w:rPr>
                <w:rFonts w:cs="Arial"/>
              </w:rPr>
            </w:pPr>
            <w:r w:rsidRPr="00E6334C">
              <w:rPr>
                <w:rFonts w:cs="Arial"/>
              </w:rPr>
              <w:t>osób niepełnosprawnych,</w:t>
            </w:r>
          </w:p>
          <w:p w14:paraId="44B05C1A" w14:textId="57D92193" w:rsidR="0011564B" w:rsidRPr="00E6334C" w:rsidRDefault="0011564B" w:rsidP="00694789">
            <w:pPr>
              <w:pStyle w:val="Akapitzlist0"/>
              <w:numPr>
                <w:ilvl w:val="1"/>
                <w:numId w:val="140"/>
              </w:numPr>
              <w:autoSpaceDE w:val="0"/>
              <w:autoSpaceDN w:val="0"/>
              <w:adjustRightInd w:val="0"/>
              <w:ind w:left="582" w:hanging="567"/>
              <w:rPr>
                <w:rFonts w:cs="Arial"/>
              </w:rPr>
            </w:pPr>
            <w:r w:rsidRPr="00E6334C">
              <w:rPr>
                <w:rFonts w:cs="Arial"/>
              </w:rPr>
              <w:t xml:space="preserve">osób długotrwale bezrobotnych </w:t>
            </w:r>
          </w:p>
          <w:p w14:paraId="3CCA2298" w14:textId="77777777" w:rsidR="0011564B" w:rsidRPr="00E6334C" w:rsidRDefault="0011564B" w:rsidP="00E6334C">
            <w:pPr>
              <w:autoSpaceDE w:val="0"/>
              <w:autoSpaceDN w:val="0"/>
              <w:adjustRightInd w:val="0"/>
              <w:rPr>
                <w:rFonts w:cs="Arial"/>
              </w:rPr>
            </w:pPr>
            <w:r w:rsidRPr="00E6334C">
              <w:rPr>
                <w:rFonts w:cs="Arial"/>
              </w:rPr>
              <w:t xml:space="preserve">w proporcji co najmniej takiej samej jak proporcja liczebności danej podgrupy </w:t>
            </w:r>
            <w:proofErr w:type="spellStart"/>
            <w:r w:rsidRPr="00E6334C">
              <w:rPr>
                <w:rFonts w:cs="Arial"/>
              </w:rPr>
              <w:t>defaworyzowanej</w:t>
            </w:r>
            <w:proofErr w:type="spellEnd"/>
            <w:r w:rsidRPr="00E6334C">
              <w:rPr>
                <w:rFonts w:cs="Arial"/>
              </w:rPr>
              <w:t xml:space="preserve"> zarejestrowanej w rejestrze PUP o I </w:t>
            </w:r>
            <w:proofErr w:type="spellStart"/>
            <w:r w:rsidRPr="00E6334C">
              <w:rPr>
                <w:rFonts w:cs="Arial"/>
              </w:rPr>
              <w:t>i</w:t>
            </w:r>
            <w:proofErr w:type="spellEnd"/>
            <w:r w:rsidRPr="00E6334C">
              <w:rPr>
                <w:rFonts w:cs="Arial"/>
              </w:rPr>
              <w:t xml:space="preserve"> II profilu pomocy w stosunku do ogólnej liczby zarejestrowanych osób bezrobotnych o I </w:t>
            </w:r>
            <w:proofErr w:type="spellStart"/>
            <w:r w:rsidRPr="00E6334C">
              <w:rPr>
                <w:rFonts w:cs="Arial"/>
              </w:rPr>
              <w:t>i</w:t>
            </w:r>
            <w:proofErr w:type="spellEnd"/>
            <w:r w:rsidRPr="00E6334C">
              <w:rPr>
                <w:rFonts w:cs="Arial"/>
              </w:rPr>
              <w:t xml:space="preserve"> II profilu pomocy, wg stanu na ostatni dzień przedostatniego miesiąca poprzedzającego dzień rozpoczęcia naboru”.</w:t>
            </w:r>
          </w:p>
          <w:p w14:paraId="319DF032" w14:textId="77777777" w:rsidR="0011564B" w:rsidRPr="00E6334C" w:rsidRDefault="0011564B" w:rsidP="00E6334C">
            <w:pPr>
              <w:autoSpaceDE w:val="0"/>
              <w:autoSpaceDN w:val="0"/>
              <w:adjustRightInd w:val="0"/>
              <w:rPr>
                <w:rFonts w:cs="Arial"/>
              </w:rPr>
            </w:pPr>
            <w:r w:rsidRPr="00E6334C">
              <w:rPr>
                <w:rFonts w:cs="Arial"/>
              </w:rPr>
              <w:t>Ze wsparcia wyłączone są osoby zakwalifikowane do III profilu pomocy</w:t>
            </w:r>
          </w:p>
        </w:tc>
        <w:tc>
          <w:tcPr>
            <w:tcW w:w="7655" w:type="dxa"/>
            <w:shd w:val="clear" w:color="auto" w:fill="auto"/>
            <w:vAlign w:val="center"/>
          </w:tcPr>
          <w:p w14:paraId="131472E0" w14:textId="77777777" w:rsidR="0011564B" w:rsidRPr="00E6334C" w:rsidRDefault="0011564B" w:rsidP="00E6334C">
            <w:pPr>
              <w:rPr>
                <w:rFonts w:cs="Arial"/>
              </w:rPr>
            </w:pPr>
            <w:r w:rsidRPr="00E6334C">
              <w:rPr>
                <w:rFonts w:cs="Arial"/>
              </w:rPr>
              <w:t xml:space="preserve">Weryfikacja polega na sprawdzeniu czy w ramach projektu wsparciem zostaną objęte osoby będące w szczególnie trudnej sytuacji na rynku pracy zwane dalej grupami </w:t>
            </w:r>
            <w:proofErr w:type="spellStart"/>
            <w:r w:rsidRPr="00E6334C">
              <w:rPr>
                <w:rFonts w:cs="Arial"/>
              </w:rPr>
              <w:t>defaworyzowanymi</w:t>
            </w:r>
            <w:proofErr w:type="spellEnd"/>
            <w:r w:rsidRPr="00E6334C">
              <w:rPr>
                <w:rFonts w:cs="Arial"/>
              </w:rPr>
              <w:t xml:space="preserve">. </w:t>
            </w:r>
          </w:p>
          <w:p w14:paraId="1287C482" w14:textId="77777777" w:rsidR="0011564B" w:rsidRPr="00E6334C" w:rsidRDefault="0011564B" w:rsidP="00E6334C">
            <w:pPr>
              <w:rPr>
                <w:rFonts w:cs="Arial"/>
              </w:rPr>
            </w:pPr>
            <w:r w:rsidRPr="00E6334C">
              <w:rPr>
                <w:rFonts w:cs="Arial"/>
              </w:rPr>
              <w:t xml:space="preserve">Do ww. grupy zaliczono osoby, które zostały wskazane w RPO WM 2014-2020 jako wymagające interwencji EFS: </w:t>
            </w:r>
          </w:p>
          <w:p w14:paraId="7D8A6D7D" w14:textId="1AACC7DB" w:rsidR="0011564B" w:rsidRPr="00E6334C" w:rsidRDefault="0011564B" w:rsidP="00694789">
            <w:pPr>
              <w:pStyle w:val="Akapitzlist0"/>
              <w:numPr>
                <w:ilvl w:val="0"/>
                <w:numId w:val="62"/>
              </w:numPr>
              <w:rPr>
                <w:rFonts w:cs="Arial"/>
              </w:rPr>
            </w:pPr>
            <w:r w:rsidRPr="00E6334C">
              <w:rPr>
                <w:rFonts w:cs="Arial"/>
              </w:rPr>
              <w:t xml:space="preserve">osoby powyżej 50 roku życia, </w:t>
            </w:r>
          </w:p>
          <w:p w14:paraId="42975271" w14:textId="390AB6DC" w:rsidR="0011564B" w:rsidRPr="00E6334C" w:rsidRDefault="0011564B" w:rsidP="00694789">
            <w:pPr>
              <w:pStyle w:val="Akapitzlist0"/>
              <w:numPr>
                <w:ilvl w:val="0"/>
                <w:numId w:val="62"/>
              </w:numPr>
              <w:rPr>
                <w:rFonts w:cs="Arial"/>
              </w:rPr>
            </w:pPr>
            <w:r w:rsidRPr="00E6334C">
              <w:rPr>
                <w:rFonts w:cs="Arial"/>
              </w:rPr>
              <w:t xml:space="preserve">osoby z niepełnosprawnościami, </w:t>
            </w:r>
          </w:p>
          <w:p w14:paraId="4242809C" w14:textId="43B89C38" w:rsidR="0011564B" w:rsidRPr="00E6334C" w:rsidRDefault="0011564B" w:rsidP="00694789">
            <w:pPr>
              <w:pStyle w:val="Akapitzlist0"/>
              <w:numPr>
                <w:ilvl w:val="0"/>
                <w:numId w:val="62"/>
              </w:numPr>
              <w:rPr>
                <w:rFonts w:cs="Arial"/>
              </w:rPr>
            </w:pPr>
            <w:r w:rsidRPr="00E6334C">
              <w:rPr>
                <w:rFonts w:cs="Arial"/>
              </w:rPr>
              <w:t xml:space="preserve">osoby długotrwale bezrobotne, </w:t>
            </w:r>
          </w:p>
          <w:p w14:paraId="0C4CA60F" w14:textId="739F646F" w:rsidR="0011564B" w:rsidRPr="00E6334C" w:rsidRDefault="0011564B" w:rsidP="00694789">
            <w:pPr>
              <w:pStyle w:val="Akapitzlist0"/>
              <w:numPr>
                <w:ilvl w:val="0"/>
                <w:numId w:val="62"/>
              </w:numPr>
              <w:rPr>
                <w:rFonts w:cs="Arial"/>
              </w:rPr>
            </w:pPr>
            <w:r w:rsidRPr="00E6334C">
              <w:rPr>
                <w:rFonts w:cs="Arial"/>
              </w:rPr>
              <w:t xml:space="preserve">osoby o niskich kwalifikacjach zawodowych, </w:t>
            </w:r>
          </w:p>
          <w:p w14:paraId="738B4891" w14:textId="6A46BDAB" w:rsidR="0011564B" w:rsidRPr="00E6334C" w:rsidRDefault="0011564B" w:rsidP="00694789">
            <w:pPr>
              <w:pStyle w:val="Akapitzlist0"/>
              <w:numPr>
                <w:ilvl w:val="0"/>
                <w:numId w:val="62"/>
              </w:numPr>
              <w:rPr>
                <w:rFonts w:cs="Arial"/>
              </w:rPr>
            </w:pPr>
            <w:r w:rsidRPr="00E6334C">
              <w:rPr>
                <w:rFonts w:cs="Arial"/>
              </w:rPr>
              <w:t>kobiety.</w:t>
            </w:r>
          </w:p>
        </w:tc>
        <w:tc>
          <w:tcPr>
            <w:tcW w:w="2375" w:type="dxa"/>
            <w:shd w:val="clear" w:color="auto" w:fill="auto"/>
            <w:vAlign w:val="center"/>
          </w:tcPr>
          <w:p w14:paraId="416BC89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588783" w14:textId="77777777" w:rsidTr="00DD0841">
        <w:tc>
          <w:tcPr>
            <w:tcW w:w="0" w:type="auto"/>
            <w:vAlign w:val="center"/>
          </w:tcPr>
          <w:p w14:paraId="525D9CE9" w14:textId="77777777" w:rsidR="0011564B" w:rsidRPr="00E6334C" w:rsidRDefault="0011564B" w:rsidP="00E6334C">
            <w:pPr>
              <w:autoSpaceDE w:val="0"/>
              <w:autoSpaceDN w:val="0"/>
              <w:adjustRightInd w:val="0"/>
              <w:rPr>
                <w:rFonts w:cs="Arial"/>
              </w:rPr>
            </w:pPr>
            <w:r w:rsidRPr="00E6334C">
              <w:rPr>
                <w:rFonts w:cs="Arial"/>
              </w:rPr>
              <w:t>2</w:t>
            </w:r>
          </w:p>
        </w:tc>
        <w:tc>
          <w:tcPr>
            <w:tcW w:w="3545" w:type="dxa"/>
            <w:shd w:val="clear" w:color="auto" w:fill="auto"/>
            <w:vAlign w:val="center"/>
          </w:tcPr>
          <w:p w14:paraId="6C597AD2" w14:textId="77777777" w:rsidR="0011564B" w:rsidRPr="00E6334C" w:rsidRDefault="0011564B" w:rsidP="00E6334C">
            <w:pPr>
              <w:autoSpaceDE w:val="0"/>
              <w:autoSpaceDN w:val="0"/>
              <w:adjustRightInd w:val="0"/>
              <w:rPr>
                <w:rFonts w:cs="Arial"/>
              </w:rPr>
            </w:pPr>
            <w:r w:rsidRPr="00E6334C">
              <w:rPr>
                <w:rFonts w:cs="Arial"/>
              </w:rPr>
              <w:t>Projekt zakłada:</w:t>
            </w:r>
          </w:p>
          <w:p w14:paraId="3FC9C4DF" w14:textId="77777777" w:rsidR="0011564B" w:rsidRPr="00E6334C" w:rsidRDefault="0011564B" w:rsidP="00E6334C">
            <w:pPr>
              <w:autoSpaceDE w:val="0"/>
              <w:autoSpaceDN w:val="0"/>
              <w:adjustRightInd w:val="0"/>
              <w:rPr>
                <w:rFonts w:cs="Arial"/>
              </w:rPr>
            </w:pPr>
            <w:r w:rsidRPr="00E6334C">
              <w:rPr>
                <w:rFonts w:cs="Arial"/>
              </w:rPr>
              <w:t>a) ogólny wskaźnik efektywności zatrudnieniowej dla uczestników nie kwalifikujących się do żadnej z poniżej wymienionych grup docelowych – na poziomie co najmniej 43%</w:t>
            </w:r>
          </w:p>
          <w:p w14:paraId="3A927F25" w14:textId="77777777" w:rsidR="0011564B" w:rsidRPr="00E6334C" w:rsidRDefault="0011564B" w:rsidP="00E6334C">
            <w:pPr>
              <w:autoSpaceDE w:val="0"/>
              <w:autoSpaceDN w:val="0"/>
              <w:adjustRightInd w:val="0"/>
              <w:rPr>
                <w:rFonts w:cs="Arial"/>
              </w:rPr>
            </w:pPr>
            <w:r w:rsidRPr="00E6334C">
              <w:rPr>
                <w:rFonts w:cs="Arial"/>
              </w:rPr>
              <w:t>b) dla osób niepełnosprawnych – wskaźnik efektywności zatrudnieniowej na poziomie co najmniej 17%</w:t>
            </w:r>
          </w:p>
          <w:p w14:paraId="21248A02" w14:textId="77777777" w:rsidR="0011564B" w:rsidRPr="00E6334C" w:rsidRDefault="0011564B" w:rsidP="00E6334C">
            <w:pPr>
              <w:autoSpaceDE w:val="0"/>
              <w:autoSpaceDN w:val="0"/>
              <w:adjustRightInd w:val="0"/>
              <w:rPr>
                <w:rFonts w:cs="Arial"/>
              </w:rPr>
            </w:pPr>
            <w:r w:rsidRPr="00E6334C">
              <w:rPr>
                <w:rFonts w:cs="Arial"/>
              </w:rPr>
              <w:t>c) dla osób długotrwale bezrobotnych – wskaźnik efektywności zatrudnieniowej na poziomie co najmniej 35%</w:t>
            </w:r>
          </w:p>
          <w:p w14:paraId="11CF20DB" w14:textId="77777777" w:rsidR="0011564B" w:rsidRPr="00E6334C" w:rsidRDefault="0011564B" w:rsidP="00E6334C">
            <w:pPr>
              <w:autoSpaceDE w:val="0"/>
              <w:autoSpaceDN w:val="0"/>
              <w:adjustRightInd w:val="0"/>
              <w:rPr>
                <w:rFonts w:cs="Arial"/>
              </w:rPr>
            </w:pPr>
            <w:r w:rsidRPr="00E6334C">
              <w:rPr>
                <w:rFonts w:cs="Arial"/>
              </w:rPr>
              <w:t>d) dla osób o niskich kwalifikacjach – wskaźnik efektywności zatrudnieniowej na poziomie co najmniej 36% dla objętych wsparciem uczestników projektu.</w:t>
            </w:r>
          </w:p>
        </w:tc>
        <w:tc>
          <w:tcPr>
            <w:tcW w:w="7655" w:type="dxa"/>
            <w:shd w:val="clear" w:color="auto" w:fill="auto"/>
            <w:vAlign w:val="center"/>
          </w:tcPr>
          <w:p w14:paraId="522C38E4" w14:textId="77777777" w:rsidR="0011564B" w:rsidRPr="00E6334C" w:rsidRDefault="0011564B" w:rsidP="00E6334C">
            <w:pPr>
              <w:rPr>
                <w:rFonts w:cs="Arial"/>
              </w:rPr>
            </w:pPr>
            <w:r w:rsidRPr="00E6334C">
              <w:rPr>
                <w:rFonts w:cs="Arial"/>
              </w:rPr>
              <w:t xml:space="preserve">Kryterium będzie weryfikowane na podstawie informacji zawartych we wniosku o dofinansowanie projektu wskazującego osiągnięcie efektywności zatrudnieniowej grup w podziale na: </w:t>
            </w:r>
          </w:p>
          <w:p w14:paraId="058F59AD" w14:textId="618B71E4" w:rsidR="0011564B" w:rsidRPr="00E6334C" w:rsidRDefault="0011564B" w:rsidP="00694789">
            <w:pPr>
              <w:pStyle w:val="Akapitzlist0"/>
              <w:numPr>
                <w:ilvl w:val="0"/>
                <w:numId w:val="63"/>
              </w:numPr>
              <w:rPr>
                <w:rFonts w:cs="Arial"/>
              </w:rPr>
            </w:pPr>
            <w:r w:rsidRPr="00E6334C">
              <w:rPr>
                <w:rFonts w:cs="Arial"/>
              </w:rPr>
              <w:t>długotrwale bezrobotnych</w:t>
            </w:r>
          </w:p>
          <w:p w14:paraId="676FE2F7" w14:textId="519E320C" w:rsidR="0011564B" w:rsidRPr="00E6334C" w:rsidRDefault="0011564B" w:rsidP="00694789">
            <w:pPr>
              <w:pStyle w:val="Akapitzlist0"/>
              <w:numPr>
                <w:ilvl w:val="0"/>
                <w:numId w:val="63"/>
              </w:numPr>
              <w:rPr>
                <w:rFonts w:cs="Arial"/>
              </w:rPr>
            </w:pPr>
            <w:r w:rsidRPr="00E6334C">
              <w:rPr>
                <w:rFonts w:cs="Arial"/>
              </w:rPr>
              <w:t>niepełnosprawnych</w:t>
            </w:r>
          </w:p>
          <w:p w14:paraId="4A630282" w14:textId="49219219" w:rsidR="0011564B" w:rsidRPr="00E6334C" w:rsidRDefault="0011564B" w:rsidP="00694789">
            <w:pPr>
              <w:pStyle w:val="Akapitzlist0"/>
              <w:numPr>
                <w:ilvl w:val="0"/>
                <w:numId w:val="63"/>
              </w:numPr>
              <w:rPr>
                <w:rFonts w:cs="Arial"/>
              </w:rPr>
            </w:pPr>
            <w:r w:rsidRPr="00E6334C">
              <w:rPr>
                <w:rFonts w:cs="Arial"/>
              </w:rPr>
              <w:t>osoby bez kwalifikacji</w:t>
            </w:r>
          </w:p>
          <w:p w14:paraId="53641AD4" w14:textId="082F51F2" w:rsidR="0011564B" w:rsidRPr="00E6334C" w:rsidRDefault="0011564B" w:rsidP="00694789">
            <w:pPr>
              <w:pStyle w:val="Akapitzlist0"/>
              <w:numPr>
                <w:ilvl w:val="0"/>
                <w:numId w:val="63"/>
              </w:numPr>
              <w:rPr>
                <w:rFonts w:cs="Arial"/>
              </w:rPr>
            </w:pPr>
            <w:r w:rsidRPr="00E6334C">
              <w:rPr>
                <w:rFonts w:cs="Arial"/>
              </w:rPr>
              <w:t>innych niewymienionych.</w:t>
            </w:r>
          </w:p>
          <w:p w14:paraId="42661C8B" w14:textId="77777777" w:rsidR="0011564B" w:rsidRPr="00E6334C" w:rsidRDefault="0011564B" w:rsidP="00E6334C">
            <w:pPr>
              <w:rPr>
                <w:rFonts w:cs="Arial"/>
              </w:rPr>
            </w:pPr>
            <w:r w:rsidRPr="00E6334C">
              <w:rPr>
                <w:rFonts w:cs="Arial"/>
              </w:rPr>
              <w:t>Aktywizacja zawodowa osób pozostających bez zatrudnienia stanowi podstawowe wyzwanie dla polityki zatrudnieniowej regionu, dlatego też kryterium to ma zagwarantować odpowiednią skuteczność projektów ukierunkowanych na aktywizację zawodową osób objętych wsparciem i tym samym zwiększyć efektywność wydatkowania środków publicznych.</w:t>
            </w:r>
          </w:p>
          <w:p w14:paraId="6261DF0E" w14:textId="77777777" w:rsidR="0011564B" w:rsidRPr="00E6334C" w:rsidRDefault="0011564B" w:rsidP="00E6334C">
            <w:pPr>
              <w:rPr>
                <w:rFonts w:cs="Arial"/>
              </w:rPr>
            </w:pPr>
            <w:r w:rsidRPr="00E6334C">
              <w:rPr>
                <w:rFonts w:cs="Arial"/>
              </w:rPr>
              <w:t>Pomiar efektu zatrudnieniowego będzie dokonywany zgodnie z projektem Wytycznych w zakresie realizacji przedsięwzięć realizowanych z udziałem EFS w obszarze rynku pracy na lata 2014-2020.</w:t>
            </w:r>
          </w:p>
        </w:tc>
        <w:tc>
          <w:tcPr>
            <w:tcW w:w="2375" w:type="dxa"/>
            <w:shd w:val="clear" w:color="auto" w:fill="auto"/>
            <w:vAlign w:val="center"/>
          </w:tcPr>
          <w:p w14:paraId="5FB6FEC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C06E20C" w14:textId="77777777" w:rsidTr="00DD0841">
        <w:tc>
          <w:tcPr>
            <w:tcW w:w="0" w:type="auto"/>
            <w:vAlign w:val="center"/>
          </w:tcPr>
          <w:p w14:paraId="01536C0F" w14:textId="77777777" w:rsidR="0011564B" w:rsidRPr="00E6334C" w:rsidRDefault="0011564B" w:rsidP="00E6334C">
            <w:pPr>
              <w:autoSpaceDE w:val="0"/>
              <w:autoSpaceDN w:val="0"/>
              <w:adjustRightInd w:val="0"/>
              <w:rPr>
                <w:rFonts w:cs="Arial"/>
              </w:rPr>
            </w:pPr>
            <w:r w:rsidRPr="00E6334C">
              <w:rPr>
                <w:rFonts w:cs="Arial"/>
              </w:rPr>
              <w:t>3</w:t>
            </w:r>
          </w:p>
        </w:tc>
        <w:tc>
          <w:tcPr>
            <w:tcW w:w="3545" w:type="dxa"/>
            <w:shd w:val="clear" w:color="auto" w:fill="auto"/>
            <w:vAlign w:val="center"/>
          </w:tcPr>
          <w:p w14:paraId="78652927" w14:textId="77777777" w:rsidR="0011564B" w:rsidRPr="00E6334C" w:rsidRDefault="0011564B" w:rsidP="00E6334C">
            <w:pPr>
              <w:autoSpaceDE w:val="0"/>
              <w:autoSpaceDN w:val="0"/>
              <w:adjustRightInd w:val="0"/>
              <w:rPr>
                <w:rFonts w:cs="Arial"/>
              </w:rPr>
            </w:pPr>
            <w:r w:rsidRPr="00E6334C">
              <w:rPr>
                <w:rFonts w:cs="Arial"/>
              </w:rPr>
              <w:t xml:space="preserve">Projekt zakłada objęcie wsparciem osób w wieku 30 lat i powyżej. </w:t>
            </w:r>
          </w:p>
        </w:tc>
        <w:tc>
          <w:tcPr>
            <w:tcW w:w="7655" w:type="dxa"/>
            <w:shd w:val="clear" w:color="auto" w:fill="auto"/>
            <w:vAlign w:val="center"/>
          </w:tcPr>
          <w:p w14:paraId="5BE8B5BA" w14:textId="77777777" w:rsidR="0011564B" w:rsidRPr="00E6334C" w:rsidRDefault="0011564B" w:rsidP="00E6334C">
            <w:pPr>
              <w:autoSpaceDE w:val="0"/>
              <w:autoSpaceDN w:val="0"/>
              <w:adjustRightInd w:val="0"/>
              <w:rPr>
                <w:rFonts w:cs="Arial"/>
              </w:rPr>
            </w:pPr>
            <w:r w:rsidRPr="00E6334C">
              <w:rPr>
                <w:rFonts w:cs="Arial"/>
              </w:rPr>
              <w:t>Kryterium będzie weryfikowane na podstawie informacji zawartych we wniosku o dofinansowanie projektu.</w:t>
            </w:r>
          </w:p>
          <w:p w14:paraId="09F0BA93" w14:textId="77777777" w:rsidR="0011564B" w:rsidRPr="00E6334C" w:rsidRDefault="0011564B" w:rsidP="00E6334C">
            <w:pPr>
              <w:autoSpaceDE w:val="0"/>
              <w:autoSpaceDN w:val="0"/>
              <w:adjustRightInd w:val="0"/>
              <w:rPr>
                <w:rFonts w:cs="Arial"/>
              </w:rPr>
            </w:pPr>
            <w:r w:rsidRPr="00E6334C">
              <w:rPr>
                <w:rFonts w:cs="Arial"/>
              </w:rPr>
              <w:t xml:space="preserve">Kryterium wynika z demarkacji między RPO a POWER, zgodnie z którą w RPO wsparcie jest kierowane do osób w wieku 30 lat i powyżej, zaś w ramach POWER wsparcie otrzymają osoby do 29 roku życia. </w:t>
            </w:r>
          </w:p>
        </w:tc>
        <w:tc>
          <w:tcPr>
            <w:tcW w:w="2375" w:type="dxa"/>
            <w:shd w:val="clear" w:color="auto" w:fill="auto"/>
            <w:vAlign w:val="center"/>
          </w:tcPr>
          <w:p w14:paraId="73324ED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C998F95" w14:textId="77777777" w:rsidTr="00DD0841">
        <w:tc>
          <w:tcPr>
            <w:tcW w:w="0" w:type="auto"/>
            <w:vAlign w:val="center"/>
          </w:tcPr>
          <w:p w14:paraId="5F1AC7B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4</w:t>
            </w:r>
          </w:p>
        </w:tc>
        <w:tc>
          <w:tcPr>
            <w:tcW w:w="3545" w:type="dxa"/>
            <w:shd w:val="clear" w:color="auto" w:fill="auto"/>
            <w:vAlign w:val="center"/>
          </w:tcPr>
          <w:p w14:paraId="216BA958"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Uczestnicy otrzymają wsparcie, które będzie dostosowane do potrzeb pracodawców, w tym dotyczyło będzie zielonych lub białych miejsc pracy, o ile wynika to z potrzeb i możliwości lokalnego rynku pracy. </w:t>
            </w:r>
          </w:p>
        </w:tc>
        <w:tc>
          <w:tcPr>
            <w:tcW w:w="7655" w:type="dxa"/>
            <w:shd w:val="clear" w:color="auto" w:fill="auto"/>
            <w:vAlign w:val="center"/>
          </w:tcPr>
          <w:p w14:paraId="3A4C58DB"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Kryterium będzie weryfikowane na podstawie informacji zawartych we wniosku o dofinansowanie projektu.</w:t>
            </w:r>
          </w:p>
          <w:p w14:paraId="0A802E7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Białe i zielone miejsca pracy przynoszą m.in. korzyści społeczne i ekonomiczne, wpływają na zmniejszenie bezrobocia, aktywizację społeczną i zawodową. W związku z powyższym uzasadnione są preferencje dla ich powstawania. </w:t>
            </w:r>
          </w:p>
        </w:tc>
        <w:tc>
          <w:tcPr>
            <w:tcW w:w="2375" w:type="dxa"/>
            <w:shd w:val="clear" w:color="auto" w:fill="auto"/>
            <w:vAlign w:val="center"/>
          </w:tcPr>
          <w:p w14:paraId="7282523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05C7802" w14:textId="77777777" w:rsidTr="00DD0841">
        <w:tc>
          <w:tcPr>
            <w:tcW w:w="0" w:type="auto"/>
            <w:vAlign w:val="center"/>
          </w:tcPr>
          <w:p w14:paraId="7A25FB3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5</w:t>
            </w:r>
          </w:p>
        </w:tc>
        <w:tc>
          <w:tcPr>
            <w:tcW w:w="3545" w:type="dxa"/>
            <w:shd w:val="clear" w:color="auto" w:fill="auto"/>
            <w:vAlign w:val="center"/>
          </w:tcPr>
          <w:p w14:paraId="1E22DCF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Dla uczestników przewidziano działania mające na celu podniesienie/nabycie kwalifikacji zawodowych, o ile wynika to z IPD. Szkolenie musi:</w:t>
            </w:r>
          </w:p>
          <w:p w14:paraId="3A830ED9"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kończyć się egzaminem zewnętrznym i uzyskaniem certyfikatu potwierdzającego uzyskanie/nabycie kwalifikacji lub</w:t>
            </w:r>
          </w:p>
          <w:p w14:paraId="50DD79FE"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 xml:space="preserve"> kończyć się egzaminem przeprowadzonym przez instytucję szkoleniową, o ile posiada ona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p>
        </w:tc>
        <w:tc>
          <w:tcPr>
            <w:tcW w:w="7655" w:type="dxa"/>
            <w:shd w:val="clear" w:color="auto" w:fill="auto"/>
            <w:vAlign w:val="center"/>
          </w:tcPr>
          <w:p w14:paraId="5B9DD2F9"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Kryterium będzie weryfikowane na podstawie informacji zawartych we wniosku o dofinansowanie projektu.</w:t>
            </w:r>
          </w:p>
          <w:p w14:paraId="1195215C" w14:textId="77777777" w:rsidR="0011564B" w:rsidRPr="00E6334C" w:rsidRDefault="0011564B" w:rsidP="00E6334C">
            <w:pPr>
              <w:rPr>
                <w:rFonts w:cs="Arial"/>
                <w:color w:val="000000"/>
              </w:rPr>
            </w:pPr>
            <w:r w:rsidRPr="00E6334C">
              <w:rPr>
                <w:rFonts w:cs="Arial"/>
                <w:color w:val="000000"/>
              </w:rPr>
              <w:t xml:space="preserve">Podnoszenie lub zmiana kwalifikacji zawodowych oraz ich lepsze dopasowanie do potrzeb rynku pracy, są odpowiedzią na niski poziom kwalifikacji zawodowych u osób bezrobotnych. </w:t>
            </w:r>
          </w:p>
          <w:p w14:paraId="212D7E52" w14:textId="77777777" w:rsidR="0011564B" w:rsidRPr="00E6334C" w:rsidRDefault="0011564B" w:rsidP="00E6334C">
            <w:pPr>
              <w:rPr>
                <w:rFonts w:cs="Arial"/>
                <w:color w:val="000000"/>
              </w:rPr>
            </w:pPr>
            <w:r w:rsidRPr="00E6334C">
              <w:rPr>
                <w:rFonts w:cs="Arial"/>
              </w:rPr>
              <w:t>Dla uczestników przewidziano działania mające na celu podniesienie/nabycie kwalifikacji zawodowych, o ile wynika to z IPD. Szkolenie musi kończyć się egzaminem zewnętrznym i uzyskaniem certyfikatu potwierdzającego uzyskanie/podniesienie kwalifikacji lub</w:t>
            </w:r>
            <w:r w:rsidRPr="00E6334C">
              <w:rPr>
                <w:rFonts w:cs="Arial"/>
                <w:color w:val="000000"/>
              </w:rPr>
              <w:t xml:space="preserve"> </w:t>
            </w:r>
            <w:r w:rsidRPr="00E6334C">
              <w:rPr>
                <w:rFonts w:cs="Arial"/>
              </w:rPr>
              <w:t>kończyć się egzaminem przeprowadzonym przez instytucję szkoleniową, o ile posiada ona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p>
        </w:tc>
        <w:tc>
          <w:tcPr>
            <w:tcW w:w="2375" w:type="dxa"/>
            <w:shd w:val="clear" w:color="auto" w:fill="auto"/>
            <w:vAlign w:val="center"/>
          </w:tcPr>
          <w:p w14:paraId="6953D698"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4BD8A09" w14:textId="77777777" w:rsidTr="00DD0841">
        <w:tc>
          <w:tcPr>
            <w:tcW w:w="0" w:type="auto"/>
            <w:shd w:val="clear" w:color="auto" w:fill="FFFFFF"/>
            <w:vAlign w:val="center"/>
          </w:tcPr>
          <w:p w14:paraId="0674C90F" w14:textId="77777777" w:rsidR="0011564B" w:rsidRPr="00E6334C" w:rsidRDefault="0011564B" w:rsidP="00E6334C">
            <w:pPr>
              <w:pStyle w:val="Default"/>
              <w:spacing w:before="80" w:after="80" w:line="312" w:lineRule="auto"/>
              <w:jc w:val="left"/>
              <w:rPr>
                <w:rFonts w:ascii="Arial" w:hAnsi="Arial" w:cs="Arial"/>
                <w:color w:val="auto"/>
                <w:sz w:val="20"/>
                <w:szCs w:val="20"/>
              </w:rPr>
            </w:pPr>
            <w:r w:rsidRPr="00E6334C">
              <w:rPr>
                <w:rFonts w:ascii="Arial" w:hAnsi="Arial" w:cs="Arial"/>
                <w:color w:val="auto"/>
                <w:sz w:val="20"/>
                <w:szCs w:val="20"/>
              </w:rPr>
              <w:t>6</w:t>
            </w:r>
          </w:p>
        </w:tc>
        <w:tc>
          <w:tcPr>
            <w:tcW w:w="3545" w:type="dxa"/>
            <w:shd w:val="clear" w:color="auto" w:fill="FFFFFF"/>
            <w:vAlign w:val="center"/>
          </w:tcPr>
          <w:p w14:paraId="4952003E" w14:textId="77777777" w:rsidR="0011564B" w:rsidRPr="00E6334C" w:rsidRDefault="0011564B" w:rsidP="00E6334C">
            <w:pPr>
              <w:pStyle w:val="Default"/>
              <w:spacing w:before="80" w:after="80" w:line="312" w:lineRule="auto"/>
              <w:jc w:val="left"/>
              <w:rPr>
                <w:rFonts w:ascii="Arial" w:hAnsi="Arial" w:cs="Arial"/>
                <w:color w:val="auto"/>
                <w:sz w:val="20"/>
                <w:szCs w:val="20"/>
                <w:highlight w:val="yellow"/>
              </w:rPr>
            </w:pPr>
            <w:r w:rsidRPr="00E6334C">
              <w:rPr>
                <w:rFonts w:ascii="Arial" w:hAnsi="Arial" w:cs="Arial"/>
                <w:color w:val="auto"/>
                <w:sz w:val="20"/>
                <w:szCs w:val="20"/>
              </w:rPr>
              <w:t xml:space="preserve">Minimum 30 % środków w ramach projektu zostanie przeznaczone na dotacje na utworzenie działalności gospodarczej. </w:t>
            </w:r>
          </w:p>
        </w:tc>
        <w:tc>
          <w:tcPr>
            <w:tcW w:w="7655" w:type="dxa"/>
            <w:shd w:val="clear" w:color="auto" w:fill="FFFFFF"/>
            <w:vAlign w:val="center"/>
          </w:tcPr>
          <w:p w14:paraId="69E02269" w14:textId="77777777" w:rsidR="0011564B" w:rsidRPr="00E6334C" w:rsidRDefault="0011564B" w:rsidP="00E6334C">
            <w:pPr>
              <w:rPr>
                <w:rFonts w:cs="Arial"/>
              </w:rPr>
            </w:pPr>
            <w:r w:rsidRPr="00E6334C">
              <w:rPr>
                <w:rFonts w:cs="Arial"/>
              </w:rPr>
              <w:t>Kryterium będzie weryfikowane na podstawie informacji zawartych we wniosku o dofinansowanie projektu.</w:t>
            </w:r>
          </w:p>
          <w:p w14:paraId="30E601BD" w14:textId="77777777" w:rsidR="0011564B" w:rsidRPr="00E6334C" w:rsidRDefault="0011564B" w:rsidP="00E6334C">
            <w:pPr>
              <w:rPr>
                <w:rFonts w:cs="Arial"/>
              </w:rPr>
            </w:pPr>
            <w:r w:rsidRPr="00E6334C">
              <w:rPr>
                <w:rFonts w:cs="Arial"/>
              </w:rPr>
              <w:t xml:space="preserve">Dotacje na rozpoczęcie działalności gospodarczej sprzyjają podniesieniu aktywności zawodowej społeczeństwa. Pomoc bezzwrotna stwarza warunki do rozwoju przedsiębiorczości osobom z grup </w:t>
            </w:r>
            <w:proofErr w:type="spellStart"/>
            <w:r w:rsidRPr="00E6334C">
              <w:rPr>
                <w:rFonts w:cs="Arial"/>
              </w:rPr>
              <w:t>defaworyzowanych</w:t>
            </w:r>
            <w:proofErr w:type="spellEnd"/>
            <w:r w:rsidRPr="00E6334C">
              <w:rPr>
                <w:rFonts w:cs="Arial"/>
              </w:rPr>
              <w:t>, które nie mają możliwości skorzystania z kredytów w bankach komercyjnych.</w:t>
            </w:r>
          </w:p>
        </w:tc>
        <w:tc>
          <w:tcPr>
            <w:tcW w:w="2375" w:type="dxa"/>
            <w:shd w:val="clear" w:color="auto" w:fill="FFFFFF"/>
            <w:vAlign w:val="center"/>
          </w:tcPr>
          <w:p w14:paraId="02DD742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2077B84F" w14:textId="77777777" w:rsidTr="00DD0841">
        <w:trPr>
          <w:trHeight w:val="489"/>
        </w:trPr>
        <w:tc>
          <w:tcPr>
            <w:tcW w:w="0" w:type="auto"/>
            <w:gridSpan w:val="4"/>
            <w:shd w:val="clear" w:color="auto" w:fill="FFFFCC"/>
            <w:vAlign w:val="center"/>
          </w:tcPr>
          <w:p w14:paraId="76651F89" w14:textId="77777777" w:rsidR="0011564B" w:rsidRPr="00E6334C" w:rsidRDefault="0011564B" w:rsidP="00E6334C">
            <w:pPr>
              <w:rPr>
                <w:rFonts w:cs="Arial"/>
                <w:b/>
              </w:rPr>
            </w:pPr>
            <w:r w:rsidRPr="00E6334C">
              <w:rPr>
                <w:rFonts w:cs="Arial"/>
                <w:b/>
              </w:rPr>
              <w:t>Kryteria merytoryczne</w:t>
            </w:r>
          </w:p>
        </w:tc>
      </w:tr>
      <w:tr w:rsidR="0011564B" w:rsidRPr="00E6334C" w14:paraId="69D13B6E" w14:textId="77777777" w:rsidTr="00DD0841">
        <w:tc>
          <w:tcPr>
            <w:tcW w:w="0" w:type="auto"/>
            <w:vAlign w:val="center"/>
          </w:tcPr>
          <w:p w14:paraId="2BE66878"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41429F28" w14:textId="77777777" w:rsidR="0011564B" w:rsidRPr="00E6334C" w:rsidRDefault="0011564B" w:rsidP="00E6334C">
            <w:pPr>
              <w:rPr>
                <w:rFonts w:cs="Arial"/>
              </w:rPr>
            </w:pPr>
            <w:r w:rsidRPr="00E6334C">
              <w:rPr>
                <w:rFonts w:cs="Arial"/>
              </w:rPr>
              <w:t>Czy projektodawca opisał grup</w:t>
            </w:r>
            <w:r w:rsidRPr="00E6334C">
              <w:rPr>
                <w:rFonts w:eastAsia="TimesNewRoman" w:cs="Arial"/>
              </w:rPr>
              <w:t xml:space="preserve">ę </w:t>
            </w:r>
            <w:r w:rsidRPr="00E6334C">
              <w:rPr>
                <w:rFonts w:cs="Arial"/>
              </w:rPr>
              <w:t>docelow</w:t>
            </w:r>
            <w:r w:rsidRPr="00E6334C">
              <w:rPr>
                <w:rFonts w:eastAsia="TimesNewRoman" w:cs="Arial"/>
              </w:rPr>
              <w:t xml:space="preserve">ą </w:t>
            </w:r>
            <w:r w:rsidRPr="00E6334C">
              <w:rPr>
                <w:rFonts w:cs="Arial"/>
              </w:rPr>
              <w:t>(tj. osoby, które zostan</w:t>
            </w:r>
            <w:r w:rsidRPr="00E6334C">
              <w:rPr>
                <w:rFonts w:eastAsia="TimesNewRoman" w:cs="Arial"/>
              </w:rPr>
              <w:t xml:space="preserve">ą </w:t>
            </w:r>
            <w:r w:rsidRPr="00E6334C">
              <w:rPr>
                <w:rFonts w:cs="Arial"/>
              </w:rPr>
              <w:t>obj</w:t>
            </w:r>
            <w:r w:rsidRPr="00E6334C">
              <w:rPr>
                <w:rFonts w:eastAsia="TimesNewRoman" w:cs="Arial"/>
              </w:rPr>
              <w:t>ę</w:t>
            </w:r>
            <w:r w:rsidRPr="00E6334C">
              <w:rPr>
                <w:rFonts w:cs="Arial"/>
              </w:rPr>
              <w:t>te wsparciem), określił jej cechy charakterystyczne oraz kwestie problemowe, które jej dotyczą?</w:t>
            </w:r>
          </w:p>
        </w:tc>
        <w:tc>
          <w:tcPr>
            <w:tcW w:w="7655" w:type="dxa"/>
            <w:shd w:val="clear" w:color="auto" w:fill="auto"/>
            <w:vAlign w:val="center"/>
          </w:tcPr>
          <w:p w14:paraId="33E09A06" w14:textId="77777777" w:rsidR="0011564B" w:rsidRPr="00E6334C" w:rsidRDefault="0011564B" w:rsidP="00E6334C">
            <w:pPr>
              <w:rPr>
                <w:rFonts w:cs="Arial"/>
              </w:rPr>
            </w:pPr>
            <w:r w:rsidRPr="00E6334C">
              <w:rPr>
                <w:rFonts w:cs="Arial"/>
              </w:rPr>
              <w:t xml:space="preserve">Ocenie podlega sposób opisania grupy docelowej tj. uzasadnienie wyboru grupy docelowej i jej adekwatność do zdiagnozowanego problemu, jej liczebność, cechy charakterystyczne osób objętych wsparciem. </w:t>
            </w:r>
          </w:p>
        </w:tc>
        <w:tc>
          <w:tcPr>
            <w:tcW w:w="2375" w:type="dxa"/>
            <w:shd w:val="clear" w:color="auto" w:fill="auto"/>
            <w:vAlign w:val="center"/>
          </w:tcPr>
          <w:p w14:paraId="4A819F8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B514A9" w14:textId="77777777" w:rsidTr="00DD0841">
        <w:tc>
          <w:tcPr>
            <w:tcW w:w="0" w:type="auto"/>
            <w:vAlign w:val="center"/>
          </w:tcPr>
          <w:p w14:paraId="1AE1D8CF" w14:textId="77777777" w:rsidR="0011564B" w:rsidRPr="00E6334C" w:rsidRDefault="0011564B" w:rsidP="00E6334C">
            <w:pPr>
              <w:rPr>
                <w:rFonts w:cs="Arial"/>
                <w:highlight w:val="yellow"/>
              </w:rPr>
            </w:pPr>
            <w:r w:rsidRPr="00E6334C">
              <w:rPr>
                <w:rFonts w:cs="Arial"/>
              </w:rPr>
              <w:t>2.</w:t>
            </w:r>
          </w:p>
        </w:tc>
        <w:tc>
          <w:tcPr>
            <w:tcW w:w="3545" w:type="dxa"/>
            <w:shd w:val="clear" w:color="auto" w:fill="auto"/>
            <w:vAlign w:val="center"/>
          </w:tcPr>
          <w:p w14:paraId="65473B9D" w14:textId="77777777" w:rsidR="0011564B" w:rsidRPr="00E6334C" w:rsidRDefault="0011564B" w:rsidP="00E6334C">
            <w:pPr>
              <w:rPr>
                <w:rFonts w:cs="Arial"/>
              </w:rPr>
            </w:pPr>
            <w:r w:rsidRPr="00E6334C">
              <w:rPr>
                <w:rFonts w:cs="Arial"/>
              </w:rPr>
              <w:t xml:space="preserve">Czy projekt jest adekwatny do problemów, które ma rozwiązać albo złagodzić? </w:t>
            </w:r>
          </w:p>
        </w:tc>
        <w:tc>
          <w:tcPr>
            <w:tcW w:w="7655" w:type="dxa"/>
            <w:shd w:val="clear" w:color="auto" w:fill="auto"/>
            <w:vAlign w:val="center"/>
          </w:tcPr>
          <w:p w14:paraId="78C6DBA3" w14:textId="77777777" w:rsidR="0011564B" w:rsidRPr="00E6334C" w:rsidRDefault="0011564B" w:rsidP="00E6334C">
            <w:pPr>
              <w:rPr>
                <w:rFonts w:cs="Arial"/>
              </w:rPr>
            </w:pPr>
            <w:r w:rsidRPr="00E6334C">
              <w:rPr>
                <w:rFonts w:cs="Arial"/>
              </w:rPr>
              <w:t>Ocenie podlegać będzie wpływ projektu na zdiagnozowane problemy.</w:t>
            </w:r>
          </w:p>
        </w:tc>
        <w:tc>
          <w:tcPr>
            <w:tcW w:w="2375" w:type="dxa"/>
            <w:shd w:val="clear" w:color="auto" w:fill="auto"/>
            <w:vAlign w:val="center"/>
          </w:tcPr>
          <w:p w14:paraId="7FE4E1BD"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40981FC" w14:textId="77777777" w:rsidTr="00DD0841">
        <w:tc>
          <w:tcPr>
            <w:tcW w:w="0" w:type="auto"/>
            <w:vAlign w:val="center"/>
          </w:tcPr>
          <w:p w14:paraId="5FE65AC1" w14:textId="77777777" w:rsidR="0011564B" w:rsidRPr="00E6334C" w:rsidRDefault="0011564B" w:rsidP="00E6334C">
            <w:pPr>
              <w:autoSpaceDE w:val="0"/>
              <w:autoSpaceDN w:val="0"/>
              <w:adjustRightInd w:val="0"/>
              <w:rPr>
                <w:rFonts w:cs="Arial"/>
              </w:rPr>
            </w:pPr>
            <w:r w:rsidRPr="00E6334C">
              <w:rPr>
                <w:rFonts w:cs="Arial"/>
              </w:rPr>
              <w:t>3</w:t>
            </w:r>
          </w:p>
        </w:tc>
        <w:tc>
          <w:tcPr>
            <w:tcW w:w="3545" w:type="dxa"/>
            <w:shd w:val="clear" w:color="auto" w:fill="auto"/>
            <w:vAlign w:val="center"/>
          </w:tcPr>
          <w:p w14:paraId="23348345" w14:textId="77777777" w:rsidR="0011564B" w:rsidRPr="00E6334C" w:rsidRDefault="0011564B" w:rsidP="00E6334C">
            <w:pPr>
              <w:autoSpaceDE w:val="0"/>
              <w:autoSpaceDN w:val="0"/>
              <w:adjustRightInd w:val="0"/>
              <w:rPr>
                <w:rFonts w:cs="Arial"/>
              </w:rPr>
            </w:pPr>
            <w:r w:rsidRPr="00E6334C">
              <w:rPr>
                <w:rFonts w:cs="Arial"/>
              </w:rPr>
              <w:t xml:space="preserve">Czy projektodawca opisał w jaki sposób ułatwi udział w projekcie uczestnikom, w kontekście barier, które ich dotyczą? </w:t>
            </w:r>
          </w:p>
        </w:tc>
        <w:tc>
          <w:tcPr>
            <w:tcW w:w="7655" w:type="dxa"/>
            <w:shd w:val="clear" w:color="auto" w:fill="auto"/>
            <w:vAlign w:val="center"/>
          </w:tcPr>
          <w:p w14:paraId="309CA9C9" w14:textId="77777777" w:rsidR="0011564B" w:rsidRPr="00E6334C" w:rsidRDefault="0011564B" w:rsidP="00E6334C">
            <w:pPr>
              <w:rPr>
                <w:rFonts w:cs="Arial"/>
              </w:rPr>
            </w:pPr>
            <w:r w:rsidRPr="00E6334C">
              <w:rPr>
                <w:rFonts w:cs="Arial"/>
              </w:rPr>
              <w:t xml:space="preserve">Ocenie podlega sposób przedstawienia potrzeb, barier i oczekiwań uczestników projektu oraz działań, które umożliwią/zachęcą osoby do wzięcia udziału w projekcie. </w:t>
            </w:r>
          </w:p>
        </w:tc>
        <w:tc>
          <w:tcPr>
            <w:tcW w:w="2375" w:type="dxa"/>
            <w:shd w:val="clear" w:color="auto" w:fill="auto"/>
            <w:vAlign w:val="center"/>
          </w:tcPr>
          <w:p w14:paraId="052A54F2"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5DFA059" w14:textId="77777777" w:rsidTr="00DD0841">
        <w:tc>
          <w:tcPr>
            <w:tcW w:w="0" w:type="auto"/>
            <w:vAlign w:val="center"/>
          </w:tcPr>
          <w:p w14:paraId="3BCC719F" w14:textId="77777777" w:rsidR="0011564B" w:rsidRPr="00E6334C" w:rsidRDefault="0011564B" w:rsidP="00E6334C">
            <w:pPr>
              <w:autoSpaceDE w:val="0"/>
              <w:autoSpaceDN w:val="0"/>
              <w:adjustRightInd w:val="0"/>
              <w:rPr>
                <w:rFonts w:cs="Arial"/>
              </w:rPr>
            </w:pPr>
            <w:r w:rsidRPr="00E6334C">
              <w:rPr>
                <w:rFonts w:cs="Arial"/>
              </w:rPr>
              <w:t>4</w:t>
            </w:r>
          </w:p>
        </w:tc>
        <w:tc>
          <w:tcPr>
            <w:tcW w:w="3545" w:type="dxa"/>
            <w:shd w:val="clear" w:color="auto" w:fill="auto"/>
            <w:vAlign w:val="center"/>
          </w:tcPr>
          <w:p w14:paraId="2D2FA8C5" w14:textId="77777777" w:rsidR="0011564B" w:rsidRPr="00E6334C" w:rsidRDefault="0011564B" w:rsidP="00E6334C">
            <w:pPr>
              <w:autoSpaceDE w:val="0"/>
              <w:autoSpaceDN w:val="0"/>
              <w:adjustRightInd w:val="0"/>
              <w:rPr>
                <w:rFonts w:cs="Arial"/>
              </w:rPr>
            </w:pPr>
            <w:r w:rsidRPr="00E6334C">
              <w:rPr>
                <w:rFonts w:cs="Arial"/>
              </w:rPr>
              <w:t>Czy planowane wydatki s</w:t>
            </w:r>
            <w:r w:rsidRPr="00E6334C">
              <w:rPr>
                <w:rFonts w:eastAsia="TimesNewRoman" w:cs="Arial"/>
              </w:rPr>
              <w:t xml:space="preserve">ą </w:t>
            </w:r>
            <w:r w:rsidRPr="00E6334C">
              <w:rPr>
                <w:rFonts w:cs="Arial"/>
              </w:rPr>
              <w:t>niezb</w:t>
            </w:r>
            <w:r w:rsidRPr="00E6334C">
              <w:rPr>
                <w:rFonts w:eastAsia="TimesNewRoman" w:cs="Arial"/>
              </w:rPr>
              <w:t>ę</w:t>
            </w:r>
            <w:r w:rsidRPr="00E6334C">
              <w:rPr>
                <w:rFonts w:cs="Arial"/>
              </w:rPr>
              <w:t xml:space="preserve">dne i adekwatne do realizacji zadań oraz osiągania celów projektu? </w:t>
            </w:r>
          </w:p>
        </w:tc>
        <w:tc>
          <w:tcPr>
            <w:tcW w:w="7655" w:type="dxa"/>
            <w:shd w:val="clear" w:color="auto" w:fill="auto"/>
            <w:vAlign w:val="center"/>
          </w:tcPr>
          <w:p w14:paraId="186A5666" w14:textId="77777777" w:rsidR="0011564B" w:rsidRPr="00E6334C" w:rsidRDefault="0011564B" w:rsidP="00E6334C">
            <w:pPr>
              <w:rPr>
                <w:rFonts w:cs="Arial"/>
              </w:rPr>
            </w:pPr>
            <w:r w:rsidRPr="00E6334C">
              <w:rPr>
                <w:rFonts w:cs="Arial"/>
              </w:rPr>
              <w:t xml:space="preserve">Oceniana będzie niezbędność i adekwatność zaplanowanych wydatków w kontekście zaplanowanych zadań i celu projektu. </w:t>
            </w:r>
          </w:p>
        </w:tc>
        <w:tc>
          <w:tcPr>
            <w:tcW w:w="2375" w:type="dxa"/>
            <w:shd w:val="clear" w:color="auto" w:fill="auto"/>
            <w:vAlign w:val="center"/>
          </w:tcPr>
          <w:p w14:paraId="42814FCF"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79EA019" w14:textId="77777777" w:rsidTr="00DD0841">
        <w:tc>
          <w:tcPr>
            <w:tcW w:w="0" w:type="auto"/>
            <w:vAlign w:val="center"/>
          </w:tcPr>
          <w:p w14:paraId="1F17629B"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5F2E99EA" w14:textId="77777777" w:rsidR="0011564B" w:rsidRPr="00E6334C" w:rsidRDefault="0011564B" w:rsidP="00E6334C">
            <w:pPr>
              <w:autoSpaceDE w:val="0"/>
              <w:autoSpaceDN w:val="0"/>
              <w:adjustRightInd w:val="0"/>
              <w:rPr>
                <w:rFonts w:cs="Arial"/>
              </w:rPr>
            </w:pPr>
            <w:r w:rsidRPr="00E6334C">
              <w:rPr>
                <w:rFonts w:cs="Arial"/>
              </w:rPr>
              <w:t>Czy wskaźniki realizacji właściwego celu szczegółowego RPO WM 2014-2020 lub inne wskaźniki określone we wniosku o dofinansowanie są trafnie i prawidłowo dobrane i opisane w stosunku do zadań przewidzianych do realizacji w projekcie?</w:t>
            </w:r>
          </w:p>
          <w:p w14:paraId="19D39C66" w14:textId="77777777" w:rsidR="0011564B" w:rsidRPr="00E6334C" w:rsidRDefault="0011564B" w:rsidP="00E6334C">
            <w:pPr>
              <w:autoSpaceDE w:val="0"/>
              <w:autoSpaceDN w:val="0"/>
              <w:adjustRightInd w:val="0"/>
              <w:rPr>
                <w:rFonts w:cs="Arial"/>
              </w:rPr>
            </w:pPr>
            <w:r w:rsidRPr="00E6334C">
              <w:rPr>
                <w:rFonts w:cs="Arial"/>
              </w:rPr>
              <w:t>Czy są dobrane prawidłowo i ich wartości?</w:t>
            </w:r>
          </w:p>
        </w:tc>
        <w:tc>
          <w:tcPr>
            <w:tcW w:w="7655" w:type="dxa"/>
            <w:shd w:val="clear" w:color="auto" w:fill="auto"/>
            <w:vAlign w:val="center"/>
          </w:tcPr>
          <w:p w14:paraId="6623A83B" w14:textId="77777777" w:rsidR="0011564B" w:rsidRPr="00E6334C" w:rsidRDefault="0011564B" w:rsidP="00E6334C">
            <w:pPr>
              <w:rPr>
                <w:rFonts w:cs="Arial"/>
              </w:rPr>
            </w:pPr>
            <w:r w:rsidRPr="00E6334C">
              <w:rPr>
                <w:rFonts w:cs="Arial"/>
              </w:rPr>
              <w:t>Ocenie podlegają zapisy dotyczące wskaźników tj. ich adekwatność do założonego celu głównego projektu i celu szczegółowego wskazanego w RPO WM 2014-2020, sposób i częstotliwość ich pomiaru, źródła pomiaru wskaźników.</w:t>
            </w:r>
          </w:p>
        </w:tc>
        <w:tc>
          <w:tcPr>
            <w:tcW w:w="2375" w:type="dxa"/>
            <w:shd w:val="clear" w:color="auto" w:fill="auto"/>
            <w:vAlign w:val="center"/>
          </w:tcPr>
          <w:p w14:paraId="00F9BB99"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B4BFAD4" w14:textId="77777777" w:rsidTr="00DD0841">
        <w:tc>
          <w:tcPr>
            <w:tcW w:w="0" w:type="auto"/>
            <w:vAlign w:val="center"/>
          </w:tcPr>
          <w:p w14:paraId="6B708572" w14:textId="77777777" w:rsidR="0011564B" w:rsidRPr="00E6334C" w:rsidRDefault="0011564B" w:rsidP="00E6334C">
            <w:pPr>
              <w:autoSpaceDE w:val="0"/>
              <w:autoSpaceDN w:val="0"/>
              <w:adjustRightInd w:val="0"/>
              <w:rPr>
                <w:rFonts w:cs="Arial"/>
              </w:rPr>
            </w:pPr>
            <w:r w:rsidRPr="00E6334C">
              <w:rPr>
                <w:rFonts w:cs="Arial"/>
              </w:rPr>
              <w:t>6</w:t>
            </w:r>
          </w:p>
        </w:tc>
        <w:tc>
          <w:tcPr>
            <w:tcW w:w="3545" w:type="dxa"/>
            <w:shd w:val="clear" w:color="auto" w:fill="auto"/>
            <w:vAlign w:val="center"/>
          </w:tcPr>
          <w:p w14:paraId="56BC4BC1" w14:textId="77777777" w:rsidR="0011564B" w:rsidRPr="00E6334C" w:rsidRDefault="0011564B" w:rsidP="00E6334C">
            <w:pPr>
              <w:autoSpaceDE w:val="0"/>
              <w:autoSpaceDN w:val="0"/>
              <w:adjustRightInd w:val="0"/>
              <w:rPr>
                <w:rFonts w:cs="Arial"/>
              </w:rPr>
            </w:pPr>
            <w:r w:rsidRPr="00E6334C">
              <w:rPr>
                <w:rFonts w:cs="Arial"/>
              </w:rPr>
              <w:t>Czy wydatki wykazane we wniosku o dofinansowanie są racjonalne i efektywne,</w:t>
            </w:r>
            <w:r w:rsidRPr="00E6334C">
              <w:rPr>
                <w:rFonts w:cs="Arial"/>
                <w:strike/>
              </w:rPr>
              <w:t xml:space="preserve"> </w:t>
            </w:r>
            <w:r w:rsidRPr="00E6334C">
              <w:rPr>
                <w:rFonts w:cs="Arial"/>
              </w:rPr>
              <w:t>(zgodnie z zasadą efektywnego zarządzania finansami)?</w:t>
            </w:r>
          </w:p>
        </w:tc>
        <w:tc>
          <w:tcPr>
            <w:tcW w:w="7655" w:type="dxa"/>
            <w:shd w:val="clear" w:color="auto" w:fill="auto"/>
            <w:vAlign w:val="center"/>
          </w:tcPr>
          <w:p w14:paraId="10B30B8D" w14:textId="77777777" w:rsidR="0011564B" w:rsidRPr="00E6334C" w:rsidRDefault="0011564B" w:rsidP="00E6334C">
            <w:pPr>
              <w:rPr>
                <w:rFonts w:cs="Arial"/>
              </w:rPr>
            </w:pPr>
            <w:r w:rsidRPr="00E6334C">
              <w:rPr>
                <w:rFonts w:cs="Arial"/>
              </w:rPr>
              <w:t xml:space="preserve">Ocenie podlega racjonalność i efektywność wydatków zaplanowanych w projekcie. </w:t>
            </w:r>
          </w:p>
        </w:tc>
        <w:tc>
          <w:tcPr>
            <w:tcW w:w="2375" w:type="dxa"/>
            <w:shd w:val="clear" w:color="auto" w:fill="auto"/>
            <w:vAlign w:val="center"/>
          </w:tcPr>
          <w:p w14:paraId="3FCECAEF"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28A52BB" w14:textId="77777777" w:rsidTr="00DD0841">
        <w:tc>
          <w:tcPr>
            <w:tcW w:w="0" w:type="auto"/>
            <w:vAlign w:val="center"/>
          </w:tcPr>
          <w:p w14:paraId="2CE28636" w14:textId="77777777" w:rsidR="0011564B" w:rsidRPr="00E6334C" w:rsidRDefault="0011564B" w:rsidP="00E6334C">
            <w:pPr>
              <w:autoSpaceDE w:val="0"/>
              <w:autoSpaceDN w:val="0"/>
              <w:adjustRightInd w:val="0"/>
              <w:rPr>
                <w:rFonts w:cs="Arial"/>
              </w:rPr>
            </w:pPr>
            <w:r w:rsidRPr="00E6334C">
              <w:rPr>
                <w:rFonts w:cs="Arial"/>
              </w:rPr>
              <w:t>7</w:t>
            </w:r>
          </w:p>
        </w:tc>
        <w:tc>
          <w:tcPr>
            <w:tcW w:w="3545" w:type="dxa"/>
            <w:shd w:val="clear" w:color="auto" w:fill="auto"/>
            <w:vAlign w:val="center"/>
          </w:tcPr>
          <w:p w14:paraId="09438E60" w14:textId="77777777" w:rsidR="0011564B" w:rsidRPr="00E6334C" w:rsidRDefault="0011564B" w:rsidP="00E6334C">
            <w:pPr>
              <w:autoSpaceDE w:val="0"/>
              <w:autoSpaceDN w:val="0"/>
              <w:adjustRightInd w:val="0"/>
              <w:rPr>
                <w:rFonts w:cs="Arial"/>
              </w:rPr>
            </w:pPr>
            <w:r w:rsidRPr="00E6334C">
              <w:rPr>
                <w:rFonts w:cs="Arial"/>
              </w:rPr>
              <w:t>Czy wydatki spełniaj</w:t>
            </w:r>
            <w:r w:rsidRPr="00E6334C">
              <w:rPr>
                <w:rFonts w:eastAsia="TimesNewRoman" w:cs="Arial"/>
              </w:rPr>
              <w:t xml:space="preserve">ą </w:t>
            </w:r>
            <w:r w:rsidRPr="00E6334C">
              <w:rPr>
                <w:rFonts w:cs="Arial"/>
              </w:rPr>
              <w:t>zasady kwalifikowalno</w:t>
            </w:r>
            <w:r w:rsidRPr="00E6334C">
              <w:rPr>
                <w:rFonts w:eastAsia="TimesNewRoman" w:cs="Arial"/>
              </w:rPr>
              <w:t>ś</w:t>
            </w:r>
            <w:r w:rsidRPr="00E6334C">
              <w:rPr>
                <w:rFonts w:cs="Arial"/>
              </w:rPr>
              <w:t>ci okre</w:t>
            </w:r>
            <w:r w:rsidRPr="00E6334C">
              <w:rPr>
                <w:rFonts w:eastAsia="TimesNewRoman" w:cs="Arial"/>
              </w:rPr>
              <w:t>ś</w:t>
            </w:r>
            <w:r w:rsidRPr="00E6334C">
              <w:rPr>
                <w:rFonts w:cs="Arial"/>
              </w:rPr>
              <w:t xml:space="preserve">lone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7655" w:type="dxa"/>
            <w:shd w:val="clear" w:color="auto" w:fill="auto"/>
            <w:vAlign w:val="center"/>
          </w:tcPr>
          <w:p w14:paraId="7FB9BAA9" w14:textId="77777777" w:rsidR="0011564B" w:rsidRPr="00E6334C" w:rsidRDefault="0011564B" w:rsidP="00E6334C">
            <w:pPr>
              <w:autoSpaceDE w:val="0"/>
              <w:autoSpaceDN w:val="0"/>
              <w:adjustRightInd w:val="0"/>
              <w:rPr>
                <w:rFonts w:cs="Arial"/>
              </w:rPr>
            </w:pPr>
            <w:r w:rsidRPr="00E6334C">
              <w:rPr>
                <w:rFonts w:cs="Arial"/>
              </w:rPr>
              <w:t xml:space="preserve">Oceniana będzie zgodność zaplanowanych wydatków i sporządzonego budżetu z zasadami określonymi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2375" w:type="dxa"/>
            <w:shd w:val="clear" w:color="auto" w:fill="auto"/>
            <w:vAlign w:val="center"/>
          </w:tcPr>
          <w:p w14:paraId="133AD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bl>
    <w:p w14:paraId="12F8D9AB" w14:textId="77777777" w:rsidR="00785284" w:rsidRPr="00F877B4" w:rsidRDefault="00785284">
      <w:pPr>
        <w:rPr>
          <w:rFonts w:cs="Arial"/>
          <w:b/>
          <w:szCs w:val="24"/>
          <w:lang w:eastAsia="pl-PL"/>
        </w:rPr>
      </w:pPr>
      <w:r w:rsidRPr="00F877B4">
        <w:rPr>
          <w:rFonts w:cs="Arial"/>
          <w:b/>
          <w:szCs w:val="24"/>
          <w:lang w:eastAsia="pl-PL"/>
        </w:rPr>
        <w:br w:type="page"/>
      </w:r>
    </w:p>
    <w:p w14:paraId="1E9CD7AD" w14:textId="74B5034C" w:rsidR="000A6FC7" w:rsidRPr="000A6FC7" w:rsidRDefault="000A6FC7" w:rsidP="004D1891">
      <w:pPr>
        <w:pStyle w:val="Nagwek2"/>
        <w:rPr>
          <w:rFonts w:eastAsia="Times New Roman"/>
        </w:rPr>
      </w:pPr>
      <w:bookmarkStart w:id="548" w:name="_Toc457226257"/>
      <w:bookmarkStart w:id="549" w:name="_Toc457377007"/>
      <w:bookmarkStart w:id="550" w:name="_Toc457381579"/>
      <w:bookmarkStart w:id="551" w:name="_Toc457987856"/>
      <w:bookmarkStart w:id="552" w:name="_Toc462147220"/>
      <w:bookmarkStart w:id="553" w:name="_Toc474911782"/>
      <w:r w:rsidRPr="000A6FC7">
        <w:rPr>
          <w:rFonts w:eastAsia="Times New Roman"/>
        </w:rPr>
        <w:t>Działani</w:t>
      </w:r>
      <w:r>
        <w:rPr>
          <w:rFonts w:eastAsia="Times New Roman"/>
        </w:rPr>
        <w:t>e</w:t>
      </w:r>
      <w:r w:rsidRPr="000A6FC7">
        <w:rPr>
          <w:rFonts w:eastAsia="Times New Roman"/>
        </w:rPr>
        <w:t xml:space="preserve"> 8.1(8i) Aktywizacja zawodowa osób bezrobotnych przez PUP</w:t>
      </w:r>
      <w:bookmarkEnd w:id="553"/>
    </w:p>
    <w:p w14:paraId="018C16E5" w14:textId="2269CE21" w:rsidR="000A6FC7" w:rsidRPr="00CE0119" w:rsidRDefault="000A6FC7" w:rsidP="000A6FC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wyboru dla Działania 8.1 (KM 21.10.2016 r.)"/>
        <w:tblDescription w:val="Tabela zawiera kryteria wyboru projektów przyjęte przez Komitet Monitorujący RPO WM na XVII posiedzeniu w dniu 21 października 2016 r. tj. nazwę i opis kryterium wraz z informacją o zasadach oceny oraz opis znaczenia kryterium dla Działania 8.1 (8i) &quot;Aktywizacja zawodowa osób bezrobotnych przez PUP. "/>
      </w:tblPr>
      <w:tblGrid>
        <w:gridCol w:w="648"/>
        <w:gridCol w:w="4608"/>
        <w:gridCol w:w="5486"/>
        <w:gridCol w:w="3282"/>
      </w:tblGrid>
      <w:tr w:rsidR="000A6FC7" w:rsidRPr="000A6FC7" w14:paraId="71FD9DD9" w14:textId="77777777" w:rsidTr="004D1891">
        <w:trPr>
          <w:tblHeader/>
        </w:trPr>
        <w:tc>
          <w:tcPr>
            <w:tcW w:w="1874" w:type="pct"/>
            <w:gridSpan w:val="2"/>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4E0511FF" w14:textId="77777777" w:rsidR="000A6FC7" w:rsidRPr="004D1891" w:rsidRDefault="000A6FC7" w:rsidP="004D1891">
            <w:pPr>
              <w:rPr>
                <w:rFonts w:eastAsia="Times New Roman" w:cs="Arial"/>
                <w:b/>
              </w:rPr>
            </w:pPr>
            <w:r w:rsidRPr="004D1891">
              <w:rPr>
                <w:rFonts w:eastAsia="Times New Roman" w:cs="Arial"/>
                <w:b/>
              </w:rPr>
              <w:t>Kryterium</w:t>
            </w:r>
          </w:p>
        </w:tc>
        <w:tc>
          <w:tcPr>
            <w:tcW w:w="1956"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3903BFA" w14:textId="77777777" w:rsidR="000A6FC7" w:rsidRPr="004D1891" w:rsidRDefault="000A6FC7" w:rsidP="004D1891">
            <w:pPr>
              <w:rPr>
                <w:rFonts w:eastAsia="Times New Roman" w:cs="Arial"/>
                <w:b/>
              </w:rPr>
            </w:pPr>
            <w:r w:rsidRPr="004D1891">
              <w:rPr>
                <w:rFonts w:eastAsia="Times New Roman" w:cs="Arial"/>
                <w:b/>
              </w:rPr>
              <w:t>Opis kryterium (informacja o zasadach oceny)</w:t>
            </w:r>
          </w:p>
        </w:tc>
        <w:tc>
          <w:tcPr>
            <w:tcW w:w="1170"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F59C594" w14:textId="77777777" w:rsidR="000A6FC7" w:rsidRPr="004D1891" w:rsidRDefault="000A6FC7" w:rsidP="004D1891">
            <w:pPr>
              <w:rPr>
                <w:rFonts w:eastAsia="Times New Roman" w:cs="Arial"/>
                <w:b/>
              </w:rPr>
            </w:pPr>
            <w:r w:rsidRPr="004D1891">
              <w:rPr>
                <w:rFonts w:eastAsia="Times New Roman" w:cs="Arial"/>
                <w:b/>
              </w:rPr>
              <w:t>Opis znaczenia kryterium</w:t>
            </w:r>
          </w:p>
        </w:tc>
      </w:tr>
      <w:tr w:rsidR="000A6FC7" w:rsidRPr="000A6FC7" w14:paraId="1981C1EC"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299D7AEE" w14:textId="77777777" w:rsidR="000A6FC7" w:rsidRPr="004D1891" w:rsidRDefault="000A6FC7" w:rsidP="004D1891">
            <w:pPr>
              <w:rPr>
                <w:rFonts w:eastAsia="Times New Roman" w:cs="Arial"/>
                <w:b/>
              </w:rPr>
            </w:pPr>
            <w:r w:rsidRPr="004D1891">
              <w:rPr>
                <w:rFonts w:eastAsia="Times New Roman" w:cs="Arial"/>
                <w:b/>
              </w:rPr>
              <w:t>Kryteria formalne</w:t>
            </w:r>
          </w:p>
        </w:tc>
      </w:tr>
      <w:tr w:rsidR="000A6FC7" w:rsidRPr="000A6FC7" w14:paraId="1C9ECFB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1F93CD3"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19F2611" w14:textId="709DBAE0" w:rsidR="000A6FC7" w:rsidRPr="004D1891" w:rsidRDefault="000A6FC7" w:rsidP="004D1891">
            <w:pPr>
              <w:rPr>
                <w:rFonts w:eastAsia="Times New Roman" w:cs="Arial"/>
              </w:rPr>
            </w:pPr>
            <w:r w:rsidRPr="004D1891">
              <w:rPr>
                <w:rFonts w:eastAsia="Times New Roman" w:cs="Arial"/>
              </w:rPr>
              <w:t xml:space="preserve">Wniosek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w:t>
            </w:r>
            <w:r w:rsidRPr="000A6FC7">
              <w:rPr>
                <w:rFonts w:eastAsia="Times New Roman" w:cs="Arial"/>
              </w:rPr>
              <w:t>”</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845BF5" w14:textId="43BBEB87" w:rsidR="000A6FC7" w:rsidRPr="004D1891" w:rsidRDefault="000A6FC7" w:rsidP="004D1891">
            <w:pPr>
              <w:rPr>
                <w:rFonts w:eastAsia="Times New Roman" w:cs="Arial"/>
              </w:rPr>
            </w:pPr>
            <w:r w:rsidRPr="004D1891">
              <w:rPr>
                <w:rFonts w:eastAsia="Times New Roman" w:cs="Arial"/>
              </w:rPr>
              <w:t xml:space="preserve">W ramach kryterium weryfikowane będzie czy projekt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 (WPP EFS)”. W przypadku, gdy projekt pozakonkursowy, został usunięty</w:t>
            </w:r>
            <w:r w:rsidRPr="004D1891">
              <w:rPr>
                <w:rFonts w:eastAsia="Times New Roman" w:cs="Arial"/>
                <w:i/>
              </w:rPr>
              <w:t xml:space="preserve"> z WPP EFS, </w:t>
            </w:r>
            <w:r w:rsidRPr="004D1891">
              <w:rPr>
                <w:rFonts w:eastAsia="Times New Roman" w:cs="Arial"/>
              </w:rPr>
              <w:t>wniosek zostaje odrzucony</w:t>
            </w:r>
            <w:r w:rsidR="000807A2">
              <w:rPr>
                <w:rFonts w:eastAsia="Times New Roman" w:cs="Arial"/>
                <w:i/>
              </w:rPr>
              <w: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C86A32" w14:textId="77777777" w:rsidR="000A6FC7" w:rsidRPr="004D1891" w:rsidRDefault="000A6FC7" w:rsidP="004D1891">
            <w:pPr>
              <w:rPr>
                <w:rFonts w:eastAsia="Times New Roman" w:cs="Arial"/>
              </w:rPr>
            </w:pPr>
            <w:r w:rsidRPr="004D1891">
              <w:rPr>
                <w:rFonts w:eastAsia="Times New Roman" w:cs="Arial"/>
              </w:rPr>
              <w:t>Niespełnienie kryterium skutkuje odrzuceniem wniosku.</w:t>
            </w:r>
          </w:p>
        </w:tc>
      </w:tr>
      <w:tr w:rsidR="000A6FC7" w:rsidRPr="000A6FC7" w14:paraId="45C1ABA8"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946738" w14:textId="77777777" w:rsidR="000A6FC7" w:rsidRPr="004D1891" w:rsidRDefault="000A6FC7" w:rsidP="004D1891">
            <w:pPr>
              <w:rPr>
                <w:rFonts w:eastAsia="Times New Roman" w:cs="Arial"/>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F4895DA" w14:textId="77777777" w:rsidR="000A6FC7" w:rsidRPr="004D1891" w:rsidRDefault="000A6FC7" w:rsidP="004D1891">
            <w:pPr>
              <w:rPr>
                <w:rFonts w:eastAsia="Times New Roman" w:cs="Arial"/>
              </w:rPr>
            </w:pPr>
            <w:r w:rsidRPr="004D1891">
              <w:rPr>
                <w:rFonts w:eastAsia="Times New Roman" w:cs="Arial"/>
              </w:rPr>
              <w:t xml:space="preserve">Czy projekt jest zgodny z </w:t>
            </w:r>
            <w:r w:rsidRPr="004D1891">
              <w:rPr>
                <w:rFonts w:eastAsia="Calibri" w:cs="Arial"/>
              </w:rPr>
              <w:t>Kartą zgłoszenia projektu PUP.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EA9A31C" w14:textId="77777777" w:rsidR="000A6FC7" w:rsidRPr="004D1891" w:rsidRDefault="000A6FC7" w:rsidP="004D1891">
            <w:pPr>
              <w:rPr>
                <w:rFonts w:eastAsia="Calibri" w:cs="Arial"/>
              </w:rPr>
            </w:pPr>
            <w:r w:rsidRPr="004D1891">
              <w:rPr>
                <w:rFonts w:eastAsia="Times New Roman" w:cs="Arial"/>
              </w:rPr>
              <w:t xml:space="preserve">W ramach kryterium weryfikowane będzie czy projekt pozakonkursowy PUP jest zgodny z </w:t>
            </w:r>
            <w:r w:rsidRPr="004D1891">
              <w:rPr>
                <w:rFonts w:eastAsia="Calibri" w:cs="Arial"/>
              </w:rPr>
              <w:t>Kartą zgłoszenia projektu PUP pod względem:</w:t>
            </w:r>
          </w:p>
          <w:p w14:paraId="2CE35DFD" w14:textId="0C945FB0" w:rsidR="000A6FC7" w:rsidRPr="004D1891" w:rsidRDefault="000A6FC7" w:rsidP="00694789">
            <w:pPr>
              <w:pStyle w:val="Akapitzlist0"/>
              <w:numPr>
                <w:ilvl w:val="0"/>
                <w:numId w:val="193"/>
              </w:numPr>
              <w:ind w:left="443" w:hanging="425"/>
              <w:rPr>
                <w:rFonts w:eastAsia="Calibri" w:cs="Arial"/>
              </w:rPr>
            </w:pPr>
            <w:r w:rsidRPr="004D1891">
              <w:rPr>
                <w:rFonts w:eastAsia="Calibri" w:cs="Arial"/>
              </w:rPr>
              <w:t>typu beneficjenta,</w:t>
            </w:r>
          </w:p>
          <w:p w14:paraId="29996D35" w14:textId="11158E6F" w:rsidR="000A6FC7" w:rsidRPr="004D1891" w:rsidRDefault="000A6FC7" w:rsidP="00694789">
            <w:pPr>
              <w:pStyle w:val="Akapitzlist0"/>
              <w:numPr>
                <w:ilvl w:val="0"/>
                <w:numId w:val="193"/>
              </w:numPr>
              <w:ind w:left="443" w:hanging="425"/>
              <w:rPr>
                <w:rFonts w:eastAsia="Times New Roman" w:cs="Arial"/>
              </w:rPr>
            </w:pPr>
            <w:r w:rsidRPr="004D1891">
              <w:rPr>
                <w:rFonts w:eastAsia="Calibri" w:cs="Arial"/>
              </w:rPr>
              <w:t>typów projektów/operacji finansowych.</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DFF49DD" w14:textId="3FFF87E1"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5337879"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E315FD" w14:textId="77777777" w:rsidR="000A6FC7" w:rsidRPr="004D1891" w:rsidRDefault="000A6FC7" w:rsidP="004D1891">
            <w:pPr>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FCF4919" w14:textId="77777777" w:rsidR="000A6FC7" w:rsidRPr="004D1891" w:rsidRDefault="000A6FC7" w:rsidP="004D1891">
            <w:pPr>
              <w:rPr>
                <w:rFonts w:eastAsia="Times New Roman" w:cs="Arial"/>
              </w:rPr>
            </w:pPr>
            <w:r w:rsidRPr="004D1891">
              <w:rPr>
                <w:rFonts w:eastAsia="Times New Roman" w:cs="Arial"/>
              </w:rPr>
              <w:t>Czy wniosek został złożony w odpowiedzi na wezwanie IP?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E343B24" w14:textId="77777777" w:rsidR="000A6FC7" w:rsidRPr="004D1891" w:rsidRDefault="000A6FC7" w:rsidP="004D1891">
            <w:pPr>
              <w:rPr>
                <w:rFonts w:eastAsia="Times New Roman" w:cs="Arial"/>
              </w:rPr>
            </w:pPr>
            <w:r w:rsidRPr="004D1891">
              <w:rPr>
                <w:rFonts w:eastAsia="Times New Roman" w:cs="Arial"/>
              </w:rPr>
              <w:t>Weryfikowane będzie, czy wniosek został złożony w odpowiedzi na wezwanie IP i w zgodzie z konkretną informacją o naborze, w tym czy został złożony w odpowiednim terminie i do właściwej instytucji.</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CDC60C" w14:textId="77777777" w:rsidR="000A6FC7" w:rsidRPr="004D1891" w:rsidRDefault="000A6FC7" w:rsidP="004D1891">
            <w:pPr>
              <w:rPr>
                <w:rFonts w:eastAsia="Times New Roman" w:cs="Arial"/>
              </w:rPr>
            </w:pPr>
            <w:r w:rsidRPr="004D1891">
              <w:rPr>
                <w:rFonts w:eastAsia="Times New Roman" w:cs="Arial"/>
              </w:rPr>
              <w:t>Niespełnienie kryterium jest równoznaczne z pozostawieniem wniosku bez rozpatrzenia.</w:t>
            </w:r>
          </w:p>
        </w:tc>
      </w:tr>
      <w:tr w:rsidR="000A6FC7" w:rsidRPr="000A6FC7" w14:paraId="04DC02FF"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2A1AA0D" w14:textId="77777777" w:rsidR="000A6FC7" w:rsidRPr="004D1891" w:rsidRDefault="000A6FC7" w:rsidP="004D1891">
            <w:pPr>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F05845E" w14:textId="77777777" w:rsidR="000A6FC7" w:rsidRPr="004D1891" w:rsidRDefault="000A6FC7" w:rsidP="004D1891">
            <w:pPr>
              <w:rPr>
                <w:rFonts w:eastAsia="Times New Roman" w:cs="Arial"/>
              </w:rPr>
            </w:pPr>
            <w:r w:rsidRPr="004D1891">
              <w:rPr>
                <w:rFonts w:eastAsia="Times New Roman" w:cs="Arial"/>
              </w:rPr>
              <w:t>Czy wniosek został wypełniony zgodnie z instrukcją wypełnienia wniosku?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1B40D93" w14:textId="77777777" w:rsidR="000A6FC7" w:rsidRPr="004D1891" w:rsidRDefault="000A6FC7" w:rsidP="004D1891">
            <w:pPr>
              <w:rPr>
                <w:rFonts w:eastAsia="Times New Roman" w:cs="Arial"/>
              </w:rPr>
            </w:pPr>
            <w:r w:rsidRPr="004D1891">
              <w:rPr>
                <w:rFonts w:eastAsia="Times New Roman" w:cs="Arial"/>
              </w:rPr>
              <w:t>W ramach kryterium weryfikowane będzie:</w:t>
            </w:r>
          </w:p>
          <w:p w14:paraId="43798AF5" w14:textId="77777777" w:rsidR="000A6FC7" w:rsidRPr="004D1891" w:rsidRDefault="000A6FC7" w:rsidP="00694789">
            <w:pPr>
              <w:numPr>
                <w:ilvl w:val="0"/>
                <w:numId w:val="190"/>
              </w:numPr>
              <w:contextualSpacing/>
              <w:rPr>
                <w:rFonts w:eastAsia="Times New Roman" w:cs="Arial"/>
              </w:rPr>
            </w:pPr>
            <w:r w:rsidRPr="004D1891">
              <w:rPr>
                <w:rFonts w:eastAsia="Times New Roman" w:cs="Arial"/>
              </w:rPr>
              <w:t>czy wniosek został złożony na formularzu wskazanym przez IP/czy został złożony w systemie MEWA</w:t>
            </w:r>
            <w:r w:rsidRPr="004D1891">
              <w:rPr>
                <w:rFonts w:eastAsia="Times New Roman" w:cs="Arial"/>
                <w:vertAlign w:val="superscript"/>
              </w:rPr>
              <w:footnoteReference w:id="98"/>
            </w:r>
            <w:r w:rsidRPr="004D1891">
              <w:rPr>
                <w:rFonts w:eastAsia="Times New Roman" w:cs="Arial"/>
              </w:rPr>
              <w:t>;</w:t>
            </w:r>
          </w:p>
          <w:p w14:paraId="28D4A894" w14:textId="77777777" w:rsidR="000A6FC7" w:rsidRPr="004D1891" w:rsidRDefault="000A6FC7" w:rsidP="00694789">
            <w:pPr>
              <w:numPr>
                <w:ilvl w:val="0"/>
                <w:numId w:val="190"/>
              </w:numPr>
              <w:rPr>
                <w:rFonts w:eastAsia="Times New Roman" w:cs="Arial"/>
              </w:rPr>
            </w:pPr>
            <w:r w:rsidRPr="004D1891">
              <w:rPr>
                <w:rFonts w:eastAsia="Times New Roman" w:cs="Arial"/>
              </w:rPr>
              <w:t>czy wypełniono wszystkie wymagane pola we wniosku;</w:t>
            </w:r>
          </w:p>
          <w:p w14:paraId="01540BDD" w14:textId="77777777" w:rsidR="000A6FC7" w:rsidRPr="004D1891" w:rsidRDefault="000A6FC7" w:rsidP="00694789">
            <w:pPr>
              <w:numPr>
                <w:ilvl w:val="0"/>
                <w:numId w:val="190"/>
              </w:numPr>
              <w:contextualSpacing/>
              <w:rPr>
                <w:rFonts w:eastAsia="Times New Roman" w:cs="Arial"/>
              </w:rPr>
            </w:pPr>
            <w:r w:rsidRPr="004D1891">
              <w:rPr>
                <w:rFonts w:eastAsia="Times New Roman" w:cs="Arial"/>
              </w:rPr>
              <w:t>czy wniosek został złożony w formie wymaganej przez IP (elektroniczna i papierowa)</w:t>
            </w:r>
            <w:r w:rsidRPr="004D1891">
              <w:rPr>
                <w:rFonts w:eastAsia="Times New Roman" w:cs="Arial"/>
                <w:vertAlign w:val="superscript"/>
              </w:rPr>
              <w:footnoteReference w:id="99"/>
            </w:r>
            <w:r w:rsidRPr="004D1891">
              <w:rPr>
                <w:rFonts w:eastAsia="Times New Roman" w:cs="Arial"/>
              </w:rPr>
              <w:t>;</w:t>
            </w:r>
          </w:p>
          <w:p w14:paraId="1057C573" w14:textId="77777777" w:rsidR="000A6FC7" w:rsidRPr="004D1891" w:rsidRDefault="000A6FC7" w:rsidP="00694789">
            <w:pPr>
              <w:numPr>
                <w:ilvl w:val="0"/>
                <w:numId w:val="190"/>
              </w:numPr>
              <w:contextualSpacing/>
              <w:rPr>
                <w:rFonts w:eastAsia="Times New Roman" w:cs="Arial"/>
              </w:rPr>
            </w:pPr>
            <w:r w:rsidRPr="004D1891">
              <w:rPr>
                <w:rFonts w:eastAsia="Times New Roman" w:cs="Arial"/>
              </w:rPr>
              <w:t>czy wniosek został wypełniony w języku polskim.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23E8E0B" w14:textId="2AC76F24"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1F7AC7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076B94F1" w14:textId="77777777" w:rsidR="000A6FC7" w:rsidRPr="004D1891" w:rsidRDefault="000A6FC7" w:rsidP="004D1891">
            <w:pPr>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53DA865" w14:textId="77777777" w:rsidR="000A6FC7" w:rsidRPr="004D1891" w:rsidRDefault="000A6FC7" w:rsidP="004D1891">
            <w:pPr>
              <w:rPr>
                <w:rFonts w:eastAsia="Times New Roman" w:cs="Arial"/>
              </w:rPr>
            </w:pPr>
            <w:r w:rsidRPr="004D1891">
              <w:rPr>
                <w:rFonts w:eastAsia="Times New Roman" w:cs="Arial"/>
              </w:rPr>
              <w:t>Czy wersje wniosku są tożsame?</w:t>
            </w:r>
            <w:r w:rsidRPr="004D1891">
              <w:rPr>
                <w:rFonts w:eastAsia="Times New Roman" w:cs="Arial"/>
                <w:vertAlign w:val="superscript"/>
              </w:rPr>
              <w:footnoteReference w:id="100"/>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720DC8" w14:textId="77777777" w:rsidR="000A6FC7" w:rsidRPr="004D1891" w:rsidRDefault="000A6FC7" w:rsidP="004D1891">
            <w:pPr>
              <w:rPr>
                <w:rFonts w:eastAsia="Times New Roman" w:cs="Arial"/>
              </w:rPr>
            </w:pPr>
            <w:r w:rsidRPr="004D1891">
              <w:rPr>
                <w:rFonts w:eastAsia="Times New Roman" w:cs="Arial"/>
              </w:rPr>
              <w:t>Weryfikowane będzie, czy wersja papierowa wniosku jest tożsama z wersją elektroniczną.</w:t>
            </w:r>
          </w:p>
          <w:p w14:paraId="5787A725" w14:textId="77777777" w:rsidR="000A6FC7" w:rsidRPr="004D1891" w:rsidRDefault="000A6FC7" w:rsidP="004D1891">
            <w:pPr>
              <w:rPr>
                <w:rFonts w:eastAsia="Times New Roman" w:cs="Arial"/>
              </w:rPr>
            </w:pPr>
            <w:r w:rsidRPr="004D1891">
              <w:rPr>
                <w:rFonts w:eastAsia="Times New Roman" w:cs="Arial"/>
              </w:rPr>
              <w:t>W przypadku gdy wersja papierowa nie jest zgodna z wersją elektroniczną stwierdza się niespełnienie kryterium.</w:t>
            </w:r>
          </w:p>
          <w:p w14:paraId="0A240917" w14:textId="77777777" w:rsidR="000A6FC7" w:rsidRPr="004D1891" w:rsidRDefault="000A6FC7" w:rsidP="004D1891">
            <w:pPr>
              <w:rPr>
                <w:rFonts w:eastAsia="Times New Roman" w:cs="Arial"/>
              </w:rPr>
            </w:pPr>
            <w:r w:rsidRPr="004D1891">
              <w:rPr>
                <w:rFonts w:eastAsia="Times New Roman" w:cs="Arial"/>
              </w:rPr>
              <w:t xml:space="preserve"> 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37D783F" w14:textId="6108D45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AAA74FB"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4453B9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B01CE0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wniosek w wersji elektronicznej i papierowej jest kompletny? </w:t>
            </w:r>
            <w:r w:rsidRPr="004D1891">
              <w:rPr>
                <w:rFonts w:eastAsia="Times New Roman" w:cs="Arial"/>
                <w:vertAlign w:val="superscript"/>
              </w:rPr>
              <w:footnoteReference w:id="101"/>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F4AD0A4" w14:textId="77777777" w:rsidR="000A6FC7" w:rsidRPr="004D1891" w:rsidRDefault="000A6FC7" w:rsidP="004D1891">
            <w:pPr>
              <w:rPr>
                <w:rFonts w:eastAsia="Times New Roman" w:cs="Arial"/>
              </w:rPr>
            </w:pPr>
            <w:r w:rsidRPr="004D1891">
              <w:rPr>
                <w:rFonts w:eastAsia="Times New Roman" w:cs="Arial"/>
              </w:rPr>
              <w:t>Weryfikacja polega na sprawdzeniu, czy wniosek w wersji papierowej zawiera wszystkie strony, zgodnie z wersją elektroniczną wniosku.</w:t>
            </w:r>
          </w:p>
          <w:p w14:paraId="24331073" w14:textId="77777777" w:rsidR="000A6FC7" w:rsidRPr="004D1891" w:rsidRDefault="000A6FC7" w:rsidP="004D1891">
            <w:pPr>
              <w:rPr>
                <w:rFonts w:eastAsia="Times New Roman" w:cs="Arial"/>
              </w:rPr>
            </w:pPr>
            <w:r w:rsidRPr="004D1891">
              <w:rPr>
                <w:rFonts w:eastAsia="Times New Roman" w:cs="Arial"/>
              </w:rPr>
              <w:t>W przypadku braku strony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60AE2C5" w14:textId="66763CD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84A41DC"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856C41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3AD40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wniosek został podpisany przez osoby upoważnione do reprezentacji Wnioskodawcy i opatrzony właściwymi pieczęciami w tym pieczęcią podmiotu?</w:t>
            </w:r>
            <w:r w:rsidRPr="004D1891">
              <w:rPr>
                <w:rFonts w:eastAsia="Times New Roman" w:cs="Arial"/>
                <w:vertAlign w:val="superscript"/>
              </w:rPr>
              <w:footnoteReference w:id="102"/>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87F3E9E" w14:textId="77777777" w:rsidR="000A6FC7" w:rsidRPr="004D1891" w:rsidRDefault="000A6FC7" w:rsidP="004D1891">
            <w:pPr>
              <w:rPr>
                <w:rFonts w:eastAsia="Times New Roman" w:cs="Arial"/>
              </w:rPr>
            </w:pPr>
            <w:r w:rsidRPr="004D1891">
              <w:rPr>
                <w:rFonts w:eastAsia="Times New Roman" w:cs="Arial"/>
              </w:rPr>
              <w:t>Weryfikacja kryterium polega na sprawdzeniu zgodności podpisów z danymi osób upoważnionych do reprezentacji Projektodawcy wskazanymi we wniosku. Podpis powinien, umożliwiać jednoznaczną identyfikację i być opatrzony pieczęcią imienną.</w:t>
            </w:r>
          </w:p>
          <w:p w14:paraId="6491EB98" w14:textId="77777777" w:rsidR="000A6FC7" w:rsidRPr="004D1891" w:rsidRDefault="000A6FC7" w:rsidP="004D1891">
            <w:pPr>
              <w:rPr>
                <w:rFonts w:eastAsia="Times New Roman" w:cs="Arial"/>
              </w:rPr>
            </w:pPr>
            <w:r w:rsidRPr="004D1891">
              <w:rPr>
                <w:rFonts w:eastAsia="Times New Roman" w:cs="Arial"/>
              </w:rPr>
              <w:t>W przypadku niezgodności podpisów lub braku podpisu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0808E6" w14:textId="0D35DD44"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B56849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3CD7AB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8</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CEAEBD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 z zapisami regulaminu naboru?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3B65A97C" w14:textId="77777777" w:rsidR="000A6FC7" w:rsidRPr="004D1891" w:rsidRDefault="000A6FC7" w:rsidP="004D1891">
            <w:pPr>
              <w:rPr>
                <w:rFonts w:eastAsia="Times New Roman" w:cs="Arial"/>
              </w:rPr>
            </w:pPr>
            <w:r w:rsidRPr="004D1891">
              <w:rPr>
                <w:rFonts w:eastAsia="Times New Roman" w:cs="Arial"/>
              </w:rPr>
              <w:t>Weryfikacja kryterium polega na sprawdzeniu zgodności informacji przedstawionych we wniosku z zapisami regulaminu naboru.</w:t>
            </w:r>
          </w:p>
          <w:p w14:paraId="4623DDDA" w14:textId="77777777" w:rsidR="000A6FC7" w:rsidRPr="004D1891" w:rsidRDefault="000A6FC7" w:rsidP="004D1891">
            <w:pPr>
              <w:rPr>
                <w:rFonts w:eastAsia="Times New Roman" w:cs="Arial"/>
              </w:rPr>
            </w:pPr>
            <w:r w:rsidRPr="004D1891">
              <w:rPr>
                <w:rFonts w:eastAsia="Times New Roman" w:cs="Arial"/>
              </w:rPr>
              <w:t>W przypadku niezgodności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902CBEF" w14:textId="3FE0D76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7EA1E05"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2862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9</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5448418"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w:t>
            </w:r>
            <w:r w:rsidRPr="004D1891">
              <w:rPr>
                <w:rFonts w:eastAsia="TimesNewRoman" w:cs="Arial"/>
              </w:rPr>
              <w:t xml:space="preserve"> </w:t>
            </w:r>
            <w:r w:rsidRPr="004D1891">
              <w:rPr>
                <w:rFonts w:eastAsia="Times New Roman" w:cs="Arial"/>
              </w:rPr>
              <w:t>z politykami horyzontalnymi, prawodawstwem krajowym oraz prawodawstwem wspólnotowym?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08C94B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Weryfikacja kryterium polega na sprawdzeniu zgodności informacji przedstawionych we wniosku z politykami horyzontalnymi, prawodawstwem krajowym oraz prawodawstwem wspólnotowym w szczególności potwierdzenia występowania pomocy de </w:t>
            </w:r>
            <w:proofErr w:type="spellStart"/>
            <w:r w:rsidRPr="004D1891">
              <w:rPr>
                <w:rFonts w:eastAsia="Times New Roman" w:cs="Arial"/>
              </w:rPr>
              <w:t>minimis</w:t>
            </w:r>
            <w:proofErr w:type="spellEnd"/>
            <w:r w:rsidRPr="004D1891">
              <w:rPr>
                <w:rFonts w:eastAsia="Times New Roman" w:cs="Arial"/>
              </w:rPr>
              <w:t>.</w:t>
            </w:r>
          </w:p>
          <w:p w14:paraId="0C31FE09" w14:textId="77777777" w:rsidR="000A6FC7" w:rsidRPr="004D1891" w:rsidRDefault="000A6FC7" w:rsidP="004D1891">
            <w:pPr>
              <w:rPr>
                <w:rFonts w:eastAsia="Times New Roman" w:cs="Arial"/>
              </w:rPr>
            </w:pPr>
            <w:r w:rsidRPr="004D1891">
              <w:rPr>
                <w:rFonts w:eastAsia="Times New Roman" w:cs="Arial"/>
              </w:rPr>
              <w:t>W przypadku niezgodności informacji stwierdza się niespełnienie kryterium.</w:t>
            </w:r>
          </w:p>
          <w:p w14:paraId="74EB52AB" w14:textId="77777777" w:rsidR="000A6FC7" w:rsidRPr="004D1891" w:rsidRDefault="000A6FC7" w:rsidP="004D1891">
            <w:pPr>
              <w:rPr>
                <w:rFonts w:eastAsia="Times New Roman" w:cs="Arial"/>
              </w:rPr>
            </w:pPr>
            <w:r w:rsidRPr="004D1891">
              <w:rPr>
                <w:rFonts w:eastAsia="Times New Roman" w:cs="Arial"/>
              </w:rPr>
              <w:t>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CF5B31" w14:textId="2FB566E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821AC4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B8EA1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10</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9C35F28"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i niedyskryminacji w tym dostępności dla osób z niepełnosprawnościami.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726596C"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 z niepełnosprawnościami. Nie przewiduje się projektów neutralnych pod tym kątem. Weryfikowane będzie czy projektodawca opisał w jaki sposób ułatwi udział w projekcie uczestnikom z niepełnosprawnościami w kontekście barier, które ich dotyczą.</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541608C" w14:textId="5D39CB37"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9E81B9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DC172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1C7240D1"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kobiet i mężczyzn, w oparciu o standard minimum.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62D4420" w14:textId="77777777" w:rsidR="000A6FC7" w:rsidRPr="004D1891" w:rsidRDefault="000A6FC7" w:rsidP="004D1891">
            <w:pPr>
              <w:rPr>
                <w:rFonts w:eastAsia="Times New Roman" w:cs="Arial"/>
              </w:rPr>
            </w:pPr>
            <w:r w:rsidRPr="004D1891">
              <w:rPr>
                <w:rFonts w:eastAsia="Times New Roman"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719B7449" w14:textId="77777777" w:rsidR="000A6FC7" w:rsidRPr="004D1891" w:rsidRDefault="000A6FC7" w:rsidP="004D1891">
            <w:pPr>
              <w:autoSpaceDE w:val="0"/>
              <w:autoSpaceDN w:val="0"/>
              <w:adjustRightInd w:val="0"/>
              <w:rPr>
                <w:rFonts w:eastAsia="Times New Roman" w:cs="Arial"/>
                <w:bCs/>
              </w:rPr>
            </w:pPr>
            <w:r w:rsidRPr="004D1891">
              <w:rPr>
                <w:rFonts w:eastAsia="Times New Roman" w:cs="Arial"/>
              </w:rPr>
              <w:t xml:space="preserve">Spełnienie zasady równości szans kobiet i mężczyzn weryfikowane będzie poprzez zbadanie zgodności projektu ze standardem minimum realizacji zasady równości szans kobiet i mężczyzn w ramach projektów współfinansowanych z EFS. </w:t>
            </w:r>
            <w:r w:rsidRPr="004D1891">
              <w:rPr>
                <w:rFonts w:eastAsia="Times New Roman" w:cs="Arial"/>
                <w:bCs/>
              </w:rPr>
              <w:t>Projekt uznaje się za zgodny z zasadą jeżeli spełnienia przynajmniej 2 z 5 kryteriów określonych w ww. standardzie minimum.</w:t>
            </w:r>
          </w:p>
          <w:p w14:paraId="73C90D9A" w14:textId="77777777" w:rsidR="000A6FC7" w:rsidRPr="004D1891" w:rsidRDefault="000A6FC7" w:rsidP="004D1891">
            <w:pPr>
              <w:rPr>
                <w:rFonts w:eastAsia="Times New Roman" w:cs="Arial"/>
              </w:rPr>
            </w:pPr>
            <w:r w:rsidRPr="004D1891">
              <w:rPr>
                <w:rFonts w:eastAsia="Times New Roman" w:cs="Arial"/>
              </w:rPr>
              <w:t>W przypadku braku zgodności projektu z zasadą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31BBB2B" w14:textId="77CB32A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67D1642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87747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30B3D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przewidziane w projekcie nie s</w:t>
            </w:r>
            <w:r w:rsidRPr="004D1891">
              <w:rPr>
                <w:rFonts w:eastAsia="TimesNewRoman" w:cs="Arial"/>
              </w:rPr>
              <w:t xml:space="preserve">ą </w:t>
            </w:r>
            <w:r w:rsidRPr="004D1891">
              <w:rPr>
                <w:rFonts w:eastAsia="Times New Roman" w:cs="Arial"/>
              </w:rPr>
              <w:t>współfinansowane z innych wspólnotowych instrumentów finansowych?</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145F4A9" w14:textId="77777777" w:rsidR="000A6FC7" w:rsidRPr="004D1891" w:rsidRDefault="000A6FC7" w:rsidP="004D1891">
            <w:pPr>
              <w:rPr>
                <w:rFonts w:eastAsia="Times New Roman" w:cs="Arial"/>
              </w:rPr>
            </w:pPr>
            <w:r w:rsidRPr="004D1891">
              <w:rPr>
                <w:rFonts w:eastAsia="Times New Roman" w:cs="Arial"/>
              </w:rPr>
              <w:t xml:space="preserve">Weryfikacja kryterium następuje na podstawie oświadczenia Projektodawcy. </w:t>
            </w:r>
          </w:p>
          <w:p w14:paraId="23C7E37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66D3D31" w14:textId="4962654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2DB2BFB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6FC26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26A53C0"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poziom kosztów pośrednich nie przekracza poziomu równego 3% kwoty przyznanej ze środków będących w dyspozycji samorządu województwa? </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41BEA8D" w14:textId="77777777" w:rsidR="000A6FC7" w:rsidRPr="004D1891" w:rsidRDefault="000A6FC7" w:rsidP="004D1891">
            <w:pPr>
              <w:rPr>
                <w:rFonts w:eastAsia="Times New Roman" w:cs="Arial"/>
              </w:rPr>
            </w:pPr>
            <w:r w:rsidRPr="004D1891">
              <w:rPr>
                <w:rFonts w:eastAsia="Times New Roman" w:cs="Arial"/>
              </w:rPr>
              <w:t xml:space="preserve">Weryfikacja polega na sprawdzeniu, czy poziom kosztów pośrednich w projekcie nie przekracza wartości 3% kwoty przyznanej ze środków będących w dyspozycji samorządu województwa. </w:t>
            </w:r>
          </w:p>
          <w:p w14:paraId="6E022286" w14:textId="77777777" w:rsidR="000A6FC7" w:rsidRPr="004D1891" w:rsidRDefault="000A6FC7" w:rsidP="004D1891">
            <w:pPr>
              <w:rPr>
                <w:rFonts w:eastAsia="Times New Roman" w:cs="Arial"/>
              </w:rPr>
            </w:pPr>
            <w:r w:rsidRPr="004D1891">
              <w:rPr>
                <w:rFonts w:eastAsia="Times New Roman" w:cs="Arial"/>
              </w:rPr>
              <w:t>W przypadku przekroczenia limitu kosztów pośrednich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2F35FE5" w14:textId="5ED4AC3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734AA054"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D719C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A7CB75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realizuje wybrany cel szczegółowy RPO WM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D92D19C" w14:textId="77777777" w:rsidR="000A6FC7" w:rsidRPr="004D1891" w:rsidRDefault="000A6FC7" w:rsidP="004D1891">
            <w:pPr>
              <w:rPr>
                <w:rFonts w:eastAsia="Times New Roman" w:cs="Arial"/>
              </w:rPr>
            </w:pPr>
            <w:r w:rsidRPr="004D1891">
              <w:rPr>
                <w:rFonts w:eastAsia="Times New Roman" w:cs="Arial"/>
              </w:rPr>
              <w:t>Weryfikacji podlega, czy Wnioskodawca określił cel szczegółowy PI, w ramach którego realizowany jest projekt.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480264F" w14:textId="5AB604D2" w:rsidR="000A6FC7" w:rsidRPr="004D1891" w:rsidRDefault="000A6FC7" w:rsidP="004D1891">
            <w:pPr>
              <w:rPr>
                <w:rFonts w:eastAsia="Times New Roman" w:cs="Arial"/>
              </w:rPr>
            </w:pPr>
            <w:r w:rsidRPr="004D1891">
              <w:rPr>
                <w:rFonts w:eastAsia="Times New Roman" w:cs="Arial"/>
              </w:rPr>
              <w:t>Niespełnienie kryterium skutkuje koniecznością poprawy wniosku</w:t>
            </w:r>
            <w:r>
              <w:rPr>
                <w:rFonts w:eastAsia="Times New Roman" w:cs="Arial"/>
              </w:rPr>
              <w:br/>
            </w:r>
            <w:r w:rsidRPr="004D1891">
              <w:rPr>
                <w:rFonts w:eastAsia="Times New Roman" w:cs="Arial"/>
              </w:rPr>
              <w:t>w terminie wskazanym przez IP.</w:t>
            </w:r>
          </w:p>
        </w:tc>
      </w:tr>
      <w:tr w:rsidR="000A6FC7" w:rsidRPr="000A6FC7" w14:paraId="3BC615BB"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10F5ABA2" w14:textId="77777777" w:rsidR="000A6FC7" w:rsidRPr="004D1891" w:rsidRDefault="000A6FC7" w:rsidP="004D1891">
            <w:pPr>
              <w:rPr>
                <w:rFonts w:eastAsia="Times New Roman" w:cs="Arial"/>
              </w:rPr>
            </w:pPr>
            <w:r w:rsidRPr="004D1891">
              <w:rPr>
                <w:rFonts w:eastAsia="Times New Roman" w:cs="Arial"/>
                <w:b/>
              </w:rPr>
              <w:t>Kryteria dostępu</w:t>
            </w:r>
          </w:p>
        </w:tc>
      </w:tr>
      <w:tr w:rsidR="000A6FC7" w:rsidRPr="000A6FC7" w14:paraId="7B8299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93C836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189991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Projekt przewiduje osiągnięcie wskaźników minimalnej efektywności zatrudnieniowej dla poszczególnych grup </w:t>
            </w:r>
            <w:proofErr w:type="spellStart"/>
            <w:r w:rsidRPr="004D1891">
              <w:rPr>
                <w:rFonts w:eastAsia="Times New Roman" w:cs="Arial"/>
              </w:rPr>
              <w:t>defaworyzowanych</w:t>
            </w:r>
            <w:proofErr w:type="spellEnd"/>
            <w:r w:rsidRPr="004D1891">
              <w:rPr>
                <w:rFonts w:eastAsia="Times New Roman" w:cs="Arial"/>
              </w:rPr>
              <w:t xml:space="preserve"> objętych wsparciem w programie na poziomie ustalanym przez Ministra właściwego ds. rozwoju.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6C25081" w14:textId="5EA187D9" w:rsidR="000A6FC7" w:rsidRPr="004D1891" w:rsidRDefault="000A6FC7" w:rsidP="004D1891">
            <w:pPr>
              <w:rPr>
                <w:rFonts w:eastAsia="Times New Roman" w:cs="Arial"/>
              </w:rPr>
            </w:pPr>
            <w:r w:rsidRPr="004D1891">
              <w:rPr>
                <w:rFonts w:eastAsia="Times New Roman" w:cs="Arial"/>
              </w:rPr>
              <w:t xml:space="preserve">Weryfikacja kryterium następuje na podstawie zgodności informacji przedstawionych przez Projektodawcę w oświadczeniu z poziomem minimalnych wskaźników efektywności zatrudnieniowej dla poszczególnych grup </w:t>
            </w:r>
            <w:proofErr w:type="spellStart"/>
            <w:r w:rsidRPr="004D1891">
              <w:rPr>
                <w:rFonts w:eastAsia="Times New Roman" w:cs="Arial"/>
              </w:rPr>
              <w:t>defaworyzowanych</w:t>
            </w:r>
            <w:proofErr w:type="spellEnd"/>
            <w:r w:rsidRPr="004D1891">
              <w:rPr>
                <w:rFonts w:eastAsia="Times New Roman" w:cs="Arial"/>
              </w:rPr>
              <w:t xml:space="preserve">, o którym mowa w </w:t>
            </w:r>
            <w:r w:rsidRPr="004D1891">
              <w:rPr>
                <w:rFonts w:eastAsia="Times New Roman" w:cs="Arial"/>
                <w:i/>
              </w:rPr>
              <w:t>Wytycznych w zakresie realizacji przedsięwzięć z udziałem środków Europejskiego Funduszu Społecznego w obszarze rynku pracy na lata 2014-2020</w:t>
            </w:r>
            <w:r w:rsidRPr="004D1891">
              <w:rPr>
                <w:rFonts w:eastAsia="Times New Roman" w:cs="Arial"/>
              </w:rPr>
              <w:t xml:space="preserve"> i podawanych do publicznej wiadomości na stronie internetowej administrowanej przez Ministerstwo właściwe ds. rozwoju: </w:t>
            </w:r>
            <w:hyperlink r:id="rId59" w:tooltip="Portal Ministerstwa Rozwoju" w:history="1">
              <w:r w:rsidRPr="004D1891">
                <w:rPr>
                  <w:rFonts w:eastAsia="Times New Roman" w:cs="Arial"/>
                  <w:color w:val="0000FF"/>
                  <w:u w:val="single"/>
                </w:rPr>
                <w:t>http://www.mir.gov.pl</w:t>
              </w:r>
            </w:hyperlink>
            <w:r w:rsidRPr="004D1891">
              <w:rPr>
                <w:rFonts w:eastAsia="Times New Roman" w:cs="Arial"/>
              </w:rPr>
              <w:t xml:space="preserve">. oraz na portalu: </w:t>
            </w:r>
            <w:hyperlink r:id="rId60" w:tooltip="Portal Fundusze Europejskie" w:history="1">
              <w:r w:rsidRPr="004D1891">
                <w:rPr>
                  <w:rFonts w:eastAsia="Times New Roman" w:cs="Arial"/>
                  <w:color w:val="0000FF"/>
                  <w:u w:val="single"/>
                </w:rPr>
                <w:t>http://www.funduszeeuropejskie.gov.pl</w:t>
              </w:r>
            </w:hyperlink>
            <w:r w:rsidRPr="004D1891">
              <w:rPr>
                <w:rFonts w:eastAsia="Times New Roman" w:cs="Arial"/>
              </w:rPr>
              <w:t>. Niniejsze minimalne wskaźniki efektywności zatrudnieniowej do osiągnięcia w projekcie zostaną także podane w dokumentacji konkursowej</w:t>
            </w:r>
          </w:p>
          <w:p w14:paraId="1797669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6468C57" w14:textId="13E3C89B"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714CC3D"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5C572AE0" w14:textId="77777777" w:rsidR="000A6FC7" w:rsidRPr="004D1891" w:rsidRDefault="000A6FC7" w:rsidP="004D1891">
            <w:pPr>
              <w:rPr>
                <w:rFonts w:eastAsia="Times New Roman" w:cs="Arial"/>
              </w:rPr>
            </w:pPr>
            <w:r w:rsidRPr="004D1891">
              <w:rPr>
                <w:rFonts w:eastAsia="Times New Roman" w:cs="Arial"/>
                <w:b/>
              </w:rPr>
              <w:t>Kryteria dostępu weryfikowane na etapie oceny formalnej</w:t>
            </w:r>
          </w:p>
        </w:tc>
      </w:tr>
      <w:tr w:rsidR="000A6FC7" w:rsidRPr="000A6FC7" w14:paraId="5C8391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EBF3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DDA66C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Projekt zakłada objęcie wsparciem osób należących do każdej z grup </w:t>
            </w:r>
            <w:proofErr w:type="spellStart"/>
            <w:r w:rsidRPr="004D1891">
              <w:rPr>
                <w:rFonts w:eastAsia="Times New Roman" w:cs="Arial"/>
              </w:rPr>
              <w:t>defaworyzowanych</w:t>
            </w:r>
            <w:proofErr w:type="spellEnd"/>
            <w:r w:rsidRPr="004D1891">
              <w:rPr>
                <w:rFonts w:eastAsia="Times New Roman" w:cs="Arial"/>
              </w:rPr>
              <w:t xml:space="preserve"> zarejestrowanych w powiatowych urzędach pracy województwa mazowieckiego, tj.: kobiet, osób o niskich kwalifikacjach, osób z niepełnosprawnościami, osób długotrwale bezrobotnych i osób powyżej 50 roku życia.</w:t>
            </w:r>
          </w:p>
          <w:p w14:paraId="1EA6499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Jednakże przypadku bezrobotnych z n/w grup </w:t>
            </w:r>
            <w:proofErr w:type="spellStart"/>
            <w:r w:rsidRPr="004D1891">
              <w:rPr>
                <w:rFonts w:eastAsia="Times New Roman" w:cs="Arial"/>
              </w:rPr>
              <w:t>defaworyzowanych</w:t>
            </w:r>
            <w:proofErr w:type="spellEnd"/>
            <w:r w:rsidRPr="004D1891">
              <w:rPr>
                <w:rFonts w:eastAsia="Times New Roman" w:cs="Arial"/>
              </w:rPr>
              <w:t>, tj.:</w:t>
            </w:r>
          </w:p>
          <w:p w14:paraId="6C63245D" w14:textId="39DFC517" w:rsidR="000A6FC7" w:rsidRPr="004D1891" w:rsidRDefault="000A6FC7" w:rsidP="00694789">
            <w:pPr>
              <w:pStyle w:val="Akapitzlist0"/>
              <w:numPr>
                <w:ilvl w:val="0"/>
                <w:numId w:val="194"/>
              </w:numPr>
              <w:autoSpaceDE w:val="0"/>
              <w:autoSpaceDN w:val="0"/>
              <w:adjustRightInd w:val="0"/>
              <w:ind w:left="373" w:hanging="283"/>
              <w:rPr>
                <w:rFonts w:eastAsia="Times New Roman" w:cs="Arial"/>
              </w:rPr>
            </w:pPr>
            <w:r w:rsidRPr="004D1891">
              <w:rPr>
                <w:rFonts w:eastAsia="Times New Roman" w:cs="Arial"/>
              </w:rPr>
              <w:t>osób powyżej 50 r. życia,</w:t>
            </w:r>
          </w:p>
          <w:p w14:paraId="3276E831" w14:textId="7ABDB073" w:rsidR="000A6FC7" w:rsidRPr="004D1891" w:rsidRDefault="000A6FC7" w:rsidP="00694789">
            <w:pPr>
              <w:pStyle w:val="Akapitzlist0"/>
              <w:numPr>
                <w:ilvl w:val="0"/>
                <w:numId w:val="194"/>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sób z niepełnosprawnościami,</w:t>
            </w:r>
          </w:p>
          <w:p w14:paraId="16B66291" w14:textId="2A8A3C9F" w:rsidR="000A6FC7" w:rsidRPr="004D1891" w:rsidRDefault="000A6FC7" w:rsidP="00694789">
            <w:pPr>
              <w:pStyle w:val="Akapitzlist0"/>
              <w:numPr>
                <w:ilvl w:val="0"/>
                <w:numId w:val="194"/>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 xml:space="preserve">sób długotrwale bezrobotnych, proporcja musi odpowiadać co najmniej takiej samej proporcji jak liczebność danej podgrupy </w:t>
            </w:r>
            <w:proofErr w:type="spellStart"/>
            <w:r w:rsidRPr="004D1891">
              <w:rPr>
                <w:rFonts w:eastAsia="Times New Roman" w:cs="Arial"/>
              </w:rPr>
              <w:t>defaworyzowanej</w:t>
            </w:r>
            <w:proofErr w:type="spellEnd"/>
            <w:r w:rsidRPr="004D1891">
              <w:rPr>
                <w:rFonts w:eastAsia="Times New Roman" w:cs="Arial"/>
              </w:rPr>
              <w:t xml:space="preserve">, zarejestrowanej w rejestrze PUP o I </w:t>
            </w:r>
            <w:proofErr w:type="spellStart"/>
            <w:r w:rsidRPr="004D1891">
              <w:rPr>
                <w:rFonts w:eastAsia="Times New Roman" w:cs="Arial"/>
              </w:rPr>
              <w:t>i</w:t>
            </w:r>
            <w:proofErr w:type="spellEnd"/>
            <w:r w:rsidRPr="004D1891">
              <w:rPr>
                <w:rFonts w:eastAsia="Times New Roman" w:cs="Arial"/>
              </w:rPr>
              <w:t xml:space="preserve"> II profilu pomocy w stosunku do ogólnej liczby zarejestrowanych osób bezrobotnych o I </w:t>
            </w:r>
            <w:proofErr w:type="spellStart"/>
            <w:r w:rsidRPr="004D1891">
              <w:rPr>
                <w:rFonts w:eastAsia="Times New Roman" w:cs="Arial"/>
              </w:rPr>
              <w:t>i</w:t>
            </w:r>
            <w:proofErr w:type="spellEnd"/>
            <w:r w:rsidRPr="004D1891">
              <w:rPr>
                <w:rFonts w:eastAsia="Times New Roman" w:cs="Arial"/>
              </w:rPr>
              <w:t xml:space="preserve"> II profilu pomocy, wg stanu na ostatni dzień przedostatniego miesiąca poprzedzającego dzień rozpoczęcia naboru. Do wyliczenia liczebności ww. grup </w:t>
            </w:r>
            <w:proofErr w:type="spellStart"/>
            <w:r w:rsidRPr="004D1891">
              <w:rPr>
                <w:rFonts w:eastAsia="Times New Roman" w:cs="Arial"/>
              </w:rPr>
              <w:t>defaworyzowanych</w:t>
            </w:r>
            <w:proofErr w:type="spellEnd"/>
            <w:r w:rsidRPr="004D1891">
              <w:rPr>
                <w:rFonts w:eastAsia="Times New Roman" w:cs="Arial"/>
              </w:rPr>
              <w:t xml:space="preserve"> nie wlicza się osób, dla których planowane jest wsparcie w postaci jednorazowych środków na podjęcie działalności gospodarczej.</w:t>
            </w:r>
          </w:p>
          <w:p w14:paraId="6DF002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Ze wsparcia w projekcie wyłączone są osoby zakwalifikowane do III profilu pomocy.</w:t>
            </w:r>
          </w:p>
          <w:p w14:paraId="2B8CBC5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W związku z tym, że projekt zakłada objęcie wsparciem osób w wieku 30 lat i powyżej o I </w:t>
            </w:r>
            <w:proofErr w:type="spellStart"/>
            <w:r w:rsidRPr="004D1891">
              <w:rPr>
                <w:rFonts w:eastAsia="Times New Roman" w:cs="Arial"/>
              </w:rPr>
              <w:t>i</w:t>
            </w:r>
            <w:proofErr w:type="spellEnd"/>
            <w:r w:rsidRPr="004D1891">
              <w:rPr>
                <w:rFonts w:eastAsia="Times New Roman" w:cs="Arial"/>
              </w:rPr>
              <w:t xml:space="preserve"> II profilu pomocy, ww. proporcja powinna być tylko wyliczana w stosunku do tej grupy osób.</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1213D6D" w14:textId="77777777" w:rsidR="000A6FC7" w:rsidRPr="004D1891" w:rsidRDefault="000A6FC7" w:rsidP="004D1891">
            <w:pPr>
              <w:rPr>
                <w:rFonts w:eastAsia="Times New Roman" w:cs="Arial"/>
              </w:rPr>
            </w:pPr>
            <w:r w:rsidRPr="004D1891">
              <w:rPr>
                <w:rFonts w:eastAsia="Times New Roman" w:cs="Arial"/>
              </w:rPr>
              <w:t xml:space="preserve">Weryfikacja polega na sprawdzeniu czy w ramach projektu wsparciem zostaną objęte osoby będące w szczególnie trudnej sytuacji na rynku pracy zwane dalej grupami </w:t>
            </w:r>
            <w:proofErr w:type="spellStart"/>
            <w:r w:rsidRPr="004D1891">
              <w:rPr>
                <w:rFonts w:eastAsia="Times New Roman" w:cs="Arial"/>
              </w:rPr>
              <w:t>defaworyzowanymi</w:t>
            </w:r>
            <w:proofErr w:type="spellEnd"/>
            <w:r w:rsidRPr="004D1891">
              <w:rPr>
                <w:rFonts w:eastAsia="Times New Roman" w:cs="Arial"/>
              </w:rPr>
              <w:t xml:space="preserve">. </w:t>
            </w:r>
          </w:p>
          <w:p w14:paraId="033E5BD0" w14:textId="77777777" w:rsidR="000A6FC7" w:rsidRPr="004D1891" w:rsidRDefault="000A6FC7" w:rsidP="004D1891">
            <w:pPr>
              <w:rPr>
                <w:rFonts w:eastAsia="Times New Roman" w:cs="Arial"/>
              </w:rPr>
            </w:pPr>
            <w:r w:rsidRPr="004D1891">
              <w:rPr>
                <w:rFonts w:eastAsia="Times New Roman" w:cs="Arial"/>
              </w:rPr>
              <w:t>Do ww. grupy zaliczono osoby, które zostały wskazane w RPO WM 2014-2020 jako wymagające interwencji EFS:</w:t>
            </w:r>
          </w:p>
          <w:p w14:paraId="0A54EC8B" w14:textId="77777777" w:rsidR="000A6FC7" w:rsidRPr="004D1891" w:rsidRDefault="000A6FC7" w:rsidP="00694789">
            <w:pPr>
              <w:numPr>
                <w:ilvl w:val="0"/>
                <w:numId w:val="191"/>
              </w:numPr>
              <w:ind w:left="443" w:hanging="425"/>
              <w:contextualSpacing/>
              <w:rPr>
                <w:rFonts w:eastAsia="Times New Roman" w:cs="Arial"/>
              </w:rPr>
            </w:pPr>
            <w:r w:rsidRPr="004D1891">
              <w:rPr>
                <w:rFonts w:eastAsia="Times New Roman" w:cs="Arial"/>
              </w:rPr>
              <w:t>osoby powyżej 50 roku życia,</w:t>
            </w:r>
          </w:p>
          <w:p w14:paraId="770349E4" w14:textId="77777777" w:rsidR="000A6FC7" w:rsidRPr="004D1891" w:rsidRDefault="000A6FC7" w:rsidP="00694789">
            <w:pPr>
              <w:numPr>
                <w:ilvl w:val="0"/>
                <w:numId w:val="191"/>
              </w:numPr>
              <w:ind w:left="443" w:hanging="425"/>
              <w:contextualSpacing/>
              <w:rPr>
                <w:rFonts w:eastAsia="Times New Roman" w:cs="Arial"/>
              </w:rPr>
            </w:pPr>
            <w:r w:rsidRPr="004D1891">
              <w:rPr>
                <w:rFonts w:eastAsia="Times New Roman" w:cs="Arial"/>
              </w:rPr>
              <w:t>osoby z niepełnosprawnościami,</w:t>
            </w:r>
          </w:p>
          <w:p w14:paraId="5436A5E8" w14:textId="77777777" w:rsidR="000A6FC7" w:rsidRPr="004D1891" w:rsidRDefault="000A6FC7" w:rsidP="00694789">
            <w:pPr>
              <w:numPr>
                <w:ilvl w:val="0"/>
                <w:numId w:val="191"/>
              </w:numPr>
              <w:ind w:left="443" w:hanging="425"/>
              <w:contextualSpacing/>
              <w:rPr>
                <w:rFonts w:eastAsia="Times New Roman" w:cs="Arial"/>
              </w:rPr>
            </w:pPr>
            <w:r w:rsidRPr="004D1891">
              <w:rPr>
                <w:rFonts w:eastAsia="Times New Roman" w:cs="Arial"/>
              </w:rPr>
              <w:t xml:space="preserve">osoby długotrwale bezrobotne </w:t>
            </w:r>
          </w:p>
          <w:p w14:paraId="4F878A2D" w14:textId="77777777" w:rsidR="000A6FC7" w:rsidRPr="004D1891" w:rsidRDefault="000A6FC7" w:rsidP="00694789">
            <w:pPr>
              <w:numPr>
                <w:ilvl w:val="0"/>
                <w:numId w:val="191"/>
              </w:numPr>
              <w:ind w:left="443" w:hanging="425"/>
              <w:contextualSpacing/>
              <w:rPr>
                <w:rFonts w:eastAsia="Times New Roman" w:cs="Arial"/>
              </w:rPr>
            </w:pPr>
            <w:r w:rsidRPr="004D1891">
              <w:rPr>
                <w:rFonts w:eastAsia="Times New Roman" w:cs="Arial"/>
              </w:rPr>
              <w:t>osoby o niskich kwalifikacjach zawodowych,</w:t>
            </w:r>
          </w:p>
          <w:p w14:paraId="1DCCB279" w14:textId="77777777" w:rsidR="000A6FC7" w:rsidRPr="004D1891" w:rsidRDefault="000A6FC7" w:rsidP="00694789">
            <w:pPr>
              <w:numPr>
                <w:ilvl w:val="0"/>
                <w:numId w:val="191"/>
              </w:numPr>
              <w:ind w:left="443" w:hanging="425"/>
              <w:contextualSpacing/>
              <w:rPr>
                <w:rFonts w:eastAsia="Times New Roman" w:cs="Arial"/>
              </w:rPr>
            </w:pPr>
            <w:r w:rsidRPr="004D1891">
              <w:rPr>
                <w:rFonts w:eastAsia="Times New Roman" w:cs="Arial"/>
              </w:rPr>
              <w:t>kobiety.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0E7826E" w14:textId="4968430B"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633E77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7E19A7"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6AAF8E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zakłada objęcie wsparciem osób w wieku 30 lat i powyżej.</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81AA8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będzie weryfikowane na podstawie informacji zawartych we wniosku o dofinansowanie projektu.</w:t>
            </w:r>
          </w:p>
          <w:p w14:paraId="61AEE70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wynika z demarkacji między RPO a POWER, zgodnie z którą w RPO wsparcie jest kierowane do osób w wieku 30 lat i powyżej, zaś w ramach POWER wsparcie otrzymają osoby do 29 roku życia.</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DE1B044" w14:textId="00E0C167"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6D2F6B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042792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12E68E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Uczestnicy otrzymają wsparcie, które będzie dostosowane do potrzeb pracodawców oraz możliwości uczestników także w zakresie zielonych lub białych miejsc pracy, o ile wynika to z potrzeb i możliwości lokalnego rynku pracy.</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C7AD49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3F3B401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Zielona gospodarka to dziedziny, które przyczyniają się do ochrony i rekonstrukcji środowiska przyrodniczego oraz sprzyjają zachowaniu dobrego zdrowia człowieka. Zakres branż wchodzących w skład tego obszaru wywierający największy wpływ na wzrost zatrudnienia w regionie został przedstawiony w publikacji „Praca wysokiej jakości na zielonym rynku pracy w województwie mazowieckim” opracowanej przez Instytut Badań nad Demokracją i Przedsiębiorstwem Prywatnym.</w:t>
            </w:r>
          </w:p>
          <w:p w14:paraId="5F16621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Biała gospodarka dotyczy natomiast zawodów związanych z opieką nad osobami w wieku starszym i z opieką nad osobami z niepełnosprawnościami, a także z potrzebami tych osób. Potrzeba interwencji w tym zakresie związana jest także ze zjawiskiem starzenia się społeczeństwa. Poza tym opieka nad osobami zależnymi, do których zaliczamy osoby starsze i z niepełnosprawnościami, w kluczowy sposób ogranicza aktywność zawodową opiekunów – domowników, zdolnych do podjęcia pracy, którzy są zmuszeni do rezygnacji z rozwoju zawodowego, a często w ogóle z pracy. Dlatego też niezbędnym jest przygotowanie kompetentnej kadry, która przejmie opiekę nad zależnymi, dzięki czemu umożliwiony zostanie powrót domowników na rynek pracy. Rozwój białej gospodarki jest jednym z założeń Strategii Rozwoju Mazowsza w dziedzinie infrastruktury i usług społecznych.</w:t>
            </w:r>
          </w:p>
          <w:p w14:paraId="78BDB48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Wnioskodawca musi zawrzeć we wniosku o dofinansowanie deklarację, iż uczestnicy otrzymają wsparcie, które będzie dostosowane do potrzeb pracodawców oraz możliwości uczestników także w zakresie zielonych lub białych miejsc pracy, o ile wynika to z potrzeb i możliwości lokalnego rynku pracy.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0C31395" w14:textId="1444660C"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E3ADA5D"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64EF40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DF3FFE9"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Dla uczestników przewidziano działania mające na celu podniesienie/nabycie kwalifikacji i/lub nabycie kompetencji, o ile wynika to z IPD. Szkolenie musi:</w:t>
            </w:r>
          </w:p>
          <w:p w14:paraId="44AD9245" w14:textId="77777777" w:rsidR="000A6FC7" w:rsidRPr="004D1891" w:rsidRDefault="000A6FC7" w:rsidP="00694789">
            <w:pPr>
              <w:numPr>
                <w:ilvl w:val="0"/>
                <w:numId w:val="192"/>
              </w:numPr>
              <w:autoSpaceDE w:val="0"/>
              <w:autoSpaceDN w:val="0"/>
              <w:adjustRightInd w:val="0"/>
              <w:ind w:left="217" w:hanging="295"/>
              <w:rPr>
                <w:rFonts w:eastAsia="Times New Roman" w:cs="Arial"/>
                <w:color w:val="000000"/>
              </w:rPr>
            </w:pPr>
            <w:r w:rsidRPr="004D1891">
              <w:rPr>
                <w:rFonts w:eastAsia="Times New Roman" w:cs="Arial"/>
                <w:color w:val="000000"/>
              </w:rPr>
              <w:t>w przypadku kwalifikacji kończyć się egzaminem zewnętrznym i uzyskaniem certyfikatu potwierdzającego uzyskanie/nabycie kwalifikacji. Zarówno egzamin musi być przeprowadzony, a certyfikat musi być nadany (tj. proces walidacji i certyfikacji) przez upoważniony do tego podmiot, który otrzymał akredytację do ww. czynności.</w:t>
            </w:r>
          </w:p>
          <w:p w14:paraId="51D12806" w14:textId="212AE7B8" w:rsidR="000A6FC7" w:rsidRPr="004D1891" w:rsidRDefault="000A6FC7" w:rsidP="00694789">
            <w:pPr>
              <w:numPr>
                <w:ilvl w:val="0"/>
                <w:numId w:val="192"/>
              </w:numPr>
              <w:autoSpaceDE w:val="0"/>
              <w:autoSpaceDN w:val="0"/>
              <w:adjustRightInd w:val="0"/>
              <w:ind w:left="217" w:hanging="284"/>
              <w:contextualSpacing/>
              <w:rPr>
                <w:rFonts w:eastAsia="Times New Roman" w:cs="Arial"/>
              </w:rPr>
            </w:pPr>
            <w:r w:rsidRPr="004D1891">
              <w:rPr>
                <w:rFonts w:eastAsia="Times New Roman" w:cs="Arial"/>
              </w:rPr>
              <w:t xml:space="preserve">w przypadku kompetencji przebiegać w 4 etapach wymienionych w </w:t>
            </w:r>
            <w:r w:rsidRPr="000807A2">
              <w:rPr>
                <w:rFonts w:eastAsia="Times New Roman" w:cs="Arial"/>
              </w:rPr>
              <w:t>„</w:t>
            </w:r>
            <w:r w:rsidRPr="004D1891">
              <w:rPr>
                <w:rFonts w:eastAsia="Times New Roman" w:cs="Arial"/>
              </w:rPr>
              <w:t>Wytycznych Ministra Infrastruktury i Rozwoju w zakresie monitorowania postępu rzeczowego realizacji programów operacyjnych na lata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FF9488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7960D894" w14:textId="77777777" w:rsidR="000A6FC7" w:rsidRPr="004D1891" w:rsidRDefault="000A6FC7" w:rsidP="004D1891">
            <w:pPr>
              <w:rPr>
                <w:rFonts w:eastAsia="Times New Roman" w:cs="Arial"/>
                <w:color w:val="000000"/>
              </w:rPr>
            </w:pPr>
            <w:r w:rsidRPr="004D1891">
              <w:rPr>
                <w:rFonts w:eastAsia="Times New Roman" w:cs="Arial"/>
                <w:color w:val="000000"/>
              </w:rPr>
              <w:t>Podnoszenie lub zmiana kwalifikacji i/lub nabycie kompetencji oraz ich lepsze dopasowanie do potrzeb rynku pracy, są odpowiedzią na niski poziom kwalifikacji u osób bezrobotnych.</w:t>
            </w:r>
          </w:p>
          <w:p w14:paraId="1361AF0A" w14:textId="77777777" w:rsidR="000A6FC7" w:rsidRPr="004D1891" w:rsidRDefault="000A6FC7" w:rsidP="004D1891">
            <w:pPr>
              <w:rPr>
                <w:rFonts w:eastAsia="Times New Roman" w:cs="Arial"/>
              </w:rPr>
            </w:pPr>
            <w:r w:rsidRPr="004D1891">
              <w:rPr>
                <w:rFonts w:eastAsia="Times New Roman" w:cs="Arial"/>
              </w:rPr>
              <w:t>Dla uczestników przewidziano działania mające na celu podniesienie/nabycie kwalifikacji i/lub nabycie kompetencji, o ile wynika to z IPD.</w:t>
            </w:r>
          </w:p>
          <w:p w14:paraId="2584BD1E" w14:textId="77777777" w:rsidR="000A6FC7" w:rsidRPr="004D1891" w:rsidRDefault="000A6FC7" w:rsidP="004D1891">
            <w:pPr>
              <w:rPr>
                <w:rFonts w:eastAsia="Times New Roman" w:cs="Arial"/>
              </w:rPr>
            </w:pPr>
            <w:r w:rsidRPr="004D1891">
              <w:rPr>
                <w:rFonts w:eastAsia="Times New Roman" w:cs="Arial"/>
              </w:rPr>
              <w:t>W przypadku nabycia kwalifikacji szkolenie musi kończyć się egzaminem zewnętrznym i uzyskaniem certyfikatu potwierdzającego uzyskanie/podniesienie kwalifikacji.</w:t>
            </w:r>
          </w:p>
          <w:p w14:paraId="7058015C" w14:textId="77777777" w:rsidR="000A6FC7" w:rsidRPr="004D1891" w:rsidRDefault="000A6FC7" w:rsidP="004D1891">
            <w:pPr>
              <w:rPr>
                <w:rFonts w:eastAsia="Calibri" w:cs="Arial"/>
              </w:rPr>
            </w:pPr>
            <w:r w:rsidRPr="004D1891">
              <w:rPr>
                <w:rFonts w:eastAsia="Times New Roman" w:cs="Arial"/>
              </w:rPr>
              <w:t>W przypadku nabycia kompetencji weryfikacji podlegać będzie czy proces nabywania kwalifikacji zawiera następujące etapy;</w:t>
            </w:r>
          </w:p>
          <w:p w14:paraId="7B3921FA" w14:textId="6A544182" w:rsidR="000A6FC7" w:rsidRPr="004D1891" w:rsidRDefault="000A6FC7" w:rsidP="00694789">
            <w:pPr>
              <w:pStyle w:val="Akapitzlist0"/>
              <w:numPr>
                <w:ilvl w:val="1"/>
                <w:numId w:val="195"/>
              </w:numPr>
              <w:autoSpaceDE w:val="0"/>
              <w:autoSpaceDN w:val="0"/>
              <w:adjustRightInd w:val="0"/>
              <w:ind w:left="585" w:hanging="567"/>
              <w:rPr>
                <w:rFonts w:eastAsia="Times New Roman" w:cs="Arial"/>
              </w:rPr>
            </w:pPr>
            <w:r w:rsidRPr="004D1891">
              <w:rPr>
                <w:rFonts w:eastAsia="Times New Roman" w:cs="Arial"/>
              </w:rPr>
              <w:t>ETAP I – Zakres – zdefiniowanie w ramach wniosku o dofinansowanie grupy docelowej do objęcia wsparciem oraz wybranie obszaru interwencji EFS, który będzie poddany ocenie,</w:t>
            </w:r>
          </w:p>
          <w:p w14:paraId="59D961E4" w14:textId="55EEF64F" w:rsidR="000A6FC7" w:rsidRPr="004D1891" w:rsidRDefault="000A6FC7" w:rsidP="00694789">
            <w:pPr>
              <w:pStyle w:val="Akapitzlist0"/>
              <w:numPr>
                <w:ilvl w:val="1"/>
                <w:numId w:val="195"/>
              </w:numPr>
              <w:autoSpaceDE w:val="0"/>
              <w:autoSpaceDN w:val="0"/>
              <w:adjustRightInd w:val="0"/>
              <w:ind w:left="585" w:hanging="567"/>
              <w:rPr>
                <w:rFonts w:eastAsia="Times New Roman" w:cs="Arial"/>
              </w:rPr>
            </w:pPr>
            <w:r w:rsidRPr="004D1891">
              <w:rPr>
                <w:rFonts w:eastAsia="Times New Roman" w:cs="Arial"/>
              </w:rPr>
              <w:t>ETAP II – Wzorzec – zdefiniowanie we wniosku o dofinansowanie standardu wymagań, tj. efektów uczenia się, które osiągną uczestnicy w wyniku przeprowadzonych działań projektowych,</w:t>
            </w:r>
          </w:p>
          <w:p w14:paraId="038D3B3A" w14:textId="48B9AC6F" w:rsidR="000A6FC7" w:rsidRPr="004D1891" w:rsidRDefault="000A6FC7" w:rsidP="00694789">
            <w:pPr>
              <w:pStyle w:val="Akapitzlist0"/>
              <w:numPr>
                <w:ilvl w:val="1"/>
                <w:numId w:val="195"/>
              </w:numPr>
              <w:autoSpaceDE w:val="0"/>
              <w:autoSpaceDN w:val="0"/>
              <w:adjustRightInd w:val="0"/>
              <w:ind w:left="585" w:hanging="567"/>
              <w:rPr>
                <w:rFonts w:eastAsia="Times New Roman" w:cs="Arial"/>
              </w:rPr>
            </w:pPr>
            <w:r w:rsidRPr="004D1891">
              <w:rPr>
                <w:rFonts w:eastAsia="Times New Roman" w:cs="Arial"/>
              </w:rPr>
              <w:t>ETAP III – Ocena – przeprowadzenie weryfikacji na podstawie opracowanych kryteriów oceny po zakończeniu wsparcia udzielanego danej osobie,</w:t>
            </w:r>
          </w:p>
          <w:p w14:paraId="5C25D9EA" w14:textId="5FF1AC14" w:rsidR="000A6FC7" w:rsidRPr="004D1891" w:rsidRDefault="000A6FC7" w:rsidP="00694789">
            <w:pPr>
              <w:pStyle w:val="Akapitzlist0"/>
              <w:numPr>
                <w:ilvl w:val="1"/>
                <w:numId w:val="195"/>
              </w:numPr>
              <w:autoSpaceDE w:val="0"/>
              <w:autoSpaceDN w:val="0"/>
              <w:adjustRightInd w:val="0"/>
              <w:ind w:left="585" w:hanging="567"/>
              <w:rPr>
                <w:rFonts w:eastAsia="Times New Roman" w:cs="Arial"/>
              </w:rPr>
            </w:pPr>
            <w:r w:rsidRPr="004D1891">
              <w:rPr>
                <w:rFonts w:eastAsia="Times New Roman" w:cs="Arial"/>
              </w:rPr>
              <w:t>ETAP IV – Porównanie – porównanie uzyskanych wyników etapu III (ocena) z przyjętymi wymaganiami (określonymi na etapie II efektami uczenia się) po zakończeniu wsparcia udzielanego danej osobie.</w:t>
            </w:r>
          </w:p>
          <w:p w14:paraId="3325C8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B8B2A80"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rPr>
              <w:t>Wykazywać należy wyłącznie kwalifikacje/kompetencje osiągnięte w wyniku interwencji Europejskiego Funduszu Społecznego.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EA5E92" w14:textId="021F2BD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32180C8" w14:textId="77777777" w:rsidTr="004D1891">
        <w:tc>
          <w:tcPr>
            <w:tcW w:w="231"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52D7D4A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D063E0C" w14:textId="77777777" w:rsidR="000A6FC7" w:rsidRPr="004D1891" w:rsidRDefault="000A6FC7" w:rsidP="004D1891">
            <w:pPr>
              <w:autoSpaceDE w:val="0"/>
              <w:autoSpaceDN w:val="0"/>
              <w:adjustRightInd w:val="0"/>
              <w:rPr>
                <w:rFonts w:eastAsia="Times New Roman" w:cs="Arial"/>
                <w:highlight w:val="yellow"/>
              </w:rPr>
            </w:pPr>
            <w:r w:rsidRPr="004D1891">
              <w:rPr>
                <w:rFonts w:eastAsia="Times New Roman" w:cs="Arial"/>
              </w:rPr>
              <w:t>Minimum 10 % środków i nie więcej niż 70% środków w ramach projektu zostanie przeznaczone na dotacje na utworzenie działalności gospodarczej.</w:t>
            </w:r>
          </w:p>
        </w:tc>
        <w:tc>
          <w:tcPr>
            <w:tcW w:w="1956"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387265B" w14:textId="77777777" w:rsidR="000A6FC7" w:rsidRPr="004D1891" w:rsidRDefault="000A6FC7" w:rsidP="004D1891">
            <w:pPr>
              <w:rPr>
                <w:rFonts w:eastAsia="Times New Roman" w:cs="Arial"/>
              </w:rPr>
            </w:pPr>
            <w:r w:rsidRPr="004D1891">
              <w:rPr>
                <w:rFonts w:eastAsia="Times New Roman" w:cs="Arial"/>
              </w:rPr>
              <w:t>Kryterium będzie weryfikowane na podstawie informacji zawartych we wniosku o dofinansowanie projektu.</w:t>
            </w:r>
          </w:p>
          <w:p w14:paraId="62D73C49" w14:textId="77777777" w:rsidR="000A6FC7" w:rsidRPr="004D1891" w:rsidRDefault="000A6FC7" w:rsidP="004D1891">
            <w:pPr>
              <w:rPr>
                <w:rFonts w:eastAsia="Times New Roman" w:cs="Arial"/>
              </w:rPr>
            </w:pPr>
            <w:r w:rsidRPr="004D1891">
              <w:rPr>
                <w:rFonts w:eastAsia="Times New Roman" w:cs="Arial"/>
              </w:rPr>
              <w:t xml:space="preserve">Dotacje na rozpoczęcie działalności gospodarczej sprzyjają podniesieniu aktywności zawodowej społeczeństwa. Pomoc bezzwrotna stwarza warunki do rozwoju przedsiębiorczości osobom z grup </w:t>
            </w:r>
            <w:proofErr w:type="spellStart"/>
            <w:r w:rsidRPr="004D1891">
              <w:rPr>
                <w:rFonts w:eastAsia="Times New Roman" w:cs="Arial"/>
              </w:rPr>
              <w:t>defaworyzowanych</w:t>
            </w:r>
            <w:proofErr w:type="spellEnd"/>
            <w:r w:rsidRPr="004D1891">
              <w:rPr>
                <w:rFonts w:eastAsia="Times New Roman" w:cs="Arial"/>
              </w:rPr>
              <w:t>, które nie mają możliwości skorzystania z kredytów w bankach komercyjnych.</w:t>
            </w:r>
          </w:p>
        </w:tc>
        <w:tc>
          <w:tcPr>
            <w:tcW w:w="1170"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7630A471" w14:textId="5D68375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47CB142" w14:textId="77777777" w:rsidTr="000A6FC7">
        <w:trPr>
          <w:trHeight w:val="489"/>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77564AB3" w14:textId="77777777" w:rsidR="000A6FC7" w:rsidRPr="004D1891" w:rsidRDefault="000A6FC7" w:rsidP="004D1891">
            <w:pPr>
              <w:rPr>
                <w:rFonts w:eastAsia="Times New Roman" w:cs="Arial"/>
                <w:b/>
              </w:rPr>
            </w:pPr>
            <w:r w:rsidRPr="004D1891">
              <w:rPr>
                <w:rFonts w:eastAsia="Times New Roman" w:cs="Arial"/>
                <w:b/>
              </w:rPr>
              <w:t>Kryteria merytoryczne ogólne</w:t>
            </w:r>
          </w:p>
        </w:tc>
      </w:tr>
      <w:tr w:rsidR="000A6FC7" w:rsidRPr="000A6FC7" w14:paraId="6FA3B94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EA9111B"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7023ABC" w14:textId="77777777" w:rsidR="000A6FC7" w:rsidRPr="004D1891" w:rsidRDefault="000A6FC7" w:rsidP="004D1891">
            <w:pPr>
              <w:rPr>
                <w:rFonts w:eastAsia="Times New Roman" w:cs="Arial"/>
              </w:rPr>
            </w:pPr>
            <w:r w:rsidRPr="004D1891">
              <w:rPr>
                <w:rFonts w:eastAsia="Times New Roman" w:cs="Arial"/>
              </w:rPr>
              <w:t>Czy projektodawca opisał grup</w:t>
            </w:r>
            <w:r w:rsidRPr="004D1891">
              <w:rPr>
                <w:rFonts w:eastAsia="TimesNewRoman" w:cs="Arial"/>
              </w:rPr>
              <w:t xml:space="preserve">ę </w:t>
            </w:r>
            <w:r w:rsidRPr="004D1891">
              <w:rPr>
                <w:rFonts w:eastAsia="Times New Roman" w:cs="Arial"/>
              </w:rPr>
              <w:t>docelow</w:t>
            </w:r>
            <w:r w:rsidRPr="004D1891">
              <w:rPr>
                <w:rFonts w:eastAsia="TimesNewRoman" w:cs="Arial"/>
              </w:rPr>
              <w:t xml:space="preserve">ą </w:t>
            </w:r>
            <w:r w:rsidRPr="004D1891">
              <w:rPr>
                <w:rFonts w:eastAsia="Times New Roman" w:cs="Arial"/>
              </w:rPr>
              <w:t>(tj. osoby, które zostan</w:t>
            </w:r>
            <w:r w:rsidRPr="004D1891">
              <w:rPr>
                <w:rFonts w:eastAsia="TimesNewRoman" w:cs="Arial"/>
              </w:rPr>
              <w:t xml:space="preserve">ą </w:t>
            </w:r>
            <w:r w:rsidRPr="004D1891">
              <w:rPr>
                <w:rFonts w:eastAsia="Times New Roman" w:cs="Arial"/>
              </w:rPr>
              <w:t>obj</w:t>
            </w:r>
            <w:r w:rsidRPr="004D1891">
              <w:rPr>
                <w:rFonts w:eastAsia="TimesNewRoman" w:cs="Arial"/>
              </w:rPr>
              <w:t>ę</w:t>
            </w:r>
            <w:r w:rsidRPr="004D1891">
              <w:rPr>
                <w:rFonts w:eastAsia="Times New Roman" w:cs="Arial"/>
              </w:rPr>
              <w:t>te wsparciem), określił jej cechy charakterystyczne oraz kwestie problemowe, które jej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B9416EF" w14:textId="77777777" w:rsidR="000A6FC7" w:rsidRPr="004D1891" w:rsidRDefault="000A6FC7" w:rsidP="004D1891">
            <w:pPr>
              <w:rPr>
                <w:rFonts w:eastAsia="Times New Roman" w:cs="Arial"/>
              </w:rPr>
            </w:pPr>
            <w:r w:rsidRPr="004D1891">
              <w:rPr>
                <w:rFonts w:eastAsia="Times New Roman" w:cs="Arial"/>
              </w:rPr>
              <w:t>Ocenie podlega sposób opisania grupy docelowej tj. uzasadnienie wyboru grupy docelowej i jej adekwatność do zdiagnozowanego problemu, jej liczebność, cechy charakterystyczne osób objętych wsparciem.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B40CA75" w14:textId="10EFDFC5"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1B9B69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706C8C7" w14:textId="77777777" w:rsidR="000A6FC7" w:rsidRPr="004D1891" w:rsidRDefault="000A6FC7" w:rsidP="004D1891">
            <w:pPr>
              <w:rPr>
                <w:rFonts w:eastAsia="Times New Roman" w:cs="Arial"/>
                <w:highlight w:val="yellow"/>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A51764C" w14:textId="77777777" w:rsidR="000A6FC7" w:rsidRPr="004D1891" w:rsidRDefault="000A6FC7" w:rsidP="004D1891">
            <w:pPr>
              <w:rPr>
                <w:rFonts w:eastAsia="Times New Roman" w:cs="Arial"/>
              </w:rPr>
            </w:pPr>
            <w:r w:rsidRPr="004D1891">
              <w:rPr>
                <w:rFonts w:eastAsia="Times New Roman" w:cs="Arial"/>
              </w:rPr>
              <w:t>Czy projekt jest adekwatny do problemów, które ma rozwiązać albo złagodzić?</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2343321" w14:textId="77777777" w:rsidR="000A6FC7" w:rsidRPr="004D1891" w:rsidRDefault="000A6FC7" w:rsidP="004D1891">
            <w:pPr>
              <w:rPr>
                <w:rFonts w:eastAsia="Times New Roman" w:cs="Arial"/>
              </w:rPr>
            </w:pPr>
            <w:r w:rsidRPr="004D1891">
              <w:rPr>
                <w:rFonts w:eastAsia="Times New Roman" w:cs="Arial"/>
              </w:rPr>
              <w:t>Ocenie podlegać będzie wpływ projektu na zdiagnozowane problemy.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79A3396" w14:textId="2C388FC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B6AA4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C9FB3E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5C64D7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projektodawca opisał w jaki sposób ułatwi udział w projekcie uczestnikom, w kontekście barier, które ich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3976557" w14:textId="77777777" w:rsidR="000A6FC7" w:rsidRPr="004D1891" w:rsidRDefault="000A6FC7" w:rsidP="004D1891">
            <w:pPr>
              <w:rPr>
                <w:rFonts w:eastAsia="Times New Roman" w:cs="Arial"/>
              </w:rPr>
            </w:pPr>
            <w:r w:rsidRPr="004D1891">
              <w:rPr>
                <w:rFonts w:eastAsia="Times New Roman" w:cs="Arial"/>
              </w:rPr>
              <w:t>Ocenie podlega sposób przedstawienia potrzeb, barier i oczekiwań uczestników projektu oraz działań, które umożliwią/zachęcą osoby do wzięcia udziału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17858A" w14:textId="0B43344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75CD6C3"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541F42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E3FF07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planowane wydatki s</w:t>
            </w:r>
            <w:r w:rsidRPr="004D1891">
              <w:rPr>
                <w:rFonts w:eastAsia="TimesNewRoman" w:cs="Arial"/>
              </w:rPr>
              <w:t xml:space="preserve">ą </w:t>
            </w:r>
            <w:r w:rsidRPr="004D1891">
              <w:rPr>
                <w:rFonts w:eastAsia="Times New Roman" w:cs="Arial"/>
              </w:rPr>
              <w:t>niezb</w:t>
            </w:r>
            <w:r w:rsidRPr="004D1891">
              <w:rPr>
                <w:rFonts w:eastAsia="TimesNewRoman" w:cs="Arial"/>
              </w:rPr>
              <w:t>ę</w:t>
            </w:r>
            <w:r w:rsidRPr="004D1891">
              <w:rPr>
                <w:rFonts w:eastAsia="Times New Roman" w:cs="Arial"/>
              </w:rPr>
              <w:t>dne i adekwatne do realizacji zadań oraz osiągania celów projektu?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5F96BA3" w14:textId="77777777" w:rsidR="000A6FC7" w:rsidRPr="004D1891" w:rsidRDefault="000A6FC7" w:rsidP="004D1891">
            <w:pPr>
              <w:rPr>
                <w:rFonts w:eastAsia="Times New Roman" w:cs="Arial"/>
              </w:rPr>
            </w:pPr>
            <w:r w:rsidRPr="004D1891">
              <w:rPr>
                <w:rFonts w:eastAsia="Times New Roman" w:cs="Arial"/>
              </w:rPr>
              <w:t>Oceniana będzie niezbędność i adekwatność zaplanowanych wydatków w kontekście zaplanowanych zadań i celu projektu.</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CA314AB" w14:textId="577DAC2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6698A63" w14:textId="77777777" w:rsidTr="004D1891">
        <w:trPr>
          <w:trHeight w:val="2298"/>
        </w:trPr>
        <w:tc>
          <w:tcPr>
            <w:tcW w:w="231" w:type="pct"/>
            <w:tcBorders>
              <w:top w:val="single" w:sz="4" w:space="0" w:color="660066"/>
              <w:left w:val="single" w:sz="4" w:space="0" w:color="660066"/>
              <w:bottom w:val="single" w:sz="4" w:space="0" w:color="660066"/>
              <w:right w:val="single" w:sz="4" w:space="0" w:color="660066"/>
            </w:tcBorders>
            <w:vAlign w:val="center"/>
            <w:hideMark/>
          </w:tcPr>
          <w:p w14:paraId="4FA7CD6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37EFA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wskaźniki realizacji właściwego celu szczegółowego RPO WM 2014-2020 lub inne wskaźniki określone we wniosku o dofinansowanie są trafnie i prawidłowo dobrane i opisane w stosunku do zadań przewidzianych do realizacji w projekcie?</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5FA84D" w14:textId="77777777" w:rsidR="000A6FC7" w:rsidRPr="004D1891" w:rsidRDefault="000A6FC7" w:rsidP="004D1891">
            <w:pPr>
              <w:rPr>
                <w:rFonts w:eastAsia="Times New Roman" w:cs="Arial"/>
              </w:rPr>
            </w:pPr>
            <w:r w:rsidRPr="004D1891">
              <w:rPr>
                <w:rFonts w:eastAsia="Times New Roman" w:cs="Arial"/>
              </w:rPr>
              <w:t>Ocenie podlegają zapisy dotyczące wskaźników tj. ich adekwatność do założonego celu głównego projektu i celu szczegółowego wskazanego w RPO WM 2014-2020,sposób i częstotliwość ich pomiaru, źródła pomiaru wskaźników.</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5C87628" w14:textId="401DEF9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03E24E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59EED81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AE512A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wykazane we wniosku o dofinansowanie są racjonalne i efektywne,</w:t>
            </w:r>
            <w:r w:rsidRPr="004D1891">
              <w:rPr>
                <w:rFonts w:eastAsia="Times New Roman" w:cs="Arial"/>
                <w:strike/>
              </w:rPr>
              <w:t xml:space="preserve"> </w:t>
            </w:r>
            <w:r w:rsidRPr="004D1891">
              <w:rPr>
                <w:rFonts w:eastAsia="Times New Roman" w:cs="Arial"/>
              </w:rPr>
              <w:t>(zgodnie z zasadą efektywnego zarządzania finansami)?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091C70" w14:textId="77777777" w:rsidR="000A6FC7" w:rsidRPr="004D1891" w:rsidRDefault="000A6FC7" w:rsidP="004D1891">
            <w:pPr>
              <w:rPr>
                <w:rFonts w:eastAsia="Times New Roman" w:cs="Arial"/>
              </w:rPr>
            </w:pPr>
            <w:r w:rsidRPr="004D1891">
              <w:rPr>
                <w:rFonts w:eastAsia="Times New Roman" w:cs="Arial"/>
              </w:rPr>
              <w:t>Ocenie podlega racjonalność i efektywność wydatków zaplanowanych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59495A8" w14:textId="4553EFA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AE6E5A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B19785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B29BE8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spełniaj</w:t>
            </w:r>
            <w:r w:rsidRPr="004D1891">
              <w:rPr>
                <w:rFonts w:eastAsia="TimesNewRoman" w:cs="Arial"/>
              </w:rPr>
              <w:t xml:space="preserve">ą </w:t>
            </w:r>
            <w:r w:rsidRPr="004D1891">
              <w:rPr>
                <w:rFonts w:eastAsia="Times New Roman" w:cs="Arial"/>
              </w:rPr>
              <w:t>zasady kwalifikowalno</w:t>
            </w:r>
            <w:r w:rsidRPr="004D1891">
              <w:rPr>
                <w:rFonts w:eastAsia="TimesNewRoman" w:cs="Arial"/>
              </w:rPr>
              <w:t>ś</w:t>
            </w:r>
            <w:r w:rsidRPr="004D1891">
              <w:rPr>
                <w:rFonts w:eastAsia="Times New Roman" w:cs="Arial"/>
              </w:rPr>
              <w:t>ci okre</w:t>
            </w:r>
            <w:r w:rsidRPr="004D1891">
              <w:rPr>
                <w:rFonts w:eastAsia="TimesNewRoman" w:cs="Arial"/>
              </w:rPr>
              <w:t>ś</w:t>
            </w:r>
            <w:r w:rsidRPr="004D1891">
              <w:rPr>
                <w:rFonts w:eastAsia="Times New Roman" w:cs="Arial"/>
              </w:rPr>
              <w:t xml:space="preserve">lone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B7FFC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Oceniana będzie zgodność zaplanowanych wydatków i sporządzonego budżetu z zasadami określonymi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7F7DD05" w14:textId="11ECD27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bl>
    <w:p w14:paraId="79138A05" w14:textId="5015814F" w:rsidR="000A6FC7" w:rsidRDefault="000A6FC7">
      <w:pPr>
        <w:spacing w:before="120" w:after="120" w:line="276" w:lineRule="auto"/>
        <w:jc w:val="both"/>
        <w:rPr>
          <w:rFonts w:eastAsia="Calibri" w:cs="Arial"/>
          <w:b/>
          <w:spacing w:val="5"/>
          <w:sz w:val="32"/>
          <w:szCs w:val="32"/>
        </w:rPr>
      </w:pPr>
      <w:r>
        <w:rPr>
          <w:rFonts w:eastAsia="Calibri" w:cs="Arial"/>
        </w:rPr>
        <w:br w:type="page"/>
      </w:r>
    </w:p>
    <w:p w14:paraId="463FCDA4" w14:textId="58F67E80" w:rsidR="0011564B" w:rsidRPr="00F877B4" w:rsidRDefault="00785284" w:rsidP="00CA5AB0">
      <w:pPr>
        <w:pStyle w:val="Nagwek1"/>
        <w:rPr>
          <w:rFonts w:eastAsia="Calibri" w:cs="Arial"/>
        </w:rPr>
      </w:pPr>
      <w:bookmarkStart w:id="554" w:name="_Toc474911783"/>
      <w:r w:rsidRPr="00F877B4">
        <w:rPr>
          <w:rFonts w:eastAsia="Calibri" w:cs="Arial"/>
        </w:rPr>
        <w:t>O</w:t>
      </w:r>
      <w:r w:rsidR="00C125E5" w:rsidRPr="00F877B4">
        <w:rPr>
          <w:rFonts w:eastAsia="Calibri" w:cs="Arial"/>
        </w:rPr>
        <w:t>ś priorytetowa</w:t>
      </w:r>
      <w:r w:rsidRPr="00F877B4">
        <w:rPr>
          <w:rFonts w:eastAsia="Calibri" w:cs="Arial"/>
        </w:rPr>
        <w:t xml:space="preserve"> XI pomoc techniczna – kryteria wyboru</w:t>
      </w:r>
      <w:bookmarkEnd w:id="548"/>
      <w:bookmarkEnd w:id="549"/>
      <w:bookmarkEnd w:id="550"/>
      <w:bookmarkEnd w:id="551"/>
      <w:bookmarkEnd w:id="552"/>
      <w:bookmarkEnd w:id="554"/>
    </w:p>
    <w:p w14:paraId="18C0F868" w14:textId="28DFA4B3" w:rsidR="0011564B" w:rsidRPr="00F877B4" w:rsidRDefault="0011564B" w:rsidP="00CA5AB0">
      <w:pPr>
        <w:pStyle w:val="Nagwek2"/>
        <w:rPr>
          <w:rFonts w:cs="Arial"/>
          <w:lang w:eastAsia="pl-PL"/>
        </w:rPr>
      </w:pPr>
      <w:bookmarkStart w:id="555" w:name="_Toc457226258"/>
      <w:bookmarkStart w:id="556" w:name="_Toc457377008"/>
      <w:bookmarkStart w:id="557" w:name="_Toc457381580"/>
      <w:bookmarkStart w:id="558" w:name="_Toc457987857"/>
      <w:bookmarkStart w:id="559" w:name="_Toc462147221"/>
      <w:bookmarkStart w:id="560" w:name="_Toc474911784"/>
      <w:r w:rsidRPr="00F877B4">
        <w:rPr>
          <w:rFonts w:cs="Arial"/>
          <w:lang w:eastAsia="pl-PL"/>
        </w:rPr>
        <w:t>Kryteria formalne</w:t>
      </w:r>
      <w:bookmarkEnd w:id="555"/>
      <w:bookmarkEnd w:id="556"/>
      <w:bookmarkEnd w:id="557"/>
      <w:bookmarkEnd w:id="558"/>
      <w:bookmarkEnd w:id="559"/>
      <w:bookmarkEnd w:id="5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formalne dla osi priorytetowej XI "/>
        <w:tblDescription w:val="Tabela zawiera nazwę kryterium. opis kryterium, źródło informacji oraz punktację dla kryteriów formalnych dla osi priorytetowej XI - pomoc techniczna."/>
      </w:tblPr>
      <w:tblGrid>
        <w:gridCol w:w="572"/>
        <w:gridCol w:w="3568"/>
        <w:gridCol w:w="6026"/>
        <w:gridCol w:w="2697"/>
        <w:gridCol w:w="1161"/>
      </w:tblGrid>
      <w:tr w:rsidR="0011564B" w:rsidRPr="00F877B4" w14:paraId="39F2A626" w14:textId="77777777" w:rsidTr="007859E7">
        <w:trPr>
          <w:tblHeader/>
        </w:trPr>
        <w:tc>
          <w:tcPr>
            <w:tcW w:w="210" w:type="pct"/>
            <w:vAlign w:val="center"/>
          </w:tcPr>
          <w:p w14:paraId="15B133F2"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L.p.</w:t>
            </w:r>
          </w:p>
        </w:tc>
        <w:tc>
          <w:tcPr>
            <w:tcW w:w="1281" w:type="pct"/>
            <w:vAlign w:val="center"/>
          </w:tcPr>
          <w:p w14:paraId="4A2280CA"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Kryterium</w:t>
            </w:r>
          </w:p>
        </w:tc>
        <w:tc>
          <w:tcPr>
            <w:tcW w:w="2156" w:type="pct"/>
            <w:vAlign w:val="center"/>
          </w:tcPr>
          <w:p w14:paraId="28B38FDD"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Opis kryterium</w:t>
            </w:r>
          </w:p>
        </w:tc>
        <w:tc>
          <w:tcPr>
            <w:tcW w:w="969" w:type="pct"/>
            <w:vAlign w:val="center"/>
          </w:tcPr>
          <w:p w14:paraId="0BA2D9E5"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Źródło informacji</w:t>
            </w:r>
          </w:p>
        </w:tc>
        <w:tc>
          <w:tcPr>
            <w:tcW w:w="384" w:type="pct"/>
            <w:shd w:val="clear" w:color="auto" w:fill="auto"/>
            <w:vAlign w:val="center"/>
          </w:tcPr>
          <w:p w14:paraId="018DDA0C"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Punktacja</w:t>
            </w:r>
          </w:p>
        </w:tc>
      </w:tr>
      <w:tr w:rsidR="0011564B" w:rsidRPr="00F877B4" w14:paraId="384A6AA5" w14:textId="77777777" w:rsidTr="007859E7">
        <w:tc>
          <w:tcPr>
            <w:tcW w:w="210" w:type="pct"/>
            <w:vAlign w:val="center"/>
          </w:tcPr>
          <w:p w14:paraId="2CDCC497" w14:textId="77777777" w:rsidR="0011564B" w:rsidRPr="00F877B4" w:rsidRDefault="0011564B" w:rsidP="00694789">
            <w:pPr>
              <w:numPr>
                <w:ilvl w:val="0"/>
                <w:numId w:val="10"/>
              </w:numPr>
              <w:ind w:left="0" w:firstLine="0"/>
              <w:rPr>
                <w:rFonts w:eastAsia="Times New Roman" w:cs="Arial"/>
                <w:lang w:eastAsia="pl-PL"/>
              </w:rPr>
            </w:pPr>
          </w:p>
        </w:tc>
        <w:tc>
          <w:tcPr>
            <w:tcW w:w="1281" w:type="pct"/>
            <w:vAlign w:val="center"/>
          </w:tcPr>
          <w:p w14:paraId="2C6EB06B"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na obowiązującym formularzu</w:t>
            </w:r>
            <w:r w:rsidRPr="00F877B4">
              <w:rPr>
                <w:rFonts w:cs="Arial"/>
                <w:color w:val="000000"/>
                <w:vertAlign w:val="superscript"/>
                <w:lang w:eastAsia="pl-PL"/>
              </w:rPr>
              <w:footnoteReference w:id="103"/>
            </w:r>
          </w:p>
        </w:tc>
        <w:tc>
          <w:tcPr>
            <w:tcW w:w="2156" w:type="pct"/>
            <w:vAlign w:val="center"/>
          </w:tcPr>
          <w:p w14:paraId="2D72D15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przy użyciu Generatora Wniosku dostępnego na stronach internetowych, obowiązującego dla danego działania.</w:t>
            </w:r>
          </w:p>
        </w:tc>
        <w:tc>
          <w:tcPr>
            <w:tcW w:w="969" w:type="pct"/>
            <w:vAlign w:val="center"/>
          </w:tcPr>
          <w:p w14:paraId="4D62E9BD" w14:textId="04577D05" w:rsidR="0011564B" w:rsidRPr="00F877B4" w:rsidRDefault="0011564B" w:rsidP="005253C4">
            <w:pPr>
              <w:rPr>
                <w:rFonts w:eastAsia="Times New Roman" w:cs="Arial"/>
                <w:lang w:eastAsia="pl-PL"/>
              </w:rPr>
            </w:pPr>
            <w:r w:rsidRPr="00F877B4">
              <w:rPr>
                <w:rFonts w:eastAsia="Times New Roman" w:cs="Arial"/>
                <w:iCs/>
                <w:lang w:eastAsia="pl-PL"/>
              </w:rPr>
              <w:t>Wniosek o</w:t>
            </w:r>
            <w:r w:rsidR="007859E7"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66ADE581" w14:textId="77777777" w:rsidR="0011564B" w:rsidRPr="00F877B4" w:rsidRDefault="0011564B" w:rsidP="005253C4">
            <w:pPr>
              <w:rPr>
                <w:rFonts w:eastAsia="Times New Roman" w:cs="Arial"/>
                <w:lang w:eastAsia="pl-PL"/>
              </w:rPr>
            </w:pPr>
            <w:r w:rsidRPr="00F877B4">
              <w:rPr>
                <w:rFonts w:cs="Arial"/>
                <w:color w:val="000000"/>
                <w:lang w:eastAsia="pl-PL"/>
              </w:rPr>
              <w:t>0/1</w:t>
            </w:r>
          </w:p>
        </w:tc>
      </w:tr>
      <w:tr w:rsidR="0011564B" w:rsidRPr="00F877B4" w14:paraId="2B45AD60" w14:textId="77777777" w:rsidTr="007859E7">
        <w:tc>
          <w:tcPr>
            <w:tcW w:w="210" w:type="pct"/>
            <w:vAlign w:val="center"/>
          </w:tcPr>
          <w:p w14:paraId="19E9FB2F" w14:textId="77777777" w:rsidR="0011564B" w:rsidRPr="00F877B4" w:rsidRDefault="0011564B" w:rsidP="00694789">
            <w:pPr>
              <w:numPr>
                <w:ilvl w:val="0"/>
                <w:numId w:val="10"/>
              </w:numPr>
              <w:ind w:left="0" w:firstLine="0"/>
              <w:rPr>
                <w:rFonts w:eastAsia="Times New Roman" w:cs="Arial"/>
                <w:lang w:eastAsia="pl-PL"/>
              </w:rPr>
            </w:pPr>
          </w:p>
        </w:tc>
        <w:tc>
          <w:tcPr>
            <w:tcW w:w="1281" w:type="pct"/>
            <w:vAlign w:val="center"/>
          </w:tcPr>
          <w:p w14:paraId="4055F93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Kompletność złożonego Wniosku o dofinansowanie projektu i załączników</w:t>
            </w:r>
            <w:r w:rsidRPr="00F877B4">
              <w:rPr>
                <w:rFonts w:cs="Arial"/>
                <w:color w:val="000000"/>
                <w:vertAlign w:val="superscript"/>
                <w:lang w:eastAsia="pl-PL"/>
              </w:rPr>
              <w:footnoteReference w:id="104"/>
            </w:r>
          </w:p>
        </w:tc>
        <w:tc>
          <w:tcPr>
            <w:tcW w:w="2156" w:type="pct"/>
            <w:vAlign w:val="center"/>
          </w:tcPr>
          <w:p w14:paraId="79C8B085" w14:textId="2EAB5614"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Aby kryterium było ocenione pozytywnie wszystkie poniżej określone elementy muszą</w:t>
            </w:r>
            <w:r w:rsidR="007859E7" w:rsidRPr="00F877B4">
              <w:rPr>
                <w:rFonts w:cs="Arial"/>
                <w:color w:val="000000"/>
                <w:lang w:eastAsia="pl-PL"/>
              </w:rPr>
              <w:t xml:space="preserve"> </w:t>
            </w:r>
            <w:r w:rsidRPr="00F877B4">
              <w:rPr>
                <w:rFonts w:cs="Arial"/>
                <w:color w:val="000000"/>
                <w:lang w:eastAsia="pl-PL"/>
              </w:rPr>
              <w:t>zostać spełnione:</w:t>
            </w:r>
          </w:p>
          <w:p w14:paraId="2328E6FD" w14:textId="3F3A983E"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wymagana liczba egzemplarzy wniosku i załączników</w:t>
            </w:r>
          </w:p>
          <w:p w14:paraId="7332375F" w14:textId="2AA1B942"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wszystkie wymagane pola we wniosku zostały wypełnione,</w:t>
            </w:r>
          </w:p>
          <w:p w14:paraId="688331F1" w14:textId="432B891C"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wniosek zawiera poprawne wyliczenia arytmetyczne,</w:t>
            </w:r>
          </w:p>
          <w:p w14:paraId="0C1FE344" w14:textId="7820F7A5"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wersja papierowa i elektroniczna wniosku są tożsame (sumy kontrolne wersji papierowej i elektronicznej są tożsame),</w:t>
            </w:r>
          </w:p>
          <w:p w14:paraId="3E5E4CB8" w14:textId="1741F24D"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wniosek i załączniki podpisane/ parafowane / potwierdzone za zgodność z oryginałem,</w:t>
            </w:r>
          </w:p>
          <w:p w14:paraId="42B1FE58" w14:textId="65E8C255"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wniosek opatrzony pieczęcią Wnioskodawcy,</w:t>
            </w:r>
          </w:p>
          <w:p w14:paraId="41774518" w14:textId="0B18B1FF"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wniosek jest podpisany przez osobę upoważnioną,</w:t>
            </w:r>
          </w:p>
          <w:p w14:paraId="17A27C5E" w14:textId="23F029AC"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spójność wykazu załączników do wniosku i przedłożonych załączników (kompletność załączników zgodnie z listą określoną we wniosku o dofinansowanie),</w:t>
            </w:r>
          </w:p>
          <w:p w14:paraId="4F89E309" w14:textId="6B225210" w:rsidR="0011564B" w:rsidRPr="00F877B4" w:rsidRDefault="0011564B" w:rsidP="00694789">
            <w:pPr>
              <w:pStyle w:val="Akapitzlist0"/>
              <w:numPr>
                <w:ilvl w:val="1"/>
                <w:numId w:val="88"/>
              </w:numPr>
              <w:autoSpaceDE w:val="0"/>
              <w:autoSpaceDN w:val="0"/>
              <w:adjustRightInd w:val="0"/>
              <w:ind w:left="698" w:hanging="567"/>
              <w:rPr>
                <w:rFonts w:cs="Arial"/>
                <w:color w:val="000000"/>
                <w:lang w:eastAsia="pl-PL"/>
              </w:rPr>
            </w:pPr>
            <w:r w:rsidRPr="00F877B4">
              <w:rPr>
                <w:rFonts w:cs="Arial"/>
                <w:color w:val="000000"/>
                <w:lang w:eastAsia="pl-PL"/>
              </w:rPr>
              <w:t>załączniki do wniosku zostały sporządzone na aktualnych formularzach,</w:t>
            </w:r>
          </w:p>
        </w:tc>
        <w:tc>
          <w:tcPr>
            <w:tcW w:w="969" w:type="pct"/>
            <w:vAlign w:val="center"/>
          </w:tcPr>
          <w:p w14:paraId="296071EE" w14:textId="064B25C3" w:rsidR="0011564B" w:rsidRPr="00F877B4" w:rsidRDefault="0011564B" w:rsidP="005253C4">
            <w:pPr>
              <w:autoSpaceDE w:val="0"/>
              <w:autoSpaceDN w:val="0"/>
              <w:adjustRightInd w:val="0"/>
              <w:rPr>
                <w:rFonts w:eastAsia="Times New Roman" w:cs="Arial"/>
                <w:iCs/>
                <w:lang w:eastAsia="pl-PL"/>
              </w:rPr>
            </w:pPr>
            <w:r w:rsidRPr="00F877B4">
              <w:rPr>
                <w:rFonts w:cs="Arial"/>
                <w:iCs/>
                <w:color w:val="000000"/>
                <w:lang w:eastAsia="pl-PL"/>
              </w:rPr>
              <w:t>Wniosek o dofinansowanie projektu oraz załączniki</w:t>
            </w:r>
          </w:p>
        </w:tc>
        <w:tc>
          <w:tcPr>
            <w:tcW w:w="384" w:type="pct"/>
            <w:shd w:val="clear" w:color="auto" w:fill="auto"/>
            <w:vAlign w:val="center"/>
          </w:tcPr>
          <w:p w14:paraId="73FF7C04"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0/1</w:t>
            </w:r>
          </w:p>
        </w:tc>
      </w:tr>
      <w:tr w:rsidR="0011564B" w:rsidRPr="00F877B4" w14:paraId="4D89FFC7" w14:textId="77777777" w:rsidTr="007859E7">
        <w:tc>
          <w:tcPr>
            <w:tcW w:w="210" w:type="pct"/>
            <w:vAlign w:val="center"/>
          </w:tcPr>
          <w:p w14:paraId="2B190289" w14:textId="77777777" w:rsidR="0011564B" w:rsidRPr="00F877B4" w:rsidRDefault="0011564B" w:rsidP="00694789">
            <w:pPr>
              <w:numPr>
                <w:ilvl w:val="0"/>
                <w:numId w:val="10"/>
              </w:numPr>
              <w:ind w:left="0" w:firstLine="0"/>
              <w:rPr>
                <w:rFonts w:eastAsia="Times New Roman" w:cs="Arial"/>
                <w:lang w:eastAsia="pl-PL"/>
              </w:rPr>
            </w:pPr>
          </w:p>
        </w:tc>
        <w:tc>
          <w:tcPr>
            <w:tcW w:w="1281" w:type="pct"/>
            <w:vAlign w:val="center"/>
          </w:tcPr>
          <w:p w14:paraId="79830042" w14:textId="77777777" w:rsidR="0011564B" w:rsidRPr="00F877B4" w:rsidRDefault="0011564B" w:rsidP="005253C4">
            <w:pPr>
              <w:rPr>
                <w:rFonts w:eastAsia="Times New Roman" w:cs="Arial"/>
                <w:lang w:eastAsia="pl-PL"/>
              </w:rPr>
            </w:pPr>
            <w:r w:rsidRPr="00F877B4">
              <w:rPr>
                <w:rFonts w:eastAsia="Times New Roman" w:cs="Arial"/>
                <w:lang w:eastAsia="pl-PL"/>
              </w:rPr>
              <w:t>Uprawnienia beneficjenta do ubiegania się o dofinansowanie</w:t>
            </w:r>
          </w:p>
        </w:tc>
        <w:tc>
          <w:tcPr>
            <w:tcW w:w="2156" w:type="pct"/>
            <w:vAlign w:val="center"/>
          </w:tcPr>
          <w:p w14:paraId="31ADD08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Beneficjent wskazany w Szczegółowym opisie osi priorytetowych RPO WM</w:t>
            </w:r>
          </w:p>
        </w:tc>
        <w:tc>
          <w:tcPr>
            <w:tcW w:w="969" w:type="pct"/>
            <w:vAlign w:val="center"/>
          </w:tcPr>
          <w:p w14:paraId="01172B83" w14:textId="3998737E" w:rsidR="0011564B" w:rsidRPr="00F877B4" w:rsidRDefault="0011564B" w:rsidP="005253C4">
            <w:pPr>
              <w:rPr>
                <w:rFonts w:eastAsia="Times New Roman" w:cs="Arial"/>
                <w:iCs/>
                <w:lang w:eastAsia="pl-PL"/>
              </w:rPr>
            </w:pPr>
            <w:r w:rsidRPr="00F877B4">
              <w:rPr>
                <w:rFonts w:eastAsia="Times New Roman" w:cs="Arial"/>
                <w:iCs/>
                <w:lang w:eastAsia="pl-PL"/>
              </w:rPr>
              <w:t>Wniosek o</w:t>
            </w:r>
            <w:r w:rsidR="00A3441B"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70ECF543" w14:textId="77777777" w:rsidR="0011564B" w:rsidRPr="00F877B4" w:rsidRDefault="0011564B" w:rsidP="005253C4">
            <w:pPr>
              <w:rPr>
                <w:rFonts w:eastAsia="Times New Roman" w:cs="Arial"/>
                <w:lang w:eastAsia="pl-PL"/>
              </w:rPr>
            </w:pPr>
            <w:r w:rsidRPr="00F877B4">
              <w:rPr>
                <w:rFonts w:eastAsia="Times New Roman" w:cs="Arial"/>
                <w:lang w:eastAsia="pl-PL"/>
              </w:rPr>
              <w:t>0/1</w:t>
            </w:r>
          </w:p>
        </w:tc>
      </w:tr>
    </w:tbl>
    <w:p w14:paraId="5A318FAB" w14:textId="1B4F4867" w:rsidR="0011564B" w:rsidRPr="00F877B4" w:rsidRDefault="00A3441B" w:rsidP="000965C5">
      <w:pPr>
        <w:pStyle w:val="Nagwek2"/>
        <w:rPr>
          <w:rFonts w:cs="Arial"/>
          <w:lang w:eastAsia="pl-PL"/>
        </w:rPr>
      </w:pPr>
      <w:r w:rsidRPr="00F877B4">
        <w:rPr>
          <w:rFonts w:eastAsia="Times New Roman" w:cs="Arial"/>
          <w:color w:val="000000"/>
          <w:sz w:val="24"/>
          <w:szCs w:val="24"/>
          <w:lang w:eastAsia="pl-PL"/>
        </w:rPr>
        <w:br w:type="page"/>
      </w:r>
      <w:bookmarkStart w:id="561" w:name="_Toc457226259"/>
      <w:bookmarkStart w:id="562" w:name="_Toc457377009"/>
      <w:bookmarkStart w:id="563" w:name="_Toc457381581"/>
      <w:bookmarkStart w:id="564" w:name="_Toc457987858"/>
      <w:bookmarkStart w:id="565" w:name="_Toc462147222"/>
      <w:bookmarkStart w:id="566" w:name="_Toc474911785"/>
      <w:r w:rsidR="0011564B" w:rsidRPr="00F877B4">
        <w:rPr>
          <w:rFonts w:cs="Arial"/>
          <w:lang w:eastAsia="pl-PL"/>
        </w:rPr>
        <w:t>Kryteria merytoryczne</w:t>
      </w:r>
      <w:bookmarkEnd w:id="561"/>
      <w:bookmarkEnd w:id="562"/>
      <w:bookmarkEnd w:id="563"/>
      <w:bookmarkEnd w:id="564"/>
      <w:bookmarkEnd w:id="565"/>
      <w:bookmarkEnd w:id="566"/>
    </w:p>
    <w:tbl>
      <w:tblP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dla osi priorytetowej XI"/>
        <w:tblDescription w:val="Tabela zawiera nazwę kryterium. opis kryterium, źródło informacji oraz ocenę dla kryteriów formalnych dla osi priorytetowej XI - pomoc techniczna."/>
      </w:tblPr>
      <w:tblGrid>
        <w:gridCol w:w="704"/>
        <w:gridCol w:w="3695"/>
        <w:gridCol w:w="6758"/>
        <w:gridCol w:w="1889"/>
        <w:gridCol w:w="992"/>
      </w:tblGrid>
      <w:tr w:rsidR="0011564B" w:rsidRPr="005253C4" w14:paraId="3238A958" w14:textId="77777777" w:rsidTr="007859E7">
        <w:trPr>
          <w:tblHeader/>
        </w:trPr>
        <w:tc>
          <w:tcPr>
            <w:tcW w:w="704" w:type="dxa"/>
            <w:vAlign w:val="center"/>
          </w:tcPr>
          <w:p w14:paraId="45AF55C6" w14:textId="77777777" w:rsidR="0011564B" w:rsidRPr="005253C4" w:rsidRDefault="0011564B" w:rsidP="005253C4">
            <w:pPr>
              <w:rPr>
                <w:rFonts w:eastAsia="Times New Roman" w:cs="Arial"/>
                <w:b/>
                <w:lang w:eastAsia="pl-PL"/>
              </w:rPr>
            </w:pPr>
            <w:r w:rsidRPr="005253C4">
              <w:rPr>
                <w:rFonts w:eastAsia="Times New Roman" w:cs="Arial"/>
                <w:b/>
                <w:lang w:eastAsia="pl-PL"/>
              </w:rPr>
              <w:t>L.p.</w:t>
            </w:r>
          </w:p>
        </w:tc>
        <w:tc>
          <w:tcPr>
            <w:tcW w:w="3695" w:type="dxa"/>
            <w:vAlign w:val="center"/>
          </w:tcPr>
          <w:p w14:paraId="727A6318" w14:textId="77777777" w:rsidR="0011564B" w:rsidRPr="005253C4" w:rsidRDefault="0011564B" w:rsidP="005253C4">
            <w:pPr>
              <w:rPr>
                <w:rFonts w:eastAsia="Times New Roman" w:cs="Arial"/>
                <w:b/>
                <w:lang w:eastAsia="pl-PL"/>
              </w:rPr>
            </w:pPr>
            <w:r w:rsidRPr="005253C4">
              <w:rPr>
                <w:rFonts w:eastAsia="Times New Roman" w:cs="Arial"/>
                <w:b/>
                <w:lang w:eastAsia="pl-PL"/>
              </w:rPr>
              <w:t>Kryterium</w:t>
            </w:r>
          </w:p>
        </w:tc>
        <w:tc>
          <w:tcPr>
            <w:tcW w:w="6758" w:type="dxa"/>
            <w:vAlign w:val="center"/>
          </w:tcPr>
          <w:p w14:paraId="5C388B93" w14:textId="77777777" w:rsidR="0011564B" w:rsidRPr="005253C4" w:rsidRDefault="0011564B" w:rsidP="005253C4">
            <w:pPr>
              <w:rPr>
                <w:rFonts w:eastAsia="Times New Roman" w:cs="Arial"/>
                <w:b/>
                <w:lang w:eastAsia="pl-PL"/>
              </w:rPr>
            </w:pPr>
            <w:r w:rsidRPr="005253C4">
              <w:rPr>
                <w:rFonts w:eastAsia="Times New Roman" w:cs="Arial"/>
                <w:b/>
                <w:lang w:eastAsia="pl-PL"/>
              </w:rPr>
              <w:t>Opis kryterium</w:t>
            </w:r>
          </w:p>
        </w:tc>
        <w:tc>
          <w:tcPr>
            <w:tcW w:w="1889" w:type="dxa"/>
            <w:vAlign w:val="center"/>
          </w:tcPr>
          <w:p w14:paraId="004F69FC" w14:textId="77777777" w:rsidR="0011564B" w:rsidRPr="005253C4" w:rsidRDefault="0011564B" w:rsidP="005253C4">
            <w:pPr>
              <w:rPr>
                <w:rFonts w:eastAsia="Times New Roman" w:cs="Arial"/>
                <w:b/>
                <w:lang w:eastAsia="pl-PL"/>
              </w:rPr>
            </w:pPr>
            <w:r w:rsidRPr="005253C4">
              <w:rPr>
                <w:rFonts w:eastAsia="Times New Roman" w:cs="Arial"/>
                <w:b/>
                <w:lang w:eastAsia="pl-PL"/>
              </w:rPr>
              <w:t>Źródło informacji</w:t>
            </w:r>
          </w:p>
        </w:tc>
        <w:tc>
          <w:tcPr>
            <w:tcW w:w="992" w:type="dxa"/>
            <w:shd w:val="clear" w:color="auto" w:fill="auto"/>
            <w:vAlign w:val="center"/>
          </w:tcPr>
          <w:p w14:paraId="01A1AB63" w14:textId="77777777" w:rsidR="0011564B" w:rsidRPr="005253C4" w:rsidRDefault="0011564B" w:rsidP="005253C4">
            <w:pPr>
              <w:rPr>
                <w:rFonts w:eastAsia="Times New Roman" w:cs="Arial"/>
                <w:b/>
                <w:lang w:eastAsia="pl-PL"/>
              </w:rPr>
            </w:pPr>
            <w:r w:rsidRPr="005253C4">
              <w:rPr>
                <w:rFonts w:eastAsia="Times New Roman" w:cs="Arial"/>
                <w:b/>
                <w:lang w:eastAsia="pl-PL"/>
              </w:rPr>
              <w:t>Ocena</w:t>
            </w:r>
          </w:p>
        </w:tc>
      </w:tr>
      <w:tr w:rsidR="0011564B" w:rsidRPr="005253C4" w14:paraId="19041791" w14:textId="77777777" w:rsidTr="007859E7">
        <w:trPr>
          <w:trHeight w:val="2778"/>
        </w:trPr>
        <w:tc>
          <w:tcPr>
            <w:tcW w:w="704" w:type="dxa"/>
            <w:vAlign w:val="center"/>
          </w:tcPr>
          <w:p w14:paraId="7F72D58C"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737751DE" w14:textId="77777777" w:rsidR="0011564B" w:rsidRPr="005253C4" w:rsidRDefault="0011564B" w:rsidP="005253C4">
            <w:pPr>
              <w:rPr>
                <w:rFonts w:eastAsia="Times New Roman" w:cs="Arial"/>
                <w:lang w:eastAsia="pl-PL"/>
              </w:rPr>
            </w:pPr>
            <w:r w:rsidRPr="005253C4">
              <w:rPr>
                <w:rFonts w:eastAsia="Times New Roman" w:cs="Arial"/>
                <w:lang w:eastAsia="pl-PL"/>
              </w:rPr>
              <w:t>Zgodność z celami szczegółowymi osi priorytetowej</w:t>
            </w:r>
          </w:p>
        </w:tc>
        <w:tc>
          <w:tcPr>
            <w:tcW w:w="6758" w:type="dxa"/>
            <w:vAlign w:val="center"/>
          </w:tcPr>
          <w:p w14:paraId="080E4441" w14:textId="7E2ECF12"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Aby kryterium było ocenione pozytywnie wszystkie poniżej określone elementy muszą</w:t>
            </w:r>
            <w:r w:rsidR="0060207A" w:rsidRPr="005253C4">
              <w:rPr>
                <w:rFonts w:cs="Arial"/>
                <w:color w:val="000000"/>
                <w:lang w:eastAsia="pl-PL"/>
              </w:rPr>
              <w:t xml:space="preserve"> </w:t>
            </w:r>
            <w:r w:rsidRPr="005253C4">
              <w:rPr>
                <w:rFonts w:cs="Arial"/>
                <w:color w:val="000000"/>
                <w:lang w:eastAsia="pl-PL"/>
              </w:rPr>
              <w:t>zostać spełnione:</w:t>
            </w:r>
          </w:p>
          <w:p w14:paraId="265D361A"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cele projektu są zgodne z celami szczegółowymi działania</w:t>
            </w:r>
          </w:p>
          <w:p w14:paraId="60F137AB"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zgodność rodzaju projektu z zakresem działania</w:t>
            </w:r>
          </w:p>
          <w:p w14:paraId="20F18C1D"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zgodność z kategoriami interwencji</w:t>
            </w:r>
          </w:p>
          <w:p w14:paraId="6D990B13"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zachowanie pułapu maksymalnego dofinansowania,</w:t>
            </w:r>
          </w:p>
          <w:p w14:paraId="234AD03D"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zapewniony minimalny wkład własny beneficjenta,</w:t>
            </w:r>
          </w:p>
          <w:p w14:paraId="08238337" w14:textId="77777777" w:rsidR="0011564B" w:rsidRPr="005253C4" w:rsidRDefault="0011564B" w:rsidP="00694789">
            <w:pPr>
              <w:numPr>
                <w:ilvl w:val="0"/>
                <w:numId w:val="9"/>
              </w:numPr>
              <w:rPr>
                <w:rFonts w:eastAsia="Times New Roman" w:cs="Arial"/>
                <w:lang w:eastAsia="pl-PL"/>
              </w:rPr>
            </w:pPr>
            <w:r w:rsidRPr="005253C4">
              <w:rPr>
                <w:rFonts w:eastAsia="Times New Roman" w:cs="Arial"/>
                <w:lang w:eastAsia="pl-PL"/>
              </w:rPr>
              <w:t>miejsce realizacji projektu zgodne z opisem działania.</w:t>
            </w:r>
          </w:p>
        </w:tc>
        <w:tc>
          <w:tcPr>
            <w:tcW w:w="1889" w:type="dxa"/>
            <w:vAlign w:val="center"/>
          </w:tcPr>
          <w:p w14:paraId="63F97A9E" w14:textId="51EEEE6E"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4E1E46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1BB5BD2" w14:textId="77777777" w:rsidTr="007859E7">
        <w:tc>
          <w:tcPr>
            <w:tcW w:w="704" w:type="dxa"/>
            <w:vAlign w:val="center"/>
          </w:tcPr>
          <w:p w14:paraId="4D08C88D"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6502AFDF"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Kwalifikowalność wydatków</w:t>
            </w:r>
          </w:p>
        </w:tc>
        <w:tc>
          <w:tcPr>
            <w:tcW w:w="6758" w:type="dxa"/>
            <w:vAlign w:val="center"/>
          </w:tcPr>
          <w:p w14:paraId="3321F85F" w14:textId="77777777" w:rsidR="0011564B" w:rsidRPr="005253C4" w:rsidRDefault="0011564B" w:rsidP="005253C4">
            <w:pPr>
              <w:rPr>
                <w:rFonts w:eastAsia="Times New Roman" w:cs="Arial"/>
                <w:lang w:eastAsia="pl-PL"/>
              </w:rPr>
            </w:pPr>
            <w:r w:rsidRPr="005253C4">
              <w:rPr>
                <w:rFonts w:eastAsia="Times New Roman" w:cs="Arial"/>
                <w:lang w:eastAsia="pl-PL"/>
              </w:rPr>
              <w:t>Ocena zgodności wydatków wskazanych we wniosku o dofinansowanie z zasadami kwalifikowalności określonymi w obowiązujących wytycznych, w szczególności z Wytycznymi Ministra Infrastruktury i Rozwoju w zakresie korzystania z pomocy technicznej</w:t>
            </w:r>
          </w:p>
        </w:tc>
        <w:tc>
          <w:tcPr>
            <w:tcW w:w="1889" w:type="dxa"/>
            <w:vAlign w:val="center"/>
          </w:tcPr>
          <w:p w14:paraId="38C87D96" w14:textId="7A9C1C1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7859E7"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E86BADB"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28A22802" w14:textId="77777777" w:rsidTr="007859E7">
        <w:tc>
          <w:tcPr>
            <w:tcW w:w="704" w:type="dxa"/>
            <w:vAlign w:val="center"/>
          </w:tcPr>
          <w:p w14:paraId="5BBE4F4B"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2EF4DF71"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Zgodność z prawodawstwem wspólnotowym i krajowym</w:t>
            </w:r>
          </w:p>
        </w:tc>
        <w:tc>
          <w:tcPr>
            <w:tcW w:w="6758" w:type="dxa"/>
            <w:vAlign w:val="center"/>
          </w:tcPr>
          <w:p w14:paraId="032CBAC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w szczególności z zasadami zawierania umów dla zadań objętych projektem oraz z zasadami w zakresie informowania o współfinansowaniu projektu ze środków EFS w ramach RPO WM</w:t>
            </w:r>
          </w:p>
        </w:tc>
        <w:tc>
          <w:tcPr>
            <w:tcW w:w="1889" w:type="dxa"/>
            <w:vAlign w:val="center"/>
          </w:tcPr>
          <w:p w14:paraId="42EDA7D2" w14:textId="6E4BB66C"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324BFFD4"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DF1A70" w14:textId="77777777" w:rsidTr="007859E7">
        <w:tc>
          <w:tcPr>
            <w:tcW w:w="704" w:type="dxa"/>
            <w:vAlign w:val="center"/>
          </w:tcPr>
          <w:p w14:paraId="6FE58CD8"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767EF2D4" w14:textId="7C1E5FAB" w:rsidR="0011564B" w:rsidRPr="005253C4" w:rsidRDefault="0011564B" w:rsidP="005253C4">
            <w:pPr>
              <w:widowControl w:val="0"/>
              <w:rPr>
                <w:rFonts w:eastAsia="Times New Roman" w:cs="Arial"/>
                <w:lang w:eastAsia="pl-PL"/>
              </w:rPr>
            </w:pPr>
            <w:r w:rsidRPr="005253C4">
              <w:rPr>
                <w:rFonts w:eastAsia="Times New Roman" w:cs="Arial"/>
                <w:lang w:eastAsia="pl-PL"/>
              </w:rPr>
              <w:t>Zgodność z Instrukcją</w:t>
            </w:r>
            <w:r w:rsidR="0060207A" w:rsidRPr="005253C4">
              <w:rPr>
                <w:rFonts w:eastAsia="Times New Roman" w:cs="Arial"/>
                <w:lang w:eastAsia="pl-PL"/>
              </w:rPr>
              <w:t xml:space="preserve"> </w:t>
            </w:r>
            <w:r w:rsidRPr="005253C4">
              <w:rPr>
                <w:rFonts w:eastAsia="Times New Roman" w:cs="Arial"/>
                <w:lang w:eastAsia="pl-PL"/>
              </w:rPr>
              <w:t>dotycząca szczegółów</w:t>
            </w:r>
            <w:r w:rsidR="0060207A" w:rsidRPr="005253C4">
              <w:rPr>
                <w:rFonts w:eastAsia="Times New Roman" w:cs="Arial"/>
                <w:lang w:eastAsia="pl-PL"/>
              </w:rPr>
              <w:t xml:space="preserve"> </w:t>
            </w:r>
            <w:r w:rsidRPr="005253C4">
              <w:rPr>
                <w:rFonts w:eastAsia="Times New Roman" w:cs="Arial"/>
                <w:lang w:eastAsia="pl-PL"/>
              </w:rPr>
              <w:t>realizacji</w:t>
            </w:r>
            <w:r w:rsidR="0060207A" w:rsidRPr="005253C4">
              <w:rPr>
                <w:rFonts w:eastAsia="Times New Roman" w:cs="Arial"/>
                <w:lang w:eastAsia="pl-PL"/>
              </w:rPr>
              <w:t xml:space="preserve"> </w:t>
            </w:r>
            <w:r w:rsidRPr="005253C4">
              <w:rPr>
                <w:rFonts w:eastAsia="Times New Roman" w:cs="Arial"/>
                <w:lang w:eastAsia="pl-PL"/>
              </w:rPr>
              <w:t>projektu w ramach pomocy technicznej</w:t>
            </w:r>
            <w:r w:rsidR="0060207A" w:rsidRPr="005253C4">
              <w:rPr>
                <w:rFonts w:eastAsia="Times New Roman" w:cs="Arial"/>
                <w:lang w:eastAsia="pl-PL"/>
              </w:rPr>
              <w:t xml:space="preserve"> </w:t>
            </w:r>
            <w:r w:rsidRPr="005253C4">
              <w:rPr>
                <w:rFonts w:eastAsia="Times New Roman" w:cs="Arial"/>
                <w:lang w:eastAsia="pl-PL"/>
              </w:rPr>
              <w:t>Regionalnego Programu Operacyjnego</w:t>
            </w:r>
            <w:r w:rsidR="0060207A" w:rsidRPr="005253C4">
              <w:rPr>
                <w:rFonts w:eastAsia="Times New Roman" w:cs="Arial"/>
                <w:lang w:eastAsia="pl-PL"/>
              </w:rPr>
              <w:t xml:space="preserve"> </w:t>
            </w:r>
            <w:r w:rsidRPr="005253C4">
              <w:rPr>
                <w:rFonts w:eastAsia="Times New Roman" w:cs="Arial"/>
                <w:lang w:eastAsia="pl-PL"/>
              </w:rPr>
              <w:t>Województwa Mazowieckiego na lata 2014-2020</w:t>
            </w:r>
          </w:p>
        </w:tc>
        <w:tc>
          <w:tcPr>
            <w:tcW w:w="6758" w:type="dxa"/>
            <w:vAlign w:val="center"/>
          </w:tcPr>
          <w:p w14:paraId="7F36A70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75F32193" w14:textId="52C2FB98"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0B5BF553"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6B80011" w14:textId="77777777" w:rsidTr="007859E7">
        <w:trPr>
          <w:trHeight w:val="624"/>
        </w:trPr>
        <w:tc>
          <w:tcPr>
            <w:tcW w:w="704" w:type="dxa"/>
            <w:vAlign w:val="center"/>
          </w:tcPr>
          <w:p w14:paraId="470617C0"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4FC9EB27" w14:textId="77777777" w:rsidR="0011564B" w:rsidRPr="005253C4" w:rsidRDefault="0011564B" w:rsidP="005253C4">
            <w:pPr>
              <w:rPr>
                <w:rFonts w:eastAsia="Times New Roman" w:cs="Arial"/>
                <w:lang w:eastAsia="pl-PL"/>
              </w:rPr>
            </w:pPr>
            <w:r w:rsidRPr="005253C4">
              <w:rPr>
                <w:rFonts w:eastAsia="Times New Roman" w:cs="Arial"/>
                <w:lang w:eastAsia="pl-PL"/>
              </w:rPr>
              <w:t>Zgodność ze Strategią Komunikacji Regionalnego Programu Operacyjnego Województwa Mazowieckiego 2014-2020</w:t>
            </w:r>
          </w:p>
        </w:tc>
        <w:tc>
          <w:tcPr>
            <w:tcW w:w="6758" w:type="dxa"/>
            <w:vAlign w:val="center"/>
          </w:tcPr>
          <w:p w14:paraId="104F1F2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27F18EC8" w14:textId="0BB33CD7"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8FF56F5"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8EFB830" w14:textId="77777777" w:rsidTr="007859E7">
        <w:trPr>
          <w:trHeight w:val="624"/>
        </w:trPr>
        <w:tc>
          <w:tcPr>
            <w:tcW w:w="704" w:type="dxa"/>
            <w:vAlign w:val="center"/>
          </w:tcPr>
          <w:p w14:paraId="0BE7912D"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4DB92EB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kobiet i mężczyzn</w:t>
            </w:r>
          </w:p>
        </w:tc>
        <w:tc>
          <w:tcPr>
            <w:tcW w:w="6758" w:type="dxa"/>
            <w:vAlign w:val="center"/>
          </w:tcPr>
          <w:p w14:paraId="5441BAE8"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kobiet i mężczyzn.</w:t>
            </w:r>
          </w:p>
        </w:tc>
        <w:tc>
          <w:tcPr>
            <w:tcW w:w="1889" w:type="dxa"/>
            <w:vAlign w:val="center"/>
          </w:tcPr>
          <w:p w14:paraId="78AC385C" w14:textId="1E276D79"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1FB18B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018333F8" w14:textId="77777777" w:rsidTr="007859E7">
        <w:tc>
          <w:tcPr>
            <w:tcW w:w="704" w:type="dxa"/>
            <w:vAlign w:val="center"/>
          </w:tcPr>
          <w:p w14:paraId="3F79DA83"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40C0B299"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i niedyskryminacji w tym dostępności dla osób z niepełnosprawnościami</w:t>
            </w:r>
          </w:p>
        </w:tc>
        <w:tc>
          <w:tcPr>
            <w:tcW w:w="6758" w:type="dxa"/>
            <w:vAlign w:val="center"/>
          </w:tcPr>
          <w:p w14:paraId="3B907DB6" w14:textId="359E3D54"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i niedyskryminacji w tym dostępności dl</w:t>
            </w:r>
            <w:r w:rsidR="007859E7" w:rsidRPr="005253C4">
              <w:rPr>
                <w:rFonts w:eastAsia="Times New Roman" w:cs="Arial"/>
                <w:lang w:eastAsia="pl-PL"/>
              </w:rPr>
              <w:t>a osób z niepełnosprawnościami.</w:t>
            </w:r>
          </w:p>
        </w:tc>
        <w:tc>
          <w:tcPr>
            <w:tcW w:w="1889" w:type="dxa"/>
            <w:vAlign w:val="center"/>
          </w:tcPr>
          <w:p w14:paraId="313378B3" w14:textId="245C6A00"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1EAA2CBE"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5C1C8A56" w14:textId="77777777" w:rsidTr="007859E7">
        <w:tc>
          <w:tcPr>
            <w:tcW w:w="704" w:type="dxa"/>
            <w:vAlign w:val="center"/>
          </w:tcPr>
          <w:p w14:paraId="216D5463"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7A4B22A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zrównoważonego rozwoju</w:t>
            </w:r>
          </w:p>
        </w:tc>
        <w:tc>
          <w:tcPr>
            <w:tcW w:w="6758" w:type="dxa"/>
            <w:vAlign w:val="center"/>
          </w:tcPr>
          <w:p w14:paraId="2F7D00A0" w14:textId="12A393E3"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zrównoważonego rozwoju.</w:t>
            </w:r>
          </w:p>
        </w:tc>
        <w:tc>
          <w:tcPr>
            <w:tcW w:w="1889" w:type="dxa"/>
            <w:vAlign w:val="center"/>
          </w:tcPr>
          <w:p w14:paraId="698DD2EA" w14:textId="2E0E1BC5"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0E13E38"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3600A10D" w14:textId="77777777" w:rsidTr="007859E7">
        <w:tc>
          <w:tcPr>
            <w:tcW w:w="704" w:type="dxa"/>
            <w:vAlign w:val="center"/>
          </w:tcPr>
          <w:p w14:paraId="4DF3F496"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22FB00A6"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Właściwy dobór wskaźników</w:t>
            </w:r>
          </w:p>
        </w:tc>
        <w:tc>
          <w:tcPr>
            <w:tcW w:w="6758" w:type="dxa"/>
            <w:vAlign w:val="center"/>
          </w:tcPr>
          <w:p w14:paraId="1254B833"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Kryterium pozwoli zweryfikować prawidłowe określenie wskaźników realizacji projektu (czas, jednostki miary, źródło pozyskania danych)</w:t>
            </w:r>
          </w:p>
        </w:tc>
        <w:tc>
          <w:tcPr>
            <w:tcW w:w="1889" w:type="dxa"/>
            <w:vAlign w:val="center"/>
          </w:tcPr>
          <w:p w14:paraId="572B327A" w14:textId="7980B5C3" w:rsidR="0011564B" w:rsidRPr="005253C4" w:rsidRDefault="0011564B" w:rsidP="005253C4">
            <w:pPr>
              <w:autoSpaceDE w:val="0"/>
              <w:autoSpaceDN w:val="0"/>
              <w:adjustRightInd w:val="0"/>
              <w:rPr>
                <w:rFonts w:cs="Arial"/>
                <w:color w:val="000000"/>
                <w:lang w:eastAsia="pl-PL"/>
              </w:rPr>
            </w:pPr>
            <w:r w:rsidRPr="005253C4">
              <w:rPr>
                <w:rFonts w:cs="Arial"/>
                <w:iCs/>
                <w:color w:val="000000"/>
                <w:lang w:eastAsia="pl-PL"/>
              </w:rPr>
              <w:t xml:space="preserve">Wniosek </w:t>
            </w:r>
            <w:r w:rsidR="007859E7" w:rsidRPr="005253C4">
              <w:rPr>
                <w:rFonts w:cs="Arial"/>
                <w:iCs/>
                <w:color w:val="000000"/>
                <w:lang w:eastAsia="pl-PL"/>
              </w:rPr>
              <w:br/>
            </w:r>
            <w:r w:rsidRPr="005253C4">
              <w:rPr>
                <w:rFonts w:cs="Arial"/>
                <w:iCs/>
                <w:color w:val="000000"/>
                <w:lang w:eastAsia="pl-PL"/>
              </w:rPr>
              <w:t>o dofinansowanie projektu</w:t>
            </w:r>
          </w:p>
        </w:tc>
        <w:tc>
          <w:tcPr>
            <w:tcW w:w="992" w:type="dxa"/>
            <w:shd w:val="clear" w:color="auto" w:fill="auto"/>
            <w:vAlign w:val="center"/>
          </w:tcPr>
          <w:p w14:paraId="2F3C43C5" w14:textId="77777777" w:rsidR="0011564B" w:rsidRPr="005253C4" w:rsidRDefault="0011564B" w:rsidP="005253C4">
            <w:pPr>
              <w:rPr>
                <w:rFonts w:eastAsia="Times New Roman" w:cs="Arial"/>
                <w:lang w:eastAsia="pl-PL"/>
              </w:rPr>
            </w:pPr>
            <w:r w:rsidRPr="005253C4">
              <w:rPr>
                <w:rFonts w:eastAsia="Times New Roman" w:cs="Arial"/>
                <w:bCs/>
                <w:color w:val="000000"/>
                <w:lang w:eastAsia="pl-PL"/>
              </w:rPr>
              <w:t>0/1</w:t>
            </w:r>
          </w:p>
        </w:tc>
      </w:tr>
      <w:tr w:rsidR="0011564B" w:rsidRPr="005253C4" w14:paraId="28628CA3" w14:textId="77777777" w:rsidTr="007859E7">
        <w:tc>
          <w:tcPr>
            <w:tcW w:w="704" w:type="dxa"/>
            <w:vAlign w:val="center"/>
          </w:tcPr>
          <w:p w14:paraId="512F4A4F"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1E42A9B2" w14:textId="77777777" w:rsidR="0011564B" w:rsidRPr="005253C4" w:rsidRDefault="0011564B" w:rsidP="005253C4">
            <w:pPr>
              <w:rPr>
                <w:rFonts w:eastAsia="Times New Roman" w:cs="Arial"/>
                <w:lang w:eastAsia="pl-PL"/>
              </w:rPr>
            </w:pPr>
            <w:r w:rsidRPr="005253C4">
              <w:rPr>
                <w:rFonts w:eastAsia="Times New Roman" w:cs="Arial"/>
                <w:lang w:eastAsia="pl-PL"/>
              </w:rPr>
              <w:t>Wykonalność projektu</w:t>
            </w:r>
          </w:p>
        </w:tc>
        <w:tc>
          <w:tcPr>
            <w:tcW w:w="6758" w:type="dxa"/>
            <w:vAlign w:val="center"/>
          </w:tcPr>
          <w:p w14:paraId="7E74C1D7"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czy projekt ma szanse realizacji we wnioskowanym okresie</w:t>
            </w:r>
          </w:p>
        </w:tc>
        <w:tc>
          <w:tcPr>
            <w:tcW w:w="1889" w:type="dxa"/>
            <w:vAlign w:val="center"/>
          </w:tcPr>
          <w:p w14:paraId="2AD0B71A" w14:textId="7BE5CD03" w:rsidR="0011564B" w:rsidRPr="005253C4" w:rsidRDefault="0060207A" w:rsidP="005253C4">
            <w:pPr>
              <w:rPr>
                <w:rFonts w:eastAsia="Times New Roman" w:cs="Arial"/>
                <w:lang w:eastAsia="pl-PL"/>
              </w:rPr>
            </w:pPr>
            <w:r w:rsidRPr="005253C4">
              <w:rPr>
                <w:rFonts w:eastAsia="Times New Roman" w:cs="Arial"/>
                <w:iCs/>
                <w:lang w:eastAsia="pl-PL"/>
              </w:rPr>
              <w:t xml:space="preserve">Wniosek </w:t>
            </w:r>
            <w:r w:rsidRPr="005253C4">
              <w:rPr>
                <w:rFonts w:eastAsia="Times New Roman" w:cs="Arial"/>
                <w:iCs/>
                <w:lang w:eastAsia="pl-PL"/>
              </w:rPr>
              <w:br/>
            </w:r>
            <w:r w:rsidR="0011564B" w:rsidRPr="005253C4">
              <w:rPr>
                <w:rFonts w:eastAsia="Times New Roman" w:cs="Arial"/>
                <w:iCs/>
                <w:lang w:eastAsia="pl-PL"/>
              </w:rPr>
              <w:t>o</w:t>
            </w:r>
            <w:r w:rsidRPr="005253C4">
              <w:rPr>
                <w:rFonts w:eastAsia="Times New Roman" w:cs="Arial"/>
                <w:iCs/>
                <w:lang w:eastAsia="pl-PL"/>
              </w:rPr>
              <w:t xml:space="preserve"> </w:t>
            </w:r>
            <w:r w:rsidR="0011564B" w:rsidRPr="005253C4">
              <w:rPr>
                <w:rFonts w:eastAsia="Times New Roman" w:cs="Arial"/>
                <w:iCs/>
                <w:lang w:eastAsia="pl-PL"/>
              </w:rPr>
              <w:t>dofinansowanie projektu</w:t>
            </w:r>
          </w:p>
        </w:tc>
        <w:tc>
          <w:tcPr>
            <w:tcW w:w="992" w:type="dxa"/>
            <w:shd w:val="clear" w:color="auto" w:fill="auto"/>
            <w:vAlign w:val="center"/>
          </w:tcPr>
          <w:p w14:paraId="240D2C20"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555C8B" w14:textId="77777777" w:rsidTr="007859E7">
        <w:tc>
          <w:tcPr>
            <w:tcW w:w="704" w:type="dxa"/>
            <w:vAlign w:val="center"/>
          </w:tcPr>
          <w:p w14:paraId="67BA07DA"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66CC30B3" w14:textId="77777777" w:rsidR="0011564B" w:rsidRPr="005253C4" w:rsidRDefault="0011564B" w:rsidP="005253C4">
            <w:pPr>
              <w:rPr>
                <w:rFonts w:eastAsia="Times New Roman" w:cs="Arial"/>
                <w:lang w:eastAsia="pl-PL"/>
              </w:rPr>
            </w:pPr>
            <w:r w:rsidRPr="005253C4">
              <w:rPr>
                <w:rFonts w:eastAsia="Times New Roman" w:cs="Arial"/>
                <w:lang w:eastAsia="pl-PL"/>
              </w:rPr>
              <w:t>Efektywność kosztowa</w:t>
            </w:r>
          </w:p>
        </w:tc>
        <w:tc>
          <w:tcPr>
            <w:tcW w:w="6758" w:type="dxa"/>
            <w:vAlign w:val="center"/>
          </w:tcPr>
          <w:p w14:paraId="4275428E" w14:textId="0050F24F" w:rsidR="0011564B" w:rsidRPr="005253C4" w:rsidRDefault="0011564B" w:rsidP="005253C4">
            <w:pPr>
              <w:ind w:right="-108"/>
              <w:rPr>
                <w:rFonts w:eastAsia="Times New Roman" w:cs="Arial"/>
                <w:lang w:eastAsia="pl-PL"/>
              </w:rPr>
            </w:pPr>
            <w:r w:rsidRPr="005253C4">
              <w:rPr>
                <w:rFonts w:eastAsia="Times New Roman" w:cs="Arial"/>
                <w:lang w:eastAsia="pl-PL"/>
              </w:rPr>
              <w:t>Ocena efektywności kosztowej projektu, w tym ocena wysokości środków przewidzianych na poszczególne zadania ujęte we wniosku o dofinansowanie oraz ocena proporcjonalności przy</w:t>
            </w:r>
            <w:r w:rsidR="007859E7" w:rsidRPr="005253C4">
              <w:rPr>
                <w:rFonts w:eastAsia="Times New Roman" w:cs="Arial"/>
                <w:lang w:eastAsia="pl-PL"/>
              </w:rPr>
              <w:t>jętej relacji „nakład-rezultat”</w:t>
            </w:r>
          </w:p>
        </w:tc>
        <w:tc>
          <w:tcPr>
            <w:tcW w:w="1889" w:type="dxa"/>
            <w:vAlign w:val="center"/>
          </w:tcPr>
          <w:p w14:paraId="06142C30" w14:textId="6C8B8C2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4EEFD1ED"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7732005" w14:textId="77777777" w:rsidTr="007859E7">
        <w:tc>
          <w:tcPr>
            <w:tcW w:w="704" w:type="dxa"/>
            <w:vAlign w:val="center"/>
          </w:tcPr>
          <w:p w14:paraId="22CC2C78" w14:textId="77777777" w:rsidR="0011564B" w:rsidRPr="005253C4" w:rsidRDefault="0011564B" w:rsidP="00694789">
            <w:pPr>
              <w:numPr>
                <w:ilvl w:val="0"/>
                <w:numId w:val="11"/>
              </w:numPr>
              <w:ind w:left="0" w:firstLine="0"/>
              <w:rPr>
                <w:rFonts w:eastAsia="Times New Roman" w:cs="Arial"/>
                <w:lang w:eastAsia="pl-PL"/>
              </w:rPr>
            </w:pPr>
          </w:p>
        </w:tc>
        <w:tc>
          <w:tcPr>
            <w:tcW w:w="3695" w:type="dxa"/>
            <w:vAlign w:val="center"/>
          </w:tcPr>
          <w:p w14:paraId="0DD2C79F" w14:textId="77777777" w:rsidR="0011564B" w:rsidRPr="005253C4" w:rsidRDefault="0011564B" w:rsidP="005253C4">
            <w:pPr>
              <w:rPr>
                <w:rFonts w:eastAsia="Times New Roman" w:cs="Arial"/>
                <w:lang w:eastAsia="pl-PL"/>
              </w:rPr>
            </w:pPr>
            <w:r w:rsidRPr="005253C4">
              <w:rPr>
                <w:rFonts w:eastAsia="Times New Roman" w:cs="Arial"/>
                <w:lang w:eastAsia="pl-PL"/>
              </w:rPr>
              <w:t>Zasadność realizacji zadań ujętych we wniosku o dofinansowanie w kontekście efektywności działań związanych z realizacją RPO WM.</w:t>
            </w:r>
          </w:p>
        </w:tc>
        <w:tc>
          <w:tcPr>
            <w:tcW w:w="6758" w:type="dxa"/>
            <w:vAlign w:val="center"/>
          </w:tcPr>
          <w:p w14:paraId="6A40D1E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Weryfikacja zasadności realizacji poszczególnych zadań wskazanych we wniosku o dofinansowanie w kontekście realizacji celów RPO WM oraz ocena niezbędności poniesienia poszczególnych wydatków do realizacji projektu i osiągania jego celów.</w:t>
            </w:r>
          </w:p>
        </w:tc>
        <w:tc>
          <w:tcPr>
            <w:tcW w:w="1889" w:type="dxa"/>
            <w:vAlign w:val="center"/>
          </w:tcPr>
          <w:p w14:paraId="715A0034" w14:textId="02AA39B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24C6BDFC"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bl>
    <w:p w14:paraId="16A057DB" w14:textId="77777777" w:rsidR="0011564B" w:rsidRPr="00F877B4" w:rsidRDefault="0011564B" w:rsidP="0060207A">
      <w:pPr>
        <w:spacing w:after="0" w:line="240" w:lineRule="auto"/>
        <w:rPr>
          <w:rFonts w:eastAsia="Times New Roman" w:cs="Arial"/>
          <w:color w:val="FFFFFF" w:themeColor="background1"/>
          <w:lang w:eastAsia="pl-PL"/>
        </w:rPr>
      </w:pPr>
    </w:p>
    <w:sectPr w:rsidR="0011564B" w:rsidRPr="00F877B4" w:rsidSect="004D1891">
      <w:footerReference w:type="default" r:id="rId61"/>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A25261" w:rsidRDefault="00A25261" w:rsidP="0011564B">
      <w:pPr>
        <w:spacing w:after="0" w:line="240" w:lineRule="auto"/>
      </w:pPr>
      <w:r>
        <w:separator/>
      </w:r>
    </w:p>
  </w:endnote>
  <w:endnote w:type="continuationSeparator" w:id="0">
    <w:p w14:paraId="6173B5AA" w14:textId="77777777" w:rsidR="00A25261" w:rsidRDefault="00A25261"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Content>
      <w:p w14:paraId="68F9EF54" w14:textId="77777777" w:rsidR="00A25261" w:rsidRDefault="00A25261" w:rsidP="00955403">
        <w:pPr>
          <w:pStyle w:val="Stopka"/>
          <w:jc w:val="center"/>
        </w:pPr>
        <w:r>
          <w:fldChar w:fldCharType="begin"/>
        </w:r>
        <w:r>
          <w:instrText>PAGE   \* MERGEFORMAT</w:instrText>
        </w:r>
        <w:r>
          <w:fldChar w:fldCharType="separate"/>
        </w:r>
        <w:r w:rsidR="00F76415">
          <w:rPr>
            <w:noProof/>
          </w:rPr>
          <w:t>441</w:t>
        </w:r>
        <w:r>
          <w:fldChar w:fldCharType="end"/>
        </w:r>
      </w:p>
    </w:sdtContent>
  </w:sdt>
  <w:p w14:paraId="575F6778" w14:textId="77777777" w:rsidR="00A25261" w:rsidRDefault="00A25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A25261" w:rsidRDefault="00A25261" w:rsidP="0011564B">
      <w:pPr>
        <w:spacing w:after="0" w:line="240" w:lineRule="auto"/>
      </w:pPr>
      <w:r>
        <w:separator/>
      </w:r>
    </w:p>
  </w:footnote>
  <w:footnote w:type="continuationSeparator" w:id="0">
    <w:p w14:paraId="5FDF44FA" w14:textId="77777777" w:rsidR="00A25261" w:rsidRDefault="00A25261" w:rsidP="0011564B">
      <w:pPr>
        <w:spacing w:after="0" w:line="240" w:lineRule="auto"/>
      </w:pPr>
      <w:r>
        <w:continuationSeparator/>
      </w:r>
    </w:p>
  </w:footnote>
  <w:footnote w:id="1">
    <w:p w14:paraId="5CC80F55" w14:textId="77777777" w:rsidR="00A25261" w:rsidRPr="005E3658" w:rsidRDefault="00A25261" w:rsidP="00C54787">
      <w:pPr>
        <w:pStyle w:val="Tekstprzypisudolnego"/>
        <w:rPr>
          <w:rFonts w:asciiTheme="minorHAnsi" w:hAnsiTheme="minorHAnsi"/>
          <w:szCs w:val="16"/>
        </w:rPr>
      </w:pPr>
      <w:r w:rsidRPr="00596DBF">
        <w:rPr>
          <w:rStyle w:val="Odwoanieprzypisudolnego"/>
          <w:rFonts w:ascii="Calibri" w:hAnsi="Calibri"/>
          <w:sz w:val="22"/>
        </w:rPr>
        <w:footnoteRef/>
      </w:r>
      <w:r w:rsidRPr="009B4E5C">
        <w:t xml:space="preserve"> </w:t>
      </w:r>
      <w:r w:rsidRPr="005E3658">
        <w:rPr>
          <w:rFonts w:asciiTheme="minorHAnsi" w:hAnsiTheme="minorHAnsi" w:cs="Calibri"/>
          <w:szCs w:val="16"/>
        </w:rPr>
        <w:t xml:space="preserve">Z wyłączeniem projektów pozakonkursowych powiatowych urzędów pracy, które są realizowane na podstawie </w:t>
      </w:r>
      <w:r w:rsidRPr="005E3658">
        <w:rPr>
          <w:rFonts w:asciiTheme="minorHAnsi" w:hAnsiTheme="minorHAnsi" w:cs="Calibri"/>
          <w:iCs/>
          <w:szCs w:val="16"/>
        </w:rPr>
        <w:t>Wytycznych w zakresie realizacji projektów finansowanych ze środków Funduszu Pracy w ramach programów operacyjnych współfinansowanych z Europejskiego Funduszu Społecznego na lata 2014 -2020.</w:t>
      </w:r>
    </w:p>
  </w:footnote>
  <w:footnote w:id="2">
    <w:p w14:paraId="486131A2" w14:textId="77777777" w:rsidR="00A25261" w:rsidRPr="005E3658" w:rsidRDefault="00A25261" w:rsidP="00F45692">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kryterium dotyczącego uproszczonych metod rozliczania możliwe jest również udzielnie odpowiedzi „Nie dotyczy”.</w:t>
      </w:r>
    </w:p>
  </w:footnote>
  <w:footnote w:id="3">
    <w:p w14:paraId="53B9F8DB" w14:textId="77777777" w:rsidR="00A25261" w:rsidRPr="005E3658" w:rsidRDefault="00A25261" w:rsidP="00394D69">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kryteriów dostępu możliwe jest również udzielnie odpowiedzi „Nie dotyczy”, np. gdy dana forma wsparcia, której dotyczy kryterium dostępu, nie będzie realizowana w danym typie operacji lub w danym projekcie.</w:t>
      </w:r>
    </w:p>
  </w:footnote>
  <w:footnote w:id="4">
    <w:p w14:paraId="0596A0BB" w14:textId="1C8B2F56" w:rsidR="00A25261" w:rsidRPr="00E727C6" w:rsidRDefault="00A25261" w:rsidP="00A30BE4">
      <w:pPr>
        <w:rPr>
          <w:rFonts w:cs="Arial"/>
          <w:sz w:val="18"/>
          <w:szCs w:val="18"/>
        </w:rPr>
      </w:pPr>
      <w:r w:rsidRPr="00C21F24">
        <w:rPr>
          <w:rStyle w:val="Odwoanieprzypisudolnego"/>
          <w:rFonts w:cs="Arial"/>
          <w:sz w:val="18"/>
          <w:szCs w:val="18"/>
        </w:rPr>
        <w:footnoteRef/>
      </w:r>
      <w:r>
        <w:rPr>
          <w:rFonts w:cs="Arial"/>
          <w:sz w:val="18"/>
          <w:szCs w:val="18"/>
        </w:rPr>
        <w:t xml:space="preserve"> </w:t>
      </w:r>
      <w:r w:rsidRPr="00C21F24">
        <w:rPr>
          <w:rFonts w:eastAsia="Times New Roman" w:cs="Arial"/>
          <w:sz w:val="16"/>
          <w:szCs w:val="18"/>
        </w:rPr>
        <w:t>Gminy wchodzące do ZIT WOF</w:t>
      </w:r>
      <w:r w:rsidRPr="00C21F24">
        <w:rPr>
          <w:rFonts w:cs="Arial"/>
          <w:sz w:val="16"/>
          <w:szCs w:val="18"/>
        </w:rPr>
        <w:t xml:space="preserve"> </w:t>
      </w:r>
      <w:r w:rsidRPr="00C21F24">
        <w:rPr>
          <w:rFonts w:eastAsia="Times New Roman" w:cs="Arial"/>
          <w:sz w:val="16"/>
          <w:szCs w:val="18"/>
        </w:rPr>
        <w:t xml:space="preserve">określa </w:t>
      </w:r>
      <w:r>
        <w:rPr>
          <w:rFonts w:eastAsia="Times New Roman" w:cs="Arial"/>
          <w:sz w:val="16"/>
          <w:szCs w:val="18"/>
        </w:rPr>
        <w:t>„</w:t>
      </w:r>
      <w:r w:rsidRPr="00E727C6">
        <w:rPr>
          <w:rFonts w:eastAsia="Times New Roman" w:cs="Arial"/>
          <w:sz w:val="16"/>
          <w:szCs w:val="18"/>
        </w:rPr>
        <w:t>Strategia Zintegrowanych Inwestycji terytorialnych</w:t>
      </w:r>
      <w:r w:rsidRPr="00E727C6">
        <w:rPr>
          <w:rFonts w:cs="Arial"/>
          <w:sz w:val="16"/>
          <w:szCs w:val="18"/>
        </w:rPr>
        <w:t xml:space="preserve"> </w:t>
      </w:r>
      <w:r w:rsidRPr="00E727C6">
        <w:rPr>
          <w:rFonts w:eastAsia="Times New Roman" w:cs="Arial"/>
          <w:sz w:val="16"/>
          <w:szCs w:val="18"/>
        </w:rPr>
        <w:t xml:space="preserve">Warszawskiego Obszaru Funkcjonalnego z dnia 9 października 2015 </w:t>
      </w:r>
      <w:r w:rsidRPr="00E727C6">
        <w:rPr>
          <w:rFonts w:cs="Arial"/>
          <w:sz w:val="16"/>
          <w:szCs w:val="18"/>
        </w:rPr>
        <w:t xml:space="preserve">r. oraz </w:t>
      </w:r>
      <w:r w:rsidRPr="00E727C6">
        <w:rPr>
          <w:rFonts w:eastAsia="Times New Roman" w:cs="Arial"/>
          <w:sz w:val="16"/>
          <w:szCs w:val="18"/>
        </w:rPr>
        <w:t xml:space="preserve">Porozumienie w sprawie powierzenia zadań instytucji pośredniczącej w ramach instrumentu zintegrowane inwestycje terytorialne Regionalnego Programu Operacyjnego Województwa Mazowieckiego na lata 2014-2020, zawartym w dniu 9 lipca 2015 r.” </w:t>
      </w:r>
    </w:p>
    <w:p w14:paraId="7EA0C793" w14:textId="77777777" w:rsidR="00A25261" w:rsidRPr="00551285" w:rsidRDefault="00A25261" w:rsidP="00A30BE4">
      <w:pPr>
        <w:pStyle w:val="Tekstprzypisudolnego"/>
      </w:pPr>
    </w:p>
  </w:footnote>
  <w:footnote w:id="5">
    <w:p w14:paraId="3901B9E2" w14:textId="0119744F" w:rsidR="00A25261" w:rsidRPr="005237D6" w:rsidRDefault="00A25261" w:rsidP="00272C8B">
      <w:pPr>
        <w:pStyle w:val="Style16"/>
        <w:spacing w:line="276" w:lineRule="auto"/>
        <w:ind w:firstLine="0"/>
        <w:rPr>
          <w:color w:val="FF0000"/>
        </w:rPr>
      </w:pPr>
      <w:r w:rsidRPr="0069068E">
        <w:rPr>
          <w:rStyle w:val="FontStyle31"/>
          <w:rFonts w:ascii="Arial" w:cs="Arial"/>
          <w:iCs/>
          <w:sz w:val="16"/>
          <w:szCs w:val="20"/>
        </w:rPr>
        <w:t xml:space="preserve">* </w:t>
      </w:r>
      <w:r w:rsidRPr="0069068E">
        <w:rPr>
          <w:rStyle w:val="FontStyle31"/>
          <w:rFonts w:asciiTheme="minorHAnsi" w:cs="Arial"/>
          <w:iCs/>
          <w:sz w:val="16"/>
          <w:szCs w:val="20"/>
        </w:rPr>
        <w:t xml:space="preserve">Ograniczenie </w:t>
      </w:r>
      <w:r w:rsidRPr="0069068E">
        <w:rPr>
          <w:rStyle w:val="FontStyle31"/>
          <w:rFonts w:asciiTheme="minorHAnsi" w:cs="Arial"/>
          <w:iCs/>
          <w:sz w:val="16"/>
          <w:szCs w:val="20"/>
        </w:rPr>
        <w:t>ś</w:t>
      </w:r>
      <w:r w:rsidRPr="0069068E">
        <w:rPr>
          <w:rStyle w:val="FontStyle31"/>
          <w:rFonts w:asciiTheme="minorHAnsi" w:cs="Arial"/>
          <w:iCs/>
          <w:sz w:val="16"/>
          <w:szCs w:val="20"/>
        </w:rPr>
        <w:t>redniego kosztu wsparcia na uczestnika dotyczy warto</w:t>
      </w:r>
      <w:r w:rsidRPr="0069068E">
        <w:rPr>
          <w:rStyle w:val="FontStyle31"/>
          <w:rFonts w:asciiTheme="minorHAnsi" w:cs="Arial"/>
          <w:iCs/>
          <w:sz w:val="16"/>
          <w:szCs w:val="20"/>
        </w:rPr>
        <w:t>ś</w:t>
      </w:r>
      <w:r w:rsidRPr="0069068E">
        <w:rPr>
          <w:rStyle w:val="FontStyle31"/>
          <w:rFonts w:asciiTheme="minorHAnsi" w:cs="Arial"/>
          <w:iCs/>
          <w:sz w:val="16"/>
          <w:szCs w:val="20"/>
        </w:rPr>
        <w:t>ci projektu bez koszt</w:t>
      </w:r>
      <w:r w:rsidRPr="0069068E">
        <w:rPr>
          <w:rStyle w:val="FontStyle31"/>
          <w:rFonts w:asciiTheme="minorHAnsi" w:cs="Arial"/>
          <w:iCs/>
          <w:sz w:val="16"/>
          <w:szCs w:val="20"/>
        </w:rPr>
        <w:t>ó</w:t>
      </w:r>
      <w:r w:rsidRPr="0069068E">
        <w:rPr>
          <w:rStyle w:val="FontStyle31"/>
          <w:rFonts w:asciiTheme="minorHAnsi" w:cs="Arial"/>
          <w:iCs/>
          <w:sz w:val="16"/>
          <w:szCs w:val="20"/>
        </w:rPr>
        <w:t>w racjonalnych usprawnie</w:t>
      </w:r>
      <w:r w:rsidRPr="0069068E">
        <w:rPr>
          <w:rStyle w:val="FontStyle31"/>
          <w:rFonts w:asciiTheme="minorHAnsi" w:cs="Arial"/>
          <w:iCs/>
          <w:sz w:val="16"/>
          <w:szCs w:val="20"/>
        </w:rPr>
        <w:t>ń</w:t>
      </w:r>
      <w:r w:rsidRPr="0069068E">
        <w:rPr>
          <w:rStyle w:val="FontStyle31"/>
          <w:rFonts w:asciiTheme="minorHAnsi" w:cs="Arial"/>
          <w:iCs/>
          <w:sz w:val="16"/>
          <w:szCs w:val="20"/>
        </w:rPr>
        <w:t>, kt</w:t>
      </w:r>
      <w:r w:rsidRPr="0069068E">
        <w:rPr>
          <w:rStyle w:val="FontStyle31"/>
          <w:rFonts w:asciiTheme="minorHAnsi" w:cs="Arial"/>
          <w:iCs/>
          <w:sz w:val="16"/>
          <w:szCs w:val="20"/>
        </w:rPr>
        <w:t>ó</w:t>
      </w:r>
      <w:r w:rsidRPr="0069068E">
        <w:rPr>
          <w:rStyle w:val="FontStyle31"/>
          <w:rFonts w:asciiTheme="minorHAnsi" w:cs="Arial"/>
          <w:iCs/>
          <w:sz w:val="16"/>
          <w:szCs w:val="20"/>
        </w:rPr>
        <w:t>re ewentualnie powstan</w:t>
      </w:r>
      <w:r w:rsidRPr="0069068E">
        <w:rPr>
          <w:rStyle w:val="FontStyle31"/>
          <w:rFonts w:asciiTheme="minorHAnsi" w:cs="Arial"/>
          <w:iCs/>
          <w:sz w:val="16"/>
          <w:szCs w:val="20"/>
        </w:rPr>
        <w:t>ą</w:t>
      </w:r>
      <w:r w:rsidRPr="0069068E">
        <w:rPr>
          <w:rStyle w:val="FontStyle31"/>
          <w:rFonts w:asciiTheme="minorHAnsi" w:cs="Arial"/>
          <w:iCs/>
          <w:sz w:val="16"/>
          <w:szCs w:val="20"/>
        </w:rPr>
        <w:t xml:space="preserve"> na etapie jego realizacji.</w:t>
      </w:r>
    </w:p>
  </w:footnote>
  <w:footnote w:id="6">
    <w:p w14:paraId="33744781" w14:textId="77777777" w:rsidR="00A25261" w:rsidRDefault="00A25261" w:rsidP="00E67BE3">
      <w:pPr>
        <w:pStyle w:val="Tekstprzypisudolnego"/>
      </w:pPr>
      <w:r>
        <w:rPr>
          <w:rStyle w:val="Odwoanieprzypisudolnego"/>
        </w:rPr>
        <w:footnoteRef/>
      </w:r>
      <w:r>
        <w:t xml:space="preserve"> </w:t>
      </w:r>
      <w:r>
        <w:rPr>
          <w:szCs w:val="16"/>
        </w:rPr>
        <w:t xml:space="preserve">Ograniczenie </w:t>
      </w:r>
      <w:r>
        <w:rPr>
          <w:rFonts w:ascii="Arial Unicode MS" w:eastAsia="Arial Unicode MS" w:cs="Arial Unicode MS" w:hint="eastAsia"/>
          <w:szCs w:val="16"/>
        </w:rPr>
        <w:t>ś</w:t>
      </w:r>
      <w:r>
        <w:rPr>
          <w:rFonts w:eastAsia="Arial Unicode MS"/>
          <w:szCs w:val="16"/>
        </w:rPr>
        <w:t>redniego kosztu wsparcia na uczestnika dotyczy warto</w:t>
      </w:r>
      <w:r>
        <w:rPr>
          <w:rFonts w:ascii="Arial Unicode MS" w:eastAsia="Arial Unicode MS" w:cs="Arial Unicode MS" w:hint="eastAsia"/>
          <w:szCs w:val="16"/>
        </w:rPr>
        <w:t>ś</w:t>
      </w:r>
      <w:r>
        <w:rPr>
          <w:rFonts w:eastAsia="Arial Unicode MS"/>
          <w:szCs w:val="16"/>
        </w:rPr>
        <w:t>ci projektu bez koszt</w:t>
      </w:r>
      <w:r>
        <w:rPr>
          <w:rFonts w:ascii="Arial Unicode MS" w:eastAsia="Arial Unicode MS" w:cs="Arial Unicode MS" w:hint="eastAsia"/>
          <w:szCs w:val="16"/>
        </w:rPr>
        <w:t>ó</w:t>
      </w:r>
      <w:r>
        <w:rPr>
          <w:rFonts w:eastAsia="Arial Unicode MS"/>
          <w:szCs w:val="16"/>
        </w:rPr>
        <w:t>w racjonalnych usprawnie</w:t>
      </w:r>
      <w:r>
        <w:rPr>
          <w:rFonts w:ascii="Arial Unicode MS" w:eastAsia="Arial Unicode MS" w:cs="Arial Unicode MS" w:hint="eastAsia"/>
          <w:szCs w:val="16"/>
        </w:rPr>
        <w:t>ń</w:t>
      </w:r>
      <w:r>
        <w:rPr>
          <w:rFonts w:eastAsia="Arial Unicode MS"/>
          <w:szCs w:val="16"/>
        </w:rPr>
        <w:t>, kt</w:t>
      </w:r>
      <w:r>
        <w:rPr>
          <w:rFonts w:ascii="Arial Unicode MS" w:eastAsia="Arial Unicode MS" w:cs="Arial Unicode MS" w:hint="eastAsia"/>
          <w:szCs w:val="16"/>
        </w:rPr>
        <w:t>ó</w:t>
      </w:r>
      <w:r>
        <w:rPr>
          <w:rFonts w:eastAsia="Arial Unicode MS"/>
          <w:szCs w:val="16"/>
        </w:rPr>
        <w:t>re ewentualnie powstan</w:t>
      </w:r>
      <w:r>
        <w:rPr>
          <w:rFonts w:ascii="Arial Unicode MS" w:eastAsia="Arial Unicode MS" w:cs="Arial Unicode MS" w:hint="eastAsia"/>
          <w:szCs w:val="16"/>
        </w:rPr>
        <w:t>ą</w:t>
      </w:r>
      <w:r>
        <w:rPr>
          <w:rFonts w:ascii="Arial Unicode MS" w:eastAsia="Arial Unicode MS" w:cs="Arial Unicode MS"/>
          <w:szCs w:val="16"/>
        </w:rPr>
        <w:t xml:space="preserve"> </w:t>
      </w:r>
      <w:r>
        <w:rPr>
          <w:rFonts w:eastAsia="Arial Unicode MS"/>
          <w:szCs w:val="16"/>
        </w:rPr>
        <w:t xml:space="preserve">na etapie jego realizacji. </w:t>
      </w:r>
      <w:r>
        <w:t xml:space="preserve"> </w:t>
      </w:r>
    </w:p>
  </w:footnote>
  <w:footnote w:id="7">
    <w:p w14:paraId="04270331" w14:textId="77777777" w:rsidR="00A25261" w:rsidRPr="00DB53B7" w:rsidRDefault="00A25261" w:rsidP="003F791E">
      <w:pPr>
        <w:pStyle w:val="Style16"/>
        <w:spacing w:line="276" w:lineRule="auto"/>
        <w:ind w:firstLine="0"/>
        <w:rPr>
          <w:rStyle w:val="FontStyle31"/>
          <w:rFonts w:ascii="Arial" w:cs="Arial"/>
          <w:iCs/>
          <w:sz w:val="16"/>
          <w:szCs w:val="20"/>
        </w:rPr>
      </w:pPr>
      <w:r w:rsidRPr="00DB53B7">
        <w:rPr>
          <w:rStyle w:val="FontStyle31"/>
          <w:rFonts w:ascii="Arial" w:cs="Arial"/>
          <w:iCs/>
          <w:sz w:val="16"/>
          <w:szCs w:val="20"/>
        </w:rPr>
        <w:t>* Ograniczenie średniego kosztu wsparcia na uczestnika dotyczy wartości projektu bez kosztów racjonalnych usprawnień, które ewentualnie powstaną na etapie jego realizacji.</w:t>
      </w:r>
    </w:p>
    <w:p w14:paraId="67B22F9D" w14:textId="77777777" w:rsidR="00A25261" w:rsidRPr="00DB53B7" w:rsidRDefault="00A25261" w:rsidP="003F791E">
      <w:pPr>
        <w:pStyle w:val="Tekstprzypisudolnego"/>
      </w:pPr>
    </w:p>
  </w:footnote>
  <w:footnote w:id="8">
    <w:p w14:paraId="758ADB6E" w14:textId="77777777" w:rsidR="00A25261" w:rsidRPr="00DB53B7" w:rsidRDefault="00A25261" w:rsidP="00144BA2">
      <w:pPr>
        <w:pStyle w:val="Style16"/>
        <w:spacing w:line="276" w:lineRule="auto"/>
        <w:ind w:firstLine="0"/>
        <w:rPr>
          <w:rStyle w:val="FontStyle31"/>
          <w:rFonts w:ascii="Arial" w:cs="Arial"/>
          <w:iCs/>
          <w:sz w:val="16"/>
          <w:szCs w:val="20"/>
        </w:rPr>
      </w:pPr>
      <w:r w:rsidRPr="00DB53B7">
        <w:rPr>
          <w:rStyle w:val="FontStyle31"/>
          <w:rFonts w:ascii="Arial" w:cs="Arial"/>
          <w:iCs/>
          <w:sz w:val="16"/>
          <w:szCs w:val="20"/>
        </w:rPr>
        <w:t xml:space="preserve">* Ograniczenie średniego kosztu wsparcia na uczestnika dotyczy wartości projektu bez kosztów racjonalnych usprawnień, które ewentualnie powstaną na etapie jego realizacji.   </w:t>
      </w:r>
    </w:p>
    <w:p w14:paraId="6B10FA01" w14:textId="77777777" w:rsidR="00A25261" w:rsidRPr="00DB53B7" w:rsidRDefault="00A25261" w:rsidP="00144BA2">
      <w:pPr>
        <w:pStyle w:val="Tekstprzypisudolnego"/>
      </w:pPr>
    </w:p>
  </w:footnote>
  <w:footnote w:id="9">
    <w:p w14:paraId="6A7C5170" w14:textId="77777777" w:rsidR="00A25261" w:rsidRDefault="00A25261"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footnote>
  <w:footnote w:id="10">
    <w:p w14:paraId="3E4D3524" w14:textId="77777777" w:rsidR="00A25261" w:rsidRDefault="00A25261"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p w14:paraId="32FC7ECB" w14:textId="77777777" w:rsidR="00A25261" w:rsidRDefault="00A25261" w:rsidP="004B4CC9">
      <w:pPr>
        <w:pStyle w:val="Tekstprzypisudolnego"/>
      </w:pPr>
    </w:p>
  </w:footnote>
  <w:footnote w:id="11">
    <w:p w14:paraId="02CDC153" w14:textId="77777777" w:rsidR="00A25261" w:rsidRPr="00497F4A" w:rsidRDefault="00A25261" w:rsidP="00F3704A">
      <w:pPr>
        <w:pStyle w:val="Tekstprzypisudolnego"/>
        <w:rPr>
          <w:rFonts w:cs="Arial"/>
          <w:sz w:val="18"/>
          <w:szCs w:val="18"/>
        </w:rPr>
      </w:pPr>
      <w:r w:rsidRPr="001C503E">
        <w:rPr>
          <w:rStyle w:val="Odwoanieprzypisudolnego"/>
          <w:rFonts w:cs="Arial"/>
          <w:sz w:val="18"/>
          <w:szCs w:val="18"/>
        </w:rPr>
        <w:footnoteRef/>
      </w:r>
      <w:r w:rsidRPr="001C503E">
        <w:rPr>
          <w:rFonts w:cs="Arial"/>
          <w:sz w:val="18"/>
          <w:szCs w:val="18"/>
        </w:rPr>
        <w:t xml:space="preserve"> 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12">
    <w:p w14:paraId="6690F041" w14:textId="77777777" w:rsidR="00A25261" w:rsidRPr="004D1891" w:rsidRDefault="00A25261" w:rsidP="00110DBD">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13">
    <w:p w14:paraId="30C6F9BD" w14:textId="77777777" w:rsidR="00A25261" w:rsidRDefault="00A25261" w:rsidP="00294469">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14">
    <w:p w14:paraId="4D90458D" w14:textId="77777777" w:rsidR="00A25261" w:rsidRPr="006E067B" w:rsidRDefault="00A25261" w:rsidP="006E067B">
      <w:pPr>
        <w:pStyle w:val="Tekstprzypisudolnego"/>
        <w:rPr>
          <w:rFonts w:cs="Arial"/>
          <w:szCs w:val="16"/>
        </w:rPr>
      </w:pPr>
      <w:r w:rsidRPr="001C503E">
        <w:rPr>
          <w:rStyle w:val="Odwoanieprzypisudolnego"/>
          <w:rFonts w:cs="Arial"/>
          <w:sz w:val="18"/>
          <w:szCs w:val="18"/>
        </w:rPr>
        <w:footnoteRef/>
      </w:r>
      <w:r w:rsidRPr="001C503E">
        <w:rPr>
          <w:rFonts w:cs="Arial"/>
          <w:sz w:val="18"/>
          <w:szCs w:val="18"/>
        </w:rPr>
        <w:t xml:space="preserve"> </w:t>
      </w:r>
      <w:r w:rsidRPr="006E067B">
        <w:rPr>
          <w:rFonts w:cs="Arial"/>
          <w:szCs w:val="16"/>
        </w:rPr>
        <w:t xml:space="preserve">w rozumieniu art. 33 </w:t>
      </w:r>
      <w:r w:rsidRPr="006E067B">
        <w:rPr>
          <w:rFonts w:cs="Arial"/>
          <w:bCs/>
          <w:szCs w:val="16"/>
        </w:rPr>
        <w:t xml:space="preserve">ustawy </w:t>
      </w:r>
      <w:r w:rsidRPr="006E067B">
        <w:rPr>
          <w:rFonts w:cs="Arial"/>
          <w:szCs w:val="16"/>
        </w:rPr>
        <w:t xml:space="preserve">z dnia 11 lipca 2014 r. </w:t>
      </w:r>
      <w:r w:rsidRPr="006E067B">
        <w:rPr>
          <w:rFonts w:cs="Arial"/>
          <w:bCs/>
          <w:szCs w:val="16"/>
        </w:rPr>
        <w:t>o zasadach realizacji programów w zakresie polityki spójności finansowanych w perspektywie finansowej 2014-2020</w:t>
      </w:r>
    </w:p>
  </w:footnote>
  <w:footnote w:id="15">
    <w:p w14:paraId="32C91A4D" w14:textId="77777777" w:rsidR="00A25261" w:rsidRPr="00185080" w:rsidRDefault="00A25261" w:rsidP="006E067B">
      <w:pPr>
        <w:pStyle w:val="Tekstprzypisudolnego"/>
        <w:rPr>
          <w:rFonts w:cs="Arial"/>
          <w:sz w:val="18"/>
          <w:szCs w:val="18"/>
        </w:rPr>
      </w:pPr>
      <w:r w:rsidRPr="00185080">
        <w:rPr>
          <w:rStyle w:val="Odwoanieprzypisudolnego"/>
          <w:rFonts w:cs="Arial"/>
          <w:sz w:val="18"/>
          <w:szCs w:val="18"/>
        </w:rPr>
        <w:footnoteRef/>
      </w:r>
      <w:r w:rsidRPr="00185080">
        <w:rPr>
          <w:rFonts w:cs="Arial"/>
          <w:sz w:val="18"/>
          <w:szCs w:val="18"/>
        </w:rPr>
        <w:t xml:space="preserve"> Rejestr dostępny na stronie</w:t>
      </w:r>
      <w:r>
        <w:rPr>
          <w:rFonts w:cs="Arial"/>
          <w:sz w:val="18"/>
          <w:szCs w:val="18"/>
        </w:rPr>
        <w:t>:</w:t>
      </w:r>
      <w:r w:rsidRPr="00185080">
        <w:rPr>
          <w:rFonts w:cs="Arial"/>
          <w:sz w:val="18"/>
          <w:szCs w:val="18"/>
        </w:rPr>
        <w:t xml:space="preserve"> http://rpwdl.csioz.gov.pl</w:t>
      </w:r>
    </w:p>
  </w:footnote>
  <w:footnote w:id="16">
    <w:p w14:paraId="2351859A" w14:textId="77777777" w:rsidR="00A25261" w:rsidRPr="00497F4A" w:rsidRDefault="00A25261" w:rsidP="007B67B0">
      <w:pPr>
        <w:pStyle w:val="Tekstprzypisudolnego"/>
        <w:rPr>
          <w:rFonts w:cs="Arial"/>
          <w:sz w:val="18"/>
          <w:szCs w:val="18"/>
        </w:rPr>
      </w:pPr>
      <w:r w:rsidRPr="001C503E">
        <w:rPr>
          <w:rStyle w:val="Odwoanieprzypisudolnego"/>
          <w:rFonts w:cs="Arial"/>
          <w:sz w:val="18"/>
          <w:szCs w:val="18"/>
        </w:rPr>
        <w:footnoteRef/>
      </w:r>
      <w:r w:rsidRPr="001C503E">
        <w:rPr>
          <w:rFonts w:cs="Arial"/>
          <w:sz w:val="18"/>
          <w:szCs w:val="18"/>
        </w:rPr>
        <w:t xml:space="preserve"> </w:t>
      </w:r>
      <w:r w:rsidRPr="007B67B0">
        <w:rPr>
          <w:rFonts w:cs="Arial"/>
          <w:szCs w:val="16"/>
        </w:rPr>
        <w:t xml:space="preserve">w rozumieniu art. 33 </w:t>
      </w:r>
      <w:r w:rsidRPr="007B67B0">
        <w:rPr>
          <w:rFonts w:cs="Arial"/>
          <w:bCs/>
          <w:szCs w:val="16"/>
        </w:rPr>
        <w:t xml:space="preserve">ustawy </w:t>
      </w:r>
      <w:r w:rsidRPr="007B67B0">
        <w:rPr>
          <w:rFonts w:cs="Arial"/>
          <w:szCs w:val="16"/>
        </w:rPr>
        <w:t xml:space="preserve">z dnia 11 lipca 2014 r. </w:t>
      </w:r>
      <w:r w:rsidRPr="007B67B0">
        <w:rPr>
          <w:rFonts w:cs="Arial"/>
          <w:bCs/>
          <w:szCs w:val="16"/>
        </w:rPr>
        <w:t>o zasadach realizacji programów w zakresie polityki spójności finansowanych w perspektywie finansowej 2014-2020</w:t>
      </w:r>
    </w:p>
  </w:footnote>
  <w:footnote w:id="17">
    <w:p w14:paraId="3B444B67" w14:textId="5ACE856F" w:rsidR="00A25261" w:rsidRPr="009D1A26" w:rsidRDefault="00A25261" w:rsidP="007B67B0">
      <w:pPr>
        <w:pStyle w:val="Tekstprzypisudolnego"/>
      </w:pPr>
      <w:r>
        <w:rPr>
          <w:rStyle w:val="Odwoanieprzypisudolnego"/>
        </w:rPr>
        <w:footnoteRef/>
      </w:r>
      <w:r>
        <w:t xml:space="preserve"> </w:t>
      </w:r>
      <w:r w:rsidRPr="007B67B0">
        <w:rPr>
          <w:rFonts w:cs="Arial"/>
          <w:szCs w:val="16"/>
        </w:rPr>
        <w:t xml:space="preserve">Rejestr dostępny na stronie: </w:t>
      </w:r>
      <w:hyperlink r:id="rId1" w:tooltip="Rejestr Podmiotów Wykonujacych Działaność Leczniczą" w:history="1">
        <w:r w:rsidRPr="007F6449">
          <w:rPr>
            <w:rStyle w:val="Hipercze"/>
            <w:rFonts w:cs="Arial"/>
            <w:szCs w:val="16"/>
          </w:rPr>
          <w:t>http://rpwdl.cs</w:t>
        </w:r>
        <w:r w:rsidRPr="007F6449">
          <w:rPr>
            <w:rStyle w:val="Hipercze"/>
            <w:rFonts w:cs="Arial"/>
            <w:szCs w:val="16"/>
          </w:rPr>
          <w:t>i</w:t>
        </w:r>
        <w:r w:rsidRPr="007F6449">
          <w:rPr>
            <w:rStyle w:val="Hipercze"/>
            <w:rFonts w:cs="Arial"/>
            <w:szCs w:val="16"/>
          </w:rPr>
          <w:t>o</w:t>
        </w:r>
        <w:r w:rsidRPr="007F6449">
          <w:rPr>
            <w:rStyle w:val="Hipercze"/>
            <w:rFonts w:cs="Arial"/>
            <w:szCs w:val="16"/>
          </w:rPr>
          <w:t>z</w:t>
        </w:r>
        <w:r w:rsidRPr="007F6449">
          <w:rPr>
            <w:rStyle w:val="Hipercze"/>
            <w:rFonts w:cs="Arial"/>
            <w:szCs w:val="16"/>
          </w:rPr>
          <w:t>.gov.pl</w:t>
        </w:r>
      </w:hyperlink>
    </w:p>
  </w:footnote>
  <w:footnote w:id="18">
    <w:p w14:paraId="366A68DC" w14:textId="77777777" w:rsidR="00A25261" w:rsidRPr="006622D2" w:rsidRDefault="00A25261" w:rsidP="006622D2">
      <w:pPr>
        <w:pStyle w:val="Tekstprzypisudolnego"/>
        <w:rPr>
          <w:rFonts w:cs="Arial"/>
          <w:szCs w:val="16"/>
        </w:rPr>
      </w:pPr>
      <w:r w:rsidRPr="001C503E">
        <w:rPr>
          <w:rStyle w:val="Odwoanieprzypisudolnego"/>
          <w:rFonts w:cs="Arial"/>
          <w:sz w:val="18"/>
          <w:szCs w:val="18"/>
        </w:rPr>
        <w:footnoteRef/>
      </w:r>
      <w:r w:rsidRPr="001C503E">
        <w:rPr>
          <w:rFonts w:cs="Arial"/>
          <w:sz w:val="18"/>
          <w:szCs w:val="18"/>
        </w:rPr>
        <w:t xml:space="preserve"> </w:t>
      </w:r>
      <w:r w:rsidRPr="006622D2">
        <w:rPr>
          <w:rFonts w:cs="Arial"/>
          <w:szCs w:val="16"/>
        </w:rPr>
        <w:t xml:space="preserve">w rozumieniu art. 33 </w:t>
      </w:r>
      <w:r w:rsidRPr="006622D2">
        <w:rPr>
          <w:rFonts w:cs="Arial"/>
          <w:bCs/>
          <w:szCs w:val="16"/>
        </w:rPr>
        <w:t xml:space="preserve">ustawy </w:t>
      </w:r>
      <w:r w:rsidRPr="006622D2">
        <w:rPr>
          <w:rFonts w:cs="Arial"/>
          <w:szCs w:val="16"/>
        </w:rPr>
        <w:t xml:space="preserve">z dnia 11 lipca 2014 r. </w:t>
      </w:r>
      <w:r w:rsidRPr="006622D2">
        <w:rPr>
          <w:rFonts w:cs="Arial"/>
          <w:bCs/>
          <w:szCs w:val="16"/>
        </w:rPr>
        <w:t>o zasadach realizacji programów w zakresie polityki spójności finansowanych w perspektywie finansowej 2014-2020</w:t>
      </w:r>
    </w:p>
  </w:footnote>
  <w:footnote w:id="19">
    <w:p w14:paraId="2744C545" w14:textId="62DCB1C9" w:rsidR="00A25261" w:rsidRPr="00B237C3" w:rsidRDefault="00A25261" w:rsidP="006622D2">
      <w:pPr>
        <w:pStyle w:val="Tekstprzypisudolnego"/>
      </w:pPr>
      <w:r>
        <w:rPr>
          <w:rStyle w:val="Odwoanieprzypisudolnego"/>
        </w:rPr>
        <w:footnoteRef/>
      </w:r>
      <w:r>
        <w:t xml:space="preserve"> </w:t>
      </w:r>
      <w:r w:rsidRPr="00185080">
        <w:rPr>
          <w:rFonts w:cs="Arial"/>
          <w:sz w:val="18"/>
          <w:szCs w:val="18"/>
        </w:rPr>
        <w:t>Rejestr dostępny na stronie</w:t>
      </w:r>
      <w:r>
        <w:rPr>
          <w:rFonts w:cs="Arial"/>
          <w:sz w:val="18"/>
          <w:szCs w:val="18"/>
        </w:rPr>
        <w:t>:</w:t>
      </w:r>
      <w:r w:rsidRPr="00185080">
        <w:rPr>
          <w:rFonts w:cs="Arial"/>
          <w:sz w:val="18"/>
          <w:szCs w:val="18"/>
        </w:rPr>
        <w:t xml:space="preserve"> </w:t>
      </w:r>
      <w:hyperlink r:id="rId2" w:tooltip="Rejestr Podmiotów Wykonujących Działalność Leczniczą" w:history="1">
        <w:r w:rsidRPr="007F6449">
          <w:rPr>
            <w:rStyle w:val="Hipercze"/>
            <w:rFonts w:cs="Arial"/>
            <w:sz w:val="18"/>
            <w:szCs w:val="18"/>
          </w:rPr>
          <w:t>http://rpw</w:t>
        </w:r>
        <w:r w:rsidRPr="007F6449">
          <w:rPr>
            <w:rStyle w:val="Hipercze"/>
            <w:rFonts w:cs="Arial"/>
            <w:sz w:val="18"/>
            <w:szCs w:val="18"/>
          </w:rPr>
          <w:t>d</w:t>
        </w:r>
        <w:r w:rsidRPr="007F6449">
          <w:rPr>
            <w:rStyle w:val="Hipercze"/>
            <w:rFonts w:cs="Arial"/>
            <w:sz w:val="18"/>
            <w:szCs w:val="18"/>
          </w:rPr>
          <w:t>l.csioz.gov.pl</w:t>
        </w:r>
      </w:hyperlink>
    </w:p>
  </w:footnote>
  <w:footnote w:id="20">
    <w:p w14:paraId="3CBA7724" w14:textId="77777777" w:rsidR="00A25261" w:rsidRDefault="00A25261" w:rsidP="00ED3B1D">
      <w:pPr>
        <w:pStyle w:val="Tekstprzypisudolnego"/>
        <w:ind w:left="-426"/>
      </w:pPr>
      <w:r w:rsidRPr="00496EE7">
        <w:rPr>
          <w:rStyle w:val="Odwoanieprzypisudolnego"/>
        </w:rPr>
        <w:footnoteRef/>
      </w:r>
      <w:r w:rsidRPr="00496EE7">
        <w:t xml:space="preserve"> </w:t>
      </w:r>
      <w:r w:rsidRPr="00496EE7">
        <w:rPr>
          <w:rFonts w:cs="Arial"/>
          <w:szCs w:val="16"/>
        </w:rPr>
        <w:t>Zgodnie rozporządzeniem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w:t>
      </w:r>
      <w:proofErr w:type="spellStart"/>
      <w:r w:rsidRPr="00496EE7">
        <w:rPr>
          <w:rFonts w:cs="Arial"/>
          <w:szCs w:val="16"/>
        </w:rPr>
        <w:t>Dz.U</w:t>
      </w:r>
      <w:proofErr w:type="spellEnd"/>
      <w:r w:rsidRPr="00496EE7">
        <w:rPr>
          <w:rFonts w:cs="Arial"/>
          <w:szCs w:val="16"/>
        </w:rPr>
        <w:t>. 2015 poz. 1872) szkoły specjalne wchodzą w skład następujących placówek systemu oświaty: młodzieżowego ośrodka wychowawczego, młodzieżowego ośrodka socjoterapii, specjalnego ośrodka szkolno-wychowawczego.</w:t>
      </w:r>
    </w:p>
  </w:footnote>
  <w:footnote w:id="21">
    <w:p w14:paraId="58798215" w14:textId="77777777" w:rsidR="00A25261" w:rsidRDefault="00A25261" w:rsidP="00ED3B1D">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22">
    <w:p w14:paraId="48804FF2" w14:textId="77777777" w:rsidR="00A25261" w:rsidRDefault="00A25261" w:rsidP="00ED3B1D">
      <w:pPr>
        <w:pStyle w:val="Tekstprzypisudolnego"/>
      </w:pPr>
      <w:r>
        <w:rPr>
          <w:rStyle w:val="Odwoanieprzypisudolnego"/>
        </w:rPr>
        <w:footnoteRef/>
      </w:r>
      <w:r>
        <w:t xml:space="preserve"> </w:t>
      </w:r>
      <w:r w:rsidRPr="008363E6">
        <w:rPr>
          <w:rFonts w:cs="Arial"/>
          <w:szCs w:val="16"/>
        </w:rPr>
        <w:t>Kryterium dostępu nr 12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23">
    <w:p w14:paraId="7D87DB77" w14:textId="77777777" w:rsidR="00A25261" w:rsidRPr="003F5A7B" w:rsidRDefault="00A25261" w:rsidP="00ED3B1D">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24">
    <w:p w14:paraId="5FFB5B4A" w14:textId="77777777" w:rsidR="00A25261" w:rsidRDefault="00A25261" w:rsidP="00ED3B1D">
      <w:pPr>
        <w:pStyle w:val="Tekstprzypisudolnego"/>
      </w:pPr>
      <w:r>
        <w:rPr>
          <w:rStyle w:val="Odwoanieprzypisudolnego"/>
        </w:rPr>
        <w:footnoteRef/>
      </w:r>
      <w:r>
        <w:t xml:space="preserve"> </w:t>
      </w:r>
      <w:r w:rsidRPr="00605B02">
        <w:rPr>
          <w:rFonts w:cs="Arial"/>
          <w:szCs w:val="16"/>
          <w:lang w:eastAsia="pl-PL"/>
        </w:rPr>
        <w:t xml:space="preserve">Kwalifikacja to określony zestaw efektów uczenia się w zakresie wiedzy, umiejętności oraz kompetencji społecznych nabytych w edukacji formalnej, edukacji </w:t>
      </w:r>
      <w:proofErr w:type="spellStart"/>
      <w:r w:rsidRPr="00605B02">
        <w:rPr>
          <w:rFonts w:cs="Arial"/>
          <w:szCs w:val="16"/>
          <w:lang w:eastAsia="pl-PL"/>
        </w:rPr>
        <w:t>pozaformalnej</w:t>
      </w:r>
      <w:proofErr w:type="spellEnd"/>
      <w:r w:rsidRPr="00605B02">
        <w:rPr>
          <w:rFonts w:cs="Arial"/>
          <w:szCs w:val="16"/>
          <w:lang w:eastAsia="pl-PL"/>
        </w:rPr>
        <w:t xml:space="preserve"> lub poprzez uczenie się nieformalne, zgodnych z ustalonymi dla</w:t>
      </w:r>
      <w:r>
        <w:rPr>
          <w:rFonts w:cs="Arial"/>
          <w:szCs w:val="16"/>
          <w:lang w:eastAsia="pl-PL"/>
        </w:rPr>
        <w:t xml:space="preserve"> danej kwalifikacji wymaganiami.</w:t>
      </w:r>
    </w:p>
  </w:footnote>
  <w:footnote w:id="25">
    <w:p w14:paraId="48EA17D9" w14:textId="77777777" w:rsidR="00A25261" w:rsidRPr="00605B02" w:rsidRDefault="00A25261" w:rsidP="00ED3B1D">
      <w:pPr>
        <w:pStyle w:val="Tekstprzypisudolnego"/>
        <w:rPr>
          <w:rFonts w:cs="Arial"/>
          <w:szCs w:val="16"/>
          <w:lang w:eastAsia="pl-PL"/>
        </w:rPr>
      </w:pPr>
      <w:r>
        <w:rPr>
          <w:rStyle w:val="Odwoanieprzypisudolnego"/>
        </w:rPr>
        <w:footnoteRef/>
      </w:r>
      <w:r>
        <w:t xml:space="preserve"> </w:t>
      </w:r>
      <w:r w:rsidRPr="00605B02">
        <w:rPr>
          <w:rFonts w:cs="Arial"/>
          <w:szCs w:val="16"/>
          <w:lang w:eastAsia="pl-PL"/>
        </w:rPr>
        <w:t>Walidacja to wieloetapowy proces sprawdzania, czy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w:t>
      </w:r>
    </w:p>
  </w:footnote>
  <w:footnote w:id="26">
    <w:p w14:paraId="57A1C43C" w14:textId="77777777" w:rsidR="00A25261" w:rsidRDefault="00A25261" w:rsidP="00ED3B1D">
      <w:pPr>
        <w:pStyle w:val="Tekstprzypisudolnego"/>
      </w:pPr>
      <w:r>
        <w:rPr>
          <w:rStyle w:val="Odwoanieprzypisudolnego"/>
        </w:rPr>
        <w:footnoteRef/>
      </w:r>
      <w:r>
        <w:t xml:space="preserve"> </w:t>
      </w:r>
      <w:r w:rsidRPr="00B34E3A">
        <w:rPr>
          <w:rFonts w:cs="Arial"/>
          <w:szCs w:val="16"/>
          <w:lang w:eastAsia="pl-PL"/>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footnote>
  <w:footnote w:id="27">
    <w:p w14:paraId="73F21AEB" w14:textId="77777777" w:rsidR="00A25261" w:rsidRDefault="00A25261" w:rsidP="00ED3B1D">
      <w:pPr>
        <w:pStyle w:val="Tekstprzypisudolnego"/>
      </w:pPr>
      <w:r w:rsidRPr="00707210">
        <w:rPr>
          <w:rStyle w:val="Odwoanieprzypisudolnego"/>
        </w:rPr>
        <w:footnoteRef/>
      </w:r>
      <w:r w:rsidRPr="00707210">
        <w:t xml:space="preserve"> </w:t>
      </w:r>
      <w:r w:rsidRPr="00707210">
        <w:rPr>
          <w:rFonts w:cs="Arial"/>
          <w:szCs w:val="16"/>
          <w:lang w:eastAsia="pl-PL"/>
        </w:rPr>
        <w:t>Ocena kryterium „nie dotyczy” nie może zostać wskazana w przypadku projektów przewidujących udzielenie wsparcia szkołom z obszaru ZIT WOF.</w:t>
      </w:r>
    </w:p>
  </w:footnote>
  <w:footnote w:id="28">
    <w:p w14:paraId="29FFA382" w14:textId="77777777" w:rsidR="00A25261" w:rsidRPr="00702E34" w:rsidRDefault="00A25261" w:rsidP="00ED3B1D">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p w14:paraId="4F3068B3" w14:textId="77777777" w:rsidR="00A25261" w:rsidRDefault="00A25261" w:rsidP="00ED3B1D">
      <w:pPr>
        <w:pStyle w:val="Tekstprzypisudolnego"/>
      </w:pPr>
    </w:p>
  </w:footnote>
  <w:footnote w:id="29">
    <w:p w14:paraId="0F2D76E5" w14:textId="77777777" w:rsidR="00A25261" w:rsidRDefault="00A25261" w:rsidP="00ED3B1D">
      <w:pPr>
        <w:pStyle w:val="Tekstprzypisudolnego"/>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 technika 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5E36D6D4" w14:textId="77777777" w:rsidR="00A25261" w:rsidRDefault="00A25261" w:rsidP="00ED3B1D">
      <w:pPr>
        <w:pStyle w:val="Tekstprzypisudolnego"/>
      </w:pPr>
    </w:p>
  </w:footnote>
  <w:footnote w:id="30">
    <w:p w14:paraId="3B91B470" w14:textId="77777777" w:rsidR="00A25261" w:rsidRDefault="00A25261" w:rsidP="00AD769C">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31">
    <w:p w14:paraId="5FC3EED9" w14:textId="77777777" w:rsidR="00A25261" w:rsidRPr="00FE4A3F" w:rsidRDefault="00A25261" w:rsidP="00AD769C">
      <w:pPr>
        <w:pStyle w:val="Tekstprzypisudolnego"/>
        <w:rPr>
          <w:rFonts w:cs="Arial"/>
          <w:szCs w:val="16"/>
        </w:rPr>
      </w:pPr>
      <w:r>
        <w:rPr>
          <w:rStyle w:val="Odwoanieprzypisudolnego"/>
        </w:rPr>
        <w:footnoteRef/>
      </w:r>
      <w:r>
        <w:t xml:space="preserve"> </w:t>
      </w:r>
      <w:r w:rsidRPr="00C77863">
        <w:rPr>
          <w:rFonts w:cs="Arial"/>
          <w:szCs w:val="16"/>
        </w:rPr>
        <w:t xml:space="preserve">Jeśli zdawalności egzaminów potwierdzających kwalifikacje zawodowe jest relatywnie niska, co świadczy </w:t>
      </w:r>
      <w:r>
        <w:rPr>
          <w:rFonts w:cs="Arial"/>
          <w:szCs w:val="16"/>
        </w:rPr>
        <w:t xml:space="preserve">o </w:t>
      </w:r>
      <w:r w:rsidRPr="00C77863">
        <w:rPr>
          <w:rFonts w:cs="Arial"/>
          <w:szCs w:val="16"/>
        </w:rPr>
        <w:t>niezadawalającym poziomie edukacyjnym szkoły w konkretnym zakresie, interwencja w ramach projektu powinna przede wszystkim dotyczyć kompetencji kluczowych strategicznych dla obszaru kształcenia w którym występuje kwalifikacja</w:t>
      </w:r>
      <w:r>
        <w:rPr>
          <w:rFonts w:cs="Arial"/>
          <w:szCs w:val="16"/>
        </w:rPr>
        <w:t xml:space="preserve"> (np. kompetencje matematyczno-przyrodnicze dla kwalifikacji w obszarze medyczno-społecznym)</w:t>
      </w:r>
      <w:r w:rsidRPr="00C77863">
        <w:rPr>
          <w:rFonts w:cs="Arial"/>
          <w:szCs w:val="16"/>
        </w:rPr>
        <w:t>.</w:t>
      </w:r>
      <w:r>
        <w:t xml:space="preserve"> </w:t>
      </w:r>
    </w:p>
    <w:p w14:paraId="7AAEE394" w14:textId="77777777" w:rsidR="00A25261" w:rsidRPr="00FE4A3F" w:rsidRDefault="00A25261" w:rsidP="00AD769C">
      <w:pPr>
        <w:pStyle w:val="Tekstprzypisudolnego"/>
        <w:rPr>
          <w:rFonts w:cs="Arial"/>
          <w:szCs w:val="16"/>
        </w:rPr>
      </w:pPr>
      <w:r>
        <w:rPr>
          <w:rFonts w:cs="Arial"/>
          <w:szCs w:val="16"/>
        </w:rPr>
        <w:t xml:space="preserve">Zgodnie rozporządzeniem Ministra Edukacji Narodowej z dnia 23 grudnia 2011 r. </w:t>
      </w:r>
      <w:r w:rsidRPr="00757F04">
        <w:rPr>
          <w:rFonts w:cs="Arial"/>
          <w:szCs w:val="16"/>
        </w:rPr>
        <w:t>w sprawie klasyfikacji zawodów szkolnictwa zawodowego</w:t>
      </w:r>
      <w:r>
        <w:rPr>
          <w:rFonts w:cs="Arial"/>
          <w:szCs w:val="16"/>
        </w:rPr>
        <w:t xml:space="preserve"> ( Dz. U. 2012 poz. 7) w</w:t>
      </w:r>
      <w:r w:rsidRPr="00FE4A3F">
        <w:rPr>
          <w:rFonts w:cs="Arial"/>
          <w:szCs w:val="16"/>
        </w:rPr>
        <w:t>yodrębnion</w:t>
      </w:r>
      <w:r>
        <w:rPr>
          <w:rFonts w:cs="Arial"/>
          <w:szCs w:val="16"/>
        </w:rPr>
        <w:t xml:space="preserve">ych zostało </w:t>
      </w:r>
      <w:r w:rsidRPr="00FE4A3F">
        <w:rPr>
          <w:rFonts w:cs="Arial"/>
          <w:szCs w:val="16"/>
        </w:rPr>
        <w:t>8 obszarów kształcenia</w:t>
      </w:r>
      <w:r>
        <w:rPr>
          <w:rFonts w:cs="Arial"/>
          <w:szCs w:val="16"/>
        </w:rPr>
        <w:t xml:space="preserve"> zawodowego:</w:t>
      </w:r>
    </w:p>
    <w:p w14:paraId="225DA26C" w14:textId="35AC46D7" w:rsidR="00A25261" w:rsidRPr="00FE4A3F" w:rsidRDefault="00A25261" w:rsidP="00694789">
      <w:pPr>
        <w:pStyle w:val="Tekstprzypisudolnego"/>
        <w:numPr>
          <w:ilvl w:val="0"/>
          <w:numId w:val="213"/>
        </w:numPr>
        <w:ind w:left="425" w:hanging="425"/>
        <w:contextualSpacing/>
        <w:rPr>
          <w:rFonts w:cs="Arial"/>
          <w:szCs w:val="16"/>
        </w:rPr>
      </w:pPr>
      <w:r w:rsidRPr="00FE4A3F">
        <w:rPr>
          <w:rFonts w:cs="Arial"/>
          <w:szCs w:val="16"/>
        </w:rPr>
        <w:t>administracyjno-usługowy</w:t>
      </w:r>
      <w:r>
        <w:rPr>
          <w:rFonts w:cs="Arial"/>
          <w:szCs w:val="16"/>
        </w:rPr>
        <w:t>;</w:t>
      </w:r>
      <w:r w:rsidRPr="00FE4A3F">
        <w:rPr>
          <w:rFonts w:cs="Arial"/>
          <w:szCs w:val="16"/>
        </w:rPr>
        <w:t xml:space="preserve"> </w:t>
      </w:r>
    </w:p>
    <w:p w14:paraId="7D2CD43C" w14:textId="14F0DC1C" w:rsidR="00A25261" w:rsidRPr="00FE4A3F" w:rsidRDefault="00A25261" w:rsidP="00694789">
      <w:pPr>
        <w:pStyle w:val="Tekstprzypisudolnego"/>
        <w:numPr>
          <w:ilvl w:val="0"/>
          <w:numId w:val="213"/>
        </w:numPr>
        <w:ind w:left="425" w:hanging="425"/>
        <w:contextualSpacing/>
        <w:rPr>
          <w:rFonts w:cs="Arial"/>
          <w:szCs w:val="16"/>
        </w:rPr>
      </w:pPr>
      <w:r w:rsidRPr="009A2B49">
        <w:rPr>
          <w:rFonts w:cs="Arial"/>
          <w:szCs w:val="16"/>
        </w:rPr>
        <w:t>budowlany</w:t>
      </w:r>
      <w:r>
        <w:rPr>
          <w:rFonts w:cs="Arial"/>
          <w:szCs w:val="16"/>
        </w:rPr>
        <w:t>;</w:t>
      </w:r>
      <w:r w:rsidRPr="009A2B49">
        <w:rPr>
          <w:rFonts w:cs="Arial"/>
          <w:szCs w:val="16"/>
        </w:rPr>
        <w:t xml:space="preserve"> </w:t>
      </w:r>
    </w:p>
    <w:p w14:paraId="3BD6FB2E" w14:textId="7738E7D3" w:rsidR="00A25261" w:rsidRPr="00FE4A3F" w:rsidRDefault="00A25261" w:rsidP="00694789">
      <w:pPr>
        <w:pStyle w:val="Tekstprzypisudolnego"/>
        <w:numPr>
          <w:ilvl w:val="0"/>
          <w:numId w:val="213"/>
        </w:numPr>
        <w:ind w:left="425" w:hanging="425"/>
        <w:contextualSpacing/>
        <w:rPr>
          <w:rFonts w:cs="Arial"/>
          <w:szCs w:val="16"/>
        </w:rPr>
      </w:pPr>
      <w:r w:rsidRPr="00FE4A3F">
        <w:rPr>
          <w:rFonts w:cs="Arial"/>
          <w:szCs w:val="16"/>
        </w:rPr>
        <w:t>elektryczno-elektroniczny</w:t>
      </w:r>
      <w:r>
        <w:rPr>
          <w:rFonts w:cs="Arial"/>
          <w:szCs w:val="16"/>
        </w:rPr>
        <w:t>;</w:t>
      </w:r>
      <w:r w:rsidRPr="00FE4A3F">
        <w:rPr>
          <w:rFonts w:cs="Arial"/>
          <w:szCs w:val="16"/>
        </w:rPr>
        <w:t xml:space="preserve"> </w:t>
      </w:r>
    </w:p>
    <w:p w14:paraId="416EF771" w14:textId="5D2278B2" w:rsidR="00A25261" w:rsidRPr="00FE4A3F" w:rsidRDefault="00A25261" w:rsidP="00694789">
      <w:pPr>
        <w:pStyle w:val="Tekstprzypisudolnego"/>
        <w:numPr>
          <w:ilvl w:val="0"/>
          <w:numId w:val="213"/>
        </w:numPr>
        <w:ind w:left="425" w:hanging="425"/>
        <w:contextualSpacing/>
        <w:rPr>
          <w:rFonts w:cs="Arial"/>
          <w:szCs w:val="16"/>
        </w:rPr>
      </w:pPr>
      <w:r w:rsidRPr="00FE4A3F">
        <w:rPr>
          <w:rFonts w:cs="Arial"/>
          <w:szCs w:val="16"/>
        </w:rPr>
        <w:t>mechaniczny i górniczo-hutniczy</w:t>
      </w:r>
      <w:r>
        <w:rPr>
          <w:rFonts w:cs="Arial"/>
          <w:szCs w:val="16"/>
        </w:rPr>
        <w:t>;</w:t>
      </w:r>
    </w:p>
    <w:p w14:paraId="59177AD3" w14:textId="0E7D2600" w:rsidR="00A25261" w:rsidRPr="00FE4A3F" w:rsidRDefault="00A25261" w:rsidP="00694789">
      <w:pPr>
        <w:pStyle w:val="Tekstprzypisudolnego"/>
        <w:numPr>
          <w:ilvl w:val="0"/>
          <w:numId w:val="213"/>
        </w:numPr>
        <w:ind w:left="425" w:hanging="425"/>
        <w:contextualSpacing/>
        <w:rPr>
          <w:rFonts w:cs="Arial"/>
          <w:szCs w:val="16"/>
        </w:rPr>
      </w:pPr>
      <w:r w:rsidRPr="00FE4A3F">
        <w:rPr>
          <w:rFonts w:cs="Arial"/>
          <w:szCs w:val="16"/>
        </w:rPr>
        <w:t>roln</w:t>
      </w:r>
      <w:r w:rsidRPr="009A2B49">
        <w:rPr>
          <w:rFonts w:cs="Arial"/>
          <w:szCs w:val="16"/>
        </w:rPr>
        <w:t>iczo-leśny z ochroną środowiska</w:t>
      </w:r>
      <w:r>
        <w:rPr>
          <w:rFonts w:cs="Arial"/>
          <w:szCs w:val="16"/>
        </w:rPr>
        <w:t>;</w:t>
      </w:r>
    </w:p>
    <w:p w14:paraId="74CFC325" w14:textId="72277F9A" w:rsidR="00A25261" w:rsidRPr="00FE4A3F" w:rsidRDefault="00A25261" w:rsidP="00694789">
      <w:pPr>
        <w:pStyle w:val="Tekstprzypisudolnego"/>
        <w:numPr>
          <w:ilvl w:val="0"/>
          <w:numId w:val="213"/>
        </w:numPr>
        <w:ind w:left="425" w:hanging="425"/>
        <w:contextualSpacing/>
        <w:rPr>
          <w:rFonts w:cs="Arial"/>
          <w:szCs w:val="16"/>
        </w:rPr>
      </w:pPr>
      <w:r w:rsidRPr="009A2B49">
        <w:rPr>
          <w:rFonts w:cs="Arial"/>
          <w:szCs w:val="16"/>
        </w:rPr>
        <w:t>turystyczno-gastronomiczny</w:t>
      </w:r>
      <w:r w:rsidRPr="00FE4A3F">
        <w:rPr>
          <w:rFonts w:cs="Arial"/>
          <w:szCs w:val="16"/>
        </w:rPr>
        <w:t>;</w:t>
      </w:r>
    </w:p>
    <w:p w14:paraId="617E621E" w14:textId="70571A39" w:rsidR="00A25261" w:rsidRPr="00FE4A3F" w:rsidRDefault="00A25261" w:rsidP="00694789">
      <w:pPr>
        <w:pStyle w:val="Tekstprzypisudolnego"/>
        <w:numPr>
          <w:ilvl w:val="0"/>
          <w:numId w:val="213"/>
        </w:numPr>
        <w:ind w:left="425" w:hanging="425"/>
        <w:contextualSpacing/>
        <w:rPr>
          <w:rFonts w:cs="Arial"/>
          <w:szCs w:val="16"/>
        </w:rPr>
      </w:pPr>
      <w:r w:rsidRPr="009A2B49">
        <w:rPr>
          <w:rFonts w:cs="Arial"/>
          <w:szCs w:val="16"/>
        </w:rPr>
        <w:t>medyczno-społeczny</w:t>
      </w:r>
      <w:r w:rsidRPr="00FE4A3F">
        <w:rPr>
          <w:rFonts w:cs="Arial"/>
          <w:szCs w:val="16"/>
        </w:rPr>
        <w:t>;</w:t>
      </w:r>
    </w:p>
    <w:p w14:paraId="48870685" w14:textId="5895F078" w:rsidR="00A25261" w:rsidRPr="00FE4A3F" w:rsidRDefault="00A25261" w:rsidP="00694789">
      <w:pPr>
        <w:pStyle w:val="Tekstprzypisudolnego"/>
        <w:numPr>
          <w:ilvl w:val="0"/>
          <w:numId w:val="213"/>
        </w:numPr>
        <w:ind w:left="425" w:hanging="425"/>
        <w:contextualSpacing/>
        <w:rPr>
          <w:rFonts w:cs="Arial"/>
          <w:szCs w:val="16"/>
        </w:rPr>
      </w:pPr>
      <w:r w:rsidRPr="00FE4A3F">
        <w:rPr>
          <w:rFonts w:cs="Arial"/>
          <w:szCs w:val="16"/>
        </w:rPr>
        <w:t>artyst</w:t>
      </w:r>
      <w:r w:rsidRPr="009A2B49">
        <w:rPr>
          <w:rFonts w:cs="Arial"/>
          <w:szCs w:val="16"/>
        </w:rPr>
        <w:t>yczny</w:t>
      </w:r>
      <w:r w:rsidRPr="00FE4A3F">
        <w:rPr>
          <w:rFonts w:cs="Arial"/>
          <w:szCs w:val="16"/>
        </w:rPr>
        <w:t>.</w:t>
      </w:r>
    </w:p>
  </w:footnote>
  <w:footnote w:id="32">
    <w:p w14:paraId="7F11EC30" w14:textId="77777777" w:rsidR="00A25261" w:rsidRDefault="00A25261" w:rsidP="00AD769C">
      <w:pPr>
        <w:pStyle w:val="Tekstprzypisudolnego"/>
      </w:pPr>
      <w:r>
        <w:rPr>
          <w:rStyle w:val="Odwoanieprzypisudolnego"/>
        </w:rPr>
        <w:footnoteRef/>
      </w:r>
      <w:r>
        <w:t xml:space="preserve"> </w:t>
      </w:r>
      <w:r w:rsidRPr="008363E6">
        <w:rPr>
          <w:rFonts w:cs="Arial"/>
          <w:szCs w:val="16"/>
        </w:rPr>
        <w:t>Kryterium dostępu nr 1</w:t>
      </w:r>
      <w:r>
        <w:rPr>
          <w:rFonts w:cs="Arial"/>
          <w:szCs w:val="16"/>
        </w:rPr>
        <w:t>0</w:t>
      </w:r>
      <w:r w:rsidRPr="008363E6">
        <w:rPr>
          <w:rFonts w:cs="Arial"/>
          <w:szCs w:val="16"/>
        </w:rPr>
        <w:t xml:space="preserve">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33">
    <w:p w14:paraId="6D9EDF67" w14:textId="77777777" w:rsidR="00A25261" w:rsidRPr="003F5A7B" w:rsidRDefault="00A25261" w:rsidP="00AD769C">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34">
    <w:p w14:paraId="02ED56E7" w14:textId="77777777" w:rsidR="00A25261" w:rsidRDefault="00A25261" w:rsidP="007845FF">
      <w:pPr>
        <w:spacing w:before="0" w:after="0"/>
        <w:contextualSpacing/>
      </w:pPr>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footnote>
  <w:footnote w:id="35">
    <w:p w14:paraId="662B7F5B" w14:textId="77777777" w:rsidR="00A25261" w:rsidRDefault="00A25261" w:rsidP="007845FF">
      <w:pPr>
        <w:pStyle w:val="Tekstprzypisudolnego"/>
        <w:spacing w:before="0"/>
        <w:contextualSpacing/>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w:t>
      </w:r>
      <w:r w:rsidRPr="00677DC4">
        <w:rPr>
          <w:rFonts w:cs="Arial"/>
          <w:szCs w:val="16"/>
          <w:lang w:eastAsia="pl-PL"/>
        </w:rPr>
        <w:t xml:space="preserve">, technika </w:t>
      </w:r>
      <w:r w:rsidRPr="00976FF0">
        <w:rPr>
          <w:rFonts w:cs="Arial"/>
          <w:szCs w:val="16"/>
          <w:lang w:eastAsia="pl-PL"/>
        </w:rPr>
        <w:t>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2DC1C30B" w14:textId="77777777" w:rsidR="00A25261" w:rsidRDefault="00A25261" w:rsidP="00AD769C">
      <w:pPr>
        <w:pStyle w:val="Tekstprzypisudolnego"/>
      </w:pPr>
    </w:p>
  </w:footnote>
  <w:footnote w:id="36">
    <w:p w14:paraId="68773E65" w14:textId="77777777" w:rsidR="00A25261" w:rsidRPr="00381464" w:rsidRDefault="00A25261" w:rsidP="004D5801">
      <w:pPr>
        <w:pStyle w:val="Tekstprzypisudolnego"/>
      </w:pPr>
      <w:r w:rsidRPr="00381464">
        <w:rPr>
          <w:rStyle w:val="Odwoanieprzypisudolnego"/>
        </w:rPr>
        <w:footnoteRef/>
      </w:r>
      <w:r w:rsidRPr="00381464">
        <w:t xml:space="preserve"> </w:t>
      </w:r>
      <w:r w:rsidRPr="00381464">
        <w:rPr>
          <w:sz w:val="14"/>
          <w:szCs w:val="14"/>
        </w:rPr>
        <w:t>Z możliwości otrzymania wsparcia są wyłączone osoby kształcące się w szkołach dla dorosłych.</w:t>
      </w:r>
    </w:p>
  </w:footnote>
  <w:footnote w:id="37">
    <w:p w14:paraId="41A1A107" w14:textId="77777777" w:rsidR="00A25261" w:rsidRPr="00381464" w:rsidRDefault="00A25261" w:rsidP="004D5801">
      <w:pPr>
        <w:pStyle w:val="Tekstprzypisudolnego"/>
      </w:pPr>
      <w:r w:rsidRPr="00381464">
        <w:rPr>
          <w:rStyle w:val="Odwoanieprzypisudolnego"/>
        </w:rPr>
        <w:footnoteRef/>
      </w:r>
      <w:r w:rsidRPr="00381464">
        <w:t xml:space="preserve"> </w:t>
      </w:r>
      <w:r w:rsidRPr="00381464">
        <w:rPr>
          <w:sz w:val="14"/>
          <w:szCs w:val="14"/>
        </w:rPr>
        <w:t>W rozumieniu art. 2 pkt 5 ustawy o systemie oświaty placówki systemu oświaty są to tj.: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z upośledzeniem umysłowym z niepełnosprawnościami sprzężonymi realizację odpowiednio obowiązku, o którym mowa w art. 14 ust. 3, obowiązku szkolnego i obowiązku nauki.</w:t>
      </w:r>
    </w:p>
  </w:footnote>
  <w:footnote w:id="38">
    <w:p w14:paraId="70AB5871" w14:textId="77777777" w:rsidR="00A25261" w:rsidRPr="00381464" w:rsidRDefault="00A25261" w:rsidP="004D5801">
      <w:pPr>
        <w:pStyle w:val="Tekstprzypisudolnego"/>
        <w:rPr>
          <w:sz w:val="14"/>
          <w:szCs w:val="14"/>
        </w:rPr>
      </w:pPr>
      <w:r w:rsidRPr="00381464">
        <w:rPr>
          <w:rStyle w:val="Odwoanieprzypisudolnego"/>
        </w:rPr>
        <w:footnoteRef/>
      </w:r>
      <w:r w:rsidRPr="00381464">
        <w:t xml:space="preserve"> </w:t>
      </w:r>
      <w:r w:rsidRPr="00381464">
        <w:rPr>
          <w:sz w:val="14"/>
          <w:szCs w:val="14"/>
        </w:rPr>
        <w:t xml:space="preserve">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w:t>
      </w:r>
      <w:proofErr w:type="spellStart"/>
      <w:r w:rsidRPr="00381464">
        <w:rPr>
          <w:sz w:val="14"/>
          <w:szCs w:val="14"/>
        </w:rPr>
        <w:t>Local</w:t>
      </w:r>
      <w:proofErr w:type="spellEnd"/>
      <w:r w:rsidRPr="00381464">
        <w:rPr>
          <w:sz w:val="14"/>
          <w:szCs w:val="14"/>
        </w:rPr>
        <w:t xml:space="preserve"> </w:t>
      </w:r>
      <w:proofErr w:type="spellStart"/>
      <w:r w:rsidRPr="00381464">
        <w:rPr>
          <w:sz w:val="14"/>
          <w:szCs w:val="14"/>
        </w:rPr>
        <w:t>Administrative</w:t>
      </w:r>
      <w:proofErr w:type="spellEnd"/>
      <w:r w:rsidRPr="00381464">
        <w:rPr>
          <w:sz w:val="14"/>
          <w:szCs w:val="14"/>
        </w:rPr>
        <w:t xml:space="preserve"> Unit </w:t>
      </w:r>
      <w:proofErr w:type="spellStart"/>
      <w:r w:rsidRPr="00381464">
        <w:rPr>
          <w:sz w:val="14"/>
          <w:szCs w:val="14"/>
        </w:rPr>
        <w:t>level</w:t>
      </w:r>
      <w:proofErr w:type="spellEnd"/>
      <w:r w:rsidRPr="00381464">
        <w:rPr>
          <w:sz w:val="14"/>
          <w:szCs w:val="14"/>
        </w:rPr>
        <w:t xml:space="preserve"> of LAU 2 (lokalna administracja/gminy).</w:t>
      </w:r>
    </w:p>
    <w:p w14:paraId="786CCB27" w14:textId="77777777" w:rsidR="00A25261" w:rsidRPr="00381464" w:rsidRDefault="00A25261" w:rsidP="004D5801">
      <w:pPr>
        <w:pStyle w:val="Tekstprzypisudolnego"/>
        <w:rPr>
          <w:sz w:val="14"/>
          <w:szCs w:val="14"/>
        </w:rPr>
      </w:pPr>
      <w:r w:rsidRPr="00381464">
        <w:rPr>
          <w:sz w:val="14"/>
          <w:szCs w:val="14"/>
        </w:rPr>
        <w:t>Kategoria 3 DEGURBY powinna być określana na podstawie:http://ec.europa.eu/eurostat/ramon/miscellaneous/index.cfm?TargetUrl=DSP_DEGURBA tabela z nagłówkiem "dla roku odniesienia 2012".</w:t>
      </w:r>
    </w:p>
    <w:p w14:paraId="00BA8AC9" w14:textId="77777777" w:rsidR="00A25261" w:rsidRPr="00E969AA" w:rsidRDefault="00A25261" w:rsidP="004D5801">
      <w:pPr>
        <w:pStyle w:val="Tekstprzypisudolnego"/>
        <w:rPr>
          <w:sz w:val="14"/>
          <w:szCs w:val="14"/>
        </w:rPr>
      </w:pPr>
    </w:p>
  </w:footnote>
  <w:footnote w:id="39">
    <w:p w14:paraId="3E1F43E6" w14:textId="7ACDBBDB" w:rsidR="00A25261" w:rsidRDefault="00A25261" w:rsidP="00474645">
      <w:pPr>
        <w:pStyle w:val="Tekstprzypisudolnego"/>
        <w:spacing w:line="312" w:lineRule="auto"/>
        <w:contextualSpacing/>
      </w:pPr>
      <w:r>
        <w:rPr>
          <w:rStyle w:val="Odwoanieprzypisudolnego"/>
        </w:rPr>
        <w:footnoteRef/>
      </w:r>
      <w:r>
        <w:t xml:space="preserve"> </w:t>
      </w:r>
      <w:r w:rsidRPr="005F32B3">
        <w:rPr>
          <w:rFonts w:cs="Arial"/>
          <w:szCs w:val="16"/>
        </w:rPr>
        <w:t xml:space="preserve">Jednym z priorytetów interwencji funduszy europejskich w latach 2014-2020 wskazanym w Umowie Partnerstwa jest zwiększenie odsetka dzieci (3-4 lat) korzystających z edukacji </w:t>
      </w:r>
      <w:r>
        <w:rPr>
          <w:rFonts w:cs="Arial"/>
          <w:szCs w:val="16"/>
        </w:rPr>
        <w:br/>
      </w:r>
      <w:r w:rsidRPr="005F32B3">
        <w:rPr>
          <w:rFonts w:cs="Arial"/>
          <w:szCs w:val="16"/>
        </w:rPr>
        <w:t xml:space="preserve">przedszkolnej. Wytyczne precyzują ww. kierunek wskazując, że wsparcie udzielane w ramach interwencji EFS na rzecz wychowania przedszkolnego powinno przyczyniać się do zwiększenia dostępu do wychowania przedszkolnego na obszarach o niskim stopniu upowszechnienia przedszkolnego, upowszechnienia tego typu działań, w tym zwłaszcza wśród dzieci 3 i 4 letnich. Ponadto, </w:t>
      </w:r>
      <w:r>
        <w:rPr>
          <w:rFonts w:cs="Arial"/>
          <w:szCs w:val="16"/>
        </w:rPr>
        <w:br/>
      </w:r>
      <w:r w:rsidRPr="005F32B3">
        <w:rPr>
          <w:rFonts w:cs="Arial"/>
          <w:szCs w:val="16"/>
        </w:rPr>
        <w:t xml:space="preserve">w zapisach ww. dokumentu grupa docelowa została zdefiniowana szeroko, jako dzieci w wieku przedszkolnym określonym w ustawie o systemie oświaty. Co do zasady nie ma przeciwwskazań, </w:t>
      </w:r>
      <w:r>
        <w:rPr>
          <w:rFonts w:cs="Arial"/>
          <w:szCs w:val="16"/>
        </w:rPr>
        <w:br/>
      </w:r>
      <w:r w:rsidRPr="005F32B3">
        <w:rPr>
          <w:rFonts w:cs="Arial"/>
          <w:szCs w:val="16"/>
        </w:rPr>
        <w:t>aby przedsięwzięcia realizowane w ramach interwencji EFS w obszarze edukacji przedszkolnej adresowane były do dzieci w wieku przedszkolnym, bez konieczności stalowania ograniczeń związanych z wiekiem uczestników projektu. Kluczowym jednak pozostają zapisy Regionalnych Programów Operacyjnych, a także przyjęta na poziomie regionalnym strategia wsparcia edukacji przedszkolnej. IZ RPO powinna dążyć do wypełnienia zobowiązań wskazanych w Umowie Partnerstwa. Powyższe oznacza, że działania realizowane w ramach EFS, jak i EFRR powinny w ostateczności przyczyniać się do poprawy stopnia upowszechnienia wychowania przedszkolnego wśród osób z ww. grupy docelowej.</w:t>
      </w:r>
    </w:p>
  </w:footnote>
  <w:footnote w:id="40">
    <w:p w14:paraId="025B8FE3" w14:textId="77777777" w:rsidR="00A25261" w:rsidRDefault="00A25261" w:rsidP="00474645">
      <w:pPr>
        <w:pStyle w:val="Tekstprzypisudolnego"/>
      </w:pPr>
      <w:r>
        <w:rPr>
          <w:rStyle w:val="Odwoanieprzypisudolnego"/>
        </w:rPr>
        <w:footnoteRef/>
      </w:r>
      <w:r>
        <w:t xml:space="preserve"> </w:t>
      </w:r>
      <w:r w:rsidRPr="00337E3C">
        <w:rPr>
          <w:rFonts w:cs="Arial"/>
          <w:szCs w:val="16"/>
        </w:rPr>
        <w:t>Diagnoza musi zostać przeprowadzona na podstawie najbardziej aktualnych danych z roku poprzedzającego planowany rok rozpoczęcia realizacji</w:t>
      </w:r>
      <w:r>
        <w:rPr>
          <w:rFonts w:cs="Arial"/>
          <w:szCs w:val="16"/>
        </w:rPr>
        <w:t xml:space="preserve"> projektu.</w:t>
      </w:r>
    </w:p>
  </w:footnote>
  <w:footnote w:id="41">
    <w:p w14:paraId="0DABA46D" w14:textId="77777777" w:rsidR="00A25261" w:rsidRPr="00337E3C" w:rsidRDefault="00A25261" w:rsidP="00474645">
      <w:pPr>
        <w:pStyle w:val="Tekstprzypisudolnego"/>
        <w:rPr>
          <w:rFonts w:cs="Arial"/>
          <w:szCs w:val="16"/>
        </w:rPr>
      </w:pPr>
      <w:r>
        <w:rPr>
          <w:rStyle w:val="Odwoanieprzypisudolnego"/>
        </w:rPr>
        <w:footnoteRef/>
      </w:r>
      <w:r>
        <w:t xml:space="preserve"> </w:t>
      </w:r>
      <w:r w:rsidRPr="00BB4DC5">
        <w:rPr>
          <w:rFonts w:cs="Arial"/>
          <w:szCs w:val="16"/>
        </w:rPr>
        <w:t>Takimi zagadnieniami są to</w:t>
      </w:r>
      <w:r w:rsidRPr="00337E3C">
        <w:rPr>
          <w:rFonts w:cs="Arial"/>
          <w:szCs w:val="16"/>
        </w:rPr>
        <w:t xml:space="preserve"> w szczególności:</w:t>
      </w:r>
    </w:p>
    <w:p w14:paraId="0CCF9C7B" w14:textId="35591229" w:rsidR="00A25261" w:rsidRPr="00337E3C" w:rsidRDefault="00A25261" w:rsidP="00694789">
      <w:pPr>
        <w:pStyle w:val="Tekstprzypisudolnego"/>
        <w:numPr>
          <w:ilvl w:val="0"/>
          <w:numId w:val="239"/>
        </w:numPr>
        <w:rPr>
          <w:rFonts w:cs="Arial"/>
          <w:szCs w:val="16"/>
        </w:rPr>
      </w:pPr>
      <w:r w:rsidRPr="00337E3C">
        <w:rPr>
          <w:rFonts w:cs="Arial"/>
          <w:szCs w:val="16"/>
        </w:rPr>
        <w:t xml:space="preserve">zapotrzebowanie na nowe miejsca wychowania </w:t>
      </w:r>
      <w:r w:rsidRPr="00D04FA4">
        <w:rPr>
          <w:rFonts w:cs="Arial"/>
          <w:szCs w:val="16"/>
        </w:rPr>
        <w:t>przedszkolnego na obszarze realizacji projektu (gminy/miasta) w perspektywie 3 letniej z wyodrębnieniem danych dotyczących dzieci 3 i 4 letnich, oceniane na podstawie:</w:t>
      </w:r>
    </w:p>
    <w:p w14:paraId="13B2CB9D" w14:textId="1E39D107" w:rsidR="00A25261" w:rsidRPr="00337E3C" w:rsidRDefault="00A25261" w:rsidP="00694789">
      <w:pPr>
        <w:pStyle w:val="Tekstprzypisudolnego"/>
        <w:numPr>
          <w:ilvl w:val="1"/>
          <w:numId w:val="240"/>
        </w:numPr>
        <w:ind w:left="993" w:hanging="284"/>
        <w:rPr>
          <w:rFonts w:cs="Arial"/>
          <w:szCs w:val="16"/>
        </w:rPr>
      </w:pPr>
      <w:r w:rsidRPr="00337E3C">
        <w:rPr>
          <w:rFonts w:cs="Arial"/>
          <w:szCs w:val="16"/>
        </w:rPr>
        <w:t>liczebności dzieci w wieku przedszkolnym w każdym roku realizacji i trwałości projektu na terenie każdej gminy/miasta z obszaru realizacji projektu, w tym dzieci z niepełnosprawnościami,</w:t>
      </w:r>
    </w:p>
    <w:p w14:paraId="4D3A10F7" w14:textId="2B14C645" w:rsidR="00A25261" w:rsidRPr="00337E3C" w:rsidRDefault="00A25261" w:rsidP="00694789">
      <w:pPr>
        <w:pStyle w:val="Tekstprzypisudolnego"/>
        <w:numPr>
          <w:ilvl w:val="1"/>
          <w:numId w:val="240"/>
        </w:numPr>
        <w:ind w:left="993" w:hanging="284"/>
        <w:rPr>
          <w:rFonts w:cs="Arial"/>
          <w:szCs w:val="16"/>
        </w:rPr>
      </w:pPr>
      <w:r w:rsidRPr="00337E3C">
        <w:rPr>
          <w:rFonts w:cs="Arial"/>
          <w:szCs w:val="16"/>
        </w:rPr>
        <w:t>liczbę miejsc przedszkolnych, jakie są dostępne w każdej gminie/mieście z obszaru realizacji projektu, w tym miejsc dedykowanych dzieciom z niepełnosprawnością,</w:t>
      </w:r>
    </w:p>
    <w:p w14:paraId="47A99FC8" w14:textId="303F688F" w:rsidR="00A25261" w:rsidRPr="00337E3C" w:rsidRDefault="00A25261" w:rsidP="00694789">
      <w:pPr>
        <w:pStyle w:val="Tekstprzypisudolnego"/>
        <w:numPr>
          <w:ilvl w:val="0"/>
          <w:numId w:val="239"/>
        </w:numPr>
        <w:rPr>
          <w:rFonts w:cs="Arial"/>
          <w:szCs w:val="16"/>
        </w:rPr>
      </w:pPr>
      <w:r w:rsidRPr="00337E3C">
        <w:rPr>
          <w:rFonts w:cs="Arial"/>
          <w:szCs w:val="16"/>
        </w:rPr>
        <w:tab/>
        <w:t>potrzeby w zakresie rozszerzenia oferty ośrodka wychowania przedszkolnego planowanego do objęcia wsparciem o dodatkowe zajęcia wyrównujące szanse edukacyjne dzieci w zakresie stwierdzonych deficytów,</w:t>
      </w:r>
    </w:p>
    <w:p w14:paraId="5163A382" w14:textId="0284A275" w:rsidR="00A25261" w:rsidRPr="00337E3C" w:rsidRDefault="00A25261" w:rsidP="00694789">
      <w:pPr>
        <w:pStyle w:val="Tekstprzypisudolnego"/>
        <w:numPr>
          <w:ilvl w:val="0"/>
          <w:numId w:val="239"/>
        </w:numPr>
        <w:rPr>
          <w:rFonts w:cs="Arial"/>
          <w:szCs w:val="16"/>
        </w:rPr>
      </w:pPr>
      <w:r w:rsidRPr="00337E3C">
        <w:rPr>
          <w:rFonts w:cs="Arial"/>
          <w:szCs w:val="16"/>
        </w:rPr>
        <w:t>zakres niedostosowania ośrodka wychowania przedszkolnego planowanego do objęcia wsparciem do wymogów wysokiej jakości edukacji przedszkolnej, w tym do potrzeb dzieci z niepełnosprawnościami,</w:t>
      </w:r>
    </w:p>
    <w:p w14:paraId="7684829F" w14:textId="244162CF" w:rsidR="00A25261" w:rsidRPr="00337E3C" w:rsidRDefault="00A25261" w:rsidP="00694789">
      <w:pPr>
        <w:pStyle w:val="Tekstprzypisudolnego"/>
        <w:numPr>
          <w:ilvl w:val="0"/>
          <w:numId w:val="239"/>
        </w:numPr>
        <w:rPr>
          <w:rFonts w:cs="Arial"/>
          <w:szCs w:val="16"/>
        </w:rPr>
      </w:pPr>
      <w:r w:rsidRPr="00337E3C">
        <w:rPr>
          <w:rFonts w:cs="Arial"/>
          <w:szCs w:val="16"/>
        </w:rPr>
        <w:t>stopień przygotowania nauczycieli do pracy z dziećmi w wieku przedszkolnym, w tym z dziećmi ze specjalnymi potrzebami edukacyjnymi oraz zapotrzebowanie ośrodka wychowania przedszkolnego planowanego do objęcia wsparciem na nabycie przez nauczycieli określonych kompetencji i kwalifikacji,</w:t>
      </w:r>
    </w:p>
    <w:p w14:paraId="54940A24" w14:textId="7B786421" w:rsidR="00A25261" w:rsidRPr="00337E3C" w:rsidRDefault="00A25261" w:rsidP="00694789">
      <w:pPr>
        <w:pStyle w:val="Tekstprzypisudolnego"/>
        <w:numPr>
          <w:ilvl w:val="0"/>
          <w:numId w:val="239"/>
        </w:numPr>
        <w:rPr>
          <w:rFonts w:cs="Arial"/>
          <w:szCs w:val="16"/>
        </w:rPr>
      </w:pPr>
      <w:r w:rsidRPr="00337E3C">
        <w:rPr>
          <w:rFonts w:cs="Arial"/>
          <w:szCs w:val="16"/>
        </w:rPr>
        <w:t>inwentaryzacj</w:t>
      </w:r>
      <w:r>
        <w:rPr>
          <w:rFonts w:cs="Arial"/>
          <w:szCs w:val="16"/>
        </w:rPr>
        <w:t>a</w:t>
      </w:r>
      <w:r w:rsidRPr="00337E3C">
        <w:rPr>
          <w:rFonts w:cs="Arial"/>
          <w:szCs w:val="16"/>
        </w:rPr>
        <w:t xml:space="preserve"> posiadanego przez planowane do objęcia wsparciem OWP sprzętu (w szczególności sprzętu zakupionego ze środków UE we wcześniejszych perspektywach finansowych i wciąż używanego),</w:t>
      </w:r>
    </w:p>
    <w:p w14:paraId="4E55F4FF" w14:textId="54A64A63" w:rsidR="00A25261" w:rsidRDefault="00A25261" w:rsidP="00694789">
      <w:pPr>
        <w:pStyle w:val="Tekstprzypisudolnego"/>
        <w:numPr>
          <w:ilvl w:val="0"/>
          <w:numId w:val="239"/>
        </w:numPr>
      </w:pPr>
      <w:r w:rsidRPr="00337E3C">
        <w:rPr>
          <w:rFonts w:cs="Arial"/>
          <w:szCs w:val="16"/>
        </w:rPr>
        <w:t>ewidencj</w:t>
      </w:r>
      <w:r>
        <w:rPr>
          <w:rFonts w:cs="Arial"/>
          <w:szCs w:val="16"/>
        </w:rPr>
        <w:t>a</w:t>
      </w:r>
      <w:r w:rsidRPr="00337E3C">
        <w:rPr>
          <w:rFonts w:cs="Arial"/>
          <w:szCs w:val="16"/>
        </w:rPr>
        <w:t xml:space="preserve"> infrastruktury możliwej do wykorzystania na potrzeby edukacji przedszkolnej;</w:t>
      </w:r>
    </w:p>
  </w:footnote>
  <w:footnote w:id="42">
    <w:p w14:paraId="52A4C662" w14:textId="77777777" w:rsidR="00A25261" w:rsidRDefault="00A25261" w:rsidP="00474645">
      <w:pPr>
        <w:pStyle w:val="Tekstprzypisudolnego"/>
      </w:pPr>
      <w:r>
        <w:rPr>
          <w:rStyle w:val="Odwoanieprzypisudolnego"/>
        </w:rPr>
        <w:footnoteRef/>
      </w:r>
      <w:r>
        <w:t xml:space="preserve"> </w:t>
      </w:r>
      <w:r>
        <w:rPr>
          <w:rFonts w:cs="Arial"/>
          <w:szCs w:val="16"/>
        </w:rPr>
        <w:t>D</w:t>
      </w:r>
      <w:r w:rsidRPr="0068238B">
        <w:rPr>
          <w:rFonts w:cs="Arial"/>
          <w:szCs w:val="16"/>
        </w:rPr>
        <w:t>ziałalność bieżąca - działalność polegającą na realizacji zadań statutowych, na którą ponoszone są wydatki bieżące</w:t>
      </w:r>
      <w:r>
        <w:rPr>
          <w:rFonts w:cs="Arial"/>
          <w:szCs w:val="16"/>
        </w:rPr>
        <w:t xml:space="preserve">, </w:t>
      </w:r>
      <w:r w:rsidRPr="0078106D">
        <w:rPr>
          <w:rFonts w:cs="Arial"/>
          <w:szCs w:val="16"/>
        </w:rPr>
        <w:t>w tym: koszty wynagrodzenia nauczycieli i personelu zatrudnionego w OWP, koszty żywienia dzieci</w:t>
      </w:r>
      <w:r>
        <w:rPr>
          <w:rFonts w:cs="Arial"/>
          <w:szCs w:val="16"/>
        </w:rPr>
        <w:t>.</w:t>
      </w:r>
    </w:p>
  </w:footnote>
  <w:footnote w:id="43">
    <w:p w14:paraId="165B7F16" w14:textId="77777777" w:rsidR="00A25261" w:rsidRDefault="00A25261" w:rsidP="00474645">
      <w:pPr>
        <w:pStyle w:val="Tekstprzypisudolnego"/>
      </w:pPr>
      <w:r>
        <w:rPr>
          <w:rStyle w:val="Odwoanieprzypisudolnego"/>
        </w:rPr>
        <w:footnoteRef/>
      </w:r>
      <w:r>
        <w:t xml:space="preserve"> </w:t>
      </w:r>
      <w:r w:rsidRPr="00337E3C">
        <w:rPr>
          <w:rFonts w:cs="Arial"/>
          <w:szCs w:val="16"/>
        </w:rPr>
        <w:t>Udo</w:t>
      </w:r>
      <w:r>
        <w:rPr>
          <w:rFonts w:cs="Arial"/>
          <w:szCs w:val="16"/>
        </w:rPr>
        <w:t>s</w:t>
      </w:r>
      <w:r w:rsidRPr="00337E3C">
        <w:rPr>
          <w:rFonts w:cs="Arial"/>
          <w:szCs w:val="16"/>
        </w:rPr>
        <w:t>tępnienie na wolnej licencji zapewnia licencjobiorcy co najmniej prawo do dowolnego wykorzystywania utworów do celów komercyjnych i niekomercyjnych, tworzenia i rozpowszechniania kopii utworów w całości lub we fragmentach oraz wprowadzania zmian i rozpowszechniania utworów zależnych</w:t>
      </w:r>
      <w:r>
        <w:rPr>
          <w:rFonts w:cs="Arial"/>
          <w:szCs w:val="16"/>
        </w:rPr>
        <w:t>.</w:t>
      </w:r>
    </w:p>
  </w:footnote>
  <w:footnote w:id="44">
    <w:p w14:paraId="0F170605" w14:textId="77777777" w:rsidR="00A25261" w:rsidRPr="00236718" w:rsidRDefault="00A25261" w:rsidP="00017871">
      <w:pPr>
        <w:pStyle w:val="Tekstprzypisudolnego"/>
        <w:ind w:left="-426"/>
        <w:rPr>
          <w:szCs w:val="16"/>
        </w:rPr>
      </w:pPr>
      <w:r>
        <w:rPr>
          <w:rStyle w:val="Odwoanieprzypisudolnego"/>
        </w:rPr>
        <w:footnoteRef/>
      </w:r>
      <w:r>
        <w:rPr>
          <w:sz w:val="14"/>
          <w:szCs w:val="14"/>
        </w:rPr>
        <w:t xml:space="preserve"> </w:t>
      </w:r>
      <w:r w:rsidRPr="00236718">
        <w:rPr>
          <w:szCs w:val="16"/>
        </w:rPr>
        <w:t>Na podstawie § 22 rozporządzenia z dnia 12 marca 2009 r. w sprawie szczegółowych kwalifikacji wymaganych od nauczycieli oraz określenia szkół i wypadków, w których można zatrudnić nauczycieli niemających wyższego wykształcenia lub ukończonego zakładu kształcenia nauczycieli (</w:t>
      </w:r>
      <w:proofErr w:type="spellStart"/>
      <w:r w:rsidRPr="00236718">
        <w:rPr>
          <w:szCs w:val="16"/>
        </w:rPr>
        <w:t>t.j</w:t>
      </w:r>
      <w:proofErr w:type="spellEnd"/>
      <w:r w:rsidRPr="00236718">
        <w:rPr>
          <w:szCs w:val="16"/>
        </w:rPr>
        <w:t xml:space="preserve">. </w:t>
      </w:r>
      <w:proofErr w:type="spellStart"/>
      <w:r w:rsidRPr="00236718">
        <w:rPr>
          <w:szCs w:val="16"/>
        </w:rPr>
        <w:t>Dz.U</w:t>
      </w:r>
      <w:proofErr w:type="spellEnd"/>
      <w:r w:rsidRPr="00236718">
        <w:rPr>
          <w:szCs w:val="16"/>
        </w:rPr>
        <w:t>. z dnia 31 sierpnia 2015 r., poz. 1264):</w:t>
      </w:r>
    </w:p>
    <w:p w14:paraId="014EAC03" w14:textId="77777777" w:rsidR="00A25261" w:rsidRPr="00236718" w:rsidRDefault="00A25261" w:rsidP="00017871">
      <w:pPr>
        <w:pStyle w:val="Tekstprzypisudolnego"/>
        <w:ind w:left="-426"/>
        <w:rPr>
          <w:szCs w:val="16"/>
        </w:rPr>
      </w:pPr>
      <w:r w:rsidRPr="00236718">
        <w:rPr>
          <w:szCs w:val="16"/>
        </w:rPr>
        <w:t>1. kwalifikacje do zajmowania stanowiska nauczyciela - doradcy zawodowego w szkołach i placówkach, o których mowa w § 2 ( dotyczy nauczycieli zatrudnionych m.in. w technikach, szkołach policealnych ), posiada osoba, która ukończyła:</w:t>
      </w:r>
    </w:p>
    <w:p w14:paraId="4229996D" w14:textId="77777777" w:rsidR="00A25261" w:rsidRPr="00236718" w:rsidRDefault="00A25261" w:rsidP="00017871">
      <w:pPr>
        <w:pStyle w:val="Tekstprzypisudolnego"/>
        <w:ind w:left="-426"/>
        <w:rPr>
          <w:szCs w:val="16"/>
        </w:rPr>
      </w:pPr>
      <w:r w:rsidRPr="00236718">
        <w:rPr>
          <w:szCs w:val="16"/>
        </w:rPr>
        <w:t>1) studia magisterskie w zakresie doradztwa zawodowego oraz posiada przygotowanie pedagogiczne lub</w:t>
      </w:r>
    </w:p>
    <w:p w14:paraId="50EFB620" w14:textId="77777777" w:rsidR="00A25261" w:rsidRPr="00236718" w:rsidRDefault="00A25261" w:rsidP="00017871">
      <w:pPr>
        <w:pStyle w:val="Tekstprzypisudolnego"/>
        <w:ind w:left="-426"/>
        <w:rPr>
          <w:szCs w:val="16"/>
        </w:rPr>
      </w:pPr>
      <w:r w:rsidRPr="00236718">
        <w:rPr>
          <w:szCs w:val="16"/>
        </w:rPr>
        <w:t>2) studia magisterskie na dowolnym kierunku i studia podyplomowe w zakresie doradztwa zawodowego oraz posiada przygotowanie pedagogiczne.</w:t>
      </w:r>
    </w:p>
    <w:p w14:paraId="172AD287" w14:textId="77777777" w:rsidR="00A25261" w:rsidRPr="00236718" w:rsidRDefault="00A25261" w:rsidP="00017871">
      <w:pPr>
        <w:pStyle w:val="Tekstprzypisudolnego"/>
        <w:ind w:left="-426"/>
        <w:rPr>
          <w:szCs w:val="16"/>
        </w:rPr>
      </w:pPr>
      <w:r w:rsidRPr="00236718">
        <w:rPr>
          <w:szCs w:val="16"/>
        </w:rPr>
        <w:t>2. kwalifikacje do zajmowania stanowiska nauczyciela-doradcy zawodowego w szkołach i placówkach, o których mowa w § 3 (§ 3 dotyczy nauczycieli zatrudnionych w gimnazjach, zasadniczych szkołach zawodowych), posiada osoba, która:</w:t>
      </w:r>
    </w:p>
    <w:p w14:paraId="60DB43E8" w14:textId="3D4DA598" w:rsidR="00A25261" w:rsidRPr="00236718" w:rsidRDefault="00A25261" w:rsidP="00017871">
      <w:pPr>
        <w:pStyle w:val="Tekstprzypisudolnego"/>
        <w:ind w:left="-426"/>
        <w:rPr>
          <w:szCs w:val="16"/>
        </w:rPr>
      </w:pPr>
      <w:r w:rsidRPr="00236718">
        <w:rPr>
          <w:szCs w:val="16"/>
        </w:rPr>
        <w:t>1)</w:t>
      </w:r>
      <w:r>
        <w:rPr>
          <w:szCs w:val="16"/>
        </w:rPr>
        <w:t xml:space="preserve"> </w:t>
      </w:r>
      <w:r w:rsidRPr="00236718">
        <w:rPr>
          <w:szCs w:val="16"/>
        </w:rPr>
        <w:t>ma kwalifikacje określone w ust. 1 lub</w:t>
      </w:r>
    </w:p>
    <w:p w14:paraId="56C90454" w14:textId="66D69D72" w:rsidR="00A25261" w:rsidRPr="00236718" w:rsidRDefault="00A25261" w:rsidP="00017871">
      <w:pPr>
        <w:pStyle w:val="Tekstprzypisudolnego"/>
        <w:ind w:left="-426"/>
        <w:rPr>
          <w:szCs w:val="16"/>
        </w:rPr>
      </w:pPr>
      <w:r w:rsidRPr="00236718">
        <w:rPr>
          <w:szCs w:val="16"/>
        </w:rPr>
        <w:t>2)</w:t>
      </w:r>
      <w:r>
        <w:rPr>
          <w:szCs w:val="16"/>
        </w:rPr>
        <w:t xml:space="preserve"> </w:t>
      </w:r>
      <w:r w:rsidRPr="00236718">
        <w:rPr>
          <w:szCs w:val="16"/>
        </w:rPr>
        <w:t>ukończyła:</w:t>
      </w:r>
    </w:p>
    <w:p w14:paraId="78B7FDAD" w14:textId="77777777" w:rsidR="00A25261" w:rsidRPr="00236718" w:rsidRDefault="00A25261" w:rsidP="00017871">
      <w:pPr>
        <w:pStyle w:val="Tekstprzypisudolnego"/>
        <w:ind w:left="-426"/>
        <w:rPr>
          <w:szCs w:val="16"/>
        </w:rPr>
      </w:pPr>
      <w:r w:rsidRPr="00236718">
        <w:rPr>
          <w:szCs w:val="16"/>
        </w:rPr>
        <w:t>a) studia pierwszego stopnia w zakresie doradztwa zawodowego oraz posiada przygotowanie pedagogiczne lub</w:t>
      </w:r>
    </w:p>
    <w:p w14:paraId="458BDD05" w14:textId="77777777" w:rsidR="00A25261" w:rsidRPr="00236718" w:rsidRDefault="00A25261" w:rsidP="00017871">
      <w:pPr>
        <w:pStyle w:val="Tekstprzypisudolnego"/>
        <w:ind w:left="-426"/>
        <w:rPr>
          <w:szCs w:val="16"/>
        </w:rPr>
      </w:pPr>
      <w:r w:rsidRPr="00236718">
        <w:rPr>
          <w:szCs w:val="16"/>
        </w:rPr>
        <w:t>b) studia pierwszego stopnia na dowolnym kierunku (specjalności) i studia podyplomowe w zakresie doradztwa zawodowego oraz posiada przygotowanie pedagogiczne.</w:t>
      </w:r>
    </w:p>
    <w:p w14:paraId="21AAD65F" w14:textId="77777777" w:rsidR="00A25261" w:rsidRPr="00236718" w:rsidRDefault="00A25261" w:rsidP="00017871">
      <w:pPr>
        <w:pStyle w:val="Tekstprzypisudolnego"/>
        <w:ind w:left="-426"/>
        <w:rPr>
          <w:szCs w:val="16"/>
        </w:rPr>
      </w:pPr>
      <w:r w:rsidRPr="00236718">
        <w:rPr>
          <w:szCs w:val="16"/>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niepełnosprawności uczniów lub rodzaju placówki.</w:t>
      </w:r>
    </w:p>
    <w:p w14:paraId="31EEADEA" w14:textId="77777777" w:rsidR="00A25261" w:rsidRPr="00236718" w:rsidRDefault="00A25261" w:rsidP="00017871">
      <w:pPr>
        <w:pStyle w:val="Tekstprzypisudolnego"/>
        <w:rPr>
          <w:szCs w:val="16"/>
        </w:rPr>
      </w:pPr>
    </w:p>
  </w:footnote>
  <w:footnote w:id="45">
    <w:p w14:paraId="3430BEE3" w14:textId="77777777" w:rsidR="00A25261" w:rsidRDefault="00A25261" w:rsidP="003F79ED">
      <w:pPr>
        <w:pStyle w:val="Tekstprzypisudolnego"/>
        <w:ind w:left="-284"/>
        <w:rPr>
          <w:szCs w:val="16"/>
        </w:rPr>
      </w:pPr>
      <w:r>
        <w:rPr>
          <w:rStyle w:val="Odwoanieprzypisudolnego"/>
        </w:rPr>
        <w:footnoteRef/>
      </w:r>
      <w:r>
        <w:t xml:space="preserve"> </w:t>
      </w:r>
      <w:r w:rsidRPr="00971012">
        <w:rPr>
          <w:szCs w:val="16"/>
        </w:rPr>
        <w:t xml:space="preserve">Kwalifikację należy rozumieć jako określony zestaw </w:t>
      </w:r>
      <w:r>
        <w:rPr>
          <w:szCs w:val="16"/>
        </w:rPr>
        <w:t xml:space="preserve">efektów </w:t>
      </w:r>
      <w:r w:rsidRPr="00971012">
        <w:rPr>
          <w:szCs w:val="16"/>
        </w:rPr>
        <w:t>uczenia się (kompetencji), których osiągnięcie zostało formalnie potwierdzone przez upoważnioną do tego instytucję zgodnie z ustalonymi standardami. Nadanie kwalifikacji następuje w wyniku walidacji i certyfikacji.</w:t>
      </w:r>
    </w:p>
    <w:p w14:paraId="4D17EA4C" w14:textId="77777777" w:rsidR="00A25261" w:rsidRDefault="00A25261" w:rsidP="003F79ED">
      <w:pPr>
        <w:pStyle w:val="Tekstprzypisudolnego"/>
        <w:rPr>
          <w:szCs w:val="16"/>
        </w:rPr>
      </w:pPr>
    </w:p>
    <w:p w14:paraId="29844BAA" w14:textId="77777777" w:rsidR="00A25261" w:rsidRDefault="00A25261" w:rsidP="003F79ED">
      <w:pPr>
        <w:pStyle w:val="Tekstprzypisudolnego"/>
      </w:pPr>
    </w:p>
  </w:footnote>
  <w:footnote w:id="46">
    <w:p w14:paraId="5C77C783" w14:textId="77777777" w:rsidR="00A25261" w:rsidRPr="00E229EC" w:rsidRDefault="00A25261" w:rsidP="00B25444">
      <w:pPr>
        <w:pStyle w:val="Tekstprzypisudolnego"/>
      </w:pPr>
      <w:r w:rsidRPr="00E229EC">
        <w:rPr>
          <w:rStyle w:val="Odwoanieprzypisudolnego"/>
        </w:rPr>
        <w:footnoteRef/>
      </w:r>
      <w:r w:rsidRPr="00E229EC">
        <w:t xml:space="preserve"> </w:t>
      </w:r>
      <w:r w:rsidRPr="00E229EC">
        <w:rPr>
          <w:sz w:val="14"/>
          <w:szCs w:val="14"/>
        </w:rPr>
        <w:t>Z możliwości otrzymania wsparcia są wyłączone osoby kształcące się w szkołach dla dorosłych.</w:t>
      </w:r>
    </w:p>
  </w:footnote>
  <w:footnote w:id="47">
    <w:p w14:paraId="7A2DDFE7" w14:textId="77777777" w:rsidR="00A25261" w:rsidRPr="00E229EC" w:rsidRDefault="00A25261" w:rsidP="00B25444">
      <w:pPr>
        <w:pStyle w:val="Tekstprzypisudolnego"/>
        <w:ind w:right="112"/>
        <w:rPr>
          <w:sz w:val="14"/>
          <w:szCs w:val="14"/>
        </w:rPr>
      </w:pPr>
      <w:r w:rsidRPr="00E229EC">
        <w:rPr>
          <w:rStyle w:val="Odwoanieprzypisudolnego"/>
        </w:rPr>
        <w:footnoteRef/>
      </w:r>
      <w:r w:rsidRPr="00E229EC">
        <w:t xml:space="preserve"> </w:t>
      </w:r>
      <w:r w:rsidRPr="00E229EC">
        <w:rPr>
          <w:sz w:val="14"/>
          <w:szCs w:val="14"/>
        </w:rPr>
        <w:t>Od 1 września 2012 r. kształcenie zawodowe w Polsce, zgodnie z przepisami wprowadzonymi ustawą z dnia 19 sierpnia 2011 r. o zmianie ustawy o systemie oświaty oraz niektórych innych ustaw (</w:t>
      </w:r>
      <w:proofErr w:type="spellStart"/>
      <w:r w:rsidRPr="00E229EC">
        <w:rPr>
          <w:sz w:val="14"/>
          <w:szCs w:val="14"/>
        </w:rPr>
        <w:t>Dz.U</w:t>
      </w:r>
      <w:proofErr w:type="spellEnd"/>
      <w:r w:rsidRPr="00E229EC">
        <w:rPr>
          <w:sz w:val="14"/>
          <w:szCs w:val="14"/>
        </w:rPr>
        <w:t>. z 2011 r. nr 205, poz. 1206), odbywa się w następujących typach szkół:• trzyletniej zasadniczej szkole zawodowej, której ukończenie umożliwia uzyskanie dyplomu potwierdzającego kwalifikacje zawodowe po zdaniu egzaminów potwierdzających kwalifikacje w danym zawodzie, a także dalsze kształcenie począwszy od klasy drugiej liceum ogólnokształcącego dla dorosłych,• czteroletnim technikum, którego ukończenie umożliwia uzyskanie dyplomu potwierdzającego kwalifikacje zawodowe po zdaniu egzaminów potwierdzających kwalifikacje w danym zawodzie, a także uzyskanie świadectwa dojrzałości po zdaniu egzaminu maturalnego,• szkole policealnej dla osób posiadających wykształcenie średnie, o okresie nauczania nie dłuższym niż 2,5 roku, umożliwiającej uzyskanie dyplomu potwierdzającego kwalifikacje zawodowe po zdaniu egzaminów potwierdzających kwalifikacje w danym zawodzie,• trzyletniej szkole specjalnej przysposabiającej do pracy dla uczniów z upośledzeniem umysłowym w stopniu umiarkowanym lub znacznym oraz dla uczniów z niepełnosprawnościami sprzężonymi, której ukończenie umożliwia uzyskanie świadectwa potwierdzającego przysposobienie do pracy.</w:t>
      </w:r>
    </w:p>
  </w:footnote>
  <w:footnote w:id="48">
    <w:p w14:paraId="4CF38FA9" w14:textId="77777777" w:rsidR="00A25261" w:rsidRPr="00E229EC" w:rsidRDefault="00A25261" w:rsidP="00B25444">
      <w:pPr>
        <w:pStyle w:val="Tekstprzypisudolnego"/>
        <w:rPr>
          <w:sz w:val="14"/>
          <w:szCs w:val="14"/>
        </w:rPr>
      </w:pPr>
      <w:r w:rsidRPr="00E229EC">
        <w:rPr>
          <w:rStyle w:val="Odwoanieprzypisudolnego"/>
        </w:rPr>
        <w:footnoteRef/>
      </w:r>
      <w:r w:rsidRPr="00E229EC">
        <w:t xml:space="preserve"> </w:t>
      </w:r>
      <w:r w:rsidRPr="00E229EC">
        <w:rPr>
          <w:sz w:val="14"/>
          <w:szCs w:val="14"/>
        </w:rPr>
        <w:t xml:space="preserve">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w:t>
      </w:r>
      <w:proofErr w:type="spellStart"/>
      <w:r w:rsidRPr="00E229EC">
        <w:rPr>
          <w:sz w:val="14"/>
          <w:szCs w:val="14"/>
        </w:rPr>
        <w:t>Local</w:t>
      </w:r>
      <w:proofErr w:type="spellEnd"/>
      <w:r w:rsidRPr="00E229EC">
        <w:rPr>
          <w:sz w:val="14"/>
          <w:szCs w:val="14"/>
        </w:rPr>
        <w:t xml:space="preserve"> </w:t>
      </w:r>
      <w:proofErr w:type="spellStart"/>
      <w:r w:rsidRPr="00E229EC">
        <w:rPr>
          <w:sz w:val="14"/>
          <w:szCs w:val="14"/>
        </w:rPr>
        <w:t>Administrative</w:t>
      </w:r>
      <w:proofErr w:type="spellEnd"/>
      <w:r w:rsidRPr="00E229EC">
        <w:rPr>
          <w:sz w:val="14"/>
          <w:szCs w:val="14"/>
        </w:rPr>
        <w:t xml:space="preserve"> Unit </w:t>
      </w:r>
      <w:proofErr w:type="spellStart"/>
      <w:r w:rsidRPr="00E229EC">
        <w:rPr>
          <w:sz w:val="14"/>
          <w:szCs w:val="14"/>
        </w:rPr>
        <w:t>level</w:t>
      </w:r>
      <w:proofErr w:type="spellEnd"/>
      <w:r w:rsidRPr="00E229EC">
        <w:rPr>
          <w:sz w:val="14"/>
          <w:szCs w:val="14"/>
        </w:rPr>
        <w:t xml:space="preserve"> of LAU 2 (lokalna administracja/gminy).</w:t>
      </w:r>
    </w:p>
    <w:p w14:paraId="36DB3238" w14:textId="77777777" w:rsidR="00A25261" w:rsidRDefault="00A25261" w:rsidP="00B25444">
      <w:pPr>
        <w:pStyle w:val="Tekstprzypisudolnego"/>
      </w:pPr>
      <w:r w:rsidRPr="00E229EC">
        <w:rPr>
          <w:sz w:val="14"/>
          <w:szCs w:val="14"/>
        </w:rPr>
        <w:t>Kategoria 3 DEGURBY powinna być określana na podstawie:http://ec.europa.eu/eurostat/ramon/miscellaneous/index.cfm?TargetUrl=DSP_DEGURBA tabela z nagłówkiem "dla roku odniesienia 2012".</w:t>
      </w:r>
    </w:p>
  </w:footnote>
  <w:footnote w:id="49">
    <w:p w14:paraId="0E0DC096" w14:textId="77777777" w:rsidR="00A25261" w:rsidRDefault="00A25261" w:rsidP="00BD23D8">
      <w:pPr>
        <w:pStyle w:val="Tekstprzypisudolnego"/>
        <w:rPr>
          <w:sz w:val="14"/>
          <w:szCs w:val="14"/>
        </w:rPr>
      </w:pPr>
      <w:r>
        <w:rPr>
          <w:rStyle w:val="Odwoanieprzypisudolnego"/>
        </w:rPr>
        <w:footnoteRef/>
      </w:r>
      <w:r>
        <w:rPr>
          <w:sz w:val="14"/>
          <w:szCs w:val="14"/>
        </w:rPr>
        <w:t xml:space="preserve"> Na podstawie § 22 r</w:t>
      </w:r>
      <w:r w:rsidRPr="00EE12ED">
        <w:rPr>
          <w:sz w:val="14"/>
          <w:szCs w:val="14"/>
        </w:rPr>
        <w:t>ozporządzeni</w:t>
      </w:r>
      <w:r>
        <w:rPr>
          <w:sz w:val="14"/>
          <w:szCs w:val="14"/>
        </w:rPr>
        <w:t>a</w:t>
      </w:r>
      <w:r w:rsidRPr="00EE12ED">
        <w:rPr>
          <w:sz w:val="14"/>
          <w:szCs w:val="14"/>
        </w:rPr>
        <w:t xml:space="preserve"> z dnia 12 marca 2009 r. w sprawie szczegółowych kwalifikacji wymaganych od nauczycieli oraz określenia szkół i wypadków, w których można zatrudnić nauczycieli niemających wyższego wykształcenia lub ukończonego </w:t>
      </w:r>
      <w:r>
        <w:rPr>
          <w:sz w:val="14"/>
          <w:szCs w:val="14"/>
        </w:rPr>
        <w:t>zakładu kształcenia nauczycieli (</w:t>
      </w:r>
      <w:proofErr w:type="spellStart"/>
      <w:r>
        <w:rPr>
          <w:sz w:val="14"/>
          <w:szCs w:val="14"/>
        </w:rPr>
        <w:t>t.j</w:t>
      </w:r>
      <w:proofErr w:type="spellEnd"/>
      <w:r>
        <w:rPr>
          <w:sz w:val="14"/>
          <w:szCs w:val="14"/>
        </w:rPr>
        <w:t xml:space="preserve">. </w:t>
      </w:r>
      <w:proofErr w:type="spellStart"/>
      <w:r>
        <w:rPr>
          <w:sz w:val="14"/>
          <w:szCs w:val="14"/>
        </w:rPr>
        <w:t>Dz.U</w:t>
      </w:r>
      <w:proofErr w:type="spellEnd"/>
      <w:r>
        <w:rPr>
          <w:sz w:val="14"/>
          <w:szCs w:val="14"/>
        </w:rPr>
        <w:t>. z dnia 31 sierpnia 2015 r., poz. 1264):</w:t>
      </w:r>
    </w:p>
    <w:p w14:paraId="40A1E13B" w14:textId="77777777" w:rsidR="00A25261" w:rsidRPr="00EE12ED" w:rsidRDefault="00A25261" w:rsidP="00BD23D8">
      <w:pPr>
        <w:pStyle w:val="Tekstprzypisudolnego"/>
        <w:rPr>
          <w:sz w:val="14"/>
          <w:szCs w:val="14"/>
        </w:rPr>
      </w:pPr>
      <w:r>
        <w:rPr>
          <w:sz w:val="14"/>
          <w:szCs w:val="14"/>
        </w:rPr>
        <w:t>1. k</w:t>
      </w:r>
      <w:r w:rsidRPr="00EE12ED">
        <w:rPr>
          <w:sz w:val="14"/>
          <w:szCs w:val="14"/>
        </w:rPr>
        <w:t>walifikacje do zajmowania stanowiska nauczyciela - doradcy zawodowego w szkołach i placówkach, o których mowa w § 2 ( dotyczy nauczycieli zatrudnionych m.in.</w:t>
      </w:r>
      <w:r>
        <w:rPr>
          <w:sz w:val="14"/>
          <w:szCs w:val="14"/>
        </w:rPr>
        <w:t xml:space="preserve"> w</w:t>
      </w:r>
      <w:r w:rsidRPr="00EE12ED">
        <w:rPr>
          <w:sz w:val="14"/>
          <w:szCs w:val="14"/>
        </w:rPr>
        <w:t xml:space="preserve"> technikach, szkołach policealnych ), posiada osoba, która ukończyła:</w:t>
      </w:r>
    </w:p>
    <w:p w14:paraId="1D4A6AC1" w14:textId="77777777" w:rsidR="00A25261" w:rsidRPr="00EE12ED" w:rsidRDefault="00A25261" w:rsidP="00BD23D8">
      <w:pPr>
        <w:pStyle w:val="Tekstprzypisudolnego"/>
        <w:rPr>
          <w:sz w:val="14"/>
          <w:szCs w:val="14"/>
        </w:rPr>
      </w:pPr>
      <w:r>
        <w:rPr>
          <w:sz w:val="14"/>
          <w:szCs w:val="14"/>
        </w:rPr>
        <w:t xml:space="preserve">1) </w:t>
      </w:r>
      <w:r w:rsidRPr="00EE12ED">
        <w:rPr>
          <w:sz w:val="14"/>
          <w:szCs w:val="14"/>
        </w:rPr>
        <w:t>studia magisterskie w zakresie doradztwa zawodowego oraz posiada przygotowanie pedagogiczne lub</w:t>
      </w:r>
    </w:p>
    <w:p w14:paraId="4AEE2B2E" w14:textId="77777777" w:rsidR="00A25261" w:rsidRPr="00EE12ED" w:rsidRDefault="00A25261" w:rsidP="00BD23D8">
      <w:pPr>
        <w:pStyle w:val="Tekstprzypisudolnego"/>
        <w:rPr>
          <w:sz w:val="14"/>
          <w:szCs w:val="14"/>
        </w:rPr>
      </w:pPr>
      <w:r>
        <w:rPr>
          <w:sz w:val="14"/>
          <w:szCs w:val="14"/>
        </w:rPr>
        <w:t xml:space="preserve">2) </w:t>
      </w:r>
      <w:r w:rsidRPr="00EE12ED">
        <w:rPr>
          <w:sz w:val="14"/>
          <w:szCs w:val="14"/>
        </w:rPr>
        <w:t>studia magisterskie na dowolnym kierunku i studia podyplomowe w zakresie doradztwa zawodowego oraz posiada przygotowanie peda</w:t>
      </w:r>
      <w:r>
        <w:rPr>
          <w:sz w:val="14"/>
          <w:szCs w:val="14"/>
        </w:rPr>
        <w:t>gogiczne.</w:t>
      </w:r>
    </w:p>
    <w:p w14:paraId="2DFB5EFA" w14:textId="77777777" w:rsidR="00A25261" w:rsidRPr="00EE12ED" w:rsidRDefault="00A25261" w:rsidP="00BD23D8">
      <w:pPr>
        <w:pStyle w:val="Tekstprzypisudolnego"/>
        <w:rPr>
          <w:sz w:val="14"/>
          <w:szCs w:val="14"/>
        </w:rPr>
      </w:pPr>
      <w:r w:rsidRPr="00EE12ED">
        <w:rPr>
          <w:sz w:val="14"/>
          <w:szCs w:val="14"/>
        </w:rPr>
        <w:t xml:space="preserve">2. </w:t>
      </w:r>
      <w:r>
        <w:rPr>
          <w:sz w:val="14"/>
          <w:szCs w:val="14"/>
        </w:rPr>
        <w:t>k</w:t>
      </w:r>
      <w:r w:rsidRPr="00EE12ED">
        <w:rPr>
          <w:sz w:val="14"/>
          <w:szCs w:val="14"/>
        </w:rPr>
        <w:t>walifikacje do zajmowania stanowiska nauczyciela-doradcy zawodowego w szkołach i</w:t>
      </w:r>
      <w:r>
        <w:rPr>
          <w:sz w:val="14"/>
          <w:szCs w:val="14"/>
        </w:rPr>
        <w:t xml:space="preserve"> placówkach, o których mowa w § </w:t>
      </w:r>
      <w:r w:rsidRPr="00EE12ED">
        <w:rPr>
          <w:sz w:val="14"/>
          <w:szCs w:val="14"/>
        </w:rPr>
        <w:t>3 (§ 3 dotyczy nauczycieli zatrudnionych w gimnazjach, zasadniczych szkołach zawodowych</w:t>
      </w:r>
      <w:r>
        <w:rPr>
          <w:sz w:val="14"/>
          <w:szCs w:val="14"/>
        </w:rPr>
        <w:t>), posiada osoba, która:</w:t>
      </w:r>
    </w:p>
    <w:p w14:paraId="1F775971" w14:textId="77777777" w:rsidR="00A25261" w:rsidRPr="00EE12ED" w:rsidRDefault="00A25261" w:rsidP="00BD23D8">
      <w:pPr>
        <w:pStyle w:val="Tekstprzypisudolnego"/>
        <w:rPr>
          <w:sz w:val="14"/>
          <w:szCs w:val="14"/>
        </w:rPr>
      </w:pPr>
      <w:r w:rsidRPr="00EE12ED">
        <w:rPr>
          <w:sz w:val="14"/>
          <w:szCs w:val="14"/>
        </w:rPr>
        <w:t>1</w:t>
      </w:r>
      <w:r>
        <w:rPr>
          <w:sz w:val="14"/>
          <w:szCs w:val="14"/>
        </w:rPr>
        <w:t>)</w:t>
      </w:r>
      <w:r w:rsidRPr="00EE12ED">
        <w:rPr>
          <w:sz w:val="14"/>
          <w:szCs w:val="14"/>
        </w:rPr>
        <w:t>ma kwal</w:t>
      </w:r>
      <w:r>
        <w:rPr>
          <w:sz w:val="14"/>
          <w:szCs w:val="14"/>
        </w:rPr>
        <w:t>ifikacje określone w ust. 1 lub</w:t>
      </w:r>
    </w:p>
    <w:p w14:paraId="40AEF581" w14:textId="77777777" w:rsidR="00A25261" w:rsidRPr="00EE12ED" w:rsidRDefault="00A25261" w:rsidP="00BD23D8">
      <w:pPr>
        <w:pStyle w:val="Tekstprzypisudolnego"/>
        <w:rPr>
          <w:sz w:val="14"/>
          <w:szCs w:val="14"/>
        </w:rPr>
      </w:pPr>
      <w:r w:rsidRPr="00EE12ED">
        <w:rPr>
          <w:sz w:val="14"/>
          <w:szCs w:val="14"/>
        </w:rPr>
        <w:t>2</w:t>
      </w:r>
      <w:r>
        <w:rPr>
          <w:sz w:val="14"/>
          <w:szCs w:val="14"/>
        </w:rPr>
        <w:t>)</w:t>
      </w:r>
      <w:r w:rsidRPr="00EE12ED">
        <w:rPr>
          <w:sz w:val="14"/>
          <w:szCs w:val="14"/>
        </w:rPr>
        <w:t>ukończyła:</w:t>
      </w:r>
    </w:p>
    <w:p w14:paraId="130D2B36" w14:textId="77777777" w:rsidR="00A25261" w:rsidRPr="00EE12ED" w:rsidRDefault="00A25261" w:rsidP="00BD23D8">
      <w:pPr>
        <w:pStyle w:val="Tekstprzypisudolnego"/>
        <w:rPr>
          <w:sz w:val="14"/>
          <w:szCs w:val="14"/>
        </w:rPr>
      </w:pPr>
      <w:r>
        <w:rPr>
          <w:sz w:val="14"/>
          <w:szCs w:val="14"/>
        </w:rPr>
        <w:t xml:space="preserve">a) </w:t>
      </w:r>
      <w:r w:rsidRPr="00EE12ED">
        <w:rPr>
          <w:sz w:val="14"/>
          <w:szCs w:val="14"/>
        </w:rPr>
        <w:t>studia pierwszego stopnia w zakresie doradztwa zawodowego oraz posiada przygotowanie pedagogiczne lub</w:t>
      </w:r>
    </w:p>
    <w:p w14:paraId="7B3F65D2" w14:textId="77777777" w:rsidR="00A25261" w:rsidRPr="00EE12ED" w:rsidRDefault="00A25261" w:rsidP="00BD23D8">
      <w:pPr>
        <w:pStyle w:val="Tekstprzypisudolnego"/>
        <w:rPr>
          <w:sz w:val="14"/>
          <w:szCs w:val="14"/>
        </w:rPr>
      </w:pPr>
      <w:r>
        <w:rPr>
          <w:sz w:val="14"/>
          <w:szCs w:val="14"/>
        </w:rPr>
        <w:t xml:space="preserve">b) </w:t>
      </w:r>
      <w:r w:rsidRPr="00EE12ED">
        <w:rPr>
          <w:sz w:val="14"/>
          <w:szCs w:val="14"/>
        </w:rPr>
        <w:t>studia pierwszego stopnia na dowolnym kierunku (specjalności) i studia podyplomowe w zakresie doradztwa zawodowego oraz posiada przygotowanie pedagogiczne.</w:t>
      </w:r>
    </w:p>
    <w:p w14:paraId="4A3213C3" w14:textId="77777777" w:rsidR="00A25261" w:rsidRPr="00EE12ED" w:rsidRDefault="00A25261" w:rsidP="00BD23D8">
      <w:pPr>
        <w:pStyle w:val="Tekstprzypisudolnego"/>
        <w:rPr>
          <w:sz w:val="14"/>
          <w:szCs w:val="14"/>
        </w:rPr>
      </w:pPr>
      <w:r w:rsidRPr="00EE12ED">
        <w:rPr>
          <w:sz w:val="14"/>
          <w:szCs w:val="14"/>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w:t>
      </w:r>
      <w:r>
        <w:rPr>
          <w:sz w:val="14"/>
          <w:szCs w:val="14"/>
        </w:rPr>
        <w:t>i uczniów lub rodzaju placówki.</w:t>
      </w:r>
    </w:p>
    <w:p w14:paraId="7E2CFE05" w14:textId="77777777" w:rsidR="00A25261" w:rsidRDefault="00A25261" w:rsidP="00BD23D8">
      <w:pPr>
        <w:pStyle w:val="Tekstprzypisudolnego"/>
      </w:pPr>
    </w:p>
  </w:footnote>
  <w:footnote w:id="50">
    <w:p w14:paraId="39B76B66" w14:textId="77777777" w:rsidR="00A25261" w:rsidRPr="00630CD3" w:rsidRDefault="00A25261" w:rsidP="006C40E7">
      <w:pPr>
        <w:pStyle w:val="Tekstprzypisudolnego"/>
        <w:tabs>
          <w:tab w:val="left" w:pos="-426"/>
        </w:tabs>
        <w:ind w:left="-425"/>
        <w:rPr>
          <w:rFonts w:cs="Arial"/>
          <w:szCs w:val="16"/>
        </w:rPr>
      </w:pPr>
      <w:r>
        <w:rPr>
          <w:rStyle w:val="Odwoanieprzypisudolnego"/>
        </w:rPr>
        <w:footnoteRef/>
      </w:r>
      <w:r w:rsidRPr="00D33D18">
        <w:rPr>
          <w:rFonts w:cs="Arial"/>
          <w:szCs w:val="16"/>
        </w:rPr>
        <w:t xml:space="preserve"> </w:t>
      </w:r>
      <w:r w:rsidRPr="00630CD3">
        <w:rPr>
          <w:rFonts w:cs="Arial"/>
          <w:szCs w:val="16"/>
        </w:rPr>
        <w:t xml:space="preserve">Kwalifikacyjny kurs zawodowy jest pozaszkolną formą kształcenia ustawicznego adresowaną do osób dorosłych, zainteresowanych uzyskiwaniem i uzupełnianiem wiedzy, umiejętności i kwalifikacji zawodowych. Program nauczania uwzględnia podstawę programową kształcenia w zawodach w zakresie jednej kwalifikacji. </w:t>
      </w:r>
      <w:r>
        <w:rPr>
          <w:rFonts w:cs="Arial"/>
          <w:szCs w:val="16"/>
        </w:rPr>
        <w:t>K</w:t>
      </w:r>
      <w:r w:rsidRPr="002A6CA8">
        <w:rPr>
          <w:rFonts w:cs="Arial"/>
          <w:szCs w:val="16"/>
        </w:rPr>
        <w:t>walifikacyjny kurs zawodowy</w:t>
      </w:r>
      <w:r>
        <w:rPr>
          <w:rFonts w:cs="Arial"/>
          <w:szCs w:val="16"/>
        </w:rPr>
        <w:t xml:space="preserve"> </w:t>
      </w:r>
      <w:r w:rsidRPr="002A6CA8">
        <w:rPr>
          <w:rFonts w:cs="Arial"/>
          <w:szCs w:val="16"/>
        </w:rPr>
        <w:t>kończy się zaliczeniem w formie ustalonej</w:t>
      </w:r>
      <w:r>
        <w:rPr>
          <w:rFonts w:cs="Arial"/>
          <w:szCs w:val="16"/>
        </w:rPr>
        <w:t xml:space="preserve"> przez podmiot prowadzący kurs. </w:t>
      </w:r>
      <w:r w:rsidRPr="002A6CA8">
        <w:rPr>
          <w:rFonts w:cs="Arial"/>
          <w:szCs w:val="16"/>
        </w:rPr>
        <w:t>Osoba, która uzyskała zaliczenie, otrzymuje zaświadczenie o ukończeniu kwalifikacyjnego</w:t>
      </w:r>
      <w:r>
        <w:rPr>
          <w:rFonts w:cs="Arial"/>
          <w:szCs w:val="16"/>
        </w:rPr>
        <w:t xml:space="preserve"> </w:t>
      </w:r>
      <w:r w:rsidRPr="002A6CA8">
        <w:rPr>
          <w:rFonts w:cs="Arial"/>
          <w:szCs w:val="16"/>
        </w:rPr>
        <w:t>kursu zawodowego</w:t>
      </w:r>
      <w:r w:rsidRPr="00630CD3">
        <w:rPr>
          <w:rFonts w:cs="Arial"/>
          <w:szCs w:val="16"/>
        </w:rPr>
        <w:t>.</w:t>
      </w:r>
      <w:r>
        <w:rPr>
          <w:rFonts w:cs="Arial"/>
          <w:szCs w:val="16"/>
        </w:rPr>
        <w:t xml:space="preserve"> </w:t>
      </w:r>
      <w:r w:rsidRPr="00630CD3">
        <w:rPr>
          <w:rFonts w:cs="Arial"/>
          <w:szCs w:val="16"/>
        </w:rPr>
        <w:t xml:space="preserve">Jego ukończenie umożliwia przystąpienie do egzaminu potwierdzającego kwalifikacje w zawodzie w zakresie tej kwalifikacji. </w:t>
      </w:r>
    </w:p>
    <w:p w14:paraId="4C9FF3A8" w14:textId="77777777" w:rsidR="00A25261" w:rsidRDefault="00A25261" w:rsidP="006C40E7">
      <w:pPr>
        <w:pStyle w:val="Tekstprzypisudolnego"/>
        <w:tabs>
          <w:tab w:val="left" w:pos="-426"/>
        </w:tabs>
        <w:ind w:left="-425"/>
        <w:rPr>
          <w:rFonts w:cs="Arial"/>
          <w:szCs w:val="16"/>
        </w:rPr>
      </w:pPr>
      <w:r w:rsidRPr="00630CD3">
        <w:rPr>
          <w:rFonts w:cs="Arial"/>
          <w:szCs w:val="16"/>
        </w:rPr>
        <w:t>Podmioty, które mogą organizować kwalifikacyjne kursy zawodowe wymienione zostały w art. 68a ust. 2 ustawy z dnia 7 września 1991 r. o systemie oświaty w brzmieniu nadanym ustawą z dnia 21 grudnia 2015 r. to: publiczne szkoły prowadzące kształcenie zawodowe w zakresie zawodów, w których kształcą, niepubliczne szkoły posiadające uprawnienia szkół publicznych, prowadzące kształcenie zawodowe w zakresie zawodów, w których kształcą, publiczne i niepubliczne placówki kształcenia ustawicznego, placówki kształcenia praktycznego oraz ośrodki dokształcania i doskonalenia zawodowego, instytucje rynku pracy, wymienione w art. 6 ustawy z dnia 20 kwietnia 2004 r. o promocji zatrudnienia i instytucjach rynku pracy, prowadzące działalność edukacyjno-szkoleniową</w:t>
      </w:r>
      <w:r>
        <w:rPr>
          <w:rFonts w:cs="Arial"/>
          <w:szCs w:val="16"/>
        </w:rPr>
        <w:t xml:space="preserve"> </w:t>
      </w:r>
      <w:r w:rsidRPr="00630CD3">
        <w:rPr>
          <w:rFonts w:cs="Arial"/>
          <w:szCs w:val="16"/>
        </w:rPr>
        <w:t>(Dz. U. z 2008 r. Nr 69, poz. 415, z</w:t>
      </w:r>
      <w:r>
        <w:rPr>
          <w:rFonts w:cs="Arial"/>
          <w:szCs w:val="16"/>
        </w:rPr>
        <w:t>e</w:t>
      </w:r>
      <w:r w:rsidRPr="00630CD3">
        <w:rPr>
          <w:rFonts w:cs="Arial"/>
          <w:szCs w:val="16"/>
        </w:rPr>
        <w:t>. zm.)</w:t>
      </w:r>
      <w:r>
        <w:rPr>
          <w:rFonts w:cs="Arial"/>
          <w:szCs w:val="16"/>
        </w:rPr>
        <w:t xml:space="preserve"> tj.</w:t>
      </w:r>
      <w:r w:rsidRPr="00630CD3">
        <w:rPr>
          <w:rFonts w:cs="Arial"/>
          <w:szCs w:val="16"/>
        </w:rPr>
        <w:t xml:space="preserve">: publiczne służby zatrudnienia, Ochotnicze Hufce Pracy, agencje zatrudnienia, instytucje szkoleniowe, instytucje dialogu społecznego, jeżeli wśród ich zadań statutowych znajduje się realizacja zadań w zakresie promocji zatrudnienia, łagodzenia skutków bezrobocia oraz aktywizacji zawodowej, </w:t>
      </w:r>
      <w:r w:rsidRPr="005D15DA">
        <w:rPr>
          <w:rFonts w:cs="Arial"/>
          <w:szCs w:val="16"/>
        </w:rPr>
        <w:t xml:space="preserve">instytucje dialogu społecznego </w:t>
      </w:r>
      <w:r w:rsidRPr="00630CD3">
        <w:rPr>
          <w:rFonts w:cs="Arial"/>
          <w:szCs w:val="16"/>
        </w:rPr>
        <w:t xml:space="preserve">instytucje partnerstwa </w:t>
      </w:r>
      <w:r>
        <w:rPr>
          <w:rFonts w:cs="Arial"/>
          <w:szCs w:val="16"/>
        </w:rPr>
        <w:t>lokalnego,</w:t>
      </w:r>
      <w:r w:rsidRPr="00630CD3">
        <w:rPr>
          <w:rFonts w:cs="Arial"/>
          <w:szCs w:val="16"/>
        </w:rPr>
        <w:t xml:space="preserve"> podmioty prowadzące działalność oświatową, o której mowa w art. 83a ust. 2 ustawy o systemie oświaty, tj. osoby prawne i fizyczne prowadzące działalność oświatową, nieobejmującą prowadzenia szkoły, placówki lub zespołu, podejmowaną na zasadach określonych w przepisach ustawy z dnia 2 lipca 2004 r. o swobodzie działalności gospodarczej</w:t>
      </w:r>
      <w:r>
        <w:rPr>
          <w:rFonts w:cs="Arial"/>
          <w:szCs w:val="16"/>
        </w:rPr>
        <w:t xml:space="preserve"> (</w:t>
      </w:r>
      <w:proofErr w:type="spellStart"/>
      <w:r w:rsidRPr="00630CD3">
        <w:rPr>
          <w:rFonts w:cs="Arial"/>
          <w:szCs w:val="16"/>
        </w:rPr>
        <w:t>Dz.U</w:t>
      </w:r>
      <w:proofErr w:type="spellEnd"/>
      <w:r w:rsidRPr="00630CD3">
        <w:rPr>
          <w:rFonts w:cs="Arial"/>
          <w:szCs w:val="16"/>
        </w:rPr>
        <w:t>. 2004 Nr 173 poz. 1807</w:t>
      </w:r>
      <w:r>
        <w:rPr>
          <w:rFonts w:cs="Arial"/>
          <w:szCs w:val="16"/>
        </w:rPr>
        <w:t xml:space="preserve"> ze zm.) </w:t>
      </w:r>
      <w:r w:rsidRPr="00630CD3">
        <w:rPr>
          <w:rFonts w:cs="Arial"/>
          <w:szCs w:val="16"/>
        </w:rPr>
        <w:t>.</w:t>
      </w:r>
      <w:r w:rsidRPr="00D33D18">
        <w:rPr>
          <w:rFonts w:cs="Arial"/>
          <w:szCs w:val="16"/>
        </w:rPr>
        <w:t xml:space="preserve"> </w:t>
      </w:r>
    </w:p>
    <w:p w14:paraId="2F535870" w14:textId="77777777" w:rsidR="00A25261" w:rsidRDefault="00A25261" w:rsidP="006C40E7">
      <w:pPr>
        <w:pStyle w:val="Tekstprzypisudolnego"/>
        <w:tabs>
          <w:tab w:val="left" w:pos="-426"/>
        </w:tabs>
        <w:ind w:left="-425"/>
      </w:pPr>
      <w:r w:rsidRPr="00D33D18">
        <w:rPr>
          <w:rFonts w:cs="Arial"/>
          <w:szCs w:val="16"/>
        </w:rPr>
        <w:t>Dyplom potwierdzający kwalifikacje zawodowe w określonym zawodzie będzie mogła otrzymać osoba, która posiada poziom wykształcenia wymagany dla danego zawodu (odpowiednio wykształcenie zasadnicze zawodowe lub średnie) oraz zda egzaminy  z zakresu wszystkich kwalifikacji wyodrębnionych w danym zawodzie, czyli posiada świadectwa potwierdzające uzyskanie kwalifikacji wyodrębnionych w danym zawodzie.</w:t>
      </w:r>
    </w:p>
  </w:footnote>
  <w:footnote w:id="51">
    <w:p w14:paraId="2B748373" w14:textId="77777777" w:rsidR="00A25261" w:rsidRPr="00F46D21" w:rsidRDefault="00A25261" w:rsidP="006C40E7">
      <w:pPr>
        <w:pStyle w:val="Tekstprzypisudolnego"/>
        <w:tabs>
          <w:tab w:val="left" w:pos="-426"/>
        </w:tabs>
        <w:ind w:left="-426"/>
        <w:rPr>
          <w:rFonts w:cs="Arial"/>
          <w:szCs w:val="16"/>
        </w:rPr>
      </w:pPr>
      <w:r>
        <w:rPr>
          <w:rStyle w:val="Odwoanieprzypisudolnego"/>
        </w:rPr>
        <w:footnoteRef/>
      </w:r>
      <w:r>
        <w:t xml:space="preserve"> </w:t>
      </w:r>
      <w:r w:rsidRPr="00474906">
        <w:rPr>
          <w:rFonts w:cs="Arial"/>
          <w:szCs w:val="16"/>
        </w:rPr>
        <w:t xml:space="preserve">Kurs umiejętności zawodowych jest prowadzony także wg programu nauczania uwzględniającego podstawę programową kształcenia w zawodach, ale tylko w zakresie jednej z części efektów kształcenia wyodrębnionych w ramach danej kwalifikacji albo efektów kształcenia wspólnych dla wszystkich zawodów oraz wspólnych dla zawodów w ramach obszaru kształcenia albo efektów kształcenia wspólnych dla wszystkich zawodów w zakresie organizacji pracy małych zespołów. </w:t>
      </w:r>
      <w:r w:rsidRPr="00F46D21">
        <w:rPr>
          <w:rFonts w:cs="Arial"/>
          <w:szCs w:val="16"/>
        </w:rPr>
        <w:t>Kurs umiejętności zawodowych kończy się zaliczeniem na zasadach ustalonych przez podmiot prowadzący kurs.</w:t>
      </w:r>
    </w:p>
    <w:p w14:paraId="2FE3A68C" w14:textId="77777777" w:rsidR="00A25261" w:rsidRPr="00F46D21" w:rsidRDefault="00A25261" w:rsidP="006C40E7">
      <w:pPr>
        <w:pStyle w:val="Tekstprzypisudolnego"/>
        <w:tabs>
          <w:tab w:val="left" w:pos="-426"/>
        </w:tabs>
        <w:ind w:left="-426"/>
        <w:rPr>
          <w:rFonts w:cs="Arial"/>
          <w:szCs w:val="16"/>
        </w:rPr>
      </w:pPr>
      <w:r w:rsidRPr="00F46D21">
        <w:rPr>
          <w:rFonts w:cs="Arial"/>
          <w:szCs w:val="16"/>
        </w:rPr>
        <w:t>Osoba, która uzyskała zaliczenie, otrzymuje zaświadczenie o ukończeniu kursu.</w:t>
      </w:r>
    </w:p>
    <w:p w14:paraId="4B79258C" w14:textId="77777777" w:rsidR="00A25261" w:rsidRDefault="00A25261" w:rsidP="006C40E7">
      <w:pPr>
        <w:pStyle w:val="Tekstprzypisudolnego"/>
        <w:tabs>
          <w:tab w:val="left" w:pos="-426"/>
        </w:tabs>
        <w:ind w:left="-426"/>
      </w:pPr>
      <w:r w:rsidRPr="00F46D21">
        <w:rPr>
          <w:rFonts w:cs="Arial"/>
          <w:szCs w:val="16"/>
        </w:rPr>
        <w:t xml:space="preserve">W ramach uzupełniania kolejnych umiejętności wchodzących w skład danego zawodu, słuchacz może kontynuować naukę na następnej, wybranej części efektów kształcenia wyodrębnionych w ramach danej kwalifikacji. </w:t>
      </w:r>
      <w:r w:rsidRPr="00474906">
        <w:rPr>
          <w:rFonts w:cs="Arial"/>
          <w:szCs w:val="16"/>
        </w:rPr>
        <w:t xml:space="preserve">Osoba, która ukończyła kurs umiejętności zawodowych i podejmuje kształcenie na kwalifikacyjnym kursie zawodowym może być zwolniona z zajęć prowadzonych w ramach kursu umiejętności zawodowych, na swój wniosek. Umożliwia to stopniowe osiąganie efektów kształcenia realizowanych na kwalifikacyjnych kursach zawodowych poprzez uczenie się na krótszych kursach umiejętności zawodowych. </w:t>
      </w:r>
      <w:r w:rsidRPr="00D22697">
        <w:rPr>
          <w:rFonts w:cs="Arial"/>
          <w:szCs w:val="16"/>
        </w:rPr>
        <w:t>Kursy umiejętności zawodowych,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52">
    <w:p w14:paraId="01A239CA" w14:textId="77777777" w:rsidR="00A25261" w:rsidRPr="00D7021A" w:rsidRDefault="00A25261" w:rsidP="006C40E7">
      <w:pPr>
        <w:pStyle w:val="Tekstprzypisudolnego"/>
        <w:ind w:left="-426"/>
        <w:rPr>
          <w:rFonts w:cs="Arial"/>
          <w:szCs w:val="16"/>
        </w:rPr>
      </w:pPr>
      <w:r>
        <w:rPr>
          <w:rStyle w:val="Odwoanieprzypisudolnego"/>
        </w:rPr>
        <w:footnoteRef/>
      </w:r>
      <w:r>
        <w:t xml:space="preserve"> </w:t>
      </w:r>
      <w:r w:rsidRPr="00F93E5A">
        <w:rPr>
          <w:rFonts w:cs="Arial"/>
          <w:szCs w:val="16"/>
        </w:rPr>
        <w:t>Kurs kompetencji ogólnych jest przeznaczony dla osób, które chcą uzyskać dyplom w zawodzie, a nie mają wykształcenia ogólnego na poziomie zasadniczej szkoły zawodowej - umożliwia absolwentom szkoły podstawowej zdobycie wykształcenia zawodowego. Jest prowadzony według programu nauczania uwzględniającego dowolnie wybraną część podstawy programowej kształcenia ogólnego (może objąć przedmioty język polski, język obcy nowożytny, historia, wiedza o społeczeństwie, podstawy przedsiębiorczoś</w:t>
      </w:r>
      <w:r>
        <w:rPr>
          <w:rFonts w:cs="Arial"/>
          <w:szCs w:val="16"/>
        </w:rPr>
        <w:t>ci, geografia, biologia, chemia</w:t>
      </w:r>
      <w:r w:rsidRPr="00F93E5A">
        <w:rPr>
          <w:rFonts w:cs="Arial"/>
          <w:szCs w:val="16"/>
        </w:rPr>
        <w:t xml:space="preserve">, matematyka, informatyka). Osoba uczestnicząca w kształceniu na kursie kompetencji ogólnych, może jednocześnie odbywać naukę na kilku kursach. Minimalny wymiar kształcenia na kursie kompetencji ogólnych wynosi 30 godzin. Kurs kompetencji ogólnych kończy się zaliczeniem w formie </w:t>
      </w:r>
      <w:r w:rsidRPr="00D747C6">
        <w:rPr>
          <w:rFonts w:cs="Arial"/>
          <w:szCs w:val="16"/>
        </w:rPr>
        <w:t>ustalon</w:t>
      </w:r>
      <w:r>
        <w:rPr>
          <w:rFonts w:cs="Arial"/>
          <w:szCs w:val="16"/>
        </w:rPr>
        <w:t xml:space="preserve">ej </w:t>
      </w:r>
      <w:r w:rsidRPr="00D747C6">
        <w:rPr>
          <w:rFonts w:cs="Arial"/>
          <w:szCs w:val="16"/>
        </w:rPr>
        <w:t>przez podmiot prowadzący kurs</w:t>
      </w:r>
      <w:r w:rsidRPr="00F93E5A">
        <w:rPr>
          <w:rFonts w:cs="Arial"/>
          <w:szCs w:val="16"/>
        </w:rPr>
        <w:t>. Osoba, która uzyskała zaliczenie, otrzymuje zaświadczenie o ukończeniu kursu kompetencji ogólnych. Aby uzyskać potwierdzenie wykształcenia ogólnego na poziomie zasadniczej szkoły zawodowej należy złożyć egzaminy eksternistyczne w O</w:t>
      </w:r>
      <w:r>
        <w:rPr>
          <w:rFonts w:cs="Arial"/>
          <w:szCs w:val="16"/>
        </w:rPr>
        <w:t xml:space="preserve">kręgowej </w:t>
      </w:r>
      <w:r w:rsidRPr="00F93E5A">
        <w:rPr>
          <w:rFonts w:cs="Arial"/>
          <w:szCs w:val="16"/>
        </w:rPr>
        <w:t>K</w:t>
      </w:r>
      <w:r>
        <w:rPr>
          <w:rFonts w:cs="Arial"/>
          <w:szCs w:val="16"/>
        </w:rPr>
        <w:t xml:space="preserve">omisji </w:t>
      </w:r>
      <w:r w:rsidRPr="00F93E5A">
        <w:rPr>
          <w:rFonts w:cs="Arial"/>
          <w:szCs w:val="16"/>
        </w:rPr>
        <w:t>E</w:t>
      </w:r>
      <w:r>
        <w:rPr>
          <w:rFonts w:cs="Arial"/>
          <w:szCs w:val="16"/>
        </w:rPr>
        <w:t>gzaminacyjnej</w:t>
      </w:r>
      <w:r w:rsidRPr="00F93E5A">
        <w:rPr>
          <w:rFonts w:cs="Arial"/>
          <w:szCs w:val="16"/>
        </w:rPr>
        <w:t xml:space="preserve"> z zakresu wszystkich wymienionych przedmiotów. Do egzaminów eksternistycznych z zakresu wymagań określonych w podstawie programowej kształcenia ogólnego dla zasadniczej szkoły zawodowej dopuszcza się osobę, która ukończyła gimnazjum albo ośmioletnią szkołę podstawową.</w:t>
      </w:r>
      <w:r>
        <w:rPr>
          <w:rFonts w:cs="Arial"/>
          <w:szCs w:val="16"/>
        </w:rPr>
        <w:t xml:space="preserve"> </w:t>
      </w:r>
      <w:r w:rsidRPr="00D22697">
        <w:rPr>
          <w:rFonts w:cs="Arial"/>
          <w:szCs w:val="16"/>
        </w:rPr>
        <w:t xml:space="preserve">Kursy </w:t>
      </w:r>
      <w:r w:rsidRPr="00D424E3">
        <w:rPr>
          <w:rFonts w:cs="Arial"/>
          <w:szCs w:val="16"/>
        </w:rPr>
        <w:t>kompetencji ogólnych</w:t>
      </w:r>
      <w:r w:rsidRPr="00D22697">
        <w:rPr>
          <w:rFonts w:cs="Arial"/>
          <w:szCs w:val="16"/>
        </w:rPr>
        <w:t>,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53">
    <w:p w14:paraId="478FAA43" w14:textId="77777777" w:rsidR="00A25261" w:rsidRDefault="00A25261" w:rsidP="006C40E7">
      <w:pPr>
        <w:pStyle w:val="Tekstprzypisudolnego"/>
        <w:ind w:left="-425"/>
      </w:pPr>
      <w:r>
        <w:rPr>
          <w:rStyle w:val="Odwoanieprzypisudolnego"/>
        </w:rPr>
        <w:footnoteRef/>
      </w:r>
      <w:r>
        <w:t xml:space="preserve"> </w:t>
      </w:r>
      <w:r w:rsidRPr="00497010">
        <w:rPr>
          <w:rFonts w:cs="Arial"/>
          <w:szCs w:val="16"/>
        </w:rPr>
        <w:t>Kursy</w:t>
      </w:r>
      <w:r>
        <w:rPr>
          <w:rFonts w:cs="Arial"/>
          <w:szCs w:val="16"/>
        </w:rPr>
        <w:t xml:space="preserve"> </w:t>
      </w:r>
      <w:r w:rsidRPr="00497010">
        <w:rPr>
          <w:rFonts w:cs="Arial"/>
          <w:szCs w:val="16"/>
        </w:rPr>
        <w:t>prowadzone przez placówki kształcenia ustawicznego, placówki kształcenia praktycznego oraz ośrodki dokształcania i doskonalenia zawodoweg</w:t>
      </w:r>
      <w:r>
        <w:rPr>
          <w:rFonts w:cs="Arial"/>
          <w:szCs w:val="16"/>
        </w:rPr>
        <w:t xml:space="preserve">o, </w:t>
      </w:r>
      <w:r w:rsidRPr="00497010">
        <w:rPr>
          <w:rFonts w:cs="Arial"/>
          <w:szCs w:val="16"/>
        </w:rPr>
        <w:t>umożliwiając</w:t>
      </w:r>
      <w:r>
        <w:rPr>
          <w:rFonts w:cs="Arial"/>
          <w:szCs w:val="16"/>
        </w:rPr>
        <w:t>e</w:t>
      </w:r>
      <w:r w:rsidRPr="00497010">
        <w:rPr>
          <w:rFonts w:cs="Arial"/>
          <w:szCs w:val="16"/>
        </w:rPr>
        <w:t xml:space="preserve"> uzyskiwanie i uzupełnianie wiedzy, umiejętności i kwalifikacji zawodowych, których program nauczania nie odnosi się do podstawy programowej kształcenia ogólnego lub podstawy programowej kształcenia w zawodach. W tym zakresie mieści się także prowadzenie kształcenia w zakresie zawodów ujętych w klasyfikacji zawodów i specjalności na potrzeby rynki pracy na podstawie rozporządzenia Ministra Pracy i Polityki Społecznej w sprawie klasyfikacji zawodów i specjalności na potrzeby rynku pracy oraz zakresu jej stosowania z dnia 7 sierpnia 2014 r., (</w:t>
      </w:r>
      <w:proofErr w:type="spellStart"/>
      <w:r w:rsidRPr="00497010">
        <w:rPr>
          <w:rFonts w:cs="Arial"/>
          <w:szCs w:val="16"/>
        </w:rPr>
        <w:t>Dz.U</w:t>
      </w:r>
      <w:proofErr w:type="spellEnd"/>
      <w:r w:rsidRPr="00497010">
        <w:rPr>
          <w:rFonts w:cs="Arial"/>
          <w:szCs w:val="16"/>
        </w:rPr>
        <w:t>. poz. 1145), a nieujętych w klasyfikacji zawodów szkolnictwa zawodowego.</w:t>
      </w:r>
      <w:r w:rsidRPr="00181038">
        <w:t xml:space="preserve"> </w:t>
      </w:r>
      <w:r w:rsidRPr="00181038">
        <w:rPr>
          <w:rFonts w:cs="Arial"/>
          <w:szCs w:val="16"/>
        </w:rPr>
        <w:t>Osoba, która ukończyła kurs</w:t>
      </w:r>
      <w:r>
        <w:rPr>
          <w:rFonts w:cs="Arial"/>
          <w:szCs w:val="16"/>
        </w:rPr>
        <w:t xml:space="preserve"> </w:t>
      </w:r>
      <w:r w:rsidRPr="00181038">
        <w:rPr>
          <w:rFonts w:cs="Arial"/>
          <w:szCs w:val="16"/>
        </w:rPr>
        <w:t>otrzymuje zaświadczenie o ukończeniu tego kursu</w:t>
      </w:r>
      <w:r>
        <w:rPr>
          <w:rFonts w:cs="Arial"/>
          <w:szCs w:val="16"/>
        </w:rPr>
        <w:t xml:space="preserve">, a następnie może zostać objęta procedurą obejmującą </w:t>
      </w:r>
      <w:r w:rsidRPr="00E63710">
        <w:rPr>
          <w:rFonts w:cs="Arial"/>
          <w:szCs w:val="16"/>
        </w:rPr>
        <w:t xml:space="preserve">egzamin potwierdzony dokumentem wydanym przez instytucję certyfikującą </w:t>
      </w:r>
      <w:r>
        <w:rPr>
          <w:rFonts w:cs="Arial"/>
          <w:szCs w:val="16"/>
        </w:rPr>
        <w:t>odnośnie uzyskanych kwalifikacji zawodowych.</w:t>
      </w:r>
    </w:p>
    <w:p w14:paraId="6D83A8CD" w14:textId="77777777" w:rsidR="00A25261" w:rsidRDefault="00A25261" w:rsidP="006C40E7">
      <w:pPr>
        <w:pStyle w:val="Tekstprzypisudolnego"/>
        <w:ind w:left="-426"/>
      </w:pPr>
    </w:p>
  </w:footnote>
  <w:footnote w:id="54">
    <w:p w14:paraId="6AEF3788" w14:textId="77777777" w:rsidR="00A25261" w:rsidRPr="00927A2B" w:rsidRDefault="00A25261" w:rsidP="007A04F5">
      <w:pPr>
        <w:pStyle w:val="Tekstprzypisudolnego"/>
        <w:rPr>
          <w:sz w:val="15"/>
          <w:szCs w:val="15"/>
        </w:rPr>
      </w:pPr>
      <w:r w:rsidRPr="00927A2B">
        <w:rPr>
          <w:rStyle w:val="Odwoanieprzypisudolnego"/>
          <w:sz w:val="15"/>
          <w:szCs w:val="15"/>
        </w:rPr>
        <w:footnoteRef/>
      </w:r>
      <w:r w:rsidRPr="00927A2B">
        <w:rPr>
          <w:sz w:val="15"/>
          <w:szCs w:val="15"/>
        </w:rPr>
        <w:t xml:space="preserve"> </w:t>
      </w:r>
      <w:r w:rsidRPr="00927A2B">
        <w:rPr>
          <w:rFonts w:cs="Calibri"/>
          <w:sz w:val="15"/>
          <w:szCs w:val="15"/>
        </w:rPr>
        <w:t>Dotyczy wyłącznie projektów, których wnioskowana kwota dofinansowania jest równa albo przekracza 2 mln zł.</w:t>
      </w:r>
    </w:p>
  </w:footnote>
  <w:footnote w:id="55">
    <w:p w14:paraId="76323F89" w14:textId="77777777" w:rsidR="00A25261" w:rsidRPr="00BE1783" w:rsidRDefault="00A25261" w:rsidP="007A04F5">
      <w:pPr>
        <w:pStyle w:val="Tekstprzypisudolnego"/>
        <w:rPr>
          <w:sz w:val="15"/>
          <w:szCs w:val="15"/>
        </w:rPr>
      </w:pPr>
      <w:r w:rsidRPr="00BE1783">
        <w:rPr>
          <w:rStyle w:val="Odwoanieprzypisudolnego"/>
          <w:sz w:val="15"/>
          <w:szCs w:val="15"/>
        </w:rPr>
        <w:footnoteRef/>
      </w:r>
      <w:r w:rsidRPr="00BE1783">
        <w:rPr>
          <w:sz w:val="15"/>
          <w:szCs w:val="15"/>
        </w:rPr>
        <w:t xml:space="preserve"> </w:t>
      </w:r>
      <w:r w:rsidRPr="00BE1783">
        <w:rPr>
          <w:rFonts w:cs="Calibri"/>
          <w:sz w:val="15"/>
          <w:szCs w:val="15"/>
        </w:rPr>
        <w:t>Dotyczy wyłącznie projektów, których wnioskowana kwota dofinansowania jest równa albo przekracza 2 mln zł.</w:t>
      </w:r>
    </w:p>
  </w:footnote>
  <w:footnote w:id="56">
    <w:p w14:paraId="56A79529" w14:textId="77777777" w:rsidR="00A25261" w:rsidRPr="004D1891" w:rsidRDefault="00A25261" w:rsidP="004D1891">
      <w:pPr>
        <w:pStyle w:val="Tekstprzypisudolnego"/>
        <w:spacing w:before="0"/>
        <w:rPr>
          <w:rFonts w:cs="Arial"/>
          <w:szCs w:val="16"/>
        </w:rPr>
      </w:pPr>
      <w:r w:rsidRPr="001C503E">
        <w:rPr>
          <w:rStyle w:val="Odwoanieprzypisudolnego"/>
          <w:rFonts w:cs="Arial"/>
          <w:sz w:val="18"/>
          <w:szCs w:val="18"/>
        </w:rPr>
        <w:footnoteRef/>
      </w:r>
      <w:r w:rsidRPr="001C503E">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7">
    <w:p w14:paraId="761216F7" w14:textId="77777777" w:rsidR="00A25261" w:rsidRPr="004D1891" w:rsidRDefault="00A25261"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8">
    <w:p w14:paraId="2F07F01A" w14:textId="77777777" w:rsidR="00A25261" w:rsidRPr="004D1891" w:rsidRDefault="00A25261"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tzn. na najniższym możliwym dla zakresu świadczeń RPZ poziomie systemu ochrony zdrowia. </w:t>
      </w:r>
    </w:p>
  </w:footnote>
  <w:footnote w:id="59">
    <w:p w14:paraId="5E92DE59" w14:textId="01334946" w:rsidR="00A25261" w:rsidRPr="004D1891" w:rsidRDefault="00A25261" w:rsidP="00CC2FFE">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Krajowych ram strategicznych. „Policy Paper dla ochrony zdrowia na lata 2014-2020” (str. 133 i dalsze).</w:t>
      </w:r>
    </w:p>
  </w:footnote>
  <w:footnote w:id="60">
    <w:p w14:paraId="4368F26B" w14:textId="77777777" w:rsidR="00A25261" w:rsidRPr="00550260" w:rsidRDefault="00A25261" w:rsidP="00CC2FFE">
      <w:pPr>
        <w:pStyle w:val="Tekstprzypisudolnego"/>
        <w:rPr>
          <w:szCs w:val="16"/>
        </w:rPr>
      </w:pPr>
      <w:r w:rsidRPr="00550260">
        <w:rPr>
          <w:rStyle w:val="Odwoanieprzypisudolnego"/>
          <w:szCs w:val="16"/>
        </w:rPr>
        <w:footnoteRef/>
      </w:r>
      <w:r w:rsidRPr="004D1891">
        <w:rPr>
          <w:szCs w:val="16"/>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61">
    <w:p w14:paraId="2C28D6E7" w14:textId="7E80E577" w:rsidR="00A25261" w:rsidRDefault="00A25261" w:rsidP="00CC2FFE">
      <w:pPr>
        <w:pStyle w:val="Tekstprzypisudolnego"/>
      </w:pPr>
      <w:hyperlink r:id="rId3" w:tooltip="Degurba" w:history="1">
        <w:r w:rsidRPr="00A85EC2">
          <w:rPr>
            <w:rStyle w:val="Hipercze"/>
            <w:vertAlign w:val="superscript"/>
          </w:rPr>
          <w:t xml:space="preserve"> [1]</w:t>
        </w:r>
        <w:r w:rsidRPr="00A85EC2">
          <w:rPr>
            <w:rStyle w:val="Hipercze"/>
          </w:rPr>
          <w:t xml:space="preserve"> http://ec.europa.eu/eurostat/ramon/miscellaneous/index.cfm?TargetUrl=DSP_DEGURBA</w:t>
        </w:r>
      </w:hyperlink>
    </w:p>
  </w:footnote>
  <w:footnote w:id="62">
    <w:p w14:paraId="38DE9285" w14:textId="77777777" w:rsidR="00A25261" w:rsidRPr="004D1891" w:rsidRDefault="00A25261"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63">
    <w:p w14:paraId="4DA7D5AD" w14:textId="77777777" w:rsidR="00A25261" w:rsidRPr="00550260" w:rsidRDefault="00A25261" w:rsidP="004D1891">
      <w:pPr>
        <w:pStyle w:val="Tekstprzypisudolnego"/>
        <w:spacing w:before="0"/>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64">
    <w:p w14:paraId="3ABD3420" w14:textId="77777777" w:rsidR="00A25261" w:rsidRPr="004D1891" w:rsidRDefault="00A25261" w:rsidP="00DB10BE">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65">
    <w:p w14:paraId="07858725" w14:textId="77777777" w:rsidR="00A25261" w:rsidRPr="00F830E8" w:rsidRDefault="00A25261" w:rsidP="004D1891">
      <w:pPr>
        <w:pStyle w:val="Tekstkomentarza"/>
        <w:spacing w:before="0" w:after="0"/>
        <w:rPr>
          <w:rFonts w:cs="Arial"/>
          <w:sz w:val="16"/>
          <w:szCs w:val="16"/>
        </w:rPr>
      </w:pPr>
      <w:r w:rsidRPr="00E2145E">
        <w:rPr>
          <w:rStyle w:val="Odwoanieprzypisudolnego"/>
          <w:rFonts w:cs="Arial"/>
          <w:szCs w:val="16"/>
        </w:rPr>
        <w:footnoteRef/>
      </w:r>
      <w:r w:rsidRPr="00E2145E">
        <w:rPr>
          <w:rFonts w:cs="Arial"/>
          <w:sz w:val="16"/>
          <w:szCs w:val="16"/>
        </w:rPr>
        <w:t xml:space="preserve"> </w:t>
      </w:r>
      <w:r w:rsidRPr="00F830E8">
        <w:rPr>
          <w:rFonts w:cs="Arial"/>
          <w:sz w:val="16"/>
          <w:szCs w:val="16"/>
        </w:rPr>
        <w:t>W przypadku objęcia badaniem wszystkich dzieci spełniających kryteria określone w RPZ – kryterium nie dotyczy.</w:t>
      </w:r>
    </w:p>
  </w:footnote>
  <w:footnote w:id="66">
    <w:p w14:paraId="289E4FEA" w14:textId="77777777" w:rsidR="00A25261" w:rsidRPr="004D1891" w:rsidRDefault="00A25261" w:rsidP="004D1891">
      <w:pPr>
        <w:pStyle w:val="Tekstprzypisudolnego"/>
        <w:spacing w:before="0"/>
        <w:rPr>
          <w:rFonts w:cs="Arial"/>
          <w:szCs w:val="16"/>
        </w:rPr>
      </w:pPr>
      <w:hyperlink r:id="rId4" w:tooltip="Degurba" w:history="1">
        <w:r w:rsidRPr="004D1891">
          <w:rPr>
            <w:rStyle w:val="Hipercze"/>
            <w:rFonts w:cs="Arial"/>
            <w:szCs w:val="16"/>
            <w:vertAlign w:val="superscript"/>
          </w:rPr>
          <w:t xml:space="preserve"> [1]</w:t>
        </w:r>
        <w:r w:rsidRPr="004D1891">
          <w:rPr>
            <w:rStyle w:val="Hipercze"/>
            <w:rFonts w:cs="Arial"/>
            <w:szCs w:val="16"/>
          </w:rPr>
          <w:t xml:space="preserve"> http://ec.europa.eu/eurostat/ramon/miscellaneous/index.cfm?TargetUrl=DSP_DEGURBA</w:t>
        </w:r>
      </w:hyperlink>
    </w:p>
  </w:footnote>
  <w:footnote w:id="67">
    <w:p w14:paraId="2EFC8997" w14:textId="77777777" w:rsidR="00A25261" w:rsidRPr="004D1891" w:rsidRDefault="00A25261" w:rsidP="00525D85">
      <w:pPr>
        <w:pStyle w:val="Tekstprzypisudolnego"/>
        <w:rPr>
          <w:rFonts w:cs="Arial"/>
          <w:szCs w:val="16"/>
        </w:rPr>
      </w:pPr>
      <w:r w:rsidRPr="00BB668F">
        <w:rPr>
          <w:rStyle w:val="Odwoanieprzypisudolnego"/>
          <w:rFonts w:cs="Arial"/>
          <w:sz w:val="18"/>
          <w:szCs w:val="18"/>
        </w:rPr>
        <w:footnoteRef/>
      </w:r>
      <w:r w:rsidRPr="00BB668F">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68">
    <w:p w14:paraId="29373728" w14:textId="77777777" w:rsidR="00A25261" w:rsidRPr="00550260" w:rsidRDefault="00A25261" w:rsidP="00525D85">
      <w:pPr>
        <w:pStyle w:val="Tekstprzypisudolnego"/>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69">
    <w:p w14:paraId="464BB014" w14:textId="210DC5EA" w:rsidR="00A25261" w:rsidRPr="004D1891" w:rsidRDefault="00A25261" w:rsidP="00525D85">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w:t>
      </w:r>
      <w:r w:rsidRPr="00525D85">
        <w:rPr>
          <w:rFonts w:cs="Arial"/>
          <w:szCs w:val="16"/>
        </w:rPr>
        <w:t>„</w:t>
      </w:r>
      <w:r w:rsidRPr="004D1891">
        <w:rPr>
          <w:rFonts w:cs="Arial"/>
          <w:szCs w:val="16"/>
        </w:rPr>
        <w:t>Krajowych ram strategicznych. Policy Paper dla ochrony zdrowia na lata 2014-2020” (str. 133 i dalsze).</w:t>
      </w:r>
    </w:p>
  </w:footnote>
  <w:footnote w:id="70">
    <w:p w14:paraId="60AED218" w14:textId="77777777" w:rsidR="00A25261" w:rsidRDefault="00A25261" w:rsidP="00525D85">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71">
    <w:p w14:paraId="2DBED2F6" w14:textId="77777777" w:rsidR="00A25261" w:rsidRDefault="00A25261" w:rsidP="00525D85">
      <w:pPr>
        <w:pStyle w:val="Tekstprzypisudolnego"/>
      </w:pPr>
      <w:r>
        <w:rPr>
          <w:rStyle w:val="Odwoanieprzypisudolnego"/>
        </w:rPr>
        <w:t xml:space="preserve"> [1]</w:t>
      </w:r>
      <w:r>
        <w:t xml:space="preserve"> http://ec.europa.eu/eurostat/ramon/miscellaneous/index.cfm?TargetUrl=DSP_DEGURBA</w:t>
      </w:r>
    </w:p>
  </w:footnote>
  <w:footnote w:id="72">
    <w:p w14:paraId="29E67312" w14:textId="77777777" w:rsidR="00A25261" w:rsidRPr="00497F4A" w:rsidRDefault="00A25261" w:rsidP="000658B3">
      <w:pPr>
        <w:pStyle w:val="Tekstprzypisudolnego"/>
        <w:rPr>
          <w:rFonts w:cs="Arial"/>
          <w:sz w:val="18"/>
          <w:szCs w:val="18"/>
        </w:rPr>
      </w:pPr>
      <w:r w:rsidRPr="001C503E">
        <w:rPr>
          <w:rStyle w:val="Odwoanieprzypisudolnego"/>
          <w:rFonts w:cs="Arial"/>
          <w:sz w:val="18"/>
          <w:szCs w:val="18"/>
        </w:rPr>
        <w:footnoteRef/>
      </w:r>
      <w:r w:rsidRPr="001C503E">
        <w:rPr>
          <w:rFonts w:cs="Arial"/>
          <w:sz w:val="18"/>
          <w:szCs w:val="18"/>
        </w:rPr>
        <w:t xml:space="preserve"> 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73">
    <w:p w14:paraId="08D9418D" w14:textId="77777777" w:rsidR="00A25261" w:rsidRPr="00497F4A" w:rsidRDefault="00A25261" w:rsidP="000658B3">
      <w:pPr>
        <w:pStyle w:val="Tekstprzypisudolnego"/>
        <w:rPr>
          <w:rFonts w:cs="Arial"/>
          <w:sz w:val="18"/>
          <w:szCs w:val="18"/>
        </w:rPr>
      </w:pPr>
      <w:r w:rsidRPr="00202513">
        <w:rPr>
          <w:rStyle w:val="Odwoanieprzypisudolnego"/>
          <w:rFonts w:cs="Arial"/>
          <w:sz w:val="18"/>
          <w:szCs w:val="18"/>
        </w:rPr>
        <w:footnoteRef/>
      </w:r>
      <w:r w:rsidRPr="00202513">
        <w:rPr>
          <w:rFonts w:cs="Arial"/>
          <w:sz w:val="18"/>
          <w:szCs w:val="18"/>
        </w:rPr>
        <w:t xml:space="preserve"> w rozumieniu art. 33 </w:t>
      </w:r>
      <w:r w:rsidRPr="00202513">
        <w:rPr>
          <w:rFonts w:cs="Arial"/>
          <w:bCs/>
          <w:sz w:val="18"/>
          <w:szCs w:val="18"/>
        </w:rPr>
        <w:t xml:space="preserve">ustawy </w:t>
      </w:r>
      <w:r w:rsidRPr="00202513">
        <w:rPr>
          <w:rFonts w:cs="Arial"/>
          <w:sz w:val="18"/>
          <w:szCs w:val="18"/>
        </w:rPr>
        <w:t xml:space="preserve">z dnia 11 lipca 2014 r. </w:t>
      </w:r>
      <w:r w:rsidRPr="00202513">
        <w:rPr>
          <w:rFonts w:cs="Arial"/>
          <w:bCs/>
          <w:sz w:val="18"/>
          <w:szCs w:val="18"/>
        </w:rPr>
        <w:t>o zasadach realizacji programów w zakresie polityki spójności finansowanych w perspektywie finansowej 2014-2020</w:t>
      </w:r>
    </w:p>
  </w:footnote>
  <w:footnote w:id="74">
    <w:p w14:paraId="11B460B1" w14:textId="77777777" w:rsidR="00A25261" w:rsidRPr="00497F4A" w:rsidRDefault="00A25261" w:rsidP="000658B3">
      <w:pPr>
        <w:pStyle w:val="Tekstprzypisudolnego"/>
        <w:rPr>
          <w:rFonts w:cs="Arial"/>
          <w:sz w:val="18"/>
          <w:szCs w:val="18"/>
        </w:rPr>
      </w:pPr>
      <w:r w:rsidRPr="00497F4A">
        <w:rPr>
          <w:rStyle w:val="Odwoanieprzypisudolnego"/>
          <w:rFonts w:cs="Arial"/>
          <w:sz w:val="18"/>
          <w:szCs w:val="18"/>
        </w:rPr>
        <w:footnoteRef/>
      </w:r>
      <w:r w:rsidRPr="00497F4A">
        <w:rPr>
          <w:rFonts w:cs="Arial"/>
          <w:sz w:val="18"/>
          <w:szCs w:val="18"/>
        </w:rPr>
        <w:t xml:space="preserve"> tzn. na najniższym możliwym dla zakresu świadczeń RPZ poziomie systemu ochrony zdrowia. </w:t>
      </w:r>
    </w:p>
  </w:footnote>
  <w:footnote w:id="75">
    <w:p w14:paraId="4FEE2F0E" w14:textId="77777777" w:rsidR="00A25261" w:rsidRPr="005D6683" w:rsidRDefault="00A25261" w:rsidP="000658B3">
      <w:pPr>
        <w:pStyle w:val="Tekstprzypisudolnego"/>
        <w:spacing w:after="120" w:line="360" w:lineRule="auto"/>
        <w:rPr>
          <w:rFonts w:cs="Arial"/>
          <w:sz w:val="18"/>
          <w:szCs w:val="18"/>
        </w:rPr>
      </w:pPr>
      <w:r w:rsidRPr="005D6683">
        <w:rPr>
          <w:rStyle w:val="Odwoanieprzypisudolnego"/>
          <w:rFonts w:cs="Arial"/>
          <w:sz w:val="18"/>
          <w:szCs w:val="18"/>
        </w:rPr>
        <w:footnoteRef/>
      </w:r>
      <w:r w:rsidRPr="005D6683">
        <w:rPr>
          <w:rFonts w:cs="Arial"/>
          <w:sz w:val="18"/>
          <w:szCs w:val="18"/>
        </w:rPr>
        <w:t xml:space="preserve"> Zgodnie z zapisami podrozdziału 5.2 </w:t>
      </w:r>
      <w:r w:rsidRPr="005D6683">
        <w:rPr>
          <w:rFonts w:cs="Arial"/>
          <w:i/>
          <w:sz w:val="18"/>
          <w:szCs w:val="18"/>
        </w:rPr>
        <w:t xml:space="preserve">Krajowych ram strategicznych. Policy </w:t>
      </w:r>
      <w:r>
        <w:rPr>
          <w:rFonts w:cs="Arial"/>
          <w:i/>
          <w:sz w:val="18"/>
          <w:szCs w:val="18"/>
        </w:rPr>
        <w:t>P</w:t>
      </w:r>
      <w:r w:rsidRPr="005D6683">
        <w:rPr>
          <w:rFonts w:cs="Arial"/>
          <w:i/>
          <w:sz w:val="18"/>
          <w:szCs w:val="18"/>
        </w:rPr>
        <w:t>aper dla ochrony zdrowia na lata 2014-2020</w:t>
      </w:r>
      <w:r w:rsidRPr="005D6683">
        <w:rPr>
          <w:rFonts w:cs="Arial"/>
          <w:sz w:val="18"/>
          <w:szCs w:val="18"/>
        </w:rPr>
        <w:t>.</w:t>
      </w:r>
    </w:p>
  </w:footnote>
  <w:footnote w:id="76">
    <w:p w14:paraId="7F90143C" w14:textId="77777777" w:rsidR="00A25261" w:rsidRDefault="00A25261" w:rsidP="000658B3">
      <w:pPr>
        <w:pStyle w:val="Tekstprzypisudolnego"/>
      </w:pPr>
      <w:r w:rsidRPr="001C503E">
        <w:rPr>
          <w:rStyle w:val="Odwoanieprzypisudolnego"/>
        </w:rPr>
        <w:footnoteRef/>
      </w:r>
      <w:r w:rsidRPr="001C503E">
        <w:t xml:space="preserve"> </w:t>
      </w:r>
      <w:r w:rsidRPr="001C503E">
        <w:rPr>
          <w:rFonts w:cs="Arial"/>
          <w:sz w:val="18"/>
          <w:szCs w:val="18"/>
        </w:rPr>
        <w:t xml:space="preserve">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77">
    <w:p w14:paraId="55652E11" w14:textId="1D4F97FB" w:rsidR="00A25261" w:rsidRPr="00F0098F" w:rsidRDefault="00A25261" w:rsidP="000658B3">
      <w:pPr>
        <w:pStyle w:val="Tekstprzypisudolnego"/>
        <w:rPr>
          <w:rFonts w:cs="Arial"/>
          <w:sz w:val="18"/>
          <w:szCs w:val="18"/>
        </w:rPr>
      </w:pPr>
      <w:hyperlink r:id="rId5" w:tooltip="Degurba" w:history="1">
        <w:r w:rsidRPr="00F0098F">
          <w:rPr>
            <w:rStyle w:val="Hipercze"/>
            <w:rFonts w:cs="Arial"/>
            <w:sz w:val="18"/>
            <w:szCs w:val="18"/>
            <w:vertAlign w:val="superscript"/>
          </w:rPr>
          <w:t xml:space="preserve"> [1]</w:t>
        </w:r>
        <w:r w:rsidRPr="00F0098F">
          <w:rPr>
            <w:rStyle w:val="Hipercze"/>
            <w:rFonts w:cs="Arial"/>
            <w:sz w:val="18"/>
            <w:szCs w:val="18"/>
          </w:rPr>
          <w:t xml:space="preserve"> http://ec.europa.eu/eurostat/ramon/miscellaneous/index.cfm?TargetUrl=DSP_DEGURBA</w:t>
        </w:r>
      </w:hyperlink>
    </w:p>
  </w:footnote>
  <w:footnote w:id="78">
    <w:p w14:paraId="08ED15C9" w14:textId="77777777" w:rsidR="00A25261" w:rsidRPr="00F562B7" w:rsidRDefault="00A25261" w:rsidP="007B67B0">
      <w:pPr>
        <w:pStyle w:val="Tekstprzypisudolnego"/>
        <w:rPr>
          <w:rFonts w:cs="Arial"/>
          <w:szCs w:val="16"/>
        </w:rPr>
      </w:pPr>
      <w:r w:rsidRPr="001C503E">
        <w:rPr>
          <w:rStyle w:val="Odwoanieprzypisudolnego"/>
          <w:rFonts w:cs="Arial"/>
          <w:sz w:val="18"/>
          <w:szCs w:val="18"/>
        </w:rPr>
        <w:footnoteRef/>
      </w:r>
      <w:r w:rsidRPr="001C503E">
        <w:rPr>
          <w:rFonts w:cs="Arial"/>
          <w:sz w:val="18"/>
          <w:szCs w:val="18"/>
        </w:rPr>
        <w:t xml:space="preserve"> </w:t>
      </w:r>
      <w:r w:rsidRPr="00F562B7">
        <w:rPr>
          <w:rFonts w:cs="Arial"/>
          <w:szCs w:val="16"/>
        </w:rPr>
        <w:t xml:space="preserve">w rozumieniu art. 33 </w:t>
      </w:r>
      <w:r w:rsidRPr="00F562B7">
        <w:rPr>
          <w:rFonts w:cs="Arial"/>
          <w:bCs/>
          <w:szCs w:val="16"/>
        </w:rPr>
        <w:t xml:space="preserve">ustawy </w:t>
      </w:r>
      <w:r w:rsidRPr="00F562B7">
        <w:rPr>
          <w:rFonts w:cs="Arial"/>
          <w:szCs w:val="16"/>
        </w:rPr>
        <w:t xml:space="preserve">z dnia 11 lipca 2014 r. </w:t>
      </w:r>
      <w:r w:rsidRPr="00F562B7">
        <w:rPr>
          <w:rFonts w:cs="Arial"/>
          <w:bCs/>
          <w:szCs w:val="16"/>
        </w:rPr>
        <w:t>o zasadach realizacji programów w zakresie polityki spójności finansowanych w perspektywie finansowej 2014-2020</w:t>
      </w:r>
    </w:p>
  </w:footnote>
  <w:footnote w:id="79">
    <w:p w14:paraId="0A6979CB" w14:textId="77777777" w:rsidR="00A25261" w:rsidRPr="00F562B7" w:rsidRDefault="00A25261" w:rsidP="007B67B0">
      <w:pPr>
        <w:pStyle w:val="Tekstprzypisudolnego"/>
        <w:rPr>
          <w:rFonts w:cs="Arial"/>
          <w:szCs w:val="16"/>
        </w:rPr>
      </w:pPr>
      <w:r w:rsidRPr="00F562B7">
        <w:rPr>
          <w:rStyle w:val="Odwoanieprzypisudolnego"/>
          <w:rFonts w:cs="Arial"/>
          <w:szCs w:val="16"/>
        </w:rPr>
        <w:footnoteRef/>
      </w:r>
      <w:r w:rsidRPr="00F562B7">
        <w:rPr>
          <w:rFonts w:cs="Arial"/>
          <w:szCs w:val="16"/>
        </w:rPr>
        <w:t xml:space="preserve"> w rozumieniu art. 33 </w:t>
      </w:r>
      <w:r w:rsidRPr="00F562B7">
        <w:rPr>
          <w:rFonts w:cs="Arial"/>
          <w:bCs/>
          <w:szCs w:val="16"/>
        </w:rPr>
        <w:t xml:space="preserve">ustawy </w:t>
      </w:r>
      <w:r w:rsidRPr="00F562B7">
        <w:rPr>
          <w:rFonts w:cs="Arial"/>
          <w:szCs w:val="16"/>
        </w:rPr>
        <w:t xml:space="preserve">z dnia 11 lipca 2014 r. </w:t>
      </w:r>
      <w:r w:rsidRPr="00F562B7">
        <w:rPr>
          <w:rFonts w:cs="Arial"/>
          <w:bCs/>
          <w:szCs w:val="16"/>
        </w:rPr>
        <w:t>o zasadach realizacji programów w zakresie polityki spójności finansowanych w perspektywie finansowej 2014-2020</w:t>
      </w:r>
    </w:p>
  </w:footnote>
  <w:footnote w:id="80">
    <w:p w14:paraId="0B7215F3" w14:textId="77777777" w:rsidR="00A25261" w:rsidRPr="00F562B7" w:rsidRDefault="00A25261" w:rsidP="007B67B0">
      <w:pPr>
        <w:pStyle w:val="Tekstprzypisudolnego"/>
        <w:rPr>
          <w:rFonts w:cs="Arial"/>
          <w:szCs w:val="16"/>
        </w:rPr>
      </w:pPr>
      <w:r w:rsidRPr="00F562B7">
        <w:rPr>
          <w:rStyle w:val="Odwoanieprzypisudolnego"/>
          <w:rFonts w:cs="Arial"/>
          <w:szCs w:val="16"/>
        </w:rPr>
        <w:footnoteRef/>
      </w:r>
      <w:r w:rsidRPr="00F562B7">
        <w:rPr>
          <w:rFonts w:cs="Arial"/>
          <w:szCs w:val="16"/>
        </w:rPr>
        <w:t xml:space="preserve"> tzn. na najniższym możliwym dla zakresu świadczeń RPZ poziomie systemu ochrony zdrowia. </w:t>
      </w:r>
    </w:p>
  </w:footnote>
  <w:footnote w:id="81">
    <w:p w14:paraId="32C0BD68" w14:textId="77777777" w:rsidR="00A25261" w:rsidRDefault="00A25261" w:rsidP="007B67B0">
      <w:pPr>
        <w:pStyle w:val="Tekstprzypisudolnego"/>
      </w:pPr>
      <w:r w:rsidRPr="001C503E">
        <w:rPr>
          <w:rStyle w:val="Odwoanieprzypisudolnego"/>
        </w:rPr>
        <w:footnoteRef/>
      </w:r>
      <w:r w:rsidRPr="001C503E">
        <w:t xml:space="preserve"> </w:t>
      </w:r>
      <w:r w:rsidRPr="001C503E">
        <w:rPr>
          <w:rFonts w:cs="Arial"/>
          <w:sz w:val="18"/>
          <w:szCs w:val="18"/>
        </w:rPr>
        <w:t xml:space="preserve">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82">
    <w:p w14:paraId="272F061D" w14:textId="77777777" w:rsidR="00A25261" w:rsidRPr="00F0098F" w:rsidRDefault="00A25261" w:rsidP="007B67B0">
      <w:pPr>
        <w:pStyle w:val="Tekstprzypisukocowego"/>
        <w:rPr>
          <w:rFonts w:cs="Arial"/>
          <w:sz w:val="18"/>
          <w:szCs w:val="18"/>
        </w:rPr>
      </w:pPr>
      <w:r w:rsidRPr="00F0098F">
        <w:rPr>
          <w:rStyle w:val="Odwoanieprzypisudolnego"/>
          <w:rFonts w:cs="Arial"/>
          <w:sz w:val="18"/>
          <w:szCs w:val="18"/>
        </w:rPr>
        <w:footnoteRef/>
      </w:r>
      <w:r w:rsidRPr="00F0098F">
        <w:rPr>
          <w:rFonts w:cs="Arial"/>
          <w:sz w:val="18"/>
          <w:szCs w:val="18"/>
        </w:rPr>
        <w:t xml:space="preserve"> Kryterium nie dotyczy w przypadku gdy Programem zostaną objęci wszyscy mieszkańcy Mazowsza spełniający kryteria grupy docelowej określone w RPZ.</w:t>
      </w:r>
    </w:p>
    <w:p w14:paraId="520A5D60" w14:textId="77777777" w:rsidR="00A25261" w:rsidRDefault="00A25261" w:rsidP="007B67B0">
      <w:pPr>
        <w:pStyle w:val="Tekstprzypisudolnego"/>
      </w:pPr>
    </w:p>
  </w:footnote>
  <w:footnote w:id="83">
    <w:p w14:paraId="72AD19B8" w14:textId="76912F53" w:rsidR="00A25261" w:rsidRPr="00F0098F" w:rsidRDefault="00A25261" w:rsidP="007B67B0">
      <w:pPr>
        <w:pStyle w:val="Tekstprzypisudolnego"/>
        <w:rPr>
          <w:rFonts w:cs="Arial"/>
          <w:sz w:val="18"/>
          <w:szCs w:val="18"/>
        </w:rPr>
      </w:pPr>
      <w:hyperlink r:id="rId6" w:tooltip="Degurba" w:history="1">
        <w:r w:rsidRPr="00F0098F">
          <w:rPr>
            <w:rStyle w:val="Hipercze"/>
            <w:rFonts w:cs="Arial"/>
            <w:sz w:val="18"/>
            <w:szCs w:val="18"/>
            <w:vertAlign w:val="superscript"/>
          </w:rPr>
          <w:t xml:space="preserve"> [1]</w:t>
        </w:r>
        <w:r w:rsidRPr="00F0098F">
          <w:rPr>
            <w:rStyle w:val="Hipercze"/>
            <w:rFonts w:cs="Arial"/>
            <w:sz w:val="18"/>
            <w:szCs w:val="18"/>
          </w:rPr>
          <w:t xml:space="preserve"> http://ec.europa.eu/eurostat/ramon/miscellaneous/index.cfm?TargetUrl=DSP_DEGURBA</w:t>
        </w:r>
      </w:hyperlink>
    </w:p>
  </w:footnote>
  <w:footnote w:id="84">
    <w:p w14:paraId="3436E272" w14:textId="77777777" w:rsidR="00A25261" w:rsidRPr="004B4188" w:rsidRDefault="00A25261" w:rsidP="005029D5">
      <w:pPr>
        <w:pStyle w:val="Tekstprzypisudolnego"/>
        <w:rPr>
          <w:rFonts w:cs="Arial"/>
          <w:szCs w:val="16"/>
        </w:rPr>
      </w:pPr>
      <w:r w:rsidRPr="001C503E">
        <w:rPr>
          <w:rStyle w:val="Odwoanieprzypisudolnego"/>
          <w:rFonts w:cs="Arial"/>
          <w:sz w:val="18"/>
          <w:szCs w:val="18"/>
        </w:rPr>
        <w:footnoteRef/>
      </w:r>
      <w:r w:rsidRPr="001C503E">
        <w:rPr>
          <w:rFonts w:cs="Arial"/>
          <w:sz w:val="18"/>
          <w:szCs w:val="18"/>
        </w:rPr>
        <w:t xml:space="preserve"> </w:t>
      </w:r>
      <w:r w:rsidRPr="004B4188">
        <w:rPr>
          <w:rFonts w:cs="Arial"/>
          <w:szCs w:val="16"/>
        </w:rPr>
        <w:t xml:space="preserve">w rozumieniu art. 33 </w:t>
      </w:r>
      <w:r w:rsidRPr="004B4188">
        <w:rPr>
          <w:rFonts w:cs="Arial"/>
          <w:bCs/>
          <w:szCs w:val="16"/>
        </w:rPr>
        <w:t xml:space="preserve">ustawy </w:t>
      </w:r>
      <w:r w:rsidRPr="004B4188">
        <w:rPr>
          <w:rFonts w:cs="Arial"/>
          <w:szCs w:val="16"/>
        </w:rPr>
        <w:t xml:space="preserve">z dnia 11 lipca 2014 r. </w:t>
      </w:r>
      <w:r w:rsidRPr="004B4188">
        <w:rPr>
          <w:rFonts w:cs="Arial"/>
          <w:bCs/>
          <w:szCs w:val="16"/>
        </w:rPr>
        <w:t>o zasadach realizacji programów w zakresie polityki spójności finansowanych w perspektywie finansowej 2014-2020</w:t>
      </w:r>
    </w:p>
  </w:footnote>
  <w:footnote w:id="85">
    <w:p w14:paraId="389A0B34" w14:textId="77777777" w:rsidR="00A25261" w:rsidRPr="004B4188" w:rsidRDefault="00A25261" w:rsidP="005029D5">
      <w:pPr>
        <w:pStyle w:val="Tekstprzypisudolnego"/>
        <w:rPr>
          <w:rFonts w:cs="Arial"/>
          <w:szCs w:val="16"/>
        </w:rPr>
      </w:pPr>
      <w:r w:rsidRPr="004B4188">
        <w:rPr>
          <w:rStyle w:val="Odwoanieprzypisudolnego"/>
          <w:rFonts w:cs="Arial"/>
          <w:szCs w:val="16"/>
        </w:rPr>
        <w:footnoteRef/>
      </w:r>
      <w:r w:rsidRPr="004B4188">
        <w:rPr>
          <w:rFonts w:cs="Arial"/>
          <w:szCs w:val="16"/>
        </w:rPr>
        <w:t xml:space="preserve"> w rozumieniu art. 33 </w:t>
      </w:r>
      <w:r w:rsidRPr="004B4188">
        <w:rPr>
          <w:rFonts w:cs="Arial"/>
          <w:bCs/>
          <w:szCs w:val="16"/>
        </w:rPr>
        <w:t xml:space="preserve">ustawy </w:t>
      </w:r>
      <w:r w:rsidRPr="004B4188">
        <w:rPr>
          <w:rFonts w:cs="Arial"/>
          <w:szCs w:val="16"/>
        </w:rPr>
        <w:t xml:space="preserve">z dnia 11 lipca 2014 r. </w:t>
      </w:r>
      <w:r w:rsidRPr="004B4188">
        <w:rPr>
          <w:rFonts w:cs="Arial"/>
          <w:bCs/>
          <w:szCs w:val="16"/>
        </w:rPr>
        <w:t>o zasadach realizacji programów w zakresie polityki spójności finansowanych w perspektywie finansowej 2014-2020</w:t>
      </w:r>
    </w:p>
  </w:footnote>
  <w:footnote w:id="86">
    <w:p w14:paraId="08AC90ED" w14:textId="77777777" w:rsidR="00A25261" w:rsidRPr="00497F4A" w:rsidRDefault="00A25261" w:rsidP="005029D5">
      <w:pPr>
        <w:pStyle w:val="Tekstprzypisudolnego"/>
        <w:rPr>
          <w:rFonts w:cs="Arial"/>
          <w:sz w:val="18"/>
          <w:szCs w:val="18"/>
        </w:rPr>
      </w:pPr>
      <w:r w:rsidRPr="004B4188">
        <w:rPr>
          <w:rStyle w:val="Odwoanieprzypisudolnego"/>
          <w:rFonts w:cs="Arial"/>
          <w:szCs w:val="16"/>
        </w:rPr>
        <w:footnoteRef/>
      </w:r>
      <w:r w:rsidRPr="004B4188">
        <w:rPr>
          <w:rFonts w:cs="Arial"/>
          <w:szCs w:val="16"/>
        </w:rPr>
        <w:t xml:space="preserve"> tzn. na najniższym możliwym dla zakresu świadczeń RPZ poziomie systemu ochrony zdrowia</w:t>
      </w:r>
      <w:r w:rsidRPr="00497F4A">
        <w:rPr>
          <w:rFonts w:cs="Arial"/>
          <w:sz w:val="18"/>
          <w:szCs w:val="18"/>
        </w:rPr>
        <w:t xml:space="preserve">. </w:t>
      </w:r>
    </w:p>
  </w:footnote>
  <w:footnote w:id="87">
    <w:p w14:paraId="5F408F11" w14:textId="77777777" w:rsidR="00A25261" w:rsidRPr="004B4188" w:rsidRDefault="00A25261" w:rsidP="005029D5">
      <w:pPr>
        <w:pStyle w:val="Tekstprzypisudolnego"/>
        <w:spacing w:after="120" w:line="360" w:lineRule="auto"/>
        <w:rPr>
          <w:rFonts w:cs="Arial"/>
          <w:szCs w:val="16"/>
        </w:rPr>
      </w:pPr>
      <w:r w:rsidRPr="005D6683">
        <w:rPr>
          <w:rStyle w:val="Odwoanieprzypisudolnego"/>
          <w:rFonts w:cs="Arial"/>
          <w:sz w:val="18"/>
          <w:szCs w:val="18"/>
        </w:rPr>
        <w:footnoteRef/>
      </w:r>
      <w:r w:rsidRPr="005D6683">
        <w:rPr>
          <w:rFonts w:cs="Arial"/>
          <w:sz w:val="18"/>
          <w:szCs w:val="18"/>
        </w:rPr>
        <w:t xml:space="preserve"> </w:t>
      </w:r>
      <w:r w:rsidRPr="004B4188">
        <w:rPr>
          <w:rFonts w:cs="Arial"/>
          <w:szCs w:val="16"/>
        </w:rPr>
        <w:t xml:space="preserve">Zgodnie z zapisami podrozdziału 5.2 </w:t>
      </w:r>
      <w:r w:rsidRPr="004B4188">
        <w:rPr>
          <w:rFonts w:cs="Arial"/>
          <w:i/>
          <w:szCs w:val="16"/>
        </w:rPr>
        <w:t>Krajowych ram strategicznych. Policy Paper dla ochrony zdrowia na lata 2014-2020</w:t>
      </w:r>
      <w:r w:rsidRPr="004B4188">
        <w:rPr>
          <w:rFonts w:cs="Arial"/>
          <w:szCs w:val="16"/>
        </w:rPr>
        <w:t xml:space="preserve"> .</w:t>
      </w:r>
    </w:p>
  </w:footnote>
  <w:footnote w:id="88">
    <w:p w14:paraId="4ABD5724" w14:textId="77777777" w:rsidR="00A25261" w:rsidRDefault="00A25261" w:rsidP="005029D5">
      <w:pPr>
        <w:pStyle w:val="Tekstprzypisudolnego"/>
      </w:pPr>
      <w:r w:rsidRPr="001C503E">
        <w:rPr>
          <w:rStyle w:val="Odwoanieprzypisudolnego"/>
        </w:rPr>
        <w:footnoteRef/>
      </w:r>
      <w:r w:rsidRPr="001C503E">
        <w:t xml:space="preserve"> </w:t>
      </w:r>
      <w:r w:rsidRPr="004B4188">
        <w:rPr>
          <w:rFonts w:cs="Arial"/>
          <w:szCs w:val="16"/>
        </w:rPr>
        <w:t xml:space="preserve">w rozumieniu art. 33 </w:t>
      </w:r>
      <w:r w:rsidRPr="004B4188">
        <w:rPr>
          <w:rFonts w:cs="Arial"/>
          <w:bCs/>
          <w:szCs w:val="16"/>
        </w:rPr>
        <w:t xml:space="preserve">ustawy </w:t>
      </w:r>
      <w:r w:rsidRPr="004B4188">
        <w:rPr>
          <w:rFonts w:cs="Arial"/>
          <w:szCs w:val="16"/>
        </w:rPr>
        <w:t xml:space="preserve">z dnia 11 lipca 2014 r. </w:t>
      </w:r>
      <w:r w:rsidRPr="004B4188">
        <w:rPr>
          <w:rFonts w:cs="Arial"/>
          <w:bCs/>
          <w:szCs w:val="16"/>
        </w:rPr>
        <w:t>o zasadach realizacji programów w zakresie polityki spójności finansowanych w perspektywie finansowej 2014-2020</w:t>
      </w:r>
    </w:p>
  </w:footnote>
  <w:footnote w:id="89">
    <w:p w14:paraId="5CC4E35B" w14:textId="72EE196D" w:rsidR="00A25261" w:rsidRPr="00F0098F" w:rsidRDefault="00A25261" w:rsidP="005029D5">
      <w:pPr>
        <w:pStyle w:val="Tekstprzypisudolnego"/>
        <w:rPr>
          <w:rFonts w:cs="Arial"/>
          <w:sz w:val="18"/>
          <w:szCs w:val="18"/>
        </w:rPr>
      </w:pPr>
      <w:hyperlink r:id="rId7" w:tooltip="Degurba" w:history="1">
        <w:r w:rsidRPr="00F0098F">
          <w:rPr>
            <w:rStyle w:val="Hipercze"/>
            <w:rFonts w:cs="Arial"/>
            <w:sz w:val="18"/>
            <w:szCs w:val="18"/>
            <w:vertAlign w:val="superscript"/>
          </w:rPr>
          <w:t xml:space="preserve"> [1]</w:t>
        </w:r>
        <w:r w:rsidRPr="00F0098F">
          <w:rPr>
            <w:rStyle w:val="Hipercze"/>
            <w:rFonts w:cs="Arial"/>
            <w:sz w:val="18"/>
            <w:szCs w:val="18"/>
          </w:rPr>
          <w:t xml:space="preserve"> http://ec.europa.eu/eurostat/ramon/miscellaneous/index.cfm?TargetUrl=DSP_DEGURBA</w:t>
        </w:r>
      </w:hyperlink>
    </w:p>
  </w:footnote>
  <w:footnote w:id="90">
    <w:p w14:paraId="110C4BA7" w14:textId="77777777" w:rsidR="00A25261" w:rsidRPr="008363E6" w:rsidRDefault="00A25261" w:rsidP="00F2707D">
      <w:pPr>
        <w:pStyle w:val="Tekstprzypisudolnego"/>
        <w:rPr>
          <w:rFonts w:cs="Arial"/>
          <w:szCs w:val="16"/>
        </w:rPr>
      </w:pPr>
      <w:r>
        <w:rPr>
          <w:rStyle w:val="Odwoanieprzypisudolnego"/>
        </w:rPr>
        <w:footnoteRef/>
      </w:r>
      <w:r>
        <w:t xml:space="preserve"> </w:t>
      </w:r>
      <w:r w:rsidRPr="008363E6">
        <w:rPr>
          <w:rFonts w:cs="Arial"/>
          <w:szCs w:val="16"/>
        </w:rPr>
        <w:t xml:space="preserve">Według definicji Eurostat do terenów gęsto zaludnionych w województwie mazowieckim zalicza się miasta Płock, Radom, Siedlce, Warszawa. </w:t>
      </w:r>
    </w:p>
    <w:p w14:paraId="1FBEEECE" w14:textId="77777777" w:rsidR="00A25261" w:rsidRPr="008363E6" w:rsidRDefault="00A25261" w:rsidP="00F2707D">
      <w:pPr>
        <w:pStyle w:val="Tekstprzypisudolnego"/>
        <w:rPr>
          <w:rFonts w:cs="Arial"/>
          <w:szCs w:val="16"/>
        </w:rPr>
      </w:pPr>
      <w:r w:rsidRPr="008363E6">
        <w:rPr>
          <w:rFonts w:cs="Arial"/>
          <w:szCs w:val="16"/>
        </w:rPr>
        <w:t xml:space="preserve">Natomiast do terenów pośrednich gminy: 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 </w:t>
      </w:r>
    </w:p>
    <w:p w14:paraId="7ADC23F5" w14:textId="77777777" w:rsidR="00A25261" w:rsidRDefault="00A25261" w:rsidP="00F2707D">
      <w:pPr>
        <w:pStyle w:val="Tekstprzypisudolnego"/>
      </w:pPr>
      <w:r w:rsidRPr="008363E6">
        <w:rPr>
          <w:rFonts w:cs="Arial"/>
          <w:szCs w:val="16"/>
        </w:rPr>
        <w:t>Pozostałe gminy województwa mazowieckiego stanowią obszary wiejskie.</w:t>
      </w:r>
    </w:p>
  </w:footnote>
  <w:footnote w:id="91">
    <w:p w14:paraId="6A5C6703" w14:textId="77777777" w:rsidR="00A25261" w:rsidRPr="00496EE7" w:rsidRDefault="00A25261" w:rsidP="00F2707D">
      <w:pPr>
        <w:pStyle w:val="Tekstprzypisudolnego"/>
        <w:rPr>
          <w:rFonts w:cs="Arial"/>
          <w:szCs w:val="16"/>
        </w:rPr>
      </w:pPr>
      <w:r>
        <w:rPr>
          <w:rStyle w:val="Odwoanieprzypisudolnego"/>
        </w:rPr>
        <w:footnoteRef/>
      </w:r>
      <w:r>
        <w:t xml:space="preserve"> </w:t>
      </w:r>
      <w:r>
        <w:rPr>
          <w:rFonts w:cs="Arial"/>
          <w:szCs w:val="16"/>
        </w:rPr>
        <w:t>M</w:t>
      </w:r>
      <w:r w:rsidRPr="00496EE7">
        <w:rPr>
          <w:rFonts w:cs="Arial"/>
          <w:szCs w:val="16"/>
        </w:rPr>
        <w:t>łodzieżowe ośrodki wychowawcze, młodzieżowe ośrodków socjoterapii, specjalne ośrodki szkolno-wychowawcze, specjalne ośrodki wychowawcze,</w:t>
      </w:r>
      <w:r w:rsidRPr="00496EE7">
        <w:t xml:space="preserve"> </w:t>
      </w:r>
      <w:r w:rsidRPr="00496EE7">
        <w:rPr>
          <w:rFonts w:cs="Arial"/>
          <w:szCs w:val="16"/>
        </w:rPr>
        <w:t>ośrodki umożliwiające dzieciom i młodzieży z upośledzeniem umysłowym w stopniu głębokim, a także dzieciom i młodzieży z upośledzeniem umysłowym z niepełnosprawnościami sprzężonymi realizację obowiązku rocznego przygotowania przedszkolnego, obowiązku szkolnego i obowiązku nauki</w:t>
      </w:r>
      <w:r>
        <w:rPr>
          <w:rFonts w:cs="Arial"/>
          <w:szCs w:val="16"/>
        </w:rPr>
        <w:t>.</w:t>
      </w:r>
    </w:p>
    <w:p w14:paraId="75E8C56A" w14:textId="77777777" w:rsidR="00A25261" w:rsidRDefault="00A25261" w:rsidP="00F2707D">
      <w:pPr>
        <w:pStyle w:val="Tekstprzypisudolnego"/>
      </w:pPr>
    </w:p>
  </w:footnote>
  <w:footnote w:id="92">
    <w:p w14:paraId="21596085" w14:textId="77777777" w:rsidR="00A25261" w:rsidRDefault="00A25261" w:rsidP="00B16268">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93">
    <w:p w14:paraId="375EA381" w14:textId="77777777" w:rsidR="00A25261" w:rsidRDefault="00A25261" w:rsidP="00474645">
      <w:pPr>
        <w:pStyle w:val="Tekstprzypisudolnego"/>
        <w:spacing w:line="312" w:lineRule="auto"/>
        <w:contextualSpacing/>
      </w:pPr>
      <w:r>
        <w:rPr>
          <w:rStyle w:val="Odwoanieprzypisudolnego"/>
        </w:rPr>
        <w:footnoteRef/>
      </w:r>
      <w:r>
        <w:t xml:space="preserve"> </w:t>
      </w:r>
      <w:r w:rsidRPr="005F32B3">
        <w:rPr>
          <w:rFonts w:cs="Arial"/>
          <w:szCs w:val="16"/>
        </w:rPr>
        <w:t xml:space="preserve">Jednym z priorytetów interwencji funduszy europejskich w latach 2014-2020 wskazanym w Umowie Partnerstwa jest zwiększenie odsetka dzieci (3-4 lat) korzystających z edukacji </w:t>
      </w:r>
      <w:r>
        <w:rPr>
          <w:rFonts w:cs="Arial"/>
          <w:szCs w:val="16"/>
        </w:rPr>
        <w:br/>
      </w:r>
      <w:r w:rsidRPr="005F32B3">
        <w:rPr>
          <w:rFonts w:cs="Arial"/>
          <w:szCs w:val="16"/>
        </w:rPr>
        <w:t xml:space="preserve">przedszkolnej. Wytyczne precyzują ww. kierunek wskazując, że wsparcie udzielane w ramach interwencji EFS na rzecz wychowania przedszkolnego powinno przyczyniać się do zwiększenia dostępu do wychowania przedszkolnego na obszarach o niskim stopniu upowszechnienia przedszkolnego, upowszechnienia tego typu działań, w tym zwłaszcza wśród dzieci 3 i 4 letnich. Ponadto, </w:t>
      </w:r>
      <w:r>
        <w:rPr>
          <w:rFonts w:cs="Arial"/>
          <w:szCs w:val="16"/>
        </w:rPr>
        <w:br/>
      </w:r>
      <w:r w:rsidRPr="005F32B3">
        <w:rPr>
          <w:rFonts w:cs="Arial"/>
          <w:szCs w:val="16"/>
        </w:rPr>
        <w:t xml:space="preserve">w zapisach ww. dokumentu grupa docelowa została zdefiniowana szeroko, jako dzieci w wieku przedszkolnym określonym w ustawie o systemie oświaty. Co do zasady nie ma przeciwwskazań, </w:t>
      </w:r>
      <w:r>
        <w:rPr>
          <w:rFonts w:cs="Arial"/>
          <w:szCs w:val="16"/>
        </w:rPr>
        <w:br/>
      </w:r>
      <w:r w:rsidRPr="005F32B3">
        <w:rPr>
          <w:rFonts w:cs="Arial"/>
          <w:szCs w:val="16"/>
        </w:rPr>
        <w:t>aby przedsięwzięcia realizowane w ramach interwencji EFS w obszarze edukacji przedszkolnej adresowane były do dzieci w wieku przedszkolnym, bez konieczności stalowania ograniczeń związanych z wiekiem uczestników projektu. Kluczowym jednak pozostają zapisy Regionalnych Programów Operacyjnych, a także przyjęta na poziomie regionalnym strategia wsparcia edukacji przedszkolnej. IZ RPO powinna dążyć do wypełnienia zobowiązań wskazanych w Umowie Partnerstwa. Powyższe oznacza, że działania realizowane w ramach EFS, jak i EFRR powinny w ostateczności przyczyniać się do poprawy stopnia upowszechnienia wychowania przedszkolnego wśród osób z ww. grupy docelowej.</w:t>
      </w:r>
    </w:p>
  </w:footnote>
  <w:footnote w:id="94">
    <w:p w14:paraId="53315AF3" w14:textId="77777777" w:rsidR="00A25261" w:rsidRPr="00512D18" w:rsidRDefault="00A25261" w:rsidP="00474645">
      <w:pPr>
        <w:spacing w:after="0" w:line="240" w:lineRule="auto"/>
        <w:jc w:val="both"/>
        <w:rPr>
          <w:rFonts w:eastAsia="Times New Roman" w:cs="Arial"/>
          <w:sz w:val="16"/>
          <w:szCs w:val="16"/>
          <w:lang w:eastAsia="pl-PL"/>
        </w:rPr>
      </w:pPr>
      <w:r>
        <w:rPr>
          <w:rStyle w:val="Odwoanieprzypisudolnego"/>
        </w:rPr>
        <w:footnoteRef/>
      </w:r>
      <w:r>
        <w:t xml:space="preserve"> </w:t>
      </w:r>
      <w:r w:rsidRPr="00512D18">
        <w:rPr>
          <w:rFonts w:eastAsia="Times New Roman" w:cs="Arial"/>
          <w:sz w:val="16"/>
          <w:szCs w:val="16"/>
          <w:lang w:eastAsia="pl-PL"/>
        </w:rPr>
        <w:t>Obszar</w:t>
      </w:r>
      <w:r>
        <w:rPr>
          <w:rFonts w:eastAsia="Times New Roman" w:cs="Arial"/>
          <w:sz w:val="16"/>
          <w:szCs w:val="16"/>
          <w:lang w:eastAsia="pl-PL"/>
        </w:rPr>
        <w:t>y</w:t>
      </w:r>
      <w:r w:rsidRPr="00512D18">
        <w:rPr>
          <w:rFonts w:eastAsia="Times New Roman" w:cs="Arial"/>
          <w:sz w:val="16"/>
          <w:szCs w:val="16"/>
          <w:lang w:eastAsia="pl-PL"/>
        </w:rPr>
        <w:t xml:space="preserve"> wiejsk</w:t>
      </w:r>
      <w:r>
        <w:rPr>
          <w:rFonts w:eastAsia="Times New Roman" w:cs="Arial"/>
          <w:sz w:val="16"/>
          <w:szCs w:val="16"/>
          <w:lang w:eastAsia="pl-PL"/>
        </w:rPr>
        <w:t>ie</w:t>
      </w:r>
      <w:r w:rsidRPr="00512D18">
        <w:rPr>
          <w:rFonts w:eastAsia="Times New Roman" w:cs="Arial"/>
          <w:sz w:val="16"/>
          <w:szCs w:val="16"/>
          <w:lang w:eastAsia="pl-PL"/>
        </w:rPr>
        <w:t xml:space="preserve"> definiowan</w:t>
      </w:r>
      <w:r>
        <w:rPr>
          <w:rFonts w:eastAsia="Times New Roman" w:cs="Arial"/>
          <w:sz w:val="16"/>
          <w:szCs w:val="16"/>
          <w:lang w:eastAsia="pl-PL"/>
        </w:rPr>
        <w:t>e</w:t>
      </w:r>
      <w:r w:rsidRPr="00512D18">
        <w:rPr>
          <w:rFonts w:eastAsia="Times New Roman" w:cs="Arial"/>
          <w:sz w:val="16"/>
          <w:szCs w:val="16"/>
          <w:lang w:eastAsia="pl-PL"/>
        </w:rPr>
        <w:t xml:space="preserve"> zgodnie z Wytycznymi Ministra Infrastruktury i Rozwoju w zakresie monitorowania postępu rzeczowego realizacji programów operacyjnych na lata 2014-2020. </w:t>
      </w:r>
    </w:p>
    <w:p w14:paraId="277B07BA" w14:textId="77777777" w:rsidR="00A25261" w:rsidRPr="00512D18" w:rsidRDefault="00A25261" w:rsidP="00474645">
      <w:pPr>
        <w:spacing w:after="0" w:line="240" w:lineRule="auto"/>
        <w:jc w:val="both"/>
        <w:rPr>
          <w:rFonts w:eastAsia="Times New Roman" w:cs="Arial"/>
          <w:sz w:val="16"/>
          <w:szCs w:val="16"/>
          <w:lang w:eastAsia="pl-PL"/>
        </w:rPr>
      </w:pPr>
      <w:r w:rsidRPr="00512D18">
        <w:rPr>
          <w:rFonts w:eastAsia="Times New Roman" w:cs="Arial"/>
          <w:sz w:val="16"/>
          <w:szCs w:val="16"/>
          <w:lang w:eastAsia="pl-PL"/>
        </w:rPr>
        <w:t>Obszary wiejskie należy rozumieć zgodnie ze stopniem urbanizacji ujętym w klasyfikacji DEGURBA. Zgodnie z klasyfikacją DEGURBA jednostki przestrzenne przyporządkowane są do następujących kategorii: słabo zaludnione, pośrednie, gęsto zaludnione</w:t>
      </w:r>
      <w:r w:rsidRPr="00512D18">
        <w:rPr>
          <w:rFonts w:eastAsia="Times New Roman" w:cs="Arial"/>
          <w:sz w:val="16"/>
          <w:szCs w:val="16"/>
          <w:vertAlign w:val="superscript"/>
          <w:lang w:eastAsia="pl-PL"/>
        </w:rPr>
        <w:footnoteRef/>
      </w:r>
      <w:r w:rsidRPr="00512D18">
        <w:rPr>
          <w:rFonts w:eastAsia="Times New Roman" w:cs="Arial"/>
          <w:sz w:val="16"/>
          <w:szCs w:val="16"/>
          <w:lang w:eastAsia="pl-PL"/>
        </w:rPr>
        <w:t>. Założenia metodologiczne DEGURBA opierają się na kryterium gęstości zaludnienia i minimalnej liczby ludności. Zaklasyfikowanie terenów jako:</w:t>
      </w:r>
    </w:p>
    <w:p w14:paraId="35E4302E" w14:textId="77777777" w:rsidR="00A25261" w:rsidRPr="00512D18" w:rsidRDefault="00A25261" w:rsidP="00474645">
      <w:pPr>
        <w:spacing w:after="0" w:line="240" w:lineRule="auto"/>
        <w:jc w:val="both"/>
        <w:rPr>
          <w:rFonts w:eastAsia="Times New Roman" w:cs="Arial"/>
          <w:sz w:val="16"/>
          <w:szCs w:val="16"/>
          <w:lang w:eastAsia="pl-PL"/>
        </w:rPr>
      </w:pPr>
      <w:r w:rsidRPr="00512D18">
        <w:rPr>
          <w:rFonts w:eastAsia="Times New Roman" w:cs="Arial"/>
          <w:sz w:val="16"/>
          <w:szCs w:val="16"/>
          <w:lang w:eastAsia="pl-PL"/>
        </w:rPr>
        <w:t>-</w:t>
      </w:r>
      <w:r>
        <w:rPr>
          <w:rFonts w:eastAsia="Times New Roman" w:cs="Arial"/>
          <w:sz w:val="16"/>
          <w:szCs w:val="16"/>
          <w:lang w:eastAsia="pl-PL"/>
        </w:rPr>
        <w:t xml:space="preserve"> </w:t>
      </w:r>
      <w:r w:rsidRPr="00512D18">
        <w:rPr>
          <w:rFonts w:eastAsia="Times New Roman" w:cs="Arial"/>
          <w:sz w:val="16"/>
          <w:szCs w:val="16"/>
          <w:lang w:eastAsia="pl-PL"/>
        </w:rPr>
        <w:t>obszary słabo zaludnione (wiejskie – kategoria 3) – 50% ludności zamieszkuje obszary wiejskie;</w:t>
      </w:r>
    </w:p>
    <w:p w14:paraId="0E1924BD" w14:textId="77777777" w:rsidR="00A25261" w:rsidRPr="00512D18" w:rsidRDefault="00A25261" w:rsidP="00474645">
      <w:pPr>
        <w:spacing w:after="0" w:line="240" w:lineRule="auto"/>
        <w:jc w:val="both"/>
        <w:rPr>
          <w:rFonts w:eastAsia="Times New Roman" w:cs="Arial"/>
          <w:sz w:val="16"/>
          <w:szCs w:val="16"/>
          <w:lang w:eastAsia="pl-PL"/>
        </w:rPr>
      </w:pPr>
      <w:r w:rsidRPr="00512D18">
        <w:rPr>
          <w:rFonts w:eastAsia="Times New Roman" w:cs="Arial"/>
          <w:sz w:val="16"/>
          <w:szCs w:val="16"/>
          <w:lang w:eastAsia="pl-PL"/>
        </w:rPr>
        <w:t>- pośrednie (miasta, przedmieścia– kategoria 2) – poniżej 50% ludności zamieszkuje obszary wiejskie i poniżej 50% ludności obszar</w:t>
      </w:r>
      <w:r>
        <w:rPr>
          <w:rFonts w:eastAsia="Times New Roman" w:cs="Arial"/>
          <w:sz w:val="16"/>
          <w:szCs w:val="16"/>
          <w:lang w:eastAsia="pl-PL"/>
        </w:rPr>
        <w:t>y o dużej gęstości zaludnienia</w:t>
      </w:r>
      <w:r w:rsidRPr="00512D18">
        <w:rPr>
          <w:rFonts w:eastAsia="Times New Roman" w:cs="Arial"/>
          <w:sz w:val="16"/>
          <w:szCs w:val="16"/>
          <w:lang w:eastAsia="pl-PL"/>
        </w:rPr>
        <w:t>;</w:t>
      </w:r>
    </w:p>
    <w:p w14:paraId="75A319D5" w14:textId="77777777" w:rsidR="00A25261" w:rsidRPr="00965A22" w:rsidRDefault="00A25261" w:rsidP="00474645">
      <w:pPr>
        <w:spacing w:after="0" w:line="240" w:lineRule="auto"/>
        <w:jc w:val="both"/>
        <w:rPr>
          <w:rFonts w:eastAsia="Times New Roman" w:cs="Arial"/>
          <w:sz w:val="16"/>
          <w:szCs w:val="16"/>
          <w:lang w:eastAsia="pl-PL"/>
        </w:rPr>
      </w:pPr>
      <w:r w:rsidRPr="00965A22">
        <w:rPr>
          <w:rFonts w:eastAsia="Times New Roman" w:cs="Arial"/>
          <w:sz w:val="16"/>
          <w:szCs w:val="16"/>
          <w:lang w:eastAsia="pl-PL"/>
        </w:rPr>
        <w:t>- tereny gęsto zaludnione (miasta, centra miejskie, obszary miejskie– kategoria 1) – przynajmniej 50% ludności zamieszkuje obszary gęsto zaludnione.</w:t>
      </w:r>
    </w:p>
    <w:p w14:paraId="0D2302E8" w14:textId="77777777" w:rsidR="00A25261" w:rsidRPr="00965A22" w:rsidRDefault="00A25261" w:rsidP="00474645">
      <w:pPr>
        <w:pStyle w:val="Tekstprzypisudolnego"/>
        <w:jc w:val="both"/>
        <w:rPr>
          <w:rFonts w:cs="Arial"/>
          <w:sz w:val="18"/>
          <w:szCs w:val="18"/>
          <w:lang w:eastAsia="pl-PL"/>
        </w:rPr>
      </w:pPr>
      <w:r w:rsidRPr="00965A22">
        <w:rPr>
          <w:rFonts w:cs="Arial"/>
          <w:szCs w:val="16"/>
          <w:lang w:eastAsia="pl-PL"/>
        </w:rPr>
        <w:t>Kategoria 3 DEGURBA jest określana na podstawie:http://ec.europa.eu/eurostat/ramon/miscellaneous/index.cfm?TargetUrl=DSP_DEGURBA tabela z nagłówkiem "dla roku odniesienia 2012"</w:t>
      </w:r>
      <w:r w:rsidRPr="00965A22">
        <w:rPr>
          <w:rFonts w:cs="Arial"/>
          <w:sz w:val="18"/>
          <w:szCs w:val="18"/>
          <w:lang w:eastAsia="pl-PL"/>
        </w:rPr>
        <w:t>.</w:t>
      </w:r>
    </w:p>
    <w:p w14:paraId="133341F2" w14:textId="77777777" w:rsidR="00A25261" w:rsidRPr="00965A22" w:rsidRDefault="00A25261" w:rsidP="00474645">
      <w:pPr>
        <w:pStyle w:val="Tekstprzypisudolnego"/>
        <w:jc w:val="both"/>
        <w:rPr>
          <w:rFonts w:cs="Arial"/>
          <w:szCs w:val="16"/>
          <w:lang w:eastAsia="pl-PL"/>
        </w:rPr>
      </w:pPr>
      <w:r w:rsidRPr="00965A22">
        <w:rPr>
          <w:rFonts w:cs="Arial"/>
          <w:szCs w:val="16"/>
          <w:lang w:eastAsia="pl-PL"/>
        </w:rPr>
        <w:t xml:space="preserve">Według definicji Eurostat do terenów gęsto zaludnionych w województwie mazowieckim zalicza się miasta Płock, Radom, Siedlce, Warszawa. </w:t>
      </w:r>
    </w:p>
    <w:p w14:paraId="30759537" w14:textId="77777777" w:rsidR="00A25261" w:rsidRPr="00965A22" w:rsidRDefault="00A25261" w:rsidP="00474645">
      <w:pPr>
        <w:pStyle w:val="Tekstprzypisudolnego"/>
        <w:jc w:val="both"/>
        <w:rPr>
          <w:rFonts w:cs="Arial"/>
          <w:szCs w:val="16"/>
          <w:lang w:eastAsia="pl-PL"/>
        </w:rPr>
      </w:pPr>
      <w:r w:rsidRPr="00965A22">
        <w:rPr>
          <w:rFonts w:cs="Arial"/>
          <w:szCs w:val="16"/>
          <w:lang w:eastAsia="pl-PL"/>
        </w:rPr>
        <w:t>Natomiast do terenów pośrednich gminy: 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w:t>
      </w:r>
      <w:r>
        <w:rPr>
          <w:rFonts w:cs="Arial"/>
          <w:szCs w:val="16"/>
          <w:lang w:eastAsia="pl-PL"/>
        </w:rPr>
        <w:t xml:space="preserve">in, Raszyn, Sierpc, Sochaczew, </w:t>
      </w:r>
      <w:r w:rsidRPr="00965A22">
        <w:rPr>
          <w:rFonts w:cs="Arial"/>
          <w:szCs w:val="16"/>
          <w:lang w:eastAsia="pl-PL"/>
        </w:rPr>
        <w:t xml:space="preserve">Sokołów Podlaski, Stare Babice, Sulejówek, Szydłowiec, Teresin, Tłuszcz, Węgrów, Wieliszew, Wiskitki, Wołomin, Wyszków, Ząbki, Zielonka, Żyrardów. </w:t>
      </w:r>
    </w:p>
    <w:p w14:paraId="29EA3094" w14:textId="77777777" w:rsidR="00A25261" w:rsidRDefault="00A25261" w:rsidP="00474645">
      <w:pPr>
        <w:pStyle w:val="Tekstprzypisudolnego"/>
        <w:jc w:val="both"/>
      </w:pPr>
      <w:r w:rsidRPr="00965A22">
        <w:rPr>
          <w:rFonts w:cs="Arial"/>
          <w:szCs w:val="16"/>
          <w:lang w:eastAsia="pl-PL"/>
        </w:rPr>
        <w:t>Pozostałe gminy województwa mazowieckiego stanowią obszary wiejskie.</w:t>
      </w:r>
    </w:p>
  </w:footnote>
  <w:footnote w:id="95">
    <w:p w14:paraId="18567031" w14:textId="77777777" w:rsidR="00A25261" w:rsidRDefault="00A25261" w:rsidP="00474645">
      <w:pPr>
        <w:pStyle w:val="Tekstprzypisudolnego"/>
      </w:pPr>
      <w:r>
        <w:rPr>
          <w:rStyle w:val="Odwoanieprzypisudolnego"/>
        </w:rPr>
        <w:footnoteRef/>
      </w:r>
      <w:r>
        <w:t xml:space="preserve"> </w:t>
      </w:r>
      <w:r w:rsidRPr="005F32B3">
        <w:rPr>
          <w:rFonts w:cs="Arial"/>
          <w:szCs w:val="16"/>
        </w:rPr>
        <w:t>Dziecko</w:t>
      </w:r>
      <w:r>
        <w:rPr>
          <w:rFonts w:cs="Arial"/>
          <w:szCs w:val="16"/>
        </w:rPr>
        <w:t xml:space="preserve"> z niepełnosprawnością tj. dziecko</w:t>
      </w:r>
      <w:r w:rsidRPr="005F32B3">
        <w:rPr>
          <w:rFonts w:cs="Arial"/>
          <w:szCs w:val="16"/>
        </w:rPr>
        <w:t xml:space="preserve"> w wieku przedszkolnym posiadając</w:t>
      </w:r>
      <w:r>
        <w:rPr>
          <w:rFonts w:cs="Arial"/>
          <w:szCs w:val="16"/>
        </w:rPr>
        <w:t>e</w:t>
      </w:r>
      <w:r w:rsidRPr="005F32B3">
        <w:rPr>
          <w:rFonts w:cs="Arial"/>
          <w:szCs w:val="16"/>
        </w:rPr>
        <w:t xml:space="preserve"> orzeczenie o potrzebie kształcenia specjalnego wydane ze względu na</w:t>
      </w:r>
      <w:r w:rsidRPr="001A7F3F">
        <w:rPr>
          <w:rFonts w:cs="Arial"/>
          <w:szCs w:val="16"/>
        </w:rPr>
        <w:t xml:space="preserve"> dany rodzaj niepełnosprawności. </w:t>
      </w:r>
      <w:r w:rsidRPr="005F32B3">
        <w:rPr>
          <w:rFonts w:cs="Arial"/>
          <w:szCs w:val="16"/>
        </w:rPr>
        <w:t>Orzeczeni</w:t>
      </w:r>
      <w:r>
        <w:rPr>
          <w:rFonts w:cs="Arial"/>
          <w:szCs w:val="16"/>
        </w:rPr>
        <w:t>e</w:t>
      </w:r>
      <w:r w:rsidRPr="005F32B3">
        <w:rPr>
          <w:rFonts w:cs="Arial"/>
          <w:szCs w:val="16"/>
        </w:rPr>
        <w:t xml:space="preserve"> </w:t>
      </w:r>
      <w:r>
        <w:rPr>
          <w:rFonts w:cs="Arial"/>
          <w:szCs w:val="16"/>
        </w:rPr>
        <w:t>jest</w:t>
      </w:r>
      <w:r w:rsidRPr="005F32B3">
        <w:rPr>
          <w:rFonts w:cs="Arial"/>
          <w:szCs w:val="16"/>
        </w:rPr>
        <w:t xml:space="preserve"> wydawane przez zespół orzekający działający w publicznej poradni psychologiczno-pedagogicznej, w tym poradni specjalistycznej.</w:t>
      </w:r>
    </w:p>
  </w:footnote>
  <w:footnote w:id="96">
    <w:p w14:paraId="01AFE242" w14:textId="77777777" w:rsidR="00A25261" w:rsidRPr="009E638F" w:rsidRDefault="00A25261" w:rsidP="0076751D">
      <w:pPr>
        <w:pStyle w:val="Tekstprzypisudolnego"/>
        <w:ind w:left="-426"/>
      </w:pPr>
      <w:r w:rsidRPr="009E638F">
        <w:rPr>
          <w:rStyle w:val="Odwoanieprzypisudolnego"/>
        </w:rPr>
        <w:footnoteRef/>
      </w:r>
      <w:r w:rsidRPr="009E638F">
        <w:t xml:space="preserve"> </w:t>
      </w:r>
      <w:r w:rsidRPr="009E638F">
        <w:rPr>
          <w:rFonts w:cs="Arial"/>
          <w:szCs w:val="16"/>
        </w:rPr>
        <w:t>Certyfikacja następuje po walidacji, w wyniku wydania pozytywnej decyzji stwierdzającej, że wszystkie efekty uczenia się wymagane dla danej kwalifikacji zostały osiągnięte. W przypadku niektórych kwalifikacji certyfikacja i walidacja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środowisku, sektorze lub branży.</w:t>
      </w:r>
    </w:p>
  </w:footnote>
  <w:footnote w:id="97">
    <w:p w14:paraId="7D79FB4F" w14:textId="77777777" w:rsidR="00A25261" w:rsidRPr="00E31815" w:rsidRDefault="00A25261" w:rsidP="0011564B">
      <w:pPr>
        <w:pStyle w:val="Tekstprzypisudolnego"/>
      </w:pPr>
      <w:r>
        <w:rPr>
          <w:rStyle w:val="Odwoanieprzypisudolnego"/>
        </w:rPr>
        <w:footnoteRef/>
      </w:r>
      <w:r>
        <w:t xml:space="preserve"> </w:t>
      </w:r>
      <w:r w:rsidRPr="00E31815">
        <w:rPr>
          <w:rFonts w:ascii="Calibri" w:hAnsi="Calibri"/>
        </w:rPr>
        <w:t>Wymóg uzależniony od funkcjonalności LSI. W przypadku obowiązywania tylko i wyłącznie wersji elektronicznej wniosku wymóg zostanie usunięty</w:t>
      </w:r>
      <w:r>
        <w:t>.</w:t>
      </w:r>
    </w:p>
  </w:footnote>
  <w:footnote w:id="98">
    <w:p w14:paraId="67051387" w14:textId="77777777" w:rsidR="00A25261" w:rsidRPr="004D1891" w:rsidRDefault="00A25261" w:rsidP="004D1891">
      <w:pPr>
        <w:pStyle w:val="Tekstprzypisudolnego"/>
        <w:spacing w:before="0"/>
        <w:rPr>
          <w:rFonts w:cs="Arial"/>
        </w:rPr>
      </w:pPr>
      <w:r>
        <w:rPr>
          <w:rStyle w:val="Odwoanieprzypisudolnego"/>
        </w:rPr>
        <w:footnoteRef/>
      </w:r>
      <w:r>
        <w:t xml:space="preserve"> </w:t>
      </w:r>
      <w:r w:rsidRPr="004D1891">
        <w:rPr>
          <w:rFonts w:cs="Arial"/>
        </w:rPr>
        <w:t>Wymóg uzależniony od funkcjonalności LSI. W przypadku obowiązywania tylko i wyłącznie wersji elektronicznej wniosku wymóg będzie dotyczył tylko systemu MEWA.</w:t>
      </w:r>
    </w:p>
  </w:footnote>
  <w:footnote w:id="99">
    <w:p w14:paraId="48CB1668" w14:textId="77777777" w:rsidR="00A25261" w:rsidRPr="004D1891" w:rsidRDefault="00A25261" w:rsidP="004D1891">
      <w:pPr>
        <w:pStyle w:val="Tekstprzypisudolnego"/>
        <w:spacing w:before="0"/>
        <w:rPr>
          <w:rFonts w:cs="Arial"/>
        </w:rPr>
      </w:pPr>
      <w:r w:rsidRPr="004D1891">
        <w:rPr>
          <w:rStyle w:val="Odwoanieprzypisudolnego"/>
          <w:rFonts w:cs="Arial"/>
        </w:rPr>
        <w:footnoteRef/>
      </w:r>
      <w:r w:rsidRPr="004D1891">
        <w:rPr>
          <w:rFonts w:cs="Arial"/>
        </w:rPr>
        <w:t xml:space="preserve"> Wymóg uzależniony od funkcjonalności LSI. W przypadku obowiązywania tylko i wyłącznie wersji elektronicznej wniosku wymóg nie będzie obowiązywał.</w:t>
      </w:r>
    </w:p>
  </w:footnote>
  <w:footnote w:id="100">
    <w:p w14:paraId="322770FE" w14:textId="77777777" w:rsidR="00A25261" w:rsidRPr="004D1891" w:rsidRDefault="00A25261"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footnote>
  <w:footnote w:id="101">
    <w:p w14:paraId="2E26989E" w14:textId="77777777" w:rsidR="00A25261" w:rsidRPr="004D1891" w:rsidRDefault="00A25261"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p w14:paraId="19B99ECC" w14:textId="77777777" w:rsidR="00A25261" w:rsidRDefault="00A25261" w:rsidP="000A6FC7">
      <w:pPr>
        <w:pStyle w:val="Tekstprzypisudolnego"/>
      </w:pPr>
    </w:p>
  </w:footnote>
  <w:footnote w:id="102">
    <w:p w14:paraId="010DB0D6" w14:textId="77777777" w:rsidR="00A25261" w:rsidRDefault="00A25261" w:rsidP="000A6FC7">
      <w:pPr>
        <w:pStyle w:val="Tekstprzypisudolnego"/>
      </w:pPr>
      <w:r>
        <w:rPr>
          <w:rStyle w:val="Odwoanieprzypisudolnego"/>
        </w:rPr>
        <w:footnoteRef/>
      </w:r>
      <w:r>
        <w:t xml:space="preserve"> </w:t>
      </w:r>
      <w:r w:rsidRPr="004D1891">
        <w:rPr>
          <w:rFonts w:cs="Arial"/>
        </w:rPr>
        <w:t>Kryterium uzależnione od funkcjonalności LSI. W przypadku obowiązywania tylko i wyłącznie wersji elektronicznej wniosku kryterium będzie obowiązywało zgodnie z wymogami LSI</w:t>
      </w:r>
      <w:r>
        <w:rPr>
          <w:rFonts w:ascii="Calibri" w:hAnsi="Calibri"/>
        </w:rPr>
        <w:t>.</w:t>
      </w:r>
    </w:p>
    <w:p w14:paraId="0545A21D" w14:textId="77777777" w:rsidR="00A25261" w:rsidRDefault="00A25261" w:rsidP="000A6FC7">
      <w:pPr>
        <w:pStyle w:val="Tekstprzypisudolnego"/>
      </w:pPr>
      <w:r>
        <w:t xml:space="preserve"> </w:t>
      </w:r>
    </w:p>
  </w:footnote>
  <w:footnote w:id="103">
    <w:p w14:paraId="4BAB0F31" w14:textId="77777777" w:rsidR="00A25261" w:rsidRPr="00B61156" w:rsidRDefault="00A25261" w:rsidP="0011564B">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Zakres kryterium zależy od osiągnięcia funkcjonalności przez LSI. W przypadku obowiązywania tylko i wyłącznie wersji elektronicznej wniosku wymóg zostanie usunięty.</w:t>
      </w:r>
    </w:p>
  </w:footnote>
  <w:footnote w:id="104">
    <w:p w14:paraId="7C72B0A0" w14:textId="77777777" w:rsidR="00A25261" w:rsidRDefault="00A25261" w:rsidP="0011564B">
      <w:pPr>
        <w:pStyle w:val="Tekstprzypisudolnego"/>
      </w:pPr>
      <w:r w:rsidRPr="00B61156">
        <w:rPr>
          <w:rStyle w:val="Odwoanieprzypisudolnego"/>
          <w:rFonts w:cs="Arial"/>
          <w:sz w:val="15"/>
          <w:szCs w:val="15"/>
        </w:rPr>
        <w:footnoteRef/>
      </w:r>
      <w:r w:rsidRPr="00B61156">
        <w:rPr>
          <w:rFonts w:cs="Arial"/>
          <w:sz w:val="15"/>
          <w:szCs w:val="15"/>
        </w:rP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3C2673"/>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6C3B25"/>
    <w:multiLevelType w:val="hybridMultilevel"/>
    <w:tmpl w:val="775EB22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D86450"/>
    <w:multiLevelType w:val="hybridMultilevel"/>
    <w:tmpl w:val="FC50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1F844C6"/>
    <w:multiLevelType w:val="hybridMultilevel"/>
    <w:tmpl w:val="24BA45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093715"/>
    <w:multiLevelType w:val="hybridMultilevel"/>
    <w:tmpl w:val="B3F6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1A3EED"/>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397064"/>
    <w:multiLevelType w:val="hybridMultilevel"/>
    <w:tmpl w:val="07DA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BD38BD"/>
    <w:multiLevelType w:val="hybridMultilevel"/>
    <w:tmpl w:val="C46636EA"/>
    <w:lvl w:ilvl="0" w:tplc="6FD6DFB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C56409"/>
    <w:multiLevelType w:val="hybridMultilevel"/>
    <w:tmpl w:val="31CCD5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847126"/>
    <w:multiLevelType w:val="hybridMultilevel"/>
    <w:tmpl w:val="36420212"/>
    <w:lvl w:ilvl="0" w:tplc="7E8C2FC0">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991E96"/>
    <w:multiLevelType w:val="hybridMultilevel"/>
    <w:tmpl w:val="1614850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E91629"/>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55B237A"/>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F243D"/>
    <w:multiLevelType w:val="hybridMultilevel"/>
    <w:tmpl w:val="7AC2E972"/>
    <w:lvl w:ilvl="0" w:tplc="04150019">
      <w:start w:val="1"/>
      <w:numFmt w:val="lowerLetter"/>
      <w:lvlText w:val="%1."/>
      <w:lvlJc w:val="left"/>
      <w:pPr>
        <w:ind w:left="360" w:hanging="360"/>
      </w:pPr>
    </w:lvl>
    <w:lvl w:ilvl="1" w:tplc="8162008E">
      <w:start w:val="1"/>
      <w:numFmt w:val="lowerLetter"/>
      <w:lvlText w:val="%2)"/>
      <w:lvlJc w:val="left"/>
      <w:pPr>
        <w:ind w:left="1080" w:hanging="360"/>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C8774F"/>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64E18A5"/>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E2300B"/>
    <w:multiLevelType w:val="hybridMultilevel"/>
    <w:tmpl w:val="7F1CB8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6E533A9"/>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6F934CB"/>
    <w:multiLevelType w:val="hybridMultilevel"/>
    <w:tmpl w:val="D934583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nsid w:val="07D36098"/>
    <w:multiLevelType w:val="hybridMultilevel"/>
    <w:tmpl w:val="07BC0C64"/>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AB3E0A"/>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0A0874AE"/>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A1A337A"/>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1E5CE0"/>
    <w:multiLevelType w:val="hybridMultilevel"/>
    <w:tmpl w:val="AEC42A7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A952C2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D657C85"/>
    <w:multiLevelType w:val="hybridMultilevel"/>
    <w:tmpl w:val="440E5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DB46781"/>
    <w:multiLevelType w:val="hybridMultilevel"/>
    <w:tmpl w:val="AE0CB180"/>
    <w:lvl w:ilvl="0" w:tplc="A830B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nsid w:val="0F281211"/>
    <w:multiLevelType w:val="hybridMultilevel"/>
    <w:tmpl w:val="750E31C4"/>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4330F7"/>
    <w:multiLevelType w:val="hybridMultilevel"/>
    <w:tmpl w:val="7C58B4BE"/>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F7D503E"/>
    <w:multiLevelType w:val="hybridMultilevel"/>
    <w:tmpl w:val="5F92CD3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F805AAF"/>
    <w:multiLevelType w:val="hybridMultilevel"/>
    <w:tmpl w:val="45DEEC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101530DD"/>
    <w:multiLevelType w:val="hybridMultilevel"/>
    <w:tmpl w:val="96EC49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17A189C"/>
    <w:multiLevelType w:val="hybridMultilevel"/>
    <w:tmpl w:val="AAD2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1CC739A"/>
    <w:multiLevelType w:val="hybridMultilevel"/>
    <w:tmpl w:val="39D632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37B1491"/>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144430C0"/>
    <w:multiLevelType w:val="hybridMultilevel"/>
    <w:tmpl w:val="8A8206B4"/>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D01AC4"/>
    <w:multiLevelType w:val="hybridMultilevel"/>
    <w:tmpl w:val="F38A9F62"/>
    <w:lvl w:ilvl="0" w:tplc="8B248DAE">
      <w:start w:val="1"/>
      <w:numFmt w:val="lowerLetter"/>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1E477F"/>
    <w:multiLevelType w:val="hybridMultilevel"/>
    <w:tmpl w:val="2A88E97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66C579A"/>
    <w:multiLevelType w:val="hybridMultilevel"/>
    <w:tmpl w:val="B78E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6811543"/>
    <w:multiLevelType w:val="hybridMultilevel"/>
    <w:tmpl w:val="A8ECE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9A563A"/>
    <w:multiLevelType w:val="hybridMultilevel"/>
    <w:tmpl w:val="7438EA6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8C27BCD"/>
    <w:multiLevelType w:val="hybridMultilevel"/>
    <w:tmpl w:val="830E3EA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8EC5737"/>
    <w:multiLevelType w:val="hybridMultilevel"/>
    <w:tmpl w:val="4354810A"/>
    <w:lvl w:ilvl="0" w:tplc="56A2F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9081049"/>
    <w:multiLevelType w:val="hybridMultilevel"/>
    <w:tmpl w:val="C37C1F9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9162879"/>
    <w:multiLevelType w:val="hybridMultilevel"/>
    <w:tmpl w:val="CDCA4A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452F1F"/>
    <w:multiLevelType w:val="hybridMultilevel"/>
    <w:tmpl w:val="DC924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865C92"/>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19F74CF7"/>
    <w:multiLevelType w:val="hybridMultilevel"/>
    <w:tmpl w:val="C1AA2F5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A6138F3"/>
    <w:multiLevelType w:val="hybridMultilevel"/>
    <w:tmpl w:val="A5B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683BAA"/>
    <w:multiLevelType w:val="hybridMultilevel"/>
    <w:tmpl w:val="2DBAA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AB41D51"/>
    <w:multiLevelType w:val="hybridMultilevel"/>
    <w:tmpl w:val="2082A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B2A5B74"/>
    <w:multiLevelType w:val="hybridMultilevel"/>
    <w:tmpl w:val="867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C03460F"/>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6A450C"/>
    <w:multiLevelType w:val="hybridMultilevel"/>
    <w:tmpl w:val="5C12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D725D7E"/>
    <w:multiLevelType w:val="hybridMultilevel"/>
    <w:tmpl w:val="05305D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9">
    <w:nsid w:val="1DE05F29"/>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E001148"/>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nsid w:val="1E184545"/>
    <w:multiLevelType w:val="hybridMultilevel"/>
    <w:tmpl w:val="6F661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3E65BB"/>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63">
    <w:nsid w:val="1ED048C7"/>
    <w:multiLevelType w:val="hybridMultilevel"/>
    <w:tmpl w:val="DB504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582E21"/>
    <w:multiLevelType w:val="hybridMultilevel"/>
    <w:tmpl w:val="15000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7044AB"/>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9B6C1D"/>
    <w:multiLevelType w:val="hybridMultilevel"/>
    <w:tmpl w:val="C1AC7430"/>
    <w:lvl w:ilvl="0" w:tplc="8F2033F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7">
    <w:nsid w:val="22CB710F"/>
    <w:multiLevelType w:val="hybridMultilevel"/>
    <w:tmpl w:val="3198D9C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30B1B29"/>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2E2BF1"/>
    <w:multiLevelType w:val="hybridMultilevel"/>
    <w:tmpl w:val="F112DCD2"/>
    <w:lvl w:ilvl="0" w:tplc="7E8C2FC0">
      <w:start w:val="1"/>
      <w:numFmt w:val="bullet"/>
      <w:lvlText w:val=""/>
      <w:lvlJc w:val="left"/>
      <w:pPr>
        <w:ind w:left="1655" w:hanging="360"/>
      </w:pPr>
      <w:rPr>
        <w:rFonts w:ascii="Symbol" w:hAnsi="Symbol" w:hint="default"/>
      </w:rPr>
    </w:lvl>
    <w:lvl w:ilvl="1" w:tplc="B682449E">
      <w:start w:val="1"/>
      <w:numFmt w:val="bullet"/>
      <w:lvlText w:val=""/>
      <w:lvlJc w:val="left"/>
      <w:pPr>
        <w:ind w:left="2375" w:hanging="360"/>
      </w:pPr>
      <w:rPr>
        <w:rFonts w:ascii="Symbol" w:hAnsi="Symbol"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71">
    <w:nsid w:val="24841B4D"/>
    <w:multiLevelType w:val="hybridMultilevel"/>
    <w:tmpl w:val="136A17AE"/>
    <w:lvl w:ilvl="0" w:tplc="45B20DCE">
      <w:start w:val="1"/>
      <w:numFmt w:val="lowerLetter"/>
      <w:lvlText w:val="%1)"/>
      <w:lvlJc w:val="left"/>
      <w:pPr>
        <w:ind w:left="720" w:hanging="360"/>
      </w:pPr>
      <w:rPr>
        <w:rFonts w:ascii="Calibri" w:hAnsi="Calibri" w:cs="Times New Roman" w:hint="default"/>
        <w:b w:val="0"/>
        <w:i w:val="0"/>
        <w:sz w:val="18"/>
        <w:szCs w:val="22"/>
      </w:rPr>
    </w:lvl>
    <w:lvl w:ilvl="1" w:tplc="0688D78E">
      <w:start w:val="1"/>
      <w:numFmt w:val="lowerLetter"/>
      <w:lvlText w:val="%2)"/>
      <w:lvlJc w:val="left"/>
      <w:pPr>
        <w:ind w:left="1440" w:hanging="360"/>
      </w:pPr>
      <w:rPr>
        <w:rFonts w:ascii="Arial" w:hAnsi="Arial" w:cs="Times New Roman" w:hint="default"/>
        <w:b w:val="0"/>
        <w:i w:val="0"/>
        <w:sz w:val="18"/>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4AC1DE0"/>
    <w:multiLevelType w:val="hybridMultilevel"/>
    <w:tmpl w:val="726031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nsid w:val="24E34378"/>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7CA38E7"/>
    <w:multiLevelType w:val="hybridMultilevel"/>
    <w:tmpl w:val="4FD6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B90596"/>
    <w:multiLevelType w:val="hybridMultilevel"/>
    <w:tmpl w:val="F036F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B5925EC"/>
    <w:multiLevelType w:val="multilevel"/>
    <w:tmpl w:val="C45239F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2B6049F6"/>
    <w:multiLevelType w:val="hybridMultilevel"/>
    <w:tmpl w:val="3EE89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BA45EA9"/>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2BDB3128"/>
    <w:multiLevelType w:val="hybridMultilevel"/>
    <w:tmpl w:val="19565EDA"/>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C8B05B9"/>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nsid w:val="2D2E6E25"/>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E22091A"/>
    <w:multiLevelType w:val="hybridMultilevel"/>
    <w:tmpl w:val="D44C24D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E885A8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5">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F7F4E34"/>
    <w:multiLevelType w:val="hybridMultilevel"/>
    <w:tmpl w:val="DE7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0723C20"/>
    <w:multiLevelType w:val="hybridMultilevel"/>
    <w:tmpl w:val="9980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0781794"/>
    <w:multiLevelType w:val="hybridMultilevel"/>
    <w:tmpl w:val="91CE056A"/>
    <w:lvl w:ilvl="0" w:tplc="8F2033F2">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89">
    <w:nsid w:val="31536CC0"/>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2546F75"/>
    <w:multiLevelType w:val="hybridMultilevel"/>
    <w:tmpl w:val="4B4876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4795257"/>
    <w:multiLevelType w:val="hybridMultilevel"/>
    <w:tmpl w:val="43488EC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4A97C4E"/>
    <w:multiLevelType w:val="hybridMultilevel"/>
    <w:tmpl w:val="FAE6FA5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4D87699"/>
    <w:multiLevelType w:val="hybridMultilevel"/>
    <w:tmpl w:val="3BAC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55371D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5B64911"/>
    <w:multiLevelType w:val="hybridMultilevel"/>
    <w:tmpl w:val="9B8E244C"/>
    <w:lvl w:ilvl="0" w:tplc="42A879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CE4FAF"/>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65E6FEE"/>
    <w:multiLevelType w:val="hybridMultilevel"/>
    <w:tmpl w:val="9006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71B3E64"/>
    <w:multiLevelType w:val="hybridMultilevel"/>
    <w:tmpl w:val="FD68363C"/>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7421C0D"/>
    <w:multiLevelType w:val="hybridMultilevel"/>
    <w:tmpl w:val="986269A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778447B"/>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101">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91A6000"/>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9716DDA"/>
    <w:multiLevelType w:val="hybridMultilevel"/>
    <w:tmpl w:val="3CFAD37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9D966ED"/>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nsid w:val="3A307270"/>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3D6A09"/>
    <w:multiLevelType w:val="hybridMultilevel"/>
    <w:tmpl w:val="5A6A0960"/>
    <w:lvl w:ilvl="0" w:tplc="8F2033F2">
      <w:start w:val="1"/>
      <w:numFmt w:val="bullet"/>
      <w:lvlText w:val=""/>
      <w:lvlJc w:val="left"/>
      <w:pPr>
        <w:ind w:left="1168" w:hanging="360"/>
      </w:pPr>
      <w:rPr>
        <w:rFonts w:ascii="Symbol" w:hAnsi="Symbol" w:hint="default"/>
      </w:rPr>
    </w:lvl>
    <w:lvl w:ilvl="1" w:tplc="8F2033F2">
      <w:start w:val="1"/>
      <w:numFmt w:val="bullet"/>
      <w:lvlText w:val=""/>
      <w:lvlJc w:val="left"/>
      <w:pPr>
        <w:ind w:left="1888" w:hanging="360"/>
      </w:pPr>
      <w:rPr>
        <w:rFonts w:ascii="Symbol" w:hAnsi="Symbol"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07">
    <w:nsid w:val="3A452810"/>
    <w:multiLevelType w:val="hybridMultilevel"/>
    <w:tmpl w:val="403CB3C6"/>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8">
    <w:nsid w:val="3A811E86"/>
    <w:multiLevelType w:val="hybridMultilevel"/>
    <w:tmpl w:val="83FE419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ACC6975"/>
    <w:multiLevelType w:val="hybridMultilevel"/>
    <w:tmpl w:val="8BDC1870"/>
    <w:lvl w:ilvl="0" w:tplc="DB56FCCA">
      <w:start w:val="1"/>
      <w:numFmt w:val="decimal"/>
      <w:lvlText w:val="%1."/>
      <w:lvlJc w:val="left"/>
      <w:pPr>
        <w:ind w:left="360" w:hanging="360"/>
      </w:pPr>
      <w:rPr>
        <w:rFonts w:hint="default"/>
      </w:rPr>
    </w:lvl>
    <w:lvl w:ilvl="1" w:tplc="D264D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BE2152"/>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C5B4146"/>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CCB0AEB"/>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CD85EC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D0C37CC"/>
    <w:multiLevelType w:val="hybridMultilevel"/>
    <w:tmpl w:val="A524D86E"/>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6">
    <w:nsid w:val="3DC26D6E"/>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117">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0221136"/>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0F96179"/>
    <w:multiLevelType w:val="hybridMultilevel"/>
    <w:tmpl w:val="6A547F3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13830E2"/>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nsid w:val="41DA108B"/>
    <w:multiLevelType w:val="hybridMultilevel"/>
    <w:tmpl w:val="D308597E"/>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287740A"/>
    <w:multiLevelType w:val="hybridMultilevel"/>
    <w:tmpl w:val="DE82E64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3030375"/>
    <w:multiLevelType w:val="hybridMultilevel"/>
    <w:tmpl w:val="E398D4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nsid w:val="43F95CFA"/>
    <w:multiLevelType w:val="hybridMultilevel"/>
    <w:tmpl w:val="5BCC35C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43E3731"/>
    <w:multiLevelType w:val="hybridMultilevel"/>
    <w:tmpl w:val="069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4D30AAB"/>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4F64FE2"/>
    <w:multiLevelType w:val="hybridMultilevel"/>
    <w:tmpl w:val="9DC88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460D1952"/>
    <w:multiLevelType w:val="hybridMultilevel"/>
    <w:tmpl w:val="98D6E9D2"/>
    <w:lvl w:ilvl="0" w:tplc="04150019">
      <w:start w:val="1"/>
      <w:numFmt w:val="lowerLetter"/>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621155C"/>
    <w:multiLevelType w:val="hybridMultilevel"/>
    <w:tmpl w:val="42FC0E2C"/>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6585229"/>
    <w:multiLevelType w:val="hybridMultilevel"/>
    <w:tmpl w:val="78442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6782AC8"/>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3">
    <w:nsid w:val="467D76D1"/>
    <w:multiLevelType w:val="hybridMultilevel"/>
    <w:tmpl w:val="E558E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nsid w:val="46B549DA"/>
    <w:multiLevelType w:val="hybridMultilevel"/>
    <w:tmpl w:val="A8B83B7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7095E03"/>
    <w:multiLevelType w:val="hybridMultilevel"/>
    <w:tmpl w:val="E28A8B92"/>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472E750C"/>
    <w:multiLevelType w:val="hybridMultilevel"/>
    <w:tmpl w:val="16FE6B7E"/>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nsid w:val="476A78F9"/>
    <w:multiLevelType w:val="hybridMultilevel"/>
    <w:tmpl w:val="669CD2E8"/>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4841293F"/>
    <w:multiLevelType w:val="hybridMultilevel"/>
    <w:tmpl w:val="375050B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DC6A89"/>
    <w:multiLevelType w:val="hybridMultilevel"/>
    <w:tmpl w:val="00229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99D5E01"/>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1">
    <w:nsid w:val="49DE0A55"/>
    <w:multiLevelType w:val="hybridMultilevel"/>
    <w:tmpl w:val="1C6E27CE"/>
    <w:lvl w:ilvl="0" w:tplc="E4D8F5D6">
      <w:start w:val="1"/>
      <w:numFmt w:val="decimal"/>
      <w:lvlText w:val="%1)"/>
      <w:lvlJc w:val="left"/>
      <w:pPr>
        <w:ind w:left="720" w:hanging="360"/>
      </w:pPr>
      <w:rPr>
        <w:rFonts w:ascii="Arial" w:hAnsi="Arial" w:hint="default"/>
        <w:b w:val="0"/>
        <w:i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A001D8A"/>
    <w:multiLevelType w:val="hybridMultilevel"/>
    <w:tmpl w:val="BD0C2E3A"/>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4A4928E4"/>
    <w:multiLevelType w:val="hybridMultilevel"/>
    <w:tmpl w:val="F2E6FC5A"/>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4">
    <w:nsid w:val="4AEC09B7"/>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nsid w:val="4B6D50F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C0531C6"/>
    <w:multiLevelType w:val="hybridMultilevel"/>
    <w:tmpl w:val="52E6D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C330605"/>
    <w:multiLevelType w:val="hybridMultilevel"/>
    <w:tmpl w:val="1D50023A"/>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48">
    <w:nsid w:val="4C9C345E"/>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E0F5EAA"/>
    <w:multiLevelType w:val="hybridMultilevel"/>
    <w:tmpl w:val="C028712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E38783D"/>
    <w:multiLevelType w:val="hybridMultilevel"/>
    <w:tmpl w:val="3552D7C0"/>
    <w:lvl w:ilvl="0" w:tplc="9B2423B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F2A563F"/>
    <w:multiLevelType w:val="hybridMultilevel"/>
    <w:tmpl w:val="CFBE3798"/>
    <w:lvl w:ilvl="0" w:tplc="8F2033F2">
      <w:start w:val="1"/>
      <w:numFmt w:val="bullet"/>
      <w:lvlText w:val=""/>
      <w:lvlJc w:val="left"/>
      <w:pPr>
        <w:ind w:left="1004" w:hanging="360"/>
      </w:pPr>
      <w:rPr>
        <w:rFonts w:ascii="Symbol" w:hAnsi="Symbol" w:hint="default"/>
      </w:rPr>
    </w:lvl>
    <w:lvl w:ilvl="1" w:tplc="8F2033F2">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nsid w:val="4F5B1F77"/>
    <w:multiLevelType w:val="hybridMultilevel"/>
    <w:tmpl w:val="9556B13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F60513A"/>
    <w:multiLevelType w:val="hybridMultilevel"/>
    <w:tmpl w:val="489A967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F746995"/>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50B43FEA"/>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0D426B7"/>
    <w:multiLevelType w:val="hybridMultilevel"/>
    <w:tmpl w:val="FCDC45F6"/>
    <w:lvl w:ilvl="0" w:tplc="6AC8EA8A">
      <w:start w:val="1"/>
      <w:numFmt w:val="decimal"/>
      <w:lvlText w:val="%1."/>
      <w:lvlJc w:val="left"/>
      <w:pPr>
        <w:ind w:left="501" w:hanging="360"/>
      </w:pPr>
      <w:rPr>
        <w:rFonts w:asciiTheme="minorHAnsi" w:eastAsiaTheme="minorHAnsi" w:hAnsiTheme="minorHAnsi"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8">
    <w:nsid w:val="50E352CD"/>
    <w:multiLevelType w:val="hybridMultilevel"/>
    <w:tmpl w:val="AA82C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522C206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240323A"/>
    <w:multiLevelType w:val="hybridMultilevel"/>
    <w:tmpl w:val="166810C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1">
    <w:nsid w:val="52D50B5D"/>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52DF7B88"/>
    <w:multiLevelType w:val="hybridMultilevel"/>
    <w:tmpl w:val="C1AA335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4">
    <w:nsid w:val="5378665C"/>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37B55B4"/>
    <w:multiLevelType w:val="hybridMultilevel"/>
    <w:tmpl w:val="5E6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53AC2D45"/>
    <w:multiLevelType w:val="hybridMultilevel"/>
    <w:tmpl w:val="D7F45E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3E25D5D"/>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168">
    <w:nsid w:val="54503A54"/>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5753166"/>
    <w:multiLevelType w:val="hybridMultilevel"/>
    <w:tmpl w:val="7FF424A0"/>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55C126D7"/>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5ED372B"/>
    <w:multiLevelType w:val="hybridMultilevel"/>
    <w:tmpl w:val="5AF84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55FD25FC"/>
    <w:multiLevelType w:val="hybridMultilevel"/>
    <w:tmpl w:val="3F840B4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563D3717"/>
    <w:multiLevelType w:val="hybridMultilevel"/>
    <w:tmpl w:val="612E8434"/>
    <w:lvl w:ilvl="0" w:tplc="0415000F">
      <w:start w:val="1"/>
      <w:numFmt w:val="decimal"/>
      <w:lvlText w:val="%1."/>
      <w:lvlJc w:val="left"/>
      <w:pPr>
        <w:ind w:left="502" w:hanging="360"/>
      </w:pPr>
    </w:lvl>
    <w:lvl w:ilvl="1" w:tplc="EEF24D72">
      <w:numFmt w:val="bullet"/>
      <w:lvlText w:val="•"/>
      <w:lvlJc w:val="left"/>
      <w:pPr>
        <w:ind w:left="1080" w:hanging="360"/>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56665957"/>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69E4087"/>
    <w:multiLevelType w:val="hybridMultilevel"/>
    <w:tmpl w:val="71A2D30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56E8431F"/>
    <w:multiLevelType w:val="hybridMultilevel"/>
    <w:tmpl w:val="3E9EC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57093EE0"/>
    <w:multiLevelType w:val="hybridMultilevel"/>
    <w:tmpl w:val="CA2C6EB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7D07C95"/>
    <w:multiLevelType w:val="hybridMultilevel"/>
    <w:tmpl w:val="0D62D9B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B2A3079"/>
    <w:multiLevelType w:val="hybridMultilevel"/>
    <w:tmpl w:val="AE3230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0">
    <w:nsid w:val="5B865A2C"/>
    <w:multiLevelType w:val="hybridMultilevel"/>
    <w:tmpl w:val="612E8434"/>
    <w:lvl w:ilvl="0" w:tplc="0415000F">
      <w:start w:val="1"/>
      <w:numFmt w:val="decimal"/>
      <w:lvlText w:val="%1."/>
      <w:lvlJc w:val="left"/>
      <w:pPr>
        <w:ind w:left="502" w:hanging="360"/>
      </w:pPr>
    </w:lvl>
    <w:lvl w:ilvl="1" w:tplc="EEF24D72">
      <w:numFmt w:val="bullet"/>
      <w:lvlText w:val="•"/>
      <w:lvlJc w:val="left"/>
      <w:pPr>
        <w:ind w:left="1222" w:hanging="360"/>
      </w:pPr>
      <w:rPr>
        <w:rFonts w:ascii="Calibri" w:eastAsiaTheme="minorHAnsi" w:hAnsi="Calibri"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1">
    <w:nsid w:val="5BCA2E2F"/>
    <w:multiLevelType w:val="hybridMultilevel"/>
    <w:tmpl w:val="E0A81E6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C020BD3"/>
    <w:multiLevelType w:val="hybridMultilevel"/>
    <w:tmpl w:val="812A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C2831F5"/>
    <w:multiLevelType w:val="hybridMultilevel"/>
    <w:tmpl w:val="71C030B2"/>
    <w:lvl w:ilvl="0" w:tplc="20827C1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5">
    <w:nsid w:val="5CA26DEF"/>
    <w:multiLevelType w:val="hybridMultilevel"/>
    <w:tmpl w:val="7CE01F2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D073138"/>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D391216"/>
    <w:multiLevelType w:val="hybridMultilevel"/>
    <w:tmpl w:val="389AE11A"/>
    <w:lvl w:ilvl="0" w:tplc="0415000F">
      <w:start w:val="1"/>
      <w:numFmt w:val="decimal"/>
      <w:lvlText w:val="%1."/>
      <w:lvlJc w:val="left"/>
      <w:pPr>
        <w:ind w:left="1440" w:hanging="360"/>
      </w:pPr>
    </w:lvl>
    <w:lvl w:ilvl="1" w:tplc="63E4A25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F947774"/>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0">
    <w:nsid w:val="61181493"/>
    <w:multiLevelType w:val="hybridMultilevel"/>
    <w:tmpl w:val="FF3C545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3C262A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3">
    <w:nsid w:val="63F575A8"/>
    <w:multiLevelType w:val="hybridMultilevel"/>
    <w:tmpl w:val="C366CF92"/>
    <w:lvl w:ilvl="0" w:tplc="B9547B74">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65857109"/>
    <w:multiLevelType w:val="hybridMultilevel"/>
    <w:tmpl w:val="8FD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659562FD"/>
    <w:multiLevelType w:val="hybridMultilevel"/>
    <w:tmpl w:val="92CC3C20"/>
    <w:lvl w:ilvl="0" w:tplc="115A1DF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6CB3679"/>
    <w:multiLevelType w:val="hybridMultilevel"/>
    <w:tmpl w:val="46AA3B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77D7FB0"/>
    <w:multiLevelType w:val="hybridMultilevel"/>
    <w:tmpl w:val="43C07CCE"/>
    <w:lvl w:ilvl="0" w:tplc="025A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67AD2256"/>
    <w:multiLevelType w:val="hybridMultilevel"/>
    <w:tmpl w:val="3E3C00D2"/>
    <w:lvl w:ilvl="0" w:tplc="D004B77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1">
    <w:nsid w:val="67F14BE6"/>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83637DC"/>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3">
    <w:nsid w:val="68A00D43"/>
    <w:multiLevelType w:val="hybridMultilevel"/>
    <w:tmpl w:val="D4CAC80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68A849A8"/>
    <w:multiLevelType w:val="hybridMultilevel"/>
    <w:tmpl w:val="A0FC926C"/>
    <w:lvl w:ilvl="0" w:tplc="0415000F">
      <w:start w:val="1"/>
      <w:numFmt w:val="decimal"/>
      <w:lvlText w:val="%1."/>
      <w:lvlJc w:val="left"/>
      <w:pPr>
        <w:ind w:left="502" w:hanging="360"/>
      </w:pPr>
    </w:lvl>
    <w:lvl w:ilvl="1" w:tplc="A4E8EDFA">
      <w:start w:val="1"/>
      <w:numFmt w:val="lowerLetter"/>
      <w:lvlText w:val="%2)"/>
      <w:lvlJc w:val="left"/>
      <w:pPr>
        <w:ind w:left="1282" w:hanging="4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5">
    <w:nsid w:val="69960003"/>
    <w:multiLevelType w:val="hybridMultilevel"/>
    <w:tmpl w:val="4CEC4F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69C87CB1"/>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nsid w:val="69CD3B9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6A644156"/>
    <w:multiLevelType w:val="hybridMultilevel"/>
    <w:tmpl w:val="B02CFDA0"/>
    <w:lvl w:ilvl="0" w:tplc="8C3203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6ABA4038"/>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B3E0071"/>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1">
    <w:nsid w:val="6B7B1D50"/>
    <w:multiLevelType w:val="hybridMultilevel"/>
    <w:tmpl w:val="6312475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6BCF4210"/>
    <w:multiLevelType w:val="hybridMultilevel"/>
    <w:tmpl w:val="7B0284E2"/>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3">
    <w:nsid w:val="6C460724"/>
    <w:multiLevelType w:val="hybridMultilevel"/>
    <w:tmpl w:val="613A838E"/>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6D1932AF"/>
    <w:multiLevelType w:val="hybridMultilevel"/>
    <w:tmpl w:val="43AA1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DF176DC"/>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6E4631A8"/>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E726710"/>
    <w:multiLevelType w:val="hybridMultilevel"/>
    <w:tmpl w:val="E51E6360"/>
    <w:lvl w:ilvl="0" w:tplc="D3364766">
      <w:start w:val="1"/>
      <w:numFmt w:val="lowerLetter"/>
      <w:lvlText w:val="%1)"/>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6E806233"/>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F487245"/>
    <w:multiLevelType w:val="hybridMultilevel"/>
    <w:tmpl w:val="3306F26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20">
    <w:nsid w:val="6FD46B70"/>
    <w:multiLevelType w:val="hybridMultilevel"/>
    <w:tmpl w:val="C7FCB05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1">
    <w:nsid w:val="70675DB6"/>
    <w:multiLevelType w:val="hybridMultilevel"/>
    <w:tmpl w:val="991E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1372D35"/>
    <w:multiLevelType w:val="hybridMultilevel"/>
    <w:tmpl w:val="1156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717F5237"/>
    <w:multiLevelType w:val="hybridMultilevel"/>
    <w:tmpl w:val="B21EB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19112D6"/>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287682D"/>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nsid w:val="72B71AB4"/>
    <w:multiLevelType w:val="hybridMultilevel"/>
    <w:tmpl w:val="67F0EE2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9">
    <w:nsid w:val="733D3836"/>
    <w:multiLevelType w:val="hybridMultilevel"/>
    <w:tmpl w:val="5BA07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0">
    <w:nsid w:val="7363000C"/>
    <w:multiLevelType w:val="hybridMultilevel"/>
    <w:tmpl w:val="023289E2"/>
    <w:lvl w:ilvl="0" w:tplc="1214ED8E">
      <w:start w:val="1"/>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38451F4"/>
    <w:multiLevelType w:val="hybridMultilevel"/>
    <w:tmpl w:val="5DEC80F2"/>
    <w:lvl w:ilvl="0" w:tplc="77B60B72">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3C52316"/>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4176B43"/>
    <w:multiLevelType w:val="hybridMultilevel"/>
    <w:tmpl w:val="64B6196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4220986"/>
    <w:multiLevelType w:val="hybridMultilevel"/>
    <w:tmpl w:val="FE0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46643F9"/>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4F23827"/>
    <w:multiLevelType w:val="hybridMultilevel"/>
    <w:tmpl w:val="C342608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37">
    <w:nsid w:val="75797ECE"/>
    <w:multiLevelType w:val="hybridMultilevel"/>
    <w:tmpl w:val="1A5EF99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8">
    <w:nsid w:val="76207CEB"/>
    <w:multiLevelType w:val="hybridMultilevel"/>
    <w:tmpl w:val="3A82D8D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6BC56E6"/>
    <w:multiLevelType w:val="hybridMultilevel"/>
    <w:tmpl w:val="FE522C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0">
    <w:nsid w:val="7707242B"/>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1">
    <w:nsid w:val="77501524"/>
    <w:multiLevelType w:val="hybridMultilevel"/>
    <w:tmpl w:val="864C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7F11975"/>
    <w:multiLevelType w:val="hybridMultilevel"/>
    <w:tmpl w:val="AE8A52B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7A0141FC"/>
    <w:multiLevelType w:val="hybridMultilevel"/>
    <w:tmpl w:val="1FAA2D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7A9D3EBF"/>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5">
    <w:nsid w:val="7AA8547B"/>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AAD012B"/>
    <w:multiLevelType w:val="hybridMultilevel"/>
    <w:tmpl w:val="0B423BA6"/>
    <w:lvl w:ilvl="0" w:tplc="AFF271E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7B5653E8"/>
    <w:multiLevelType w:val="hybridMultilevel"/>
    <w:tmpl w:val="4DF88D62"/>
    <w:lvl w:ilvl="0" w:tplc="04150017">
      <w:start w:val="1"/>
      <w:numFmt w:val="lowerLetter"/>
      <w:lvlText w:val="%1)"/>
      <w:lvlJc w:val="left"/>
      <w:pPr>
        <w:ind w:left="743" w:hanging="360"/>
      </w:p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9">
    <w:nsid w:val="7B571301"/>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7BF70E44"/>
    <w:multiLevelType w:val="hybridMultilevel"/>
    <w:tmpl w:val="EB34D240"/>
    <w:lvl w:ilvl="0" w:tplc="3866079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7C563C93"/>
    <w:multiLevelType w:val="hybridMultilevel"/>
    <w:tmpl w:val="0672B64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7D6D1599"/>
    <w:multiLevelType w:val="hybridMultilevel"/>
    <w:tmpl w:val="9110957C"/>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DE9236B"/>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DFD192E"/>
    <w:multiLevelType w:val="hybridMultilevel"/>
    <w:tmpl w:val="8532497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E54298C"/>
    <w:multiLevelType w:val="hybridMultilevel"/>
    <w:tmpl w:val="5B147C0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7ED80865"/>
    <w:multiLevelType w:val="hybridMultilevel"/>
    <w:tmpl w:val="9C84ECEA"/>
    <w:lvl w:ilvl="0" w:tplc="B68244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7"/>
  </w:num>
  <w:num w:numId="2">
    <w:abstractNumId w:val="184"/>
  </w:num>
  <w:num w:numId="3">
    <w:abstractNumId w:val="0"/>
  </w:num>
  <w:num w:numId="4">
    <w:abstractNumId w:val="257"/>
  </w:num>
  <w:num w:numId="5">
    <w:abstractNumId w:val="39"/>
  </w:num>
  <w:num w:numId="6">
    <w:abstractNumId w:val="194"/>
  </w:num>
  <w:num w:numId="7">
    <w:abstractNumId w:val="116"/>
  </w:num>
  <w:num w:numId="8">
    <w:abstractNumId w:val="172"/>
  </w:num>
  <w:num w:numId="9">
    <w:abstractNumId w:val="134"/>
  </w:num>
  <w:num w:numId="10">
    <w:abstractNumId w:val="127"/>
  </w:num>
  <w:num w:numId="11">
    <w:abstractNumId w:val="89"/>
  </w:num>
  <w:num w:numId="12">
    <w:abstractNumId w:val="8"/>
  </w:num>
  <w:num w:numId="13">
    <w:abstractNumId w:val="114"/>
  </w:num>
  <w:num w:numId="14">
    <w:abstractNumId w:val="251"/>
  </w:num>
  <w:num w:numId="15">
    <w:abstractNumId w:val="56"/>
  </w:num>
  <w:num w:numId="16">
    <w:abstractNumId w:val="168"/>
  </w:num>
  <w:num w:numId="17">
    <w:abstractNumId w:val="109"/>
  </w:num>
  <w:num w:numId="18">
    <w:abstractNumId w:val="76"/>
  </w:num>
  <w:num w:numId="19">
    <w:abstractNumId w:val="148"/>
  </w:num>
  <w:num w:numId="20">
    <w:abstractNumId w:val="197"/>
  </w:num>
  <w:num w:numId="21">
    <w:abstractNumId w:val="224"/>
  </w:num>
  <w:num w:numId="22">
    <w:abstractNumId w:val="183"/>
  </w:num>
  <w:num w:numId="23">
    <w:abstractNumId w:val="111"/>
  </w:num>
  <w:num w:numId="24">
    <w:abstractNumId w:val="24"/>
  </w:num>
  <w:num w:numId="25">
    <w:abstractNumId w:val="230"/>
  </w:num>
  <w:num w:numId="26">
    <w:abstractNumId w:val="69"/>
  </w:num>
  <w:num w:numId="27">
    <w:abstractNumId w:val="6"/>
  </w:num>
  <w:num w:numId="28">
    <w:abstractNumId w:val="77"/>
  </w:num>
  <w:num w:numId="29">
    <w:abstractNumId w:val="73"/>
  </w:num>
  <w:num w:numId="30">
    <w:abstractNumId w:val="218"/>
  </w:num>
  <w:num w:numId="31">
    <w:abstractNumId w:val="195"/>
  </w:num>
  <w:num w:numId="32">
    <w:abstractNumId w:val="191"/>
  </w:num>
  <w:num w:numId="33">
    <w:abstractNumId w:val="94"/>
  </w:num>
  <w:num w:numId="34">
    <w:abstractNumId w:val="136"/>
  </w:num>
  <w:num w:numId="35">
    <w:abstractNumId w:val="17"/>
  </w:num>
  <w:num w:numId="36">
    <w:abstractNumId w:val="210"/>
  </w:num>
  <w:num w:numId="37">
    <w:abstractNumId w:val="29"/>
  </w:num>
  <w:num w:numId="38">
    <w:abstractNumId w:val="163"/>
  </w:num>
  <w:num w:numId="39">
    <w:abstractNumId w:val="176"/>
  </w:num>
  <w:num w:numId="40">
    <w:abstractNumId w:val="119"/>
  </w:num>
  <w:num w:numId="41">
    <w:abstractNumId w:val="22"/>
  </w:num>
  <w:num w:numId="42">
    <w:abstractNumId w:val="133"/>
  </w:num>
  <w:num w:numId="43">
    <w:abstractNumId w:val="9"/>
  </w:num>
  <w:num w:numId="44">
    <w:abstractNumId w:val="246"/>
  </w:num>
  <w:num w:numId="45">
    <w:abstractNumId w:val="11"/>
  </w:num>
  <w:num w:numId="46">
    <w:abstractNumId w:val="167"/>
  </w:num>
  <w:num w:numId="47">
    <w:abstractNumId w:val="182"/>
  </w:num>
  <w:num w:numId="48">
    <w:abstractNumId w:val="232"/>
  </w:num>
  <w:num w:numId="49">
    <w:abstractNumId w:val="181"/>
  </w:num>
  <w:num w:numId="50">
    <w:abstractNumId w:val="253"/>
  </w:num>
  <w:num w:numId="51">
    <w:abstractNumId w:val="103"/>
  </w:num>
  <w:num w:numId="52">
    <w:abstractNumId w:val="220"/>
  </w:num>
  <w:num w:numId="53">
    <w:abstractNumId w:val="179"/>
  </w:num>
  <w:num w:numId="54">
    <w:abstractNumId w:val="41"/>
  </w:num>
  <w:num w:numId="55">
    <w:abstractNumId w:val="150"/>
  </w:num>
  <w:num w:numId="56">
    <w:abstractNumId w:val="70"/>
  </w:num>
  <w:num w:numId="57">
    <w:abstractNumId w:val="243"/>
  </w:num>
  <w:num w:numId="58">
    <w:abstractNumId w:val="34"/>
  </w:num>
  <w:num w:numId="59">
    <w:abstractNumId w:val="185"/>
  </w:num>
  <w:num w:numId="60">
    <w:abstractNumId w:val="171"/>
  </w:num>
  <w:num w:numId="61">
    <w:abstractNumId w:val="234"/>
  </w:num>
  <w:num w:numId="62">
    <w:abstractNumId w:val="92"/>
  </w:num>
  <w:num w:numId="63">
    <w:abstractNumId w:val="211"/>
  </w:num>
  <w:num w:numId="64">
    <w:abstractNumId w:val="139"/>
  </w:num>
  <w:num w:numId="65">
    <w:abstractNumId w:val="123"/>
  </w:num>
  <w:num w:numId="66">
    <w:abstractNumId w:val="153"/>
  </w:num>
  <w:num w:numId="67">
    <w:abstractNumId w:val="18"/>
  </w:num>
  <w:num w:numId="68">
    <w:abstractNumId w:val="252"/>
  </w:num>
  <w:num w:numId="69">
    <w:abstractNumId w:val="25"/>
  </w:num>
  <w:num w:numId="70">
    <w:abstractNumId w:val="205"/>
  </w:num>
  <w:num w:numId="71">
    <w:abstractNumId w:val="162"/>
  </w:num>
  <w:num w:numId="72">
    <w:abstractNumId w:val="2"/>
  </w:num>
  <w:num w:numId="73">
    <w:abstractNumId w:val="203"/>
  </w:num>
  <w:num w:numId="74">
    <w:abstractNumId w:val="61"/>
  </w:num>
  <w:num w:numId="75">
    <w:abstractNumId w:val="178"/>
  </w:num>
  <w:num w:numId="76">
    <w:abstractNumId w:val="137"/>
  </w:num>
  <w:num w:numId="77">
    <w:abstractNumId w:val="202"/>
  </w:num>
  <w:num w:numId="78">
    <w:abstractNumId w:val="146"/>
  </w:num>
  <w:num w:numId="79">
    <w:abstractNumId w:val="208"/>
  </w:num>
  <w:num w:numId="80">
    <w:abstractNumId w:val="31"/>
  </w:num>
  <w:num w:numId="81">
    <w:abstractNumId w:val="192"/>
  </w:num>
  <w:num w:numId="82">
    <w:abstractNumId w:val="128"/>
  </w:num>
  <w:num w:numId="83">
    <w:abstractNumId w:val="212"/>
  </w:num>
  <w:num w:numId="84">
    <w:abstractNumId w:val="241"/>
  </w:num>
  <w:num w:numId="85">
    <w:abstractNumId w:val="80"/>
  </w:num>
  <w:num w:numId="86">
    <w:abstractNumId w:val="132"/>
  </w:num>
  <w:num w:numId="87">
    <w:abstractNumId w:val="113"/>
  </w:num>
  <w:num w:numId="88">
    <w:abstractNumId w:val="90"/>
  </w:num>
  <w:num w:numId="89">
    <w:abstractNumId w:val="217"/>
  </w:num>
  <w:num w:numId="90">
    <w:abstractNumId w:val="58"/>
  </w:num>
  <w:num w:numId="91">
    <w:abstractNumId w:val="147"/>
  </w:num>
  <w:num w:numId="92">
    <w:abstractNumId w:val="165"/>
  </w:num>
  <w:num w:numId="93">
    <w:abstractNumId w:val="33"/>
  </w:num>
  <w:num w:numId="94">
    <w:abstractNumId w:val="126"/>
  </w:num>
  <w:num w:numId="95">
    <w:abstractNumId w:val="222"/>
  </w:num>
  <w:num w:numId="96">
    <w:abstractNumId w:val="48"/>
  </w:num>
  <w:num w:numId="97">
    <w:abstractNumId w:val="30"/>
  </w:num>
  <w:num w:numId="98">
    <w:abstractNumId w:val="187"/>
  </w:num>
  <w:num w:numId="99">
    <w:abstractNumId w:val="228"/>
  </w:num>
  <w:num w:numId="100">
    <w:abstractNumId w:val="238"/>
  </w:num>
  <w:num w:numId="101">
    <w:abstractNumId w:val="42"/>
  </w:num>
  <w:num w:numId="102">
    <w:abstractNumId w:val="86"/>
  </w:num>
  <w:num w:numId="103">
    <w:abstractNumId w:val="213"/>
  </w:num>
  <w:num w:numId="104">
    <w:abstractNumId w:val="236"/>
  </w:num>
  <w:num w:numId="105">
    <w:abstractNumId w:val="54"/>
  </w:num>
  <w:num w:numId="106">
    <w:abstractNumId w:val="219"/>
  </w:num>
  <w:num w:numId="107">
    <w:abstractNumId w:val="213"/>
  </w:num>
  <w:num w:numId="108">
    <w:abstractNumId w:val="164"/>
  </w:num>
  <w:num w:numId="109">
    <w:abstractNumId w:val="156"/>
  </w:num>
  <w:num w:numId="110">
    <w:abstractNumId w:val="231"/>
  </w:num>
  <w:num w:numId="111">
    <w:abstractNumId w:val="32"/>
  </w:num>
  <w:num w:numId="112">
    <w:abstractNumId w:val="141"/>
  </w:num>
  <w:num w:numId="113">
    <w:abstractNumId w:val="209"/>
  </w:num>
  <w:num w:numId="114">
    <w:abstractNumId w:val="169"/>
  </w:num>
  <w:num w:numId="115">
    <w:abstractNumId w:val="142"/>
  </w:num>
  <w:num w:numId="116">
    <w:abstractNumId w:val="40"/>
  </w:num>
  <w:num w:numId="117">
    <w:abstractNumId w:val="1"/>
  </w:num>
  <w:num w:numId="118">
    <w:abstractNumId w:val="65"/>
  </w:num>
  <w:num w:numId="119">
    <w:abstractNumId w:val="190"/>
  </w:num>
  <w:num w:numId="120">
    <w:abstractNumId w:val="177"/>
  </w:num>
  <w:num w:numId="121">
    <w:abstractNumId w:val="43"/>
  </w:num>
  <w:num w:numId="122">
    <w:abstractNumId w:val="95"/>
  </w:num>
  <w:num w:numId="123">
    <w:abstractNumId w:val="186"/>
  </w:num>
  <w:num w:numId="124">
    <w:abstractNumId w:val="226"/>
  </w:num>
  <w:num w:numId="125">
    <w:abstractNumId w:val="81"/>
  </w:num>
  <w:num w:numId="126">
    <w:abstractNumId w:val="157"/>
  </w:num>
  <w:num w:numId="127">
    <w:abstractNumId w:val="20"/>
  </w:num>
  <w:num w:numId="128">
    <w:abstractNumId w:val="140"/>
  </w:num>
  <w:num w:numId="129">
    <w:abstractNumId w:val="105"/>
  </w:num>
  <w:num w:numId="130">
    <w:abstractNumId w:val="83"/>
  </w:num>
  <w:num w:numId="131">
    <w:abstractNumId w:val="67"/>
  </w:num>
  <w:num w:numId="132">
    <w:abstractNumId w:val="151"/>
  </w:num>
  <w:num w:numId="133">
    <w:abstractNumId w:val="229"/>
  </w:num>
  <w:num w:numId="134">
    <w:abstractNumId w:val="51"/>
  </w:num>
  <w:num w:numId="135">
    <w:abstractNumId w:val="221"/>
  </w:num>
  <w:num w:numId="136">
    <w:abstractNumId w:val="250"/>
  </w:num>
  <w:num w:numId="137">
    <w:abstractNumId w:val="44"/>
  </w:num>
  <w:num w:numId="138">
    <w:abstractNumId w:val="91"/>
  </w:num>
  <w:num w:numId="139">
    <w:abstractNumId w:val="223"/>
  </w:num>
  <w:num w:numId="140">
    <w:abstractNumId w:val="63"/>
  </w:num>
  <w:num w:numId="141">
    <w:abstractNumId w:val="37"/>
  </w:num>
  <w:num w:numId="142">
    <w:abstractNumId w:val="225"/>
  </w:num>
  <w:num w:numId="143">
    <w:abstractNumId w:val="247"/>
  </w:num>
  <w:num w:numId="144">
    <w:abstractNumId w:val="85"/>
  </w:num>
  <w:num w:numId="145">
    <w:abstractNumId w:val="52"/>
  </w:num>
  <w:num w:numId="146">
    <w:abstractNumId w:val="107"/>
  </w:num>
  <w:num w:numId="147">
    <w:abstractNumId w:val="96"/>
  </w:num>
  <w:num w:numId="148">
    <w:abstractNumId w:val="66"/>
  </w:num>
  <w:num w:numId="149">
    <w:abstractNumId w:val="188"/>
  </w:num>
  <w:num w:numId="150">
    <w:abstractNumId w:val="101"/>
  </w:num>
  <w:num w:numId="151">
    <w:abstractNumId w:val="120"/>
  </w:num>
  <w:num w:numId="152">
    <w:abstractNumId w:val="149"/>
  </w:num>
  <w:num w:numId="153">
    <w:abstractNumId w:val="254"/>
  </w:num>
  <w:num w:numId="154">
    <w:abstractNumId w:val="242"/>
  </w:num>
  <w:num w:numId="155">
    <w:abstractNumId w:val="256"/>
  </w:num>
  <w:num w:numId="156">
    <w:abstractNumId w:val="100"/>
  </w:num>
  <w:num w:numId="157">
    <w:abstractNumId w:val="214"/>
  </w:num>
  <w:num w:numId="158">
    <w:abstractNumId w:val="3"/>
  </w:num>
  <w:num w:numId="15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6"/>
  </w:num>
  <w:num w:numId="161">
    <w:abstractNumId w:val="158"/>
  </w:num>
  <w:num w:numId="162">
    <w:abstractNumId w:val="21"/>
  </w:num>
  <w:num w:numId="163">
    <w:abstractNumId w:val="15"/>
  </w:num>
  <w:num w:numId="164">
    <w:abstractNumId w:val="207"/>
  </w:num>
  <w:num w:numId="165">
    <w:abstractNumId w:val="4"/>
  </w:num>
  <w:num w:numId="166">
    <w:abstractNumId w:val="16"/>
  </w:num>
  <w:num w:numId="167">
    <w:abstractNumId w:val="160"/>
  </w:num>
  <w:num w:numId="168">
    <w:abstractNumId w:val="125"/>
  </w:num>
  <w:num w:numId="169">
    <w:abstractNumId w:val="154"/>
  </w:num>
  <w:num w:numId="170">
    <w:abstractNumId w:val="131"/>
  </w:num>
  <w:num w:numId="171">
    <w:abstractNumId w:val="14"/>
  </w:num>
  <w:num w:numId="172">
    <w:abstractNumId w:val="68"/>
  </w:num>
  <w:num w:numId="173">
    <w:abstractNumId w:val="99"/>
  </w:num>
  <w:num w:numId="174">
    <w:abstractNumId w:val="7"/>
  </w:num>
  <w:num w:numId="175">
    <w:abstractNumId w:val="196"/>
  </w:num>
  <w:num w:numId="176">
    <w:abstractNumId w:val="97"/>
  </w:num>
  <w:num w:numId="177">
    <w:abstractNumId w:val="93"/>
  </w:num>
  <w:num w:numId="178">
    <w:abstractNumId w:val="166"/>
  </w:num>
  <w:num w:numId="179">
    <w:abstractNumId w:val="118"/>
  </w:num>
  <w:num w:numId="180">
    <w:abstractNumId w:val="174"/>
  </w:num>
  <w:num w:numId="181">
    <w:abstractNumId w:val="55"/>
  </w:num>
  <w:num w:numId="182">
    <w:abstractNumId w:val="244"/>
  </w:num>
  <w:num w:numId="183">
    <w:abstractNumId w:val="74"/>
  </w:num>
  <w:num w:numId="184">
    <w:abstractNumId w:val="155"/>
  </w:num>
  <w:num w:numId="185">
    <w:abstractNumId w:val="19"/>
  </w:num>
  <w:num w:numId="186">
    <w:abstractNumId w:val="199"/>
  </w:num>
  <w:num w:numId="187">
    <w:abstractNumId w:val="117"/>
  </w:num>
  <w:num w:numId="188">
    <w:abstractNumId w:val="138"/>
  </w:num>
  <w:num w:numId="189">
    <w:abstractNumId w:val="108"/>
  </w:num>
  <w:num w:numId="190">
    <w:abstractNumId w:val="257"/>
  </w:num>
  <w:num w:numId="191">
    <w:abstractNumId w:val="92"/>
  </w:num>
  <w:num w:numId="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57"/>
  </w:num>
  <w:num w:numId="195">
    <w:abstractNumId w:val="53"/>
  </w:num>
  <w:num w:numId="196">
    <w:abstractNumId w:val="206"/>
  </w:num>
  <w:num w:numId="197">
    <w:abstractNumId w:val="27"/>
  </w:num>
  <w:num w:numId="198">
    <w:abstractNumId w:val="204"/>
  </w:num>
  <w:num w:numId="199">
    <w:abstractNumId w:val="62"/>
  </w:num>
  <w:num w:numId="200">
    <w:abstractNumId w:val="143"/>
  </w:num>
  <w:num w:numId="201">
    <w:abstractNumId w:val="237"/>
  </w:num>
  <w:num w:numId="202">
    <w:abstractNumId w:val="189"/>
  </w:num>
  <w:num w:numId="203">
    <w:abstractNumId w:val="144"/>
  </w:num>
  <w:num w:numId="204">
    <w:abstractNumId w:val="240"/>
  </w:num>
  <w:num w:numId="205">
    <w:abstractNumId w:val="13"/>
  </w:num>
  <w:num w:numId="206">
    <w:abstractNumId w:val="239"/>
  </w:num>
  <w:num w:numId="207">
    <w:abstractNumId w:val="50"/>
  </w:num>
  <w:num w:numId="208">
    <w:abstractNumId w:val="193"/>
  </w:num>
  <w:num w:numId="209">
    <w:abstractNumId w:val="122"/>
  </w:num>
  <w:num w:numId="210">
    <w:abstractNumId w:val="245"/>
  </w:num>
  <w:num w:numId="211">
    <w:abstractNumId w:val="248"/>
  </w:num>
  <w:num w:numId="212">
    <w:abstractNumId w:val="115"/>
  </w:num>
  <w:num w:numId="213">
    <w:abstractNumId w:val="5"/>
  </w:num>
  <w:num w:numId="214">
    <w:abstractNumId w:val="215"/>
  </w:num>
  <w:num w:numId="215">
    <w:abstractNumId w:val="235"/>
  </w:num>
  <w:num w:numId="216">
    <w:abstractNumId w:val="45"/>
  </w:num>
  <w:num w:numId="217">
    <w:abstractNumId w:val="88"/>
  </w:num>
  <w:num w:numId="218">
    <w:abstractNumId w:val="130"/>
  </w:num>
  <w:num w:numId="219">
    <w:abstractNumId w:val="135"/>
  </w:num>
  <w:num w:numId="220">
    <w:abstractNumId w:val="129"/>
  </w:num>
  <w:num w:numId="221">
    <w:abstractNumId w:val="170"/>
  </w:num>
  <w:num w:numId="222">
    <w:abstractNumId w:val="79"/>
  </w:num>
  <w:num w:numId="223">
    <w:abstractNumId w:val="124"/>
  </w:num>
  <w:num w:numId="224">
    <w:abstractNumId w:val="201"/>
  </w:num>
  <w:num w:numId="225">
    <w:abstractNumId w:val="121"/>
  </w:num>
  <w:num w:numId="226">
    <w:abstractNumId w:val="200"/>
  </w:num>
  <w:num w:numId="227">
    <w:abstractNumId w:val="98"/>
  </w:num>
  <w:num w:numId="228">
    <w:abstractNumId w:val="110"/>
  </w:num>
  <w:num w:numId="229">
    <w:abstractNumId w:val="23"/>
  </w:num>
  <w:num w:numId="230">
    <w:abstractNumId w:val="159"/>
  </w:num>
  <w:num w:numId="231">
    <w:abstractNumId w:val="72"/>
  </w:num>
  <w:num w:numId="232">
    <w:abstractNumId w:val="28"/>
  </w:num>
  <w:num w:numId="233">
    <w:abstractNumId w:val="71"/>
  </w:num>
  <w:num w:numId="234">
    <w:abstractNumId w:val="175"/>
  </w:num>
  <w:num w:numId="235">
    <w:abstractNumId w:val="75"/>
  </w:num>
  <w:num w:numId="236">
    <w:abstractNumId w:val="198"/>
  </w:num>
  <w:num w:numId="237">
    <w:abstractNumId w:val="145"/>
  </w:num>
  <w:num w:numId="238">
    <w:abstractNumId w:val="216"/>
  </w:num>
  <w:num w:numId="239">
    <w:abstractNumId w:val="64"/>
  </w:num>
  <w:num w:numId="240">
    <w:abstractNumId w:val="152"/>
  </w:num>
  <w:num w:numId="241">
    <w:abstractNumId w:val="106"/>
  </w:num>
  <w:num w:numId="242">
    <w:abstractNumId w:val="233"/>
  </w:num>
  <w:num w:numId="243">
    <w:abstractNumId w:val="255"/>
  </w:num>
  <w:num w:numId="244">
    <w:abstractNumId w:val="104"/>
  </w:num>
  <w:num w:numId="245">
    <w:abstractNumId w:val="59"/>
  </w:num>
  <w:num w:numId="246">
    <w:abstractNumId w:val="180"/>
  </w:num>
  <w:num w:numId="247">
    <w:abstractNumId w:val="173"/>
  </w:num>
  <w:num w:numId="248">
    <w:abstractNumId w:val="60"/>
  </w:num>
  <w:num w:numId="249">
    <w:abstractNumId w:val="249"/>
  </w:num>
  <w:num w:numId="250">
    <w:abstractNumId w:val="84"/>
  </w:num>
  <w:num w:numId="251">
    <w:abstractNumId w:val="35"/>
  </w:num>
  <w:num w:numId="252">
    <w:abstractNumId w:val="78"/>
  </w:num>
  <w:num w:numId="253">
    <w:abstractNumId w:val="112"/>
  </w:num>
  <w:num w:numId="254">
    <w:abstractNumId w:val="161"/>
  </w:num>
  <w:num w:numId="255">
    <w:abstractNumId w:val="36"/>
  </w:num>
  <w:num w:numId="256">
    <w:abstractNumId w:val="49"/>
  </w:num>
  <w:num w:numId="257">
    <w:abstractNumId w:val="38"/>
  </w:num>
  <w:num w:numId="258">
    <w:abstractNumId w:val="82"/>
  </w:num>
  <w:num w:numId="259">
    <w:abstractNumId w:val="87"/>
  </w:num>
  <w:num w:numId="260">
    <w:abstractNumId w:val="47"/>
  </w:num>
  <w:num w:numId="261">
    <w:abstractNumId w:val="102"/>
  </w:num>
  <w:num w:numId="262">
    <w:abstractNumId w:val="26"/>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557AB"/>
    <w:rsid w:val="000557C6"/>
    <w:rsid w:val="000658B3"/>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4A75"/>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4FDF"/>
    <w:rsid w:val="0011564B"/>
    <w:rsid w:val="00116E5C"/>
    <w:rsid w:val="001174ED"/>
    <w:rsid w:val="00122962"/>
    <w:rsid w:val="00123EF6"/>
    <w:rsid w:val="00125D8F"/>
    <w:rsid w:val="00135185"/>
    <w:rsid w:val="00136256"/>
    <w:rsid w:val="00141B9A"/>
    <w:rsid w:val="001423BF"/>
    <w:rsid w:val="00144BA2"/>
    <w:rsid w:val="00145FC2"/>
    <w:rsid w:val="001504F4"/>
    <w:rsid w:val="00150FDB"/>
    <w:rsid w:val="00154454"/>
    <w:rsid w:val="00155803"/>
    <w:rsid w:val="001558C4"/>
    <w:rsid w:val="00164999"/>
    <w:rsid w:val="00164CC4"/>
    <w:rsid w:val="001650D2"/>
    <w:rsid w:val="00165469"/>
    <w:rsid w:val="00165572"/>
    <w:rsid w:val="00166F0F"/>
    <w:rsid w:val="001676E5"/>
    <w:rsid w:val="00175AFE"/>
    <w:rsid w:val="0017729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A6B0E"/>
    <w:rsid w:val="001B0B54"/>
    <w:rsid w:val="001B4396"/>
    <w:rsid w:val="001B6430"/>
    <w:rsid w:val="001B757E"/>
    <w:rsid w:val="001C281B"/>
    <w:rsid w:val="001C6C32"/>
    <w:rsid w:val="001D0A28"/>
    <w:rsid w:val="001D10BC"/>
    <w:rsid w:val="001D2577"/>
    <w:rsid w:val="001D2BC0"/>
    <w:rsid w:val="001E02AD"/>
    <w:rsid w:val="001E108A"/>
    <w:rsid w:val="001E2090"/>
    <w:rsid w:val="001E2689"/>
    <w:rsid w:val="001E51E9"/>
    <w:rsid w:val="001E63DE"/>
    <w:rsid w:val="001E7E1F"/>
    <w:rsid w:val="001F058E"/>
    <w:rsid w:val="001F156A"/>
    <w:rsid w:val="001F1842"/>
    <w:rsid w:val="001F2654"/>
    <w:rsid w:val="001F6299"/>
    <w:rsid w:val="00206CE1"/>
    <w:rsid w:val="0021019C"/>
    <w:rsid w:val="00213051"/>
    <w:rsid w:val="00213C51"/>
    <w:rsid w:val="00215D6A"/>
    <w:rsid w:val="002165DB"/>
    <w:rsid w:val="00216EB7"/>
    <w:rsid w:val="002259AC"/>
    <w:rsid w:val="002338A1"/>
    <w:rsid w:val="00235A73"/>
    <w:rsid w:val="00236718"/>
    <w:rsid w:val="002402EF"/>
    <w:rsid w:val="002410F5"/>
    <w:rsid w:val="00242DF8"/>
    <w:rsid w:val="00243FF4"/>
    <w:rsid w:val="00244642"/>
    <w:rsid w:val="00250D75"/>
    <w:rsid w:val="00252400"/>
    <w:rsid w:val="00253601"/>
    <w:rsid w:val="00253EE3"/>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908AF"/>
    <w:rsid w:val="00290BF7"/>
    <w:rsid w:val="00291698"/>
    <w:rsid w:val="00294469"/>
    <w:rsid w:val="00296A8F"/>
    <w:rsid w:val="0029713E"/>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28A"/>
    <w:rsid w:val="003675B9"/>
    <w:rsid w:val="00367843"/>
    <w:rsid w:val="00367A71"/>
    <w:rsid w:val="003759F1"/>
    <w:rsid w:val="00376C5C"/>
    <w:rsid w:val="00384BC4"/>
    <w:rsid w:val="00391778"/>
    <w:rsid w:val="00393728"/>
    <w:rsid w:val="00394549"/>
    <w:rsid w:val="00394D69"/>
    <w:rsid w:val="0039583F"/>
    <w:rsid w:val="003A0F71"/>
    <w:rsid w:val="003A34C9"/>
    <w:rsid w:val="003A3C70"/>
    <w:rsid w:val="003A6500"/>
    <w:rsid w:val="003A7CBF"/>
    <w:rsid w:val="003B0493"/>
    <w:rsid w:val="003B0615"/>
    <w:rsid w:val="003B08D7"/>
    <w:rsid w:val="003B10B9"/>
    <w:rsid w:val="003B3B1B"/>
    <w:rsid w:val="003B5D78"/>
    <w:rsid w:val="003C15CA"/>
    <w:rsid w:val="003C1812"/>
    <w:rsid w:val="003C2CF1"/>
    <w:rsid w:val="003C47F8"/>
    <w:rsid w:val="003C58CD"/>
    <w:rsid w:val="003C73B9"/>
    <w:rsid w:val="003C74FF"/>
    <w:rsid w:val="003D46F1"/>
    <w:rsid w:val="003D542A"/>
    <w:rsid w:val="003D6E57"/>
    <w:rsid w:val="003E0068"/>
    <w:rsid w:val="003E0092"/>
    <w:rsid w:val="003E15A1"/>
    <w:rsid w:val="003E2350"/>
    <w:rsid w:val="003E672A"/>
    <w:rsid w:val="003F0164"/>
    <w:rsid w:val="003F104E"/>
    <w:rsid w:val="003F1D83"/>
    <w:rsid w:val="003F2749"/>
    <w:rsid w:val="003F3A9D"/>
    <w:rsid w:val="003F3AD8"/>
    <w:rsid w:val="003F3B83"/>
    <w:rsid w:val="003F4102"/>
    <w:rsid w:val="003F41F2"/>
    <w:rsid w:val="003F47B9"/>
    <w:rsid w:val="003F5CE7"/>
    <w:rsid w:val="003F791E"/>
    <w:rsid w:val="003F79ED"/>
    <w:rsid w:val="004019F6"/>
    <w:rsid w:val="00402E2D"/>
    <w:rsid w:val="004037C7"/>
    <w:rsid w:val="004040E6"/>
    <w:rsid w:val="00410048"/>
    <w:rsid w:val="00417819"/>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64F03"/>
    <w:rsid w:val="00465DC5"/>
    <w:rsid w:val="0046661F"/>
    <w:rsid w:val="004717D6"/>
    <w:rsid w:val="004725ED"/>
    <w:rsid w:val="00474645"/>
    <w:rsid w:val="00477647"/>
    <w:rsid w:val="00482B44"/>
    <w:rsid w:val="004837B3"/>
    <w:rsid w:val="0048388C"/>
    <w:rsid w:val="0048407D"/>
    <w:rsid w:val="00491DE6"/>
    <w:rsid w:val="004A0D1B"/>
    <w:rsid w:val="004A3123"/>
    <w:rsid w:val="004A3A05"/>
    <w:rsid w:val="004A6F35"/>
    <w:rsid w:val="004B0DBD"/>
    <w:rsid w:val="004B11CB"/>
    <w:rsid w:val="004B157E"/>
    <w:rsid w:val="004B2C64"/>
    <w:rsid w:val="004B3C0D"/>
    <w:rsid w:val="004B4188"/>
    <w:rsid w:val="004B4CC9"/>
    <w:rsid w:val="004B544E"/>
    <w:rsid w:val="004B7843"/>
    <w:rsid w:val="004B79CA"/>
    <w:rsid w:val="004C33D7"/>
    <w:rsid w:val="004C350F"/>
    <w:rsid w:val="004C4CA0"/>
    <w:rsid w:val="004D1891"/>
    <w:rsid w:val="004D518C"/>
    <w:rsid w:val="004D5801"/>
    <w:rsid w:val="004D6552"/>
    <w:rsid w:val="004E02EC"/>
    <w:rsid w:val="004E3E41"/>
    <w:rsid w:val="004E617E"/>
    <w:rsid w:val="004E786D"/>
    <w:rsid w:val="004F18A3"/>
    <w:rsid w:val="004F1A97"/>
    <w:rsid w:val="004F26D0"/>
    <w:rsid w:val="004F4D05"/>
    <w:rsid w:val="004F638C"/>
    <w:rsid w:val="005029D5"/>
    <w:rsid w:val="0050377C"/>
    <w:rsid w:val="0050450A"/>
    <w:rsid w:val="0050481C"/>
    <w:rsid w:val="00505460"/>
    <w:rsid w:val="00506D17"/>
    <w:rsid w:val="00510AE2"/>
    <w:rsid w:val="00515151"/>
    <w:rsid w:val="0052212D"/>
    <w:rsid w:val="005253C4"/>
    <w:rsid w:val="00525D85"/>
    <w:rsid w:val="005302AC"/>
    <w:rsid w:val="00533D50"/>
    <w:rsid w:val="005372C6"/>
    <w:rsid w:val="005427FA"/>
    <w:rsid w:val="00550260"/>
    <w:rsid w:val="005538AC"/>
    <w:rsid w:val="005554A3"/>
    <w:rsid w:val="00566ACE"/>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3A3"/>
    <w:rsid w:val="005B1E4D"/>
    <w:rsid w:val="005B4DE5"/>
    <w:rsid w:val="005B5DC4"/>
    <w:rsid w:val="005C0173"/>
    <w:rsid w:val="005C1F6E"/>
    <w:rsid w:val="005C222C"/>
    <w:rsid w:val="005C69A7"/>
    <w:rsid w:val="005D05F6"/>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699B"/>
    <w:rsid w:val="00606EC2"/>
    <w:rsid w:val="00611F07"/>
    <w:rsid w:val="00612379"/>
    <w:rsid w:val="00612DD7"/>
    <w:rsid w:val="006139EC"/>
    <w:rsid w:val="006204EF"/>
    <w:rsid w:val="00622156"/>
    <w:rsid w:val="006274C7"/>
    <w:rsid w:val="00627EFB"/>
    <w:rsid w:val="006327EB"/>
    <w:rsid w:val="00637ADA"/>
    <w:rsid w:val="00644BBB"/>
    <w:rsid w:val="006468EA"/>
    <w:rsid w:val="006538D5"/>
    <w:rsid w:val="006549BF"/>
    <w:rsid w:val="00656ABF"/>
    <w:rsid w:val="0065743A"/>
    <w:rsid w:val="00660924"/>
    <w:rsid w:val="006622D2"/>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789"/>
    <w:rsid w:val="00694CD4"/>
    <w:rsid w:val="00695EB5"/>
    <w:rsid w:val="006965AE"/>
    <w:rsid w:val="00696910"/>
    <w:rsid w:val="006A3160"/>
    <w:rsid w:val="006A5102"/>
    <w:rsid w:val="006A5E46"/>
    <w:rsid w:val="006B0253"/>
    <w:rsid w:val="006B02D2"/>
    <w:rsid w:val="006C293E"/>
    <w:rsid w:val="006C40E7"/>
    <w:rsid w:val="006C4ABA"/>
    <w:rsid w:val="006C4C22"/>
    <w:rsid w:val="006C765E"/>
    <w:rsid w:val="006D0393"/>
    <w:rsid w:val="006D0515"/>
    <w:rsid w:val="006D0C6B"/>
    <w:rsid w:val="006D0E1A"/>
    <w:rsid w:val="006D1F87"/>
    <w:rsid w:val="006D229D"/>
    <w:rsid w:val="006D577E"/>
    <w:rsid w:val="006D66AE"/>
    <w:rsid w:val="006D6A9B"/>
    <w:rsid w:val="006E067B"/>
    <w:rsid w:val="006E0F38"/>
    <w:rsid w:val="006E5A60"/>
    <w:rsid w:val="006F5CC3"/>
    <w:rsid w:val="0070160B"/>
    <w:rsid w:val="00701DD2"/>
    <w:rsid w:val="00704662"/>
    <w:rsid w:val="007113F5"/>
    <w:rsid w:val="0071205E"/>
    <w:rsid w:val="00714477"/>
    <w:rsid w:val="00716AC6"/>
    <w:rsid w:val="0071717E"/>
    <w:rsid w:val="00717D7F"/>
    <w:rsid w:val="0072234A"/>
    <w:rsid w:val="007272EE"/>
    <w:rsid w:val="00734683"/>
    <w:rsid w:val="00735297"/>
    <w:rsid w:val="007367DC"/>
    <w:rsid w:val="00740D1C"/>
    <w:rsid w:val="00742723"/>
    <w:rsid w:val="00743E2F"/>
    <w:rsid w:val="00744F69"/>
    <w:rsid w:val="00745E84"/>
    <w:rsid w:val="00750C7A"/>
    <w:rsid w:val="00751594"/>
    <w:rsid w:val="00753A33"/>
    <w:rsid w:val="007623E7"/>
    <w:rsid w:val="00764E59"/>
    <w:rsid w:val="00764F08"/>
    <w:rsid w:val="00766C91"/>
    <w:rsid w:val="0076751D"/>
    <w:rsid w:val="00771DA8"/>
    <w:rsid w:val="0077451A"/>
    <w:rsid w:val="00775CF4"/>
    <w:rsid w:val="00776499"/>
    <w:rsid w:val="00781FFF"/>
    <w:rsid w:val="00784000"/>
    <w:rsid w:val="007845FF"/>
    <w:rsid w:val="00785284"/>
    <w:rsid w:val="007859E7"/>
    <w:rsid w:val="00790D54"/>
    <w:rsid w:val="00790ED4"/>
    <w:rsid w:val="00793761"/>
    <w:rsid w:val="0079403B"/>
    <w:rsid w:val="00797803"/>
    <w:rsid w:val="007A04F5"/>
    <w:rsid w:val="007A0AA8"/>
    <w:rsid w:val="007A26F7"/>
    <w:rsid w:val="007A5714"/>
    <w:rsid w:val="007B0768"/>
    <w:rsid w:val="007B67B0"/>
    <w:rsid w:val="007B779F"/>
    <w:rsid w:val="007C0E3C"/>
    <w:rsid w:val="007C37A8"/>
    <w:rsid w:val="007C789E"/>
    <w:rsid w:val="007C7B65"/>
    <w:rsid w:val="007D5C59"/>
    <w:rsid w:val="007D5FA4"/>
    <w:rsid w:val="007D653B"/>
    <w:rsid w:val="007D7290"/>
    <w:rsid w:val="007D7EA1"/>
    <w:rsid w:val="007E06CB"/>
    <w:rsid w:val="007E136C"/>
    <w:rsid w:val="007E44DB"/>
    <w:rsid w:val="007E47D4"/>
    <w:rsid w:val="007E5E23"/>
    <w:rsid w:val="007E612D"/>
    <w:rsid w:val="007F4B3E"/>
    <w:rsid w:val="007F6F11"/>
    <w:rsid w:val="00800CBD"/>
    <w:rsid w:val="00803A9C"/>
    <w:rsid w:val="008076DA"/>
    <w:rsid w:val="00810492"/>
    <w:rsid w:val="00810AB6"/>
    <w:rsid w:val="008124C7"/>
    <w:rsid w:val="00816B6F"/>
    <w:rsid w:val="008179B9"/>
    <w:rsid w:val="008241DA"/>
    <w:rsid w:val="008247B6"/>
    <w:rsid w:val="008260C4"/>
    <w:rsid w:val="008279B9"/>
    <w:rsid w:val="00827A52"/>
    <w:rsid w:val="00831400"/>
    <w:rsid w:val="00833628"/>
    <w:rsid w:val="00834168"/>
    <w:rsid w:val="008375D7"/>
    <w:rsid w:val="00840BAD"/>
    <w:rsid w:val="00841A38"/>
    <w:rsid w:val="0084221A"/>
    <w:rsid w:val="008434E6"/>
    <w:rsid w:val="00844A72"/>
    <w:rsid w:val="00851733"/>
    <w:rsid w:val="008571BD"/>
    <w:rsid w:val="0085746F"/>
    <w:rsid w:val="008627B0"/>
    <w:rsid w:val="008638F6"/>
    <w:rsid w:val="008648B1"/>
    <w:rsid w:val="008664EE"/>
    <w:rsid w:val="008747D4"/>
    <w:rsid w:val="00875AB0"/>
    <w:rsid w:val="00881AE9"/>
    <w:rsid w:val="00887B2D"/>
    <w:rsid w:val="00890FB4"/>
    <w:rsid w:val="00892D86"/>
    <w:rsid w:val="00892F99"/>
    <w:rsid w:val="0089494C"/>
    <w:rsid w:val="00894EF1"/>
    <w:rsid w:val="0089589C"/>
    <w:rsid w:val="008A3198"/>
    <w:rsid w:val="008A354C"/>
    <w:rsid w:val="008B07ED"/>
    <w:rsid w:val="008B2A32"/>
    <w:rsid w:val="008B65AB"/>
    <w:rsid w:val="008B71B3"/>
    <w:rsid w:val="008C42C0"/>
    <w:rsid w:val="008C4A6C"/>
    <w:rsid w:val="008C50ED"/>
    <w:rsid w:val="008C7A48"/>
    <w:rsid w:val="008D3F51"/>
    <w:rsid w:val="008D4A6B"/>
    <w:rsid w:val="008D786B"/>
    <w:rsid w:val="008E3B14"/>
    <w:rsid w:val="008E423F"/>
    <w:rsid w:val="008E427A"/>
    <w:rsid w:val="008E65B6"/>
    <w:rsid w:val="008E6EEE"/>
    <w:rsid w:val="008E7C80"/>
    <w:rsid w:val="008F09C6"/>
    <w:rsid w:val="008F101A"/>
    <w:rsid w:val="008F4C2C"/>
    <w:rsid w:val="008F52F8"/>
    <w:rsid w:val="008F53D7"/>
    <w:rsid w:val="008F6357"/>
    <w:rsid w:val="008F7405"/>
    <w:rsid w:val="008F7EEB"/>
    <w:rsid w:val="008F7FBB"/>
    <w:rsid w:val="00902710"/>
    <w:rsid w:val="00904A2D"/>
    <w:rsid w:val="009100C1"/>
    <w:rsid w:val="00913FB5"/>
    <w:rsid w:val="00920A13"/>
    <w:rsid w:val="00920F1F"/>
    <w:rsid w:val="00922F5E"/>
    <w:rsid w:val="009233AA"/>
    <w:rsid w:val="009255DD"/>
    <w:rsid w:val="00927841"/>
    <w:rsid w:val="009314BC"/>
    <w:rsid w:val="009334E4"/>
    <w:rsid w:val="009343D5"/>
    <w:rsid w:val="00935AB9"/>
    <w:rsid w:val="00937D4E"/>
    <w:rsid w:val="009404EA"/>
    <w:rsid w:val="00940AD7"/>
    <w:rsid w:val="00941F1F"/>
    <w:rsid w:val="00943A8A"/>
    <w:rsid w:val="00944518"/>
    <w:rsid w:val="00947F3E"/>
    <w:rsid w:val="00954EEA"/>
    <w:rsid w:val="00955403"/>
    <w:rsid w:val="00957954"/>
    <w:rsid w:val="00962D29"/>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387C"/>
    <w:rsid w:val="009E68B7"/>
    <w:rsid w:val="009E6A81"/>
    <w:rsid w:val="009F4220"/>
    <w:rsid w:val="009F7015"/>
    <w:rsid w:val="00A036A3"/>
    <w:rsid w:val="00A041C1"/>
    <w:rsid w:val="00A1408C"/>
    <w:rsid w:val="00A15146"/>
    <w:rsid w:val="00A1652F"/>
    <w:rsid w:val="00A16929"/>
    <w:rsid w:val="00A177F6"/>
    <w:rsid w:val="00A20040"/>
    <w:rsid w:val="00A2349C"/>
    <w:rsid w:val="00A25261"/>
    <w:rsid w:val="00A252BB"/>
    <w:rsid w:val="00A257E7"/>
    <w:rsid w:val="00A25BC5"/>
    <w:rsid w:val="00A30BE4"/>
    <w:rsid w:val="00A31FFB"/>
    <w:rsid w:val="00A33A79"/>
    <w:rsid w:val="00A3441B"/>
    <w:rsid w:val="00A36AF2"/>
    <w:rsid w:val="00A37798"/>
    <w:rsid w:val="00A37C4D"/>
    <w:rsid w:val="00A41537"/>
    <w:rsid w:val="00A41B7B"/>
    <w:rsid w:val="00A44CE7"/>
    <w:rsid w:val="00A4745B"/>
    <w:rsid w:val="00A50969"/>
    <w:rsid w:val="00A522D5"/>
    <w:rsid w:val="00A5336B"/>
    <w:rsid w:val="00A560D2"/>
    <w:rsid w:val="00A6054A"/>
    <w:rsid w:val="00A62C67"/>
    <w:rsid w:val="00A65C23"/>
    <w:rsid w:val="00A660A2"/>
    <w:rsid w:val="00A7251F"/>
    <w:rsid w:val="00A73113"/>
    <w:rsid w:val="00A73F9F"/>
    <w:rsid w:val="00A74070"/>
    <w:rsid w:val="00A74B14"/>
    <w:rsid w:val="00A751C6"/>
    <w:rsid w:val="00A75F6A"/>
    <w:rsid w:val="00A8032A"/>
    <w:rsid w:val="00A810EF"/>
    <w:rsid w:val="00A85EC6"/>
    <w:rsid w:val="00A87325"/>
    <w:rsid w:val="00A91DF3"/>
    <w:rsid w:val="00A924E6"/>
    <w:rsid w:val="00A9375A"/>
    <w:rsid w:val="00A956F5"/>
    <w:rsid w:val="00A96AA2"/>
    <w:rsid w:val="00A97EAF"/>
    <w:rsid w:val="00AA0D3F"/>
    <w:rsid w:val="00AA4B5C"/>
    <w:rsid w:val="00AA55AF"/>
    <w:rsid w:val="00AA5AE1"/>
    <w:rsid w:val="00AB2395"/>
    <w:rsid w:val="00AB3B9C"/>
    <w:rsid w:val="00AB4629"/>
    <w:rsid w:val="00AB5512"/>
    <w:rsid w:val="00AB5AC1"/>
    <w:rsid w:val="00AB5E43"/>
    <w:rsid w:val="00AB5ECC"/>
    <w:rsid w:val="00AB7993"/>
    <w:rsid w:val="00AC088C"/>
    <w:rsid w:val="00AC1F44"/>
    <w:rsid w:val="00AC29FC"/>
    <w:rsid w:val="00AC426F"/>
    <w:rsid w:val="00AC44ED"/>
    <w:rsid w:val="00AD1E7A"/>
    <w:rsid w:val="00AD204E"/>
    <w:rsid w:val="00AD428A"/>
    <w:rsid w:val="00AD769C"/>
    <w:rsid w:val="00AE2047"/>
    <w:rsid w:val="00AE32C5"/>
    <w:rsid w:val="00AF2D4F"/>
    <w:rsid w:val="00AF6C3F"/>
    <w:rsid w:val="00B00742"/>
    <w:rsid w:val="00B02850"/>
    <w:rsid w:val="00B0669D"/>
    <w:rsid w:val="00B07AF0"/>
    <w:rsid w:val="00B16030"/>
    <w:rsid w:val="00B16268"/>
    <w:rsid w:val="00B17E88"/>
    <w:rsid w:val="00B20AAA"/>
    <w:rsid w:val="00B25444"/>
    <w:rsid w:val="00B263AC"/>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3FFA"/>
    <w:rsid w:val="00B74FCC"/>
    <w:rsid w:val="00B7582E"/>
    <w:rsid w:val="00B81A62"/>
    <w:rsid w:val="00B8382F"/>
    <w:rsid w:val="00B847CB"/>
    <w:rsid w:val="00B865D5"/>
    <w:rsid w:val="00B93C28"/>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7D7C"/>
    <w:rsid w:val="00BF477C"/>
    <w:rsid w:val="00C00937"/>
    <w:rsid w:val="00C0233D"/>
    <w:rsid w:val="00C03326"/>
    <w:rsid w:val="00C04C72"/>
    <w:rsid w:val="00C05164"/>
    <w:rsid w:val="00C06EFB"/>
    <w:rsid w:val="00C07A37"/>
    <w:rsid w:val="00C10B9F"/>
    <w:rsid w:val="00C111A3"/>
    <w:rsid w:val="00C11711"/>
    <w:rsid w:val="00C125E5"/>
    <w:rsid w:val="00C149B4"/>
    <w:rsid w:val="00C1523E"/>
    <w:rsid w:val="00C1616D"/>
    <w:rsid w:val="00C21DA9"/>
    <w:rsid w:val="00C21FF1"/>
    <w:rsid w:val="00C274C7"/>
    <w:rsid w:val="00C3019A"/>
    <w:rsid w:val="00C35B3D"/>
    <w:rsid w:val="00C414A0"/>
    <w:rsid w:val="00C4449D"/>
    <w:rsid w:val="00C446C1"/>
    <w:rsid w:val="00C52312"/>
    <w:rsid w:val="00C53AC7"/>
    <w:rsid w:val="00C53E7E"/>
    <w:rsid w:val="00C54787"/>
    <w:rsid w:val="00C5479D"/>
    <w:rsid w:val="00C564EB"/>
    <w:rsid w:val="00C57063"/>
    <w:rsid w:val="00C6371E"/>
    <w:rsid w:val="00C6393F"/>
    <w:rsid w:val="00C72E45"/>
    <w:rsid w:val="00C74E8F"/>
    <w:rsid w:val="00C74EB8"/>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6390"/>
    <w:rsid w:val="00C97457"/>
    <w:rsid w:val="00CA5078"/>
    <w:rsid w:val="00CA5AB0"/>
    <w:rsid w:val="00CB028A"/>
    <w:rsid w:val="00CB1772"/>
    <w:rsid w:val="00CB466D"/>
    <w:rsid w:val="00CB7C22"/>
    <w:rsid w:val="00CC2FFE"/>
    <w:rsid w:val="00CC38D9"/>
    <w:rsid w:val="00CC4D72"/>
    <w:rsid w:val="00CC5C30"/>
    <w:rsid w:val="00CD39D2"/>
    <w:rsid w:val="00CD3C26"/>
    <w:rsid w:val="00CD5514"/>
    <w:rsid w:val="00CD613B"/>
    <w:rsid w:val="00CD6602"/>
    <w:rsid w:val="00CD7911"/>
    <w:rsid w:val="00CE0119"/>
    <w:rsid w:val="00CE1542"/>
    <w:rsid w:val="00CE4216"/>
    <w:rsid w:val="00CF07A5"/>
    <w:rsid w:val="00CF32B9"/>
    <w:rsid w:val="00CF38C5"/>
    <w:rsid w:val="00D02D63"/>
    <w:rsid w:val="00D10BEF"/>
    <w:rsid w:val="00D11891"/>
    <w:rsid w:val="00D14505"/>
    <w:rsid w:val="00D1457B"/>
    <w:rsid w:val="00D14F45"/>
    <w:rsid w:val="00D15314"/>
    <w:rsid w:val="00D175E0"/>
    <w:rsid w:val="00D23FE6"/>
    <w:rsid w:val="00D2531F"/>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71518"/>
    <w:rsid w:val="00D7221E"/>
    <w:rsid w:val="00D77DF3"/>
    <w:rsid w:val="00D77F30"/>
    <w:rsid w:val="00D833E0"/>
    <w:rsid w:val="00D83778"/>
    <w:rsid w:val="00D83AF6"/>
    <w:rsid w:val="00D8611A"/>
    <w:rsid w:val="00D86951"/>
    <w:rsid w:val="00D86A3A"/>
    <w:rsid w:val="00D87781"/>
    <w:rsid w:val="00D90784"/>
    <w:rsid w:val="00D919A0"/>
    <w:rsid w:val="00D92CAC"/>
    <w:rsid w:val="00D92F36"/>
    <w:rsid w:val="00D95615"/>
    <w:rsid w:val="00D95E7A"/>
    <w:rsid w:val="00D96AAF"/>
    <w:rsid w:val="00DA03E9"/>
    <w:rsid w:val="00DA0E58"/>
    <w:rsid w:val="00DA1928"/>
    <w:rsid w:val="00DA2F54"/>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6619"/>
    <w:rsid w:val="00E26CB2"/>
    <w:rsid w:val="00E31581"/>
    <w:rsid w:val="00E353D8"/>
    <w:rsid w:val="00E362EA"/>
    <w:rsid w:val="00E3776E"/>
    <w:rsid w:val="00E40572"/>
    <w:rsid w:val="00E41C5D"/>
    <w:rsid w:val="00E428C5"/>
    <w:rsid w:val="00E45358"/>
    <w:rsid w:val="00E52BC9"/>
    <w:rsid w:val="00E53BC8"/>
    <w:rsid w:val="00E54084"/>
    <w:rsid w:val="00E5527D"/>
    <w:rsid w:val="00E55F0C"/>
    <w:rsid w:val="00E563EE"/>
    <w:rsid w:val="00E60081"/>
    <w:rsid w:val="00E61EB6"/>
    <w:rsid w:val="00E63302"/>
    <w:rsid w:val="00E6334C"/>
    <w:rsid w:val="00E67BE3"/>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B72E2"/>
    <w:rsid w:val="00EC36CF"/>
    <w:rsid w:val="00EC3976"/>
    <w:rsid w:val="00EC60DA"/>
    <w:rsid w:val="00ED2164"/>
    <w:rsid w:val="00ED3B1D"/>
    <w:rsid w:val="00EE211F"/>
    <w:rsid w:val="00EE2B2E"/>
    <w:rsid w:val="00EE72DB"/>
    <w:rsid w:val="00EE7DE1"/>
    <w:rsid w:val="00EF0F57"/>
    <w:rsid w:val="00EF1B12"/>
    <w:rsid w:val="00EF4FE0"/>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2B7"/>
    <w:rsid w:val="00F56867"/>
    <w:rsid w:val="00F620FC"/>
    <w:rsid w:val="00F645CF"/>
    <w:rsid w:val="00F67447"/>
    <w:rsid w:val="00F704F8"/>
    <w:rsid w:val="00F71F3A"/>
    <w:rsid w:val="00F71FF6"/>
    <w:rsid w:val="00F7273D"/>
    <w:rsid w:val="00F7498C"/>
    <w:rsid w:val="00F76415"/>
    <w:rsid w:val="00F76B17"/>
    <w:rsid w:val="00F822D1"/>
    <w:rsid w:val="00F823F5"/>
    <w:rsid w:val="00F830E8"/>
    <w:rsid w:val="00F84E39"/>
    <w:rsid w:val="00F8623F"/>
    <w:rsid w:val="00F86E39"/>
    <w:rsid w:val="00F87200"/>
    <w:rsid w:val="00F8752A"/>
    <w:rsid w:val="00F877B4"/>
    <w:rsid w:val="00F909CF"/>
    <w:rsid w:val="00F91BAF"/>
    <w:rsid w:val="00F959F7"/>
    <w:rsid w:val="00F978CE"/>
    <w:rsid w:val="00FA0A22"/>
    <w:rsid w:val="00FA37ED"/>
    <w:rsid w:val="00FA5FD9"/>
    <w:rsid w:val="00FB1584"/>
    <w:rsid w:val="00FB1D20"/>
    <w:rsid w:val="00FB5255"/>
    <w:rsid w:val="00FB5416"/>
    <w:rsid w:val="00FB592B"/>
    <w:rsid w:val="00FB67F6"/>
    <w:rsid w:val="00FB7A0A"/>
    <w:rsid w:val="00FC4725"/>
    <w:rsid w:val="00FC626A"/>
    <w:rsid w:val="00FD1602"/>
    <w:rsid w:val="00FD366F"/>
    <w:rsid w:val="00FD4EF3"/>
    <w:rsid w:val="00FD7BA6"/>
    <w:rsid w:val="00FE1F25"/>
    <w:rsid w:val="00FE307D"/>
    <w:rsid w:val="00FE3289"/>
    <w:rsid w:val="00FE4999"/>
    <w:rsid w:val="00FE7975"/>
    <w:rsid w:val="00FF0A73"/>
    <w:rsid w:val="00FF0C14"/>
    <w:rsid w:val="00FF2AC9"/>
    <w:rsid w:val="00FF5688"/>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Kolorowa lista — akcent 11 Znak"/>
    <w:link w:val="Kolorowalistaakcent11"/>
    <w:uiPriority w:val="34"/>
    <w:qFormat/>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11564B"/>
    <w:pPr>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
    <w:basedOn w:val="Normalny"/>
    <w:uiPriority w:val="34"/>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paragraph" w:customStyle="1" w:styleId="TekstprzypisuZnakZnakZnakZnakZnak1">
    <w:name w:val="Tekst przypisu Znak Znak Znak Znak Znak1"/>
    <w:basedOn w:val="Normalny"/>
    <w:next w:val="Tekstprzypisudolnego"/>
    <w:unhideWhenUsed/>
    <w:qFormat/>
    <w:rsid w:val="004B79CA"/>
    <w:pPr>
      <w:spacing w:before="0" w:after="0" w:line="240" w:lineRule="auto"/>
    </w:pPr>
    <w:rPr>
      <w:rFonts w:asciiTheme="minorHAnsi" w:eastAsia="Calibri" w:hAnsiTheme="minorHAnsi"/>
    </w:rPr>
  </w:style>
  <w:style w:type="character" w:customStyle="1" w:styleId="FontStyle15">
    <w:name w:val="Font Style15"/>
    <w:basedOn w:val="Domylnaczcionkaakapitu"/>
    <w:uiPriority w:val="99"/>
    <w:rsid w:val="00506D17"/>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pwdl.csioz.gov.pl/RPM/Search" TargetMode="External"/><Relationship Id="rId18" Type="http://schemas.openxmlformats.org/officeDocument/2006/relationships/hyperlink" Target="file:///C:\Users\rszablowski\AppData\Local\Microsoft\Windows\Temporary%20Internet%20Files\Content.MSO\756432F.xlsx" TargetMode="External"/><Relationship Id="rId26" Type="http://schemas.openxmlformats.org/officeDocument/2006/relationships/hyperlink" Target="http://skillspanorama.cedefop.europa.eu/en" TargetMode="External"/><Relationship Id="rId39" Type="http://schemas.openxmlformats.org/officeDocument/2006/relationships/hyperlink" Target="http://kiw-pokl.org.pl/index.php?option=com_k2&amp;view=itemlist&amp;layout=category&amp;task=category&amp;id=193&amp;Itemid=778&amp;lang=pl" TargetMode="External"/><Relationship Id="rId21" Type="http://schemas.openxmlformats.org/officeDocument/2006/relationships/image" Target="media/image2.png"/><Relationship Id="rId34" Type="http://schemas.openxmlformats.org/officeDocument/2006/relationships/hyperlink" Target="http://www.funduszedlamazowsza.eu/" TargetMode="External"/><Relationship Id="rId42" Type="http://schemas.openxmlformats.org/officeDocument/2006/relationships/hyperlink" Target="http://kiw-pokl.org.pl/index.php?option=com_k2&amp;view=itemlist&amp;layout=category&amp;task=category&amp;id=193&amp;Itemid=778&amp;lang=pl" TargetMode="External"/><Relationship Id="rId47" Type="http://schemas.openxmlformats.org/officeDocument/2006/relationships/hyperlink" Target="http://www.funduszedlamazowsza.eu" TargetMode="External"/><Relationship Id="rId50" Type="http://schemas.openxmlformats.org/officeDocument/2006/relationships/hyperlink" Target="http://kiw-pokl.org.pl/index.php?option=com_k2&amp;view=itemlist&amp;layout=category&amp;task=category&amp;id=193&amp;Itemid=778&amp;lang=pl" TargetMode="External"/><Relationship Id="rId55" Type="http://schemas.openxmlformats.org/officeDocument/2006/relationships/hyperlink" Target="http://kiw-pokl.org.pl/index.php?option=com_k2&amp;view=itemlist&amp;layout=category&amp;task=category&amp;id=193&amp;Itemid=778&amp;lang=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rszablowski\AppData\Local\Microsoft\Windows\Temporary%20Internet%20Files\Content.MSO\756432F.xlsx" TargetMode="External"/><Relationship Id="rId20" Type="http://schemas.openxmlformats.org/officeDocument/2006/relationships/hyperlink" Target="http://www.rpo.lodzkie.pl/images/prawo-i-dokumenty/Rozporzadzenie_PE_ogolne_2014_2020.pdf" TargetMode="External"/><Relationship Id="rId29" Type="http://schemas.openxmlformats.org/officeDocument/2006/relationships/hyperlink" Target="http://www.funduszedlamazowsza.eu" TargetMode="External"/><Relationship Id="rId41" Type="http://schemas.openxmlformats.org/officeDocument/2006/relationships/hyperlink" Target="http://ec.europa.eu/eurostat/ramon/miscellaneous/index.cfm?TargetUrl=DSP_DEGURBA" TargetMode="External"/><Relationship Id="rId54" Type="http://schemas.openxmlformats.org/officeDocument/2006/relationships/hyperlink" Target="http://www.funduszedlamazowsza.e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http://skillspanorama.cedefop.europa.eu/en" TargetMode="External"/><Relationship Id="rId32" Type="http://schemas.openxmlformats.org/officeDocument/2006/relationships/hyperlink" Target="http://www.kiw-pokl.org.pl/" TargetMode="External"/><Relationship Id="rId37" Type="http://schemas.openxmlformats.org/officeDocument/2006/relationships/hyperlink" Target="http://www.funduszedlamazowsza.eu/" TargetMode="External"/><Relationship Id="rId40" Type="http://schemas.openxmlformats.org/officeDocument/2006/relationships/hyperlink" Target="http://kiw-pokl.org.pl/index.php?option=com_k2&amp;view=itemlist&amp;layout=category&amp;task=category&amp;id=193&amp;Itemid=778&amp;lang=pl" TargetMode="External"/><Relationship Id="rId45" Type="http://schemas.openxmlformats.org/officeDocument/2006/relationships/hyperlink" Target="http://www.funduszedlamazowsza.eu/" TargetMode="External"/><Relationship Id="rId53" Type="http://schemas.openxmlformats.org/officeDocument/2006/relationships/hyperlink" Target="http://kiw-pokl.org.pl/index.php?option=com_k2&amp;view=itemlist&amp;layout=category&amp;task=category&amp;id=193&amp;Itemid=778&amp;lang=pl" TargetMode="External"/><Relationship Id="rId58"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rszablowski\AppData\Local\Microsoft\Windows\Temporary%20Internet%20Files\Content.MSO\756432F.xlsx" TargetMode="External"/><Relationship Id="rId23" Type="http://schemas.openxmlformats.org/officeDocument/2006/relationships/hyperlink" Target="http://www.obserwatorium.mazowsze.pl/" TargetMode="External"/><Relationship Id="rId28" Type="http://schemas.openxmlformats.org/officeDocument/2006/relationships/hyperlink" Target="http://www.funduszedlamazowsza.eu/" TargetMode="External"/><Relationship Id="rId36" Type="http://schemas.openxmlformats.org/officeDocument/2006/relationships/hyperlink" Target="http://www.funduszedlamazowsza.eu/" TargetMode="External"/><Relationship Id="rId49" Type="http://schemas.openxmlformats.org/officeDocument/2006/relationships/hyperlink" Target="http://kiw-pokl.org.pl/index.php?option=com_k2&amp;view=itemlist&amp;layout=category&amp;task=category&amp;id=193&amp;Itemid=778&amp;lang=pl" TargetMode="External"/><Relationship Id="rId57" Type="http://schemas.openxmlformats.org/officeDocument/2006/relationships/hyperlink" Target="http://www.funduszedlamazowsza.eu/" TargetMode="External"/><Relationship Id="rId61" Type="http://schemas.openxmlformats.org/officeDocument/2006/relationships/footer" Target="footer1.xml"/><Relationship Id="rId10" Type="http://schemas.openxmlformats.org/officeDocument/2006/relationships/hyperlink" Target="http://rpwdl.csioz.gov.pl/RPM/Search" TargetMode="External"/><Relationship Id="rId19" Type="http://schemas.openxmlformats.org/officeDocument/2006/relationships/image" Target="media/image1.png"/><Relationship Id="rId31" Type="http://schemas.openxmlformats.org/officeDocument/2006/relationships/hyperlink" Target="http://www.funduszedlamazowsza.eu/" TargetMode="External"/><Relationship Id="rId44" Type="http://schemas.openxmlformats.org/officeDocument/2006/relationships/hyperlink" Target="http://ec.europa.eu/eurostat/ramon/miscellaneous/index.cfm?TargetUrl=DSP_DEGURBA" TargetMode="External"/><Relationship Id="rId52" Type="http://schemas.openxmlformats.org/officeDocument/2006/relationships/hyperlink" Target="http://www.funduszedlamazowsza.eu/" TargetMode="External"/><Relationship Id="rId6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lodzkie.pl/images/prawo-i-dokumenty/Rozporzadzenie_PE_ogolne_2014_2020.pdf" TargetMode="External"/><Relationship Id="rId14" Type="http://schemas.openxmlformats.org/officeDocument/2006/relationships/hyperlink" Target="http://rpwdl.csioz.gov.pl/RPM/Search" TargetMode="External"/><Relationship Id="rId22" Type="http://schemas.openxmlformats.org/officeDocument/2006/relationships/hyperlink" Target="http://www.rpo.lodzkie.pl/images/prawo-i-dokumenty/Rozporzadzenie_PE_ogolne_2014_2020.pdf" TargetMode="Externa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hyperlink" Target="http://www.funduszedlamazowsza.eu/" TargetMode="External"/><Relationship Id="rId43" Type="http://schemas.openxmlformats.org/officeDocument/2006/relationships/hyperlink" Target="http://www.funduszedlamazowsza.eu/" TargetMode="External"/><Relationship Id="rId48" Type="http://schemas.openxmlformats.org/officeDocument/2006/relationships/hyperlink" Target="http://kiw-pokl.org.pl/index.php?option=com_k2&amp;view=itemlist&amp;layout=category&amp;task=category&amp;id=193&amp;Itemid=778&amp;lang=pl" TargetMode="External"/><Relationship Id="rId56" Type="http://schemas.openxmlformats.org/officeDocument/2006/relationships/hyperlink" Target="http://obserwatorium.mazowsze.pl/badania-i-analizy/popyt-na-prace" TargetMode="External"/><Relationship Id="rId8" Type="http://schemas.openxmlformats.org/officeDocument/2006/relationships/hyperlink" Target="http://www.mpips.gov.pl/wsparcie-dla-rodzin-z-dziecmi/opieka-nad-dzieckiem-w-wieku-do-lat-trzech/sprawozdanie-rady-ministrow-z-realizacji-ustawy-z-dnia-4-lutego-2011-r-o-opiece-nad-dziecmi-w-wieku-do-lat-3-w-latach-2011-2012/" TargetMode="External"/><Relationship Id="rId51" Type="http://schemas.openxmlformats.org/officeDocument/2006/relationships/hyperlink" Target="http://www.funduszedlamazowsza.eu/" TargetMode="External"/><Relationship Id="rId3" Type="http://schemas.openxmlformats.org/officeDocument/2006/relationships/styles" Target="styl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hyperlink" Target="file:///C:\Users\rszablowski\AppData\Local\Microsoft\Windows\Temporary%20Internet%20Files\Content.MSO\756432F.xlsx" TargetMode="External"/><Relationship Id="rId25" Type="http://schemas.openxmlformats.org/officeDocument/2006/relationships/hyperlink" Target="http://obserwatorium.mazowsze.pl/badania-i-analizy/popyt-na-prace" TargetMode="External"/><Relationship Id="rId33" Type="http://schemas.openxmlformats.org/officeDocument/2006/relationships/hyperlink" Target="http://www.kiw-pokl.org.pl/" TargetMode="External"/><Relationship Id="rId38" Type="http://schemas.openxmlformats.org/officeDocument/2006/relationships/hyperlink" Target="http://www.funduszedlamazowsza.eu/" TargetMode="External"/><Relationship Id="rId46" Type="http://schemas.openxmlformats.org/officeDocument/2006/relationships/image" Target="media/image3.png"/><Relationship Id="rId59" Type="http://schemas.openxmlformats.org/officeDocument/2006/relationships/hyperlink" Target="http://www.mir.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7"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2" Type="http://schemas.openxmlformats.org/officeDocument/2006/relationships/hyperlink" Target="http://rpwdl.csioz.gov.pl/" TargetMode="External"/><Relationship Id="rId1" Type="http://schemas.openxmlformats.org/officeDocument/2006/relationships/hyperlink" Target="http://rpwdl.csioz.gov.pl/" TargetMode="External"/><Relationship Id="rId6"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5"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4"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EBF9-1665-49DE-8474-51E93C4D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563</Pages>
  <Words>118446</Words>
  <Characters>710680</Characters>
  <Application>Microsoft Office Word</Application>
  <DocSecurity>0</DocSecurity>
  <Lines>5922</Lines>
  <Paragraphs>1654</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827472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RF-ER</cp:lastModifiedBy>
  <cp:revision>43</cp:revision>
  <cp:lastPrinted>2017-01-10T11:54:00Z</cp:lastPrinted>
  <dcterms:created xsi:type="dcterms:W3CDTF">2016-11-21T12:43:00Z</dcterms:created>
  <dcterms:modified xsi:type="dcterms:W3CDTF">2017-02-15T07:46:00Z</dcterms:modified>
</cp:coreProperties>
</file>