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B8" w:rsidRPr="0018044E" w:rsidRDefault="00A70CB8" w:rsidP="000C53F6">
      <w:pPr>
        <w:pStyle w:val="SzOOP2"/>
        <w:numPr>
          <w:ilvl w:val="0"/>
          <w:numId w:val="0"/>
        </w:numPr>
        <w:tabs>
          <w:tab w:val="clear" w:pos="992"/>
          <w:tab w:val="left" w:pos="851"/>
        </w:tabs>
        <w:spacing w:after="240"/>
        <w:rPr>
          <w:rFonts w:asciiTheme="minorHAnsi" w:hAnsiTheme="minorHAnsi"/>
        </w:rPr>
      </w:pPr>
      <w:bookmarkStart w:id="0" w:name="_Toc433875233"/>
      <w:bookmarkStart w:id="1" w:name="_Toc441241802"/>
      <w:bookmarkStart w:id="2" w:name="_GoBack"/>
      <w:bookmarkEnd w:id="2"/>
      <w:r w:rsidRPr="0018044E">
        <w:rPr>
          <w:rFonts w:asciiTheme="minorHAnsi" w:hAnsiTheme="minorHAnsi"/>
        </w:rPr>
        <w:t>Załącznik 2 – Tabela wskaźników rezultatu bezpośredniego i produktu dla działań i poddziałań</w:t>
      </w:r>
      <w:bookmarkEnd w:id="0"/>
      <w:bookmarkEnd w:id="1"/>
    </w:p>
    <w:tbl>
      <w:tblPr>
        <w:tblW w:w="5022" w:type="pct"/>
        <w:tblBorders>
          <w:top w:val="single" w:sz="6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  <w:tblCaption w:val="Załącznik 2"/>
        <w:tblDescription w:val="Tabela wskaźników rezultatu bezpośredniego i produktu dla działań i poddziałań. "/>
      </w:tblPr>
      <w:tblGrid>
        <w:gridCol w:w="2319"/>
        <w:gridCol w:w="1448"/>
        <w:gridCol w:w="714"/>
        <w:gridCol w:w="2215"/>
        <w:gridCol w:w="1515"/>
        <w:gridCol w:w="1344"/>
        <w:gridCol w:w="1071"/>
        <w:gridCol w:w="1898"/>
        <w:gridCol w:w="1532"/>
      </w:tblGrid>
      <w:tr w:rsidR="00A70CB8" w:rsidRPr="00534CD5" w:rsidTr="004337A3">
        <w:trPr>
          <w:cantSplit/>
          <w:trHeight w:val="70"/>
          <w:tblHeader/>
        </w:trPr>
        <w:tc>
          <w:tcPr>
            <w:tcW w:w="5000" w:type="pct"/>
            <w:gridSpan w:val="9"/>
            <w:tcBorders>
              <w:top w:val="dotted" w:sz="4" w:space="0" w:color="auto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uppressAutoHyphens/>
              <w:spacing w:after="0" w:line="240" w:lineRule="auto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Wskaźniki rezultatu bezpośredniego</w:t>
            </w:r>
          </w:p>
        </w:tc>
      </w:tr>
      <w:tr w:rsidR="00A70CB8" w:rsidRPr="00534CD5" w:rsidTr="004337A3">
        <w:trPr>
          <w:cantSplit/>
          <w:trHeight w:val="488"/>
          <w:tblHeader/>
        </w:trPr>
        <w:tc>
          <w:tcPr>
            <w:tcW w:w="825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uppressAutoHyphens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bottom w:val="single" w:sz="4" w:space="0" w:color="660066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539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Jednostka</w:t>
            </w:r>
            <w:r w:rsidR="000C53F6" w:rsidRPr="00C22B8B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miary</w:t>
            </w:r>
          </w:p>
        </w:tc>
        <w:tc>
          <w:tcPr>
            <w:tcW w:w="478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 xml:space="preserve">Wartość bazowa </w:t>
            </w:r>
            <w:r w:rsidRPr="00C22B8B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381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 xml:space="preserve">Rok </w:t>
            </w:r>
            <w:r w:rsidR="000C53F6" w:rsidRPr="00C22B8B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bazowy</w:t>
            </w:r>
            <w:r w:rsidRPr="00C22B8B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75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uppressAutoHyphens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Szacowana wartość docelowa (2023)</w:t>
            </w:r>
          </w:p>
        </w:tc>
        <w:tc>
          <w:tcPr>
            <w:tcW w:w="545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uppressAutoHyphens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Źródło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dotted" w:sz="4" w:space="0" w:color="auto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I Badania i innowacje w nauce oraz gospodarce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1.1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naukowców pracujących w ulepszonych obiektach infrastruktury badawczej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EPC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C22B8B" w:rsidRDefault="000C53F6" w:rsidP="00B706C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B706C3" w:rsidRPr="00B706C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706C3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B706C3" w:rsidRPr="00C22B8B">
              <w:rPr>
                <w:sz w:val="20"/>
                <w:szCs w:val="20"/>
              </w:rPr>
              <w:t xml:space="preserve"> </w:t>
            </w:r>
            <w:r w:rsidR="00B706C3" w:rsidRPr="00C22B8B">
              <w:rPr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200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projektów B+R realizowanych przy wykorzystaniu wspartej infrastruktury badawczej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B706C3" w:rsidRPr="00B706C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706C3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 xml:space="preserve">nie dotyczy 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B706C3" w:rsidRPr="00B706C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706C3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skomercjalizowanych wyników prac B+R prowadzonych przez jednostkę naukową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B706C3" w:rsidRPr="00B706C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706C3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B706C3" w:rsidRPr="00B706C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706C3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</w:tcBorders>
            <w:shd w:val="clear" w:color="auto" w:fill="FFFFCC"/>
            <w:vAlign w:val="center"/>
          </w:tcPr>
          <w:p w:rsidR="00A70CB8" w:rsidRPr="00C22B8B" w:rsidRDefault="004002AF" w:rsidP="000C53F6">
            <w:pPr>
              <w:spacing w:after="0" w:line="240" w:lineRule="auto"/>
              <w:rPr>
                <w:rFonts w:asciiTheme="minorHAnsi" w:hAnsiTheme="minorHAnsi" w:cs="Arial"/>
                <w:color w:val="FFFFCC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1.2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nowych naukowców we wspieranych jednostkach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EPC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B706C3" w:rsidRPr="00B706C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706C3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B706C3" w:rsidRPr="00B706C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706C3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300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korzystających ze wspartej infrastruktury badawczej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B706C3" w:rsidRPr="00B706C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706C3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B706C3" w:rsidRPr="00B706C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706C3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II Wzrost e-potencjału Mazowsza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dotted" w:sz="4" w:space="0" w:color="auto"/>
            </w:tcBorders>
            <w:shd w:val="clear" w:color="auto" w:fill="FFFFCC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2.1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2.1.1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sektora publicznego korzystających z utworzonych aplikacji lub usług teleinformatycznych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B706C3" w:rsidRPr="00B706C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706C3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B706C3" w:rsidRPr="00B706C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706C3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28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A70CB8" w:rsidRPr="00C22B8B" w:rsidRDefault="004002AF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2.1.2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sektora publicznego korzystających z utworzonych aplikacji lub usług teleinformatycznych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B706C3" w:rsidRPr="00B706C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706C3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B706C3" w:rsidRPr="00B706C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706C3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/>
            <w:tcBorders>
              <w:bottom w:val="single" w:sz="4" w:space="0" w:color="660066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pobrań/odtworzeń dokumentów zawierających informacje sektora publicznego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B706C3">
              <w:t xml:space="preserve"> </w:t>
            </w:r>
            <w:r w:rsidR="00B706C3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B706C3">
              <w:t xml:space="preserve"> </w:t>
            </w:r>
            <w:r w:rsidR="00B706C3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III Rozwój potencjału innowacyjnego i przedsiębiorczości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dotted" w:sz="4" w:space="0" w:color="auto"/>
            </w:tcBorders>
            <w:shd w:val="clear" w:color="auto" w:fill="FFFFCC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lastRenderedPageBreak/>
              <w:t>Działanie 3.1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3.1.1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inwestycji zlokalizowanych na przygotowanych terenach inwestycyjnych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B706C3">
              <w:t xml:space="preserve"> </w:t>
            </w:r>
            <w:r w:rsidR="00B706C3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B706C3">
              <w:t xml:space="preserve"> </w:t>
            </w:r>
            <w:r w:rsidR="00B706C3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32</w:t>
            </w:r>
            <w:r w:rsidRPr="00C22B8B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2"/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Wzrost zatrudnienia we wspieranych przedsiębiorstwach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EPC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B706C3">
              <w:t xml:space="preserve"> </w:t>
            </w:r>
            <w:r w:rsidR="00B706C3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B706C3">
              <w:t xml:space="preserve"> </w:t>
            </w:r>
            <w:r w:rsidR="00B706C3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175</w:t>
            </w:r>
            <w:r w:rsidRPr="00C22B8B">
              <w:rPr>
                <w:rStyle w:val="Odwoanieprzypisudolnego"/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:rsidR="00A70CB8" w:rsidRPr="00C22B8B" w:rsidRDefault="004002AF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3.1.2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inwestycji zlokalizowanych na przygotowanych terenach inwestycyjnych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B706C3">
              <w:t xml:space="preserve"> </w:t>
            </w:r>
            <w:r w:rsidR="00B706C3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B706C3">
              <w:t xml:space="preserve"> </w:t>
            </w:r>
            <w:r w:rsidR="00B706C3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58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Wzrost zatrudnienia we wspieranych przedsiębiorstwach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EPC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B706C3">
              <w:t xml:space="preserve"> </w:t>
            </w:r>
            <w:r w:rsidR="00B706C3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B706C3">
              <w:t xml:space="preserve"> </w:t>
            </w:r>
            <w:r w:rsidR="00B706C3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325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zaawansowanych usług (nowych lub ulepszonych) świadczonych przez IOB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B706C3">
              <w:t xml:space="preserve"> </w:t>
            </w:r>
            <w:r w:rsidR="00B706C3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B706C3">
              <w:t xml:space="preserve"> </w:t>
            </w:r>
            <w:r w:rsidR="00B706C3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92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nowych przedsiębiorstw powstałych przy wsparciu instytucji otoczenia biznesu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B706C3">
              <w:t xml:space="preserve"> </w:t>
            </w:r>
            <w:r w:rsidR="00B706C3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B706C3">
              <w:t xml:space="preserve"> </w:t>
            </w:r>
            <w:r w:rsidR="00B706C3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B706C3">
              <w:t xml:space="preserve"> </w:t>
            </w:r>
            <w:r w:rsidR="00B706C3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B706C3">
              <w:t xml:space="preserve"> </w:t>
            </w:r>
            <w:r w:rsidR="00B706C3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przedsiębiorstw dokapitalizowanych na etapie inkubacji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B706C3">
              <w:t xml:space="preserve"> </w:t>
            </w:r>
            <w:r w:rsidR="00B706C3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B706C3">
              <w:t xml:space="preserve"> </w:t>
            </w:r>
            <w:r w:rsidR="00B706C3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3.2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3.2.1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/>
                <w:sz w:val="20"/>
                <w:szCs w:val="20"/>
              </w:rPr>
              <w:t>-</w:t>
            </w:r>
            <w:r w:rsidR="00B706C3">
              <w:t xml:space="preserve"> </w:t>
            </w:r>
            <w:r w:rsidR="00B706C3" w:rsidRPr="00C22B8B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/>
                <w:sz w:val="20"/>
                <w:szCs w:val="20"/>
              </w:rPr>
              <w:t>-</w:t>
            </w:r>
            <w:r w:rsidR="00B706C3">
              <w:t xml:space="preserve"> </w:t>
            </w:r>
            <w:r w:rsidR="00B706C3" w:rsidRPr="00C22B8B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/>
                <w:sz w:val="20"/>
                <w:szCs w:val="20"/>
              </w:rPr>
              <w:t>-</w:t>
            </w:r>
            <w:r w:rsidR="00B706C3">
              <w:t xml:space="preserve"> </w:t>
            </w:r>
            <w:r w:rsidR="00B706C3" w:rsidRPr="00C22B8B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B706C3">
              <w:t xml:space="preserve"> </w:t>
            </w:r>
            <w:r w:rsidR="00B706C3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B706C3">
              <w:t xml:space="preserve"> </w:t>
            </w:r>
            <w:r w:rsidR="00B706C3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:rsidR="00A70CB8" w:rsidRPr="00C22B8B" w:rsidRDefault="004002AF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3.2.2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CA2E45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CA2E45">
              <w:t xml:space="preserve"> </w:t>
            </w:r>
            <w:r w:rsidR="00CA2E4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CA2E45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CA2E45">
              <w:t xml:space="preserve"> </w:t>
            </w:r>
            <w:r w:rsidR="00CA2E4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350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:rsidR="00A70CB8" w:rsidRPr="00C22B8B" w:rsidRDefault="004002AF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lastRenderedPageBreak/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3.3</w:t>
            </w:r>
            <w:r w:rsidRPr="00C22B8B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3"/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70CB8" w:rsidRPr="00B706C3" w:rsidRDefault="00A70CB8" w:rsidP="000C53F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Wzrost zatrudnienia we wspieranych przedsiębiorstwach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EPC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CA2E45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CA2E45">
              <w:t xml:space="preserve"> </w:t>
            </w:r>
            <w:r w:rsidR="00CA2E4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CA2E45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CA2E45">
              <w:t xml:space="preserve"> </w:t>
            </w:r>
            <w:r w:rsidR="00CA2E4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180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70CB8" w:rsidRPr="00B706C3" w:rsidRDefault="00A70CB8" w:rsidP="000C53F6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wdrożonych wyników prac B+R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CA2E45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CA2E45">
              <w:t xml:space="preserve"> </w:t>
            </w:r>
            <w:r w:rsidR="00CA2E4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CA2E45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CA2E45">
              <w:t xml:space="preserve"> </w:t>
            </w:r>
            <w:r w:rsidR="00CA2E4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/>
            <w:tcBorders>
              <w:bottom w:val="single" w:sz="4" w:space="0" w:color="660066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bottom"/>
          </w:tcPr>
          <w:p w:rsidR="00A70CB8" w:rsidRPr="00B706C3" w:rsidRDefault="00A70CB8" w:rsidP="000C53F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wprowadzonych innowacji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:rsidR="00A70CB8" w:rsidRPr="00CA2E45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CA2E45">
              <w:t xml:space="preserve"> </w:t>
            </w:r>
            <w:r w:rsidR="00CA2E4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:rsidR="00A70CB8" w:rsidRPr="00CA2E45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CA2E45">
              <w:t xml:space="preserve"> </w:t>
            </w:r>
            <w:r w:rsidR="00CA2E4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IV Przejście na gospodarkę niskoemisyjną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4.1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Szacowany roczny spadek emisji gazów cieplarnianych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tony równoważnika CO</w:t>
            </w:r>
            <w:r w:rsidRPr="00B706C3">
              <w:rPr>
                <w:rFonts w:asciiTheme="minorHAnsi" w:hAnsiTheme="minorHAnsi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CA2E45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CA2E45">
              <w:t xml:space="preserve"> </w:t>
            </w:r>
            <w:r w:rsidR="00CA2E4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CA2E45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CA2E45">
              <w:t xml:space="preserve"> </w:t>
            </w:r>
            <w:r w:rsidR="00CA2E4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40 000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A70CB8" w:rsidRPr="00C22B8B" w:rsidRDefault="004002AF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:rsidTr="004337A3">
        <w:trPr>
          <w:cantSplit/>
          <w:trHeight w:val="397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4.2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Szacowany roczny spadek emisji gazów cieplarnianych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tony równoważnika CO</w:t>
            </w: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CA2E45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CA2E45">
              <w:t xml:space="preserve"> </w:t>
            </w:r>
            <w:r w:rsidR="00CA2E4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CA2E45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CA2E45">
              <w:t xml:space="preserve"> </w:t>
            </w:r>
            <w:r w:rsidR="00CA2E4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54 400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397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Zmniejszenie rocznego zużycia energii pierwotnej w budynkach publicznych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kWh/rok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CA2E45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CA2E45">
              <w:t xml:space="preserve"> </w:t>
            </w:r>
            <w:r w:rsidR="00CA2E4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CA2E45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CA2E45">
              <w:t xml:space="preserve"> </w:t>
            </w:r>
            <w:r w:rsidR="00CA2E4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82 000 000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397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Ilość zaoszczędzonej energii elektrycznej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MWh/rok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CA2E45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CA2E45">
              <w:t xml:space="preserve"> </w:t>
            </w:r>
            <w:r w:rsidR="00CA2E4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CA2E45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CA2E45">
              <w:t xml:space="preserve"> </w:t>
            </w:r>
            <w:r w:rsidR="00CA2E4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8 000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4.3</w:t>
            </w:r>
          </w:p>
        </w:tc>
      </w:tr>
      <w:tr w:rsidR="00A70CB8" w:rsidRPr="00534CD5" w:rsidTr="004337A3">
        <w:trPr>
          <w:cantSplit/>
          <w:trHeight w:val="397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4.3.1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samochodów korzystających z miejsc postojowych w wybudowanych obiektach „parkuj i jedź”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CA2E45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CA2E45">
              <w:t xml:space="preserve"> </w:t>
            </w:r>
            <w:r w:rsidR="00CA2E4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CA2E45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CA2E45">
              <w:t xml:space="preserve"> </w:t>
            </w:r>
            <w:r w:rsidR="00CA2E4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133 000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397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Powierzchnia podlegająca zmianie sposobu ogrzewania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m2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CA2E45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CA2E45">
              <w:t xml:space="preserve"> </w:t>
            </w:r>
            <w:r w:rsidR="00CA2E4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CA2E45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CA2E45">
              <w:t xml:space="preserve"> </w:t>
            </w:r>
            <w:r w:rsidR="00CA2E4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350 000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:rsidR="00A70CB8" w:rsidRPr="00C22B8B" w:rsidRDefault="004002AF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lastRenderedPageBreak/>
              <w:t>Poddziałanie 4.3.2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samochodów korzystających z miejsc postojowych w wybudowanych obiektach „parkuj i jedź”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CA2E45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CA2E45">
              <w:t xml:space="preserve"> </w:t>
            </w:r>
            <w:r w:rsidR="00CA2E4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CA2E45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CA2E45">
              <w:t xml:space="preserve"> </w:t>
            </w:r>
            <w:r w:rsidR="00CA2E4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133 000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V Gospodarka przyjazna środowisku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5.1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70CB8" w:rsidRPr="00B706C3" w:rsidRDefault="00A70CB8" w:rsidP="000C53F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ludności korzystającej ze środków ochrony przeciwpowodziowej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CA2E45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CA2E45">
              <w:t xml:space="preserve"> </w:t>
            </w:r>
            <w:r w:rsidR="00CA2E4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CA2E45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CA2E45">
              <w:t xml:space="preserve"> </w:t>
            </w:r>
            <w:r w:rsidR="00CA2E4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24 000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70CB8" w:rsidRPr="00B706C3" w:rsidRDefault="00A70CB8" w:rsidP="000C53F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ludności korzystającej ze środków ochrony przed pożarami lasów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CA2E45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CA2E45">
              <w:t xml:space="preserve"> </w:t>
            </w:r>
            <w:r w:rsidR="00CA2E4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CA2E45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CA2E45">
              <w:t xml:space="preserve"> </w:t>
            </w:r>
            <w:r w:rsidR="00CA2E4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30 000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</w:tcBorders>
            <w:shd w:val="clear" w:color="auto" w:fill="FFFFCC"/>
            <w:vAlign w:val="center"/>
          </w:tcPr>
          <w:p w:rsidR="00A70CB8" w:rsidRPr="00C22B8B" w:rsidRDefault="004002AF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5.2</w:t>
            </w:r>
          </w:p>
        </w:tc>
        <w:tc>
          <w:tcPr>
            <w:tcW w:w="1557" w:type="pct"/>
            <w:gridSpan w:val="3"/>
            <w:shd w:val="clear" w:color="auto" w:fill="auto"/>
            <w:vAlign w:val="bottom"/>
          </w:tcPr>
          <w:p w:rsidR="00A70CB8" w:rsidRPr="00B706C3" w:rsidRDefault="00A70CB8" w:rsidP="000C53F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Dodatkowe możliwości przerobowe w zakresie recyklingu odpadów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Mg/rok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CA2E45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CA2E45">
              <w:t xml:space="preserve"> </w:t>
            </w:r>
            <w:r w:rsidR="00CA2E4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CA2E45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CA2E45">
              <w:t xml:space="preserve"> </w:t>
            </w:r>
            <w:r w:rsidR="00CA2E4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11 000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bottom"/>
          </w:tcPr>
          <w:p w:rsidR="00A70CB8" w:rsidRPr="00B706C3" w:rsidRDefault="00A70CB8" w:rsidP="000C53F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Moc przerobowa zakładu zagospodarowania odpadów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Mg/rok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CA2E45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CA2E45">
              <w:t xml:space="preserve"> </w:t>
            </w:r>
            <w:r w:rsidR="00CA2E4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CA2E45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CA2E45">
              <w:t xml:space="preserve"> </w:t>
            </w:r>
            <w:r w:rsidR="00CA2E4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216 000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70CB8" w:rsidRPr="00B706C3" w:rsidRDefault="00A70CB8" w:rsidP="000C53F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osób objętych selektywnym zbieraniem odpadów</w:t>
            </w:r>
          </w:p>
        </w:tc>
        <w:tc>
          <w:tcPr>
            <w:tcW w:w="53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0CB8" w:rsidRPr="00CA2E45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CA2E45">
              <w:t xml:space="preserve"> </w:t>
            </w:r>
            <w:r w:rsidR="00CA2E4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0CB8" w:rsidRPr="00CA2E45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CA2E45">
              <w:t xml:space="preserve"> </w:t>
            </w:r>
            <w:r w:rsidR="00CA2E4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1 600 000</w:t>
            </w:r>
          </w:p>
        </w:tc>
        <w:tc>
          <w:tcPr>
            <w:tcW w:w="54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</w:tcBorders>
            <w:shd w:val="clear" w:color="auto" w:fill="FFFFCC"/>
            <w:vAlign w:val="center"/>
          </w:tcPr>
          <w:p w:rsidR="00A70CB8" w:rsidRPr="00C22B8B" w:rsidRDefault="004002AF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5.3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Wzrost oczekiwanej liczby odwiedzin w objętych wsparciem miejscach należących do dziedzictwa kulturalnego i naturalnego oraz stanowiących atrakcje turystyczne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odwiedziny/rok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A673A0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A673A0">
              <w:t xml:space="preserve"> </w:t>
            </w:r>
            <w:r w:rsidR="00A673A0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347610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347610">
              <w:t xml:space="preserve"> </w:t>
            </w:r>
            <w:r w:rsidR="00347610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30 000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:rsidR="00A70CB8" w:rsidRPr="00C22B8B" w:rsidRDefault="004002AF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5.4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wprowadzonych ponownie do środowiska (reintrodukowanych) młodych osobników chronionych gatunków fauny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347610" w:rsidRDefault="00A70CB8" w:rsidP="000C53F6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347610">
              <w:t xml:space="preserve"> </w:t>
            </w:r>
            <w:r w:rsidR="00347610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347610" w:rsidRDefault="00A70CB8" w:rsidP="000C53F6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347610">
              <w:t xml:space="preserve"> </w:t>
            </w:r>
            <w:r w:rsidR="00347610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9000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/>
            <w:tcBorders>
              <w:bottom w:val="single" w:sz="4" w:space="0" w:color="660066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bottom w:val="single" w:sz="4" w:space="0" w:color="660066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Powierzchnia siedlisk wspartych w zakresie uzyskania lepszego statusu ochrony</w:t>
            </w:r>
          </w:p>
        </w:tc>
        <w:tc>
          <w:tcPr>
            <w:tcW w:w="539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ha</w:t>
            </w:r>
          </w:p>
        </w:tc>
        <w:tc>
          <w:tcPr>
            <w:tcW w:w="478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:rsidR="00A70CB8" w:rsidRPr="00347610" w:rsidRDefault="00A70CB8" w:rsidP="000C53F6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347610">
              <w:t xml:space="preserve"> </w:t>
            </w:r>
            <w:r w:rsidR="00347610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:rsidR="00A70CB8" w:rsidRPr="00347610" w:rsidRDefault="00A70CB8" w:rsidP="000C53F6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347610">
              <w:t xml:space="preserve"> </w:t>
            </w:r>
            <w:r w:rsidR="00347610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545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VI Jakość życia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lastRenderedPageBreak/>
              <w:t>Działanie 6.1</w:t>
            </w:r>
          </w:p>
        </w:tc>
        <w:tc>
          <w:tcPr>
            <w:tcW w:w="1557" w:type="pct"/>
            <w:gridSpan w:val="3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Ludność objęta ulepszonymi usługami zdrowotnymi</w:t>
            </w:r>
          </w:p>
        </w:tc>
        <w:tc>
          <w:tcPr>
            <w:tcW w:w="539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:rsidR="00A70CB8" w:rsidRPr="00347610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347610">
              <w:t xml:space="preserve"> </w:t>
            </w:r>
            <w:r w:rsidR="00347610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:rsidR="00A70CB8" w:rsidRPr="00347610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347610">
              <w:t xml:space="preserve"> </w:t>
            </w:r>
            <w:r w:rsidR="00347610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185 000</w:t>
            </w:r>
          </w:p>
        </w:tc>
        <w:tc>
          <w:tcPr>
            <w:tcW w:w="54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A70CB8" w:rsidRPr="004002AF" w:rsidRDefault="004002AF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6.2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przedsiębiorstw ulokowanych na zrewitalizowanych obszarach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:rsidR="00A70CB8" w:rsidRPr="00347610" w:rsidRDefault="00A70CB8" w:rsidP="000C53F6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347610">
              <w:t xml:space="preserve"> </w:t>
            </w:r>
            <w:r w:rsidR="00347610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:rsidR="00A70CB8" w:rsidRPr="00347610" w:rsidRDefault="00A70CB8" w:rsidP="000C53F6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347610">
              <w:t xml:space="preserve"> </w:t>
            </w:r>
            <w:r w:rsidR="00347610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34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VII Rozwój regionalnego systemu transportowego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7.1</w:t>
            </w:r>
          </w:p>
        </w:tc>
        <w:tc>
          <w:tcPr>
            <w:tcW w:w="1557" w:type="pct"/>
            <w:gridSpan w:val="3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brak</w:t>
            </w:r>
          </w:p>
        </w:tc>
        <w:tc>
          <w:tcPr>
            <w:tcW w:w="539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:rsidR="00A70CB8" w:rsidRPr="00C22B8B" w:rsidRDefault="00347610" w:rsidP="000C53F6">
            <w:pPr>
              <w:spacing w:after="0" w:line="240" w:lineRule="auto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478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:rsidR="00A70CB8" w:rsidRPr="00C22B8B" w:rsidRDefault="00347610" w:rsidP="000C53F6">
            <w:pPr>
              <w:spacing w:after="0" w:line="240" w:lineRule="auto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:rsidR="00A70CB8" w:rsidRPr="00C22B8B" w:rsidRDefault="00347610" w:rsidP="000C53F6">
            <w:pPr>
              <w:spacing w:after="0" w:line="240" w:lineRule="auto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:rsidR="00A70CB8" w:rsidRPr="00C22B8B" w:rsidRDefault="00347610" w:rsidP="000C53F6">
            <w:pPr>
              <w:spacing w:after="0" w:line="240" w:lineRule="auto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54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:rsidR="00A70CB8" w:rsidRPr="00C22B8B" w:rsidRDefault="00347610" w:rsidP="000C53F6">
            <w:pPr>
              <w:spacing w:after="0" w:line="240" w:lineRule="auto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A70CB8" w:rsidRPr="004002AF" w:rsidRDefault="004002AF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7.2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brak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:rsidR="00A70CB8" w:rsidRPr="00C22B8B" w:rsidRDefault="00347610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:rsidR="00A70CB8" w:rsidRPr="00347610" w:rsidRDefault="00347610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:rsidR="00A70CB8" w:rsidRPr="00347610" w:rsidRDefault="00347610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:rsidR="00A70CB8" w:rsidRPr="00347610" w:rsidRDefault="00347610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:rsidR="00A70CB8" w:rsidRPr="00347610" w:rsidRDefault="00347610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VIII Rynek pracy</w:t>
            </w:r>
          </w:p>
        </w:tc>
      </w:tr>
      <w:tr w:rsidR="00A70CB8" w:rsidRPr="00534CD5" w:rsidTr="004337A3">
        <w:trPr>
          <w:cantSplit/>
          <w:trHeight w:val="936"/>
        </w:trPr>
        <w:tc>
          <w:tcPr>
            <w:tcW w:w="825" w:type="pct"/>
            <w:vMerge w:val="restart"/>
            <w:tcBorders>
              <w:top w:val="single" w:sz="4" w:space="0" w:color="660066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8.1</w:t>
            </w:r>
          </w:p>
        </w:tc>
        <w:tc>
          <w:tcPr>
            <w:tcW w:w="515" w:type="pct"/>
            <w:vMerge w:val="restart"/>
            <w:tcBorders>
              <w:top w:val="single" w:sz="4" w:space="0" w:color="660066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pracujących, łącznie z prowadzącymi działalność na własny rachunek, po opuszczeniu programu</w:t>
            </w:r>
          </w:p>
        </w:tc>
        <w:tc>
          <w:tcPr>
            <w:tcW w:w="1042" w:type="pct"/>
            <w:gridSpan w:val="2"/>
            <w:tcBorders>
              <w:top w:val="single" w:sz="4" w:space="0" w:color="660066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C22B8B">
              <w:rPr>
                <w:rFonts w:asciiTheme="minorHAnsi" w:hAnsiTheme="minorHAnsi"/>
                <w:sz w:val="20"/>
                <w:szCs w:val="20"/>
              </w:rPr>
              <w:t xml:space="preserve">Liczba osób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 xml:space="preserve">bezrobotnych, w tym długotrwale bezrobotnych, </w:t>
            </w:r>
            <w:r w:rsidRPr="00C22B8B">
              <w:rPr>
                <w:rFonts w:asciiTheme="minorHAnsi" w:hAnsiTheme="minorHAnsi"/>
                <w:sz w:val="20"/>
                <w:szCs w:val="20"/>
              </w:rPr>
              <w:t>objętych wsparciem w programie</w:t>
            </w:r>
          </w:p>
        </w:tc>
        <w:tc>
          <w:tcPr>
            <w:tcW w:w="539" w:type="pct"/>
            <w:vMerge w:val="restart"/>
            <w:tcBorders>
              <w:top w:val="single" w:sz="4" w:space="0" w:color="660066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single" w:sz="4" w:space="0" w:color="660066"/>
            </w:tcBorders>
            <w:shd w:val="clear" w:color="auto" w:fill="auto"/>
            <w:vAlign w:val="center"/>
          </w:tcPr>
          <w:p w:rsidR="00A70CB8" w:rsidRPr="00B706C3" w:rsidDel="001A523D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66</w:t>
            </w:r>
            <w:r w:rsidRPr="00C22B8B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381" w:type="pct"/>
            <w:tcBorders>
              <w:top w:val="single" w:sz="4" w:space="0" w:color="660066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single" w:sz="4" w:space="0" w:color="660066"/>
            </w:tcBorders>
            <w:shd w:val="clear" w:color="auto" w:fill="auto"/>
            <w:vAlign w:val="center"/>
          </w:tcPr>
          <w:p w:rsidR="00A70CB8" w:rsidRPr="00B706C3" w:rsidDel="001A523D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66</w:t>
            </w:r>
            <w:r w:rsidRPr="00C22B8B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545" w:type="pct"/>
            <w:tcBorders>
              <w:top w:val="single" w:sz="4" w:space="0" w:color="660066"/>
            </w:tcBorders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51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długotrwale bezrobotnych objętych wsparciem w programie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C22B8B" w:rsidRDefault="00A70CB8" w:rsidP="000C53F6">
            <w:pPr>
              <w:pStyle w:val="Text1"/>
              <w:spacing w:after="0"/>
              <w:ind w:left="0"/>
              <w:jc w:val="left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66%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C22B8B" w:rsidRDefault="00A70CB8" w:rsidP="000C53F6">
            <w:pPr>
              <w:pStyle w:val="Text1"/>
              <w:spacing w:after="0"/>
              <w:ind w:left="0"/>
              <w:jc w:val="left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66%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51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 niepełnosprawnością pracujących po opuszczeniu programu (łącznie z pracującymi na własny rachunek)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55%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55%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837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osób, które uzyskały kwalifikacje po opuszczeniu programu</w:t>
            </w:r>
          </w:p>
        </w:tc>
        <w:tc>
          <w:tcPr>
            <w:tcW w:w="1042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/>
                <w:sz w:val="20"/>
                <w:szCs w:val="20"/>
              </w:rPr>
              <w:t xml:space="preserve">Liczba osób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 xml:space="preserve">bezrobotnych, w tym długotrwale bezrobotnych, </w:t>
            </w:r>
            <w:r w:rsidRPr="00C22B8B">
              <w:rPr>
                <w:rFonts w:asciiTheme="minorHAnsi" w:hAnsiTheme="minorHAnsi"/>
                <w:sz w:val="20"/>
                <w:szCs w:val="20"/>
              </w:rPr>
              <w:t>objętych wsparciem w programie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12%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12%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51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długotrwale bezrobotnych objętych wsparciem w programie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12%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12%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51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 niepełnosprawnościami objętych wsparciem w programie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10%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10%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51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A70CB8" w:rsidRPr="00B706C3" w:rsidRDefault="00A70CB8" w:rsidP="000C53F6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22 383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9 109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:rsidR="00A70CB8" w:rsidRPr="00C22B8B" w:rsidRDefault="004002AF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 xml:space="preserve">Działanie 8.2 </w:t>
            </w:r>
          </w:p>
        </w:tc>
        <w:tc>
          <w:tcPr>
            <w:tcW w:w="769" w:type="pct"/>
            <w:gridSpan w:val="2"/>
            <w:vMerge w:val="restar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pracujących, łącznie z prowadzącymi działalność na własny rachunek, po opuszczeniu programu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biernych zawodowo objętych wsparciem w programie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B706C3" w:rsidDel="001A523D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31%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Del="001A523D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31%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Merge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/>
                <w:sz w:val="20"/>
                <w:szCs w:val="20"/>
              </w:rPr>
              <w:t xml:space="preserve">Liczba osób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 xml:space="preserve">bezrobotnych, w tym długotrwale bezrobotnych, </w:t>
            </w:r>
            <w:r w:rsidRPr="00C22B8B">
              <w:rPr>
                <w:rFonts w:asciiTheme="minorHAnsi" w:hAnsiTheme="minorHAnsi"/>
                <w:sz w:val="20"/>
                <w:szCs w:val="20"/>
              </w:rPr>
              <w:t>objętych wsparciem w programie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66</w:t>
            </w:r>
            <w:r w:rsidRPr="00C22B8B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66</w:t>
            </w:r>
            <w:r w:rsidRPr="00C22B8B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Merge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długotrwale bezrobotnych objętych wsparciem w programie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66%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66%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Merge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 niepełnosprawnościami objętych wsparciem w programie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55%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55%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815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Merge w:val="restar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osób, które uzyskały kwalifikacje po opuszczeniu programu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biernych zawodowo objętych wsparciem w programie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6%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6%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815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Merge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/>
                <w:sz w:val="20"/>
                <w:szCs w:val="20"/>
              </w:rPr>
              <w:t xml:space="preserve">Liczba osób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 xml:space="preserve">bezrobotnych, w tym długotrwale bezrobotnych, </w:t>
            </w:r>
            <w:r w:rsidRPr="00C22B8B">
              <w:rPr>
                <w:rFonts w:asciiTheme="minorHAnsi" w:hAnsiTheme="minorHAnsi"/>
                <w:sz w:val="20"/>
                <w:szCs w:val="20"/>
              </w:rPr>
              <w:t>objętych wsparciem w programie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12%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12%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815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Merge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długotrwale bezrobotnych objętych wsparciem w programie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12%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12%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815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Merge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 niepełnosprawnościami objętych wsparciem w programie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10%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10%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8.3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8.3.1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osób, które powróciły na rynek pracy po przerwie związanej z urodzeniem/ wychowaniem dziecka,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B706C3" w:rsidRDefault="00A70CB8" w:rsidP="000C53F6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80%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80%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B706C3" w:rsidRDefault="00A70CB8" w:rsidP="000C53F6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70%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70%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A70CB8" w:rsidRPr="00C22B8B" w:rsidRDefault="004002AF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tcBorders>
              <w:top w:val="dotted" w:sz="4" w:space="0" w:color="auto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8.3.2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osób, które powróciły na rynek pracy po przerwie związanej z urodzeniem/ wychowaniem dziecka, po opuszczeniu programu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80%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80%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IX Wspieranie włączenia społecznego i walka z ubóstwem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 w:val="restart"/>
            <w:tcBorders>
              <w:top w:val="single" w:sz="4" w:space="0" w:color="660066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9.1</w:t>
            </w:r>
          </w:p>
        </w:tc>
        <w:tc>
          <w:tcPr>
            <w:tcW w:w="1557" w:type="pct"/>
            <w:gridSpan w:val="3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539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20%</w:t>
            </w:r>
          </w:p>
        </w:tc>
        <w:tc>
          <w:tcPr>
            <w:tcW w:w="381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22%</w:t>
            </w:r>
          </w:p>
        </w:tc>
        <w:tc>
          <w:tcPr>
            <w:tcW w:w="54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zagrożonych ubóstwem lub wykluczeniem społecznym poszukujących pracy po opuszczeniu programu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56%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56%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26%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30%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9.2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lastRenderedPageBreak/>
              <w:t>Poddziałanie 9.2.1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wspartych w programie miejsc świadczenia usług społecznych, istniejących po zakończeniu projektu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B706C3" w:rsidRDefault="00A70CB8" w:rsidP="000C53F6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0%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80%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56%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58%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:rsidR="00A70CB8" w:rsidRPr="00C22B8B" w:rsidRDefault="004002AF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9.2.2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wspartych w programie miejsc świadczenia usług zdrowotnych, istniejących po zakończeniu projektu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B706C3" w:rsidRDefault="00A70CB8" w:rsidP="000C53F6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3"/>
        </w:trPr>
        <w:tc>
          <w:tcPr>
            <w:tcW w:w="5000" w:type="pct"/>
            <w:gridSpan w:val="9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A70CB8" w:rsidRPr="00C22B8B" w:rsidRDefault="004002AF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9.3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Del="001A523D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38%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Del="001A523D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38%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miejsc pracy utworzonych w przedsiębiorstwach społecznych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440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687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X Edukacja dla rozwoju regionu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10.1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10.1.1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szkół i placówek systemu oświaty wykorzystujących sprzęt TIK do prowadzenia zajęć edukacyjnych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90%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90%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szkół, w których pracownie przedmiotowe wykorzystują doposażenie do prowadzenia zajęć edukacyjnych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90%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90%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uczniów, którzy nabyli kompetencje kluczowe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94%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97%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nauczycieli, którzy uzyskali kwalifikacje lub nabyli kompetencje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91%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91%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:rsidR="00A70CB8" w:rsidRPr="00C22B8B" w:rsidRDefault="004002AF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lastRenderedPageBreak/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10.1.2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Liczba uczniów, którzy nabyli kompetencje kluczowe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94%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97%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:rsidR="00A70CB8" w:rsidRPr="00C22B8B" w:rsidRDefault="007F444F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10.1.3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Brak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A70CB8" w:rsidRPr="00534CD5" w:rsidTr="004337A3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:rsidR="00A70CB8" w:rsidRPr="00C22B8B" w:rsidRDefault="007F444F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10.1.4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nauczycieli, którzy uzyskali kwalifikacje lub nabyli kompetencje po opuszczeniu programu.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91%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91%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:rsidR="00A70CB8" w:rsidRPr="00C22B8B" w:rsidRDefault="007F444F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10.2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o niskich kwalifikacjach, które uzyskały kwalifikacje lub nabyły kompetencje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56%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59%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w wieku 50 lat i więcej, które uzyskały kwalifikacje lub nabyły kompetencje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40%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45%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w wieku 25 lat i więcej, które uzyskały kwalifikacje lub nabyły kompetencje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66%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68%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:rsidR="00A70CB8" w:rsidRPr="00C22B8B" w:rsidRDefault="007F444F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10.3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10.3.1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80%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80%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Liczba szkół i placówek kształcenia zawodowego wykorzystujących doposażenie zakupione dzięki EFS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82%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82%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:rsidR="00A70CB8" w:rsidRPr="00C22B8B" w:rsidRDefault="007F444F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10.3.2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Brak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D84927">
              <w:t xml:space="preserve"> </w:t>
            </w:r>
            <w:r w:rsidR="00D84927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D84927">
              <w:t xml:space="preserve"> </w:t>
            </w:r>
            <w:r w:rsidR="00D84927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D84927">
              <w:t xml:space="preserve"> </w:t>
            </w:r>
            <w:r w:rsidR="00D84927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D84927">
              <w:t xml:space="preserve"> </w:t>
            </w:r>
            <w:r w:rsidR="00D84927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D84927">
              <w:t xml:space="preserve"> </w:t>
            </w:r>
            <w:r w:rsidR="00D84927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</w:tr>
      <w:tr w:rsidR="00A70CB8" w:rsidRPr="00534CD5" w:rsidTr="004337A3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:rsidR="00A70CB8" w:rsidRPr="00C22B8B" w:rsidRDefault="007F444F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10.3.3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Brak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D84927">
              <w:t xml:space="preserve"> </w:t>
            </w:r>
            <w:r w:rsidR="00D84927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D84927">
              <w:t xml:space="preserve"> </w:t>
            </w:r>
            <w:r w:rsidR="00D84927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C22B8B">
              <w:rPr>
                <w:rFonts w:asciiTheme="minorHAnsi" w:hAnsiTheme="minorHAnsi" w:cs="Arial"/>
                <w:sz w:val="16"/>
                <w:szCs w:val="16"/>
              </w:rPr>
              <w:t>-</w:t>
            </w:r>
            <w:r w:rsidR="00D84927" w:rsidRPr="00C22B8B">
              <w:rPr>
                <w:sz w:val="16"/>
                <w:szCs w:val="16"/>
              </w:rPr>
              <w:t xml:space="preserve"> </w:t>
            </w:r>
            <w:r w:rsidR="00D84927" w:rsidRPr="00C22B8B"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  <w:t>nie dotyczy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D84927">
              <w:t xml:space="preserve"> </w:t>
            </w:r>
            <w:r w:rsidR="00D84927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D84927">
              <w:t xml:space="preserve"> </w:t>
            </w:r>
            <w:r w:rsidR="00D84927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</w:tr>
      <w:tr w:rsidR="00A70CB8" w:rsidRPr="00534CD5" w:rsidTr="004337A3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:rsidR="00A70CB8" w:rsidRPr="00C22B8B" w:rsidRDefault="007F444F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lastRenderedPageBreak/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10.3.4</w:t>
            </w:r>
          </w:p>
        </w:tc>
        <w:tc>
          <w:tcPr>
            <w:tcW w:w="1557" w:type="pct"/>
            <w:gridSpan w:val="3"/>
            <w:tcBorders>
              <w:bottom w:val="single" w:sz="4" w:space="0" w:color="660066"/>
            </w:tcBorders>
            <w:shd w:val="clear" w:color="auto" w:fill="auto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osób, które uzyskały kwalifikacje w ramach pozaszkolnych form kształcenia</w:t>
            </w:r>
          </w:p>
        </w:tc>
        <w:tc>
          <w:tcPr>
            <w:tcW w:w="539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79%</w:t>
            </w:r>
          </w:p>
        </w:tc>
        <w:tc>
          <w:tcPr>
            <w:tcW w:w="381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85%</w:t>
            </w:r>
          </w:p>
        </w:tc>
        <w:tc>
          <w:tcPr>
            <w:tcW w:w="545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XI Pomoc Techniczna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pStyle w:val="Defaul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11.1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Poziom fluktuacji pracowników w instytucjach zaangażowanych w RPO WM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5,32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5,0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/>
            <w:shd w:val="clear" w:color="auto" w:fill="FFFFCC"/>
          </w:tcPr>
          <w:p w:rsidR="00A70CB8" w:rsidRPr="00C22B8B" w:rsidRDefault="00A70CB8" w:rsidP="000C53F6">
            <w:pPr>
              <w:pStyle w:val="Defaul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Średnioroczna liczba form szkoleniowych na jednego pracownika inst</w:t>
            </w:r>
            <w:r w:rsidR="000C53F6" w:rsidRPr="00C22B8B">
              <w:rPr>
                <w:rFonts w:asciiTheme="minorHAnsi" w:hAnsiTheme="minorHAnsi" w:cs="Arial"/>
                <w:sz w:val="20"/>
                <w:szCs w:val="20"/>
              </w:rPr>
              <w:t>ytucji systemu wdrażania RPO WM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/>
            <w:shd w:val="clear" w:color="auto" w:fill="FFFFCC"/>
          </w:tcPr>
          <w:p w:rsidR="00A70CB8" w:rsidRPr="00C22B8B" w:rsidRDefault="00A70CB8" w:rsidP="000C53F6">
            <w:pPr>
              <w:pStyle w:val="Defaul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Odsetek wdrożonych rekomendacji operacyjnych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77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/>
            <w:shd w:val="clear" w:color="auto" w:fill="FFFFCC"/>
          </w:tcPr>
          <w:p w:rsidR="00A70CB8" w:rsidRPr="00C22B8B" w:rsidRDefault="00A70CB8" w:rsidP="000C53F6">
            <w:pPr>
              <w:pStyle w:val="Defaul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Średni czas zatwierdzenia projektu (od złożenia wniosku o dofinansowanie do podpisania umowy)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dni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335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285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/>
            <w:shd w:val="clear" w:color="auto" w:fill="FFFFCC"/>
          </w:tcPr>
          <w:p w:rsidR="00A70CB8" w:rsidRPr="00C22B8B" w:rsidRDefault="00A70CB8" w:rsidP="000C53F6">
            <w:pPr>
              <w:pStyle w:val="Defaul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 xml:space="preserve">Średnia ocena użyteczności systemu informatycznego 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skala 1-5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2,04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4,0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25" w:type="pct"/>
            <w:vMerge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0CB8" w:rsidRPr="00C22B8B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Ocena przydatności form szkoleniowych dla beneficjentów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skala 1-5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4,59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4,6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CB8" w:rsidRPr="00B706C3" w:rsidRDefault="00A70CB8" w:rsidP="000C53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</w:tbl>
    <w:p w:rsidR="00A70CB8" w:rsidRPr="0018044E" w:rsidRDefault="00A70CB8" w:rsidP="00A70CB8">
      <w:pPr>
        <w:spacing w:after="0" w:line="240" w:lineRule="auto"/>
        <w:rPr>
          <w:rFonts w:asciiTheme="minorHAnsi" w:hAnsiTheme="minorHAnsi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3694"/>
        <w:gridCol w:w="1690"/>
        <w:gridCol w:w="1951"/>
        <w:gridCol w:w="916"/>
        <w:gridCol w:w="916"/>
        <w:gridCol w:w="916"/>
        <w:gridCol w:w="1526"/>
      </w:tblGrid>
      <w:tr w:rsidR="00A70CB8" w:rsidRPr="00534CD5" w:rsidTr="004337A3">
        <w:trPr>
          <w:cantSplit/>
          <w:trHeight w:val="70"/>
          <w:tblHeader/>
        </w:trPr>
        <w:tc>
          <w:tcPr>
            <w:tcW w:w="5000" w:type="pct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uppressAutoHyphens/>
              <w:spacing w:after="0" w:line="240" w:lineRule="auto"/>
              <w:rPr>
                <w:rFonts w:asciiTheme="minorHAnsi" w:hAnsiTheme="minorHAnsi" w:cs="Arial"/>
                <w:b/>
                <w:caps/>
                <w:sz w:val="16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caps/>
              </w:rPr>
              <w:t>Wskaźniki produktu</w:t>
            </w:r>
          </w:p>
        </w:tc>
      </w:tr>
      <w:tr w:rsidR="00A70CB8" w:rsidRPr="00534CD5" w:rsidTr="004337A3">
        <w:trPr>
          <w:cantSplit/>
          <w:trHeight w:val="270"/>
          <w:tblHeader/>
        </w:trPr>
        <w:tc>
          <w:tcPr>
            <w:tcW w:w="870" w:type="pct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7F444F" w:rsidP="004337A3">
            <w:pPr>
              <w:suppressAutoHyphens/>
              <w:spacing w:after="0" w:line="240" w:lineRule="auto"/>
              <w:rPr>
                <w:rFonts w:asciiTheme="minorHAnsi" w:hAnsiTheme="minorHAnsi" w:cs="Arial"/>
              </w:rPr>
            </w:pPr>
            <w:r w:rsidRPr="00C22B8B">
              <w:rPr>
                <w:rFonts w:asciiTheme="minorHAnsi" w:hAnsiTheme="minorHAnsi" w:cs="Arial"/>
                <w:color w:val="FFFFCC"/>
              </w:rPr>
              <w:t>nie dotyczy</w:t>
            </w:r>
          </w:p>
        </w:tc>
        <w:tc>
          <w:tcPr>
            <w:tcW w:w="1314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Nazwa wskaźnika</w:t>
            </w:r>
          </w:p>
        </w:tc>
        <w:tc>
          <w:tcPr>
            <w:tcW w:w="60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694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Wartość pośrednia (2018)</w:t>
            </w:r>
            <w:r w:rsidRPr="0018044E">
              <w:rPr>
                <w:rStyle w:val="Odwoanieprzypisudolnego"/>
                <w:rFonts w:asciiTheme="minorHAnsi" w:hAnsiTheme="minorHAnsi"/>
                <w:b/>
                <w:sz w:val="18"/>
                <w:szCs w:val="18"/>
              </w:rPr>
              <w:footnoteReference w:id="4"/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Szacowana wartość docelowa (2023)</w:t>
            </w:r>
          </w:p>
        </w:tc>
        <w:tc>
          <w:tcPr>
            <w:tcW w:w="543" w:type="pct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Źródło</w:t>
            </w:r>
          </w:p>
        </w:tc>
      </w:tr>
      <w:tr w:rsidR="00A70CB8" w:rsidRPr="00534CD5" w:rsidTr="004337A3">
        <w:trPr>
          <w:cantSplit/>
          <w:trHeight w:val="270"/>
          <w:tblHeader/>
        </w:trPr>
        <w:tc>
          <w:tcPr>
            <w:tcW w:w="870" w:type="pct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uppressAutoHyphens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94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K</w:t>
            </w:r>
            <w:r w:rsidRPr="0018044E">
              <w:rPr>
                <w:rStyle w:val="Odwoanieprzypisudolnego"/>
                <w:rFonts w:asciiTheme="minorHAnsi" w:hAnsiTheme="minorHAnsi"/>
                <w:b/>
                <w:szCs w:val="18"/>
              </w:rPr>
              <w:footnoteReference w:id="5"/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M</w:t>
            </w:r>
            <w:r w:rsidRPr="0018044E">
              <w:rPr>
                <w:rStyle w:val="Odwoanieprzypisudolnego"/>
                <w:rFonts w:asciiTheme="minorHAnsi" w:hAnsiTheme="minorHAnsi"/>
                <w:b/>
                <w:szCs w:val="18"/>
              </w:rPr>
              <w:footnoteReference w:id="6"/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Ogółem</w:t>
            </w:r>
          </w:p>
        </w:tc>
        <w:tc>
          <w:tcPr>
            <w:tcW w:w="543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I Badania i innowacje w nauce oraz gospodarce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1.1</w:t>
            </w:r>
          </w:p>
        </w:tc>
        <w:tc>
          <w:tcPr>
            <w:tcW w:w="131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naukowych ponoszących nakłady inwestycyjne na działalność B+R</w:t>
            </w:r>
          </w:p>
        </w:tc>
        <w:tc>
          <w:tcPr>
            <w:tcW w:w="60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D84927">
              <w:t xml:space="preserve"> </w:t>
            </w:r>
            <w:r w:rsidR="00D84927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top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naukowych wspartych w zakresie prowadzenia prac B+R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D84927">
              <w:t xml:space="preserve"> </w:t>
            </w:r>
            <w:r w:rsidR="00D84927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top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Nakłady inwestycyjne na zakup aparatury naukowobadawczej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zł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Inwestycje prywatne uzupełniające wsparcie publiczne w projekty w zakresie innowacji lub badań i rozwoju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31 300 000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0CB8" w:rsidRPr="0018044E" w:rsidRDefault="007F444F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1.2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Inwestycje prywatne uzupełniające wsparcie publiczne dla przedsiębiorstw (dotacje)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13 897 000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125 200 000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przedsiębiorstw otrzymujących dotacje 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260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przedsiębiorstw otrzymujących wsparcie 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260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współpracujących z ośrodkami badawczymi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wspartych w zakresie prowadzenia prac B+R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ponoszących nakłady inwestycyjne na działalność B+R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Nakłady inwestycyjne na zakup aparatury naukowo-badawczej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zł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projektów dotyczących monitorowania inteligentnych specjalizacji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II Wzrost e-potencjału Mazowsza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18044E">
              <w:rPr>
                <w:rFonts w:asciiTheme="minorHAnsi" w:hAnsiTheme="minorHAnsi" w:cs="Arial"/>
              </w:rPr>
              <w:t>Działanie 2.1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</w:rPr>
              <w:t>Poddziałanie 2.1.1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podmiotów, które udostępniły on-line informacje sektora publicznego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usług publicznych udostępnionych on-line o stopniu dojrzałości co najmniej 3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159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usług publicznych udostępnionych on-line o stopniu dojrzałości co najmniej 4 - transakcja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10378D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608">
              <w:rPr>
                <w:rFonts w:asciiTheme="minorHAnsi" w:hAnsiTheme="minorHAnsi" w:cs="Arial"/>
                <w:color w:val="000000"/>
                <w:sz w:val="20"/>
                <w:szCs w:val="20"/>
              </w:rPr>
              <w:t>Przestrzeń dyskowa serwerowni</w:t>
            </w:r>
            <w:r w:rsidRPr="001F695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TB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0CB8" w:rsidRPr="0018044E" w:rsidRDefault="007F444F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</w:rPr>
              <w:t>Poddziałanie 2.1.2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podmiotów, które udostępniły on-line informacje sektora publicznego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usług publicznych udostępnionych on-line o stopniu dojrzałości co najmniej 3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41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:rsidR="00A70CB8" w:rsidRPr="00F32608" w:rsidRDefault="00A70CB8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608">
              <w:rPr>
                <w:rFonts w:asciiTheme="minorHAnsi" w:hAnsiTheme="minorHAnsi" w:cs="Arial"/>
                <w:color w:val="000000"/>
                <w:sz w:val="20"/>
                <w:szCs w:val="20"/>
              </w:rPr>
              <w:t>Przestrzeń dyskowa serwerowni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TB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3F3C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7384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608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zdigitalizowanych dokumentów zawierających informacje sektora publicznego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3F3C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7384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2608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udostępnionych on-line dokumentów zawierających informacje sektora publicznego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3F3C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7384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III Rozwój potencjału innowacyjnego i przedsiębiorczości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</w:rPr>
              <w:t>Działanie 3.1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3.1.1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Powierzchnia przygotowanych terenów inwestycyjnych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ha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359</w:t>
            </w:r>
            <w:r w:rsidRPr="0018044E">
              <w:rPr>
                <w:rStyle w:val="Odwoanieprzypisudolnego"/>
                <w:rFonts w:asciiTheme="minorHAnsi" w:hAnsiTheme="minorHAnsi"/>
                <w:szCs w:val="20"/>
              </w:rPr>
              <w:footnoteReference w:id="7"/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0CB8" w:rsidRPr="0018044E" w:rsidRDefault="007F444F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</w:rPr>
              <w:t>Poddziałanie 3.1.2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297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2270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 niefinansowe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2270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Powierzchnia przygotowanych terenów inwestycyjnych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ha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641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instytucji otoczenia biznesu wspartych w zakresie profesjonalizacji usług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zaawansowanych usług (nowych lub ulepszonych) świadczonych przez instytucje otoczenia biznesu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</w:rPr>
              <w:t>Działanie 3.2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3.2.1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wspartych przedsięwzięć informacyjno-promocyjnych o charakterze międzynarodowym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0CB8" w:rsidRPr="0018044E" w:rsidRDefault="007F444F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</w:rPr>
              <w:t>Poddziałanie 3.2.2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350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dotacje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350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przedsiębiorstw, które wprowadziły zmiany organizacyjno-procesowe 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350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przedsiębiorstw wspartych w zakresie internacjonalizacji działalności 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350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Inwestycje prywatne uzupełniające wsparcie publiczne dla przedsiębiorstw (dotacje)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22 500 000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</w:rPr>
              <w:lastRenderedPageBreak/>
              <w:t>Działanie 3.3</w:t>
            </w:r>
            <w:r w:rsidRPr="0018044E">
              <w:rPr>
                <w:rStyle w:val="Odwoanieprzypisudolnego"/>
                <w:rFonts w:asciiTheme="minorHAnsi" w:hAnsiTheme="minorHAnsi"/>
              </w:rPr>
              <w:footnoteReference w:id="8"/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190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1430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F0830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F0830" w:rsidRPr="0018044E" w:rsidRDefault="00EF0830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830" w:rsidRPr="0018044E" w:rsidRDefault="00EF0830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083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niefinansowe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830" w:rsidRPr="0018044E" w:rsidRDefault="00EF0830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830" w:rsidRPr="0018044E" w:rsidRDefault="00F962A4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830" w:rsidRPr="0018044E" w:rsidRDefault="00F962A4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30" w:rsidRPr="0018044E" w:rsidRDefault="00EF0830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objętych wsparciem w celu wprowadzenia produktów nowych dla firmy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1430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dotacje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60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wspartych w ramach sektora strategii inteligentnej specjalizacji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60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objętych wsparciem w celu wprowadzenia produktów nowych dla rynku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60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Inwestycje prywatne uzupełniające wsparcie publiczne dla przedsiębiorstw (dotacje)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44 000 000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 finansowe inne niż dotacje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1370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Inwestycje prywatne uzupełniające wsparcie publiczne dla przedsiębiorstw (inne niż dotacje)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34 000 000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wspartych w zakresie wdrożenia wyników prac B+R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wspartych w zakresie inwestycji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wspartych w zakresie ekoinnowacji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IV Przejście na gospodarkę niskoemisyjną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 w:val="restart"/>
            <w:tcBorders>
              <w:top w:val="single" w:sz="4" w:space="0" w:color="660066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4.1</w:t>
            </w:r>
          </w:p>
        </w:tc>
        <w:tc>
          <w:tcPr>
            <w:tcW w:w="1314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wytwarzania energii cieplnej z OZE</w:t>
            </w:r>
          </w:p>
        </w:tc>
        <w:tc>
          <w:tcPr>
            <w:tcW w:w="601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5 200</w:t>
            </w:r>
          </w:p>
        </w:tc>
        <w:tc>
          <w:tcPr>
            <w:tcW w:w="543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wytwarzania energii elektrycznej z OZE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 finansowe inne niż dotacje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Inwestycje prywatne uzupełniające wsparcie publiczne dla przedsiębiorstw (inne niż dotacje)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2 300 000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Długość nowo wybudowanych lub zmodernizowanych sieci elektroenergetycznych dla odnawialnych źródeł energii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wybudowanych instalacji do produkcji biokomponentów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wybudowanych instalacji do produkcji biopaliw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Dodatkowa zdolność wytwarzania energii odnawialnej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</w:rPr>
              <w:t>MW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</w:rPr>
              <w:lastRenderedPageBreak/>
              <w:t>Działanie 4.2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gospodarstw domowych z lepszą klasą zużycia energii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gospodarstwa domowe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5 500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zmodernizowanych energetycznie budynków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33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300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Moc zainstalowana energii elektrycznej i cieplnej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MW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wytwarzania energii elektrycznej i cieplnej w ramach kogeneracji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</w:rPr>
              <w:t>Działanie 4.3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4.3.1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Długość wybudowanych lub przebudowanych dróg dla rowerów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wybudowanych lub przebudowanych obiektów "parkuj i jedź” 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miejsc postojowych w wybudowanych obiektach „parkuj i jedź”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950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zakupionych jednostek taboru pasażerskiego w publicznym transporcie zbiorowym komunikacji miejskiej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Długość sieci ciepłowniczej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Powierzchnia podlegająca zmianie sposobu ogrzewania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m2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350 000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wymienionych punktów oświetlenia ulicznego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10 000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0CB8" w:rsidRPr="0018044E" w:rsidRDefault="007F444F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22B8B">
              <w:rPr>
                <w:rFonts w:asciiTheme="minorHAnsi" w:hAnsiTheme="minorHAnsi"/>
                <w:color w:val="FFFFCC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4.3.2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Długość wybudowanych lub przebudowanych dróg dla rowerów 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136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wybudowanych lub przebudowanych obiektów "parkuj i jedź”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miejsc postojowych w wybudowanych obiektach „parkuj i jedź”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950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V Gospodarka przyjazna środowisku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 w:val="restart"/>
            <w:tcBorders>
              <w:top w:val="single" w:sz="4" w:space="0" w:color="660066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5.1</w:t>
            </w:r>
          </w:p>
        </w:tc>
        <w:tc>
          <w:tcPr>
            <w:tcW w:w="1314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Pojemność obiektów małej retencji</w:t>
            </w:r>
          </w:p>
        </w:tc>
        <w:tc>
          <w:tcPr>
            <w:tcW w:w="601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m3</w:t>
            </w:r>
          </w:p>
        </w:tc>
        <w:tc>
          <w:tcPr>
            <w:tcW w:w="694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300 000</w:t>
            </w:r>
          </w:p>
        </w:tc>
        <w:tc>
          <w:tcPr>
            <w:tcW w:w="543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wprowadzonych do użycia elementów zintegrowanego systemu wczesnego ostrzegania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 w:rsidRPr="0010378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1000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zakupionego sprzętu specjalistycznego ratowniczo-gaśniczego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0CB8" w:rsidRPr="0018044E" w:rsidRDefault="007F444F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5.2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wspartych Punktów Selektywnego Zbierania Odpadów Komunalnych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109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wspartych zakładów zagospodarowania odpadów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0CB8" w:rsidRPr="0018044E" w:rsidRDefault="007F444F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5.3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instytucji kultury objętych wsparciem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kulturowych obszarów / miejsc / instytucji kulturalnych udostępnianych dla niepełnosprawnych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obiektów zabytkowych objętych wsparciem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0CB8" w:rsidRPr="0018044E" w:rsidRDefault="007F444F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5.4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siedlisk/zbiorowisk roślinnych objętych projektem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  <w:r w:rsidRPr="0018044E" w:rsidDel="00D273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Długość szlaków turystycznych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opracowanych dokumentów planistycznych z zakresu ochrony przyrody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VI Jakość życia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 w:val="restart"/>
            <w:tcBorders>
              <w:top w:val="single" w:sz="4" w:space="0" w:color="660066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6.1</w:t>
            </w:r>
          </w:p>
        </w:tc>
        <w:tc>
          <w:tcPr>
            <w:tcW w:w="1314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wspartych podmiotów leczniczych</w:t>
            </w:r>
          </w:p>
        </w:tc>
        <w:tc>
          <w:tcPr>
            <w:tcW w:w="601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543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urządzeń aparatury medycznej/ sprzętu medycznego zakupionych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1 400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3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0CB8" w:rsidRPr="0018044E" w:rsidRDefault="007F444F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:rsidTr="004337A3">
        <w:trPr>
          <w:cantSplit/>
          <w:trHeight w:val="511"/>
        </w:trPr>
        <w:tc>
          <w:tcPr>
            <w:tcW w:w="870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6.2</w:t>
            </w:r>
            <w:r w:rsidRPr="0018044E">
              <w:rPr>
                <w:rStyle w:val="Odwoanieprzypisudolnego"/>
                <w:rFonts w:asciiTheme="minorHAnsi" w:hAnsiTheme="minorHAnsi"/>
              </w:rPr>
              <w:footnoteReference w:id="9"/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obiektów infrastruktury zlokalizowanych na rewitalizowanych obszarach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34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511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ha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726A0F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Budynki publiczne lub komercyjne wybudowane lub wyremontowane na obszarach miejskich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m2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36 000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VII Rozwój regionalnego systemu transportowego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 w:val="restart"/>
            <w:tcBorders>
              <w:top w:val="single" w:sz="4" w:space="0" w:color="660066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7.1</w:t>
            </w:r>
          </w:p>
        </w:tc>
        <w:tc>
          <w:tcPr>
            <w:tcW w:w="1314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726A0F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Całkowita długość nowych dróg</w:t>
            </w:r>
          </w:p>
        </w:tc>
        <w:tc>
          <w:tcPr>
            <w:tcW w:w="601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694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7,5</w:t>
            </w:r>
          </w:p>
        </w:tc>
        <w:tc>
          <w:tcPr>
            <w:tcW w:w="978" w:type="pct"/>
            <w:gridSpan w:val="3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66</w:t>
            </w:r>
          </w:p>
        </w:tc>
        <w:tc>
          <w:tcPr>
            <w:tcW w:w="543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726A0F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Całkowita długość przebudowanych lub zmodernizowanych dróg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23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0CB8" w:rsidRPr="0018044E" w:rsidRDefault="007F444F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7.2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Całkowita długość nowych linii kolejowych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Całkowita długość przebudowanych lub zmodernizowanych linii kolejowych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zakupionych pojazdów kolejowych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bottom"/>
          </w:tcPr>
          <w:p w:rsidR="00A70CB8" w:rsidRPr="0018044E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Pojemność zakupionych wagonów osobowych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bottom"/>
          </w:tcPr>
          <w:p w:rsidR="00A70CB8" w:rsidRPr="0018044E" w:rsidRDefault="00A70CB8" w:rsidP="00A70CB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D22BA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zmodernizowanych pojazdów kolejowych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bottom"/>
          </w:tcPr>
          <w:p w:rsidR="00A70CB8" w:rsidRPr="0018044E" w:rsidRDefault="00A70CB8" w:rsidP="00A70CB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D22BA">
              <w:rPr>
                <w:rFonts w:asciiTheme="minorHAnsi" w:hAnsiTheme="minorHAnsi" w:cs="Arial"/>
                <w:color w:val="000000"/>
                <w:sz w:val="20"/>
                <w:szCs w:val="20"/>
              </w:rPr>
              <w:t>Pojemność zmodernizowanych wagonów osobowych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bottom"/>
          </w:tcPr>
          <w:p w:rsidR="00A70CB8" w:rsidRPr="0018044E" w:rsidRDefault="00A70CB8" w:rsidP="00A70CB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D22BA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wybudowanej, rozbudowanej, modernizowanej infrastruktury do obsługi i serwisowania taboru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VIII Rynek pracy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8.1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, w tym 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>długotrwale bezrobotn</w:t>
            </w:r>
            <w:r>
              <w:rPr>
                <w:rFonts w:asciiTheme="minorHAnsi" w:hAnsiTheme="minorHAnsi" w:cs="Calibri"/>
                <w:sz w:val="20"/>
                <w:szCs w:val="20"/>
              </w:rPr>
              <w:t>ych,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7 309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10 135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9 355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19 490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długotrwale bezrobotnych objętych wsparciem w ramach programu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5 347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4 935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10 282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z niepełnosprawnościami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447 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413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860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o niskich kwalifikacjach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objętych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 wsparcie</w:t>
            </w:r>
            <w:r>
              <w:rPr>
                <w:rFonts w:asciiTheme="minorHAnsi" w:hAnsiTheme="minorHAnsi" w:cs="Calibri"/>
                <w:sz w:val="20"/>
                <w:szCs w:val="20"/>
              </w:rPr>
              <w:t>m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 w program</w:t>
            </w:r>
            <w:r>
              <w:rPr>
                <w:rFonts w:asciiTheme="minorHAnsi" w:hAnsiTheme="minorHAnsi" w:cs="Calibri"/>
                <w:sz w:val="20"/>
                <w:szCs w:val="20"/>
              </w:rPr>
              <w:t>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6 993 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6 455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13 448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w wieku 50 lat i więcej objętych wsparciem w program</w:t>
            </w:r>
            <w:r>
              <w:rPr>
                <w:rFonts w:asciiTheme="minorHAnsi" w:hAnsiTheme="minorHAnsi" w:cs="Calibri"/>
                <w:sz w:val="20"/>
                <w:szCs w:val="20"/>
              </w:rPr>
              <w:t>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1 494 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1 379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2 873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Liczba osób, które otrzymały bezzwrotne środki na </w:t>
            </w:r>
            <w:r>
              <w:rPr>
                <w:rFonts w:asciiTheme="minorHAnsi" w:hAnsiTheme="minorHAnsi" w:cs="Calibri"/>
                <w:sz w:val="20"/>
                <w:szCs w:val="20"/>
              </w:rPr>
              <w:t>podjęcie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 działalności gospodarczej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3 382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4 690 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4 329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9 019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3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lastRenderedPageBreak/>
              <w:t>Działanie 8.2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biernych zawodowo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881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814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1 695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, w tym 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>długotrwale bezrobotn</w:t>
            </w:r>
            <w:r>
              <w:rPr>
                <w:rFonts w:asciiTheme="minorHAnsi" w:hAnsiTheme="minorHAnsi" w:cs="Calibri"/>
                <w:sz w:val="20"/>
                <w:szCs w:val="20"/>
              </w:rPr>
              <w:t>ych,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006D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0590C">
              <w:rPr>
                <w:rFonts w:asciiTheme="minorHAnsi" w:hAnsiTheme="minorHAnsi" w:cs="Calibri"/>
                <w:sz w:val="20"/>
                <w:szCs w:val="20"/>
              </w:rPr>
              <w:t>Liczba osób długotrwale bezrobotnych objętych wsparciem w program</w:t>
            </w:r>
            <w:r>
              <w:rPr>
                <w:rFonts w:asciiTheme="minorHAnsi" w:hAnsiTheme="minorHAnsi" w:cs="Calibri"/>
                <w:sz w:val="20"/>
                <w:szCs w:val="20"/>
              </w:rPr>
              <w:t>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006D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0590C">
              <w:rPr>
                <w:rFonts w:asciiTheme="minorHAnsi" w:hAnsiTheme="minorHAnsi" w:cs="Calibri"/>
                <w:sz w:val="20"/>
                <w:szCs w:val="20"/>
              </w:rPr>
              <w:t>Liczba osób z niepełnosprawnościami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006D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0590C">
              <w:rPr>
                <w:rFonts w:asciiTheme="minorHAnsi" w:hAnsiTheme="minorHAnsi" w:cs="Calibri"/>
                <w:sz w:val="20"/>
                <w:szCs w:val="20"/>
              </w:rPr>
              <w:t xml:space="preserve">Liczba osób w wieku 50 lat i więcej objętych wsparciem </w:t>
            </w:r>
            <w:r>
              <w:rPr>
                <w:rFonts w:asciiTheme="minorHAnsi" w:hAnsiTheme="minorHAnsi" w:cs="Calibri"/>
                <w:sz w:val="20"/>
                <w:szCs w:val="20"/>
              </w:rPr>
              <w:t>w</w:t>
            </w:r>
            <w:r w:rsidRPr="0040590C">
              <w:rPr>
                <w:rFonts w:asciiTheme="minorHAnsi" w:hAnsiTheme="minorHAnsi" w:cs="Calibri"/>
                <w:sz w:val="20"/>
                <w:szCs w:val="20"/>
              </w:rPr>
              <w:t xml:space="preserve"> program</w:t>
            </w:r>
            <w:r>
              <w:rPr>
                <w:rFonts w:asciiTheme="minorHAnsi" w:hAnsiTheme="minorHAnsi" w:cs="Calibri"/>
                <w:sz w:val="20"/>
                <w:szCs w:val="20"/>
              </w:rPr>
              <w:t>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006D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0590C">
              <w:rPr>
                <w:rFonts w:asciiTheme="minorHAnsi" w:hAnsiTheme="minorHAnsi" w:cs="Calibri"/>
                <w:sz w:val="20"/>
                <w:szCs w:val="20"/>
              </w:rPr>
              <w:t>Liczba osób o niskich kwalifikacjach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objętych</w:t>
            </w:r>
            <w:r w:rsidRPr="0040590C">
              <w:rPr>
                <w:rFonts w:asciiTheme="minorHAnsi" w:hAnsiTheme="minorHAnsi" w:cs="Calibri"/>
                <w:sz w:val="20"/>
                <w:szCs w:val="20"/>
              </w:rPr>
              <w:t xml:space="preserve"> wsparcie</w:t>
            </w:r>
            <w:r>
              <w:rPr>
                <w:rFonts w:asciiTheme="minorHAnsi" w:hAnsiTheme="minorHAnsi" w:cs="Calibri"/>
                <w:sz w:val="20"/>
                <w:szCs w:val="20"/>
              </w:rPr>
              <w:t>m</w:t>
            </w:r>
            <w:r w:rsidRPr="0040590C">
              <w:rPr>
                <w:rFonts w:asciiTheme="minorHAnsi" w:hAnsiTheme="minorHAnsi" w:cs="Calibri"/>
                <w:sz w:val="20"/>
                <w:szCs w:val="20"/>
              </w:rPr>
              <w:t xml:space="preserve"> w program</w:t>
            </w:r>
            <w:r>
              <w:rPr>
                <w:rFonts w:asciiTheme="minorHAnsi" w:hAnsiTheme="minorHAnsi" w:cs="Calibri"/>
                <w:sz w:val="20"/>
                <w:szCs w:val="20"/>
              </w:rPr>
              <w:t>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006D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8.3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8.3.1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opiekujących się dziećmi w wieku do lat 3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731</w:t>
            </w:r>
            <w:r w:rsidRPr="0018044E">
              <w:rPr>
                <w:rStyle w:val="Odwoanieprzypisudolnego"/>
                <w:rFonts w:asciiTheme="minorHAnsi" w:hAnsiTheme="minorHAnsi"/>
                <w:szCs w:val="20"/>
              </w:rPr>
              <w:footnoteReference w:id="10"/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utworzonych miejsc opieki nad dziećmi w wieku do lat</w:t>
            </w:r>
            <w:r w:rsidRPr="001804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Del="00A10EEA" w:rsidRDefault="00A70CB8" w:rsidP="00A70CB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4 863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A70CB8" w:rsidRPr="0018044E" w:rsidRDefault="007F444F" w:rsidP="00A70CB8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tcBorders>
              <w:top w:val="dotted" w:sz="4" w:space="0" w:color="auto"/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8.3.2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utworzonych miejsc opieki nad dziećmi w wieku do lat</w:t>
            </w:r>
            <w:r w:rsidRPr="001804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Del="00A10EEA" w:rsidRDefault="00A70CB8" w:rsidP="00A70CB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4 300</w:t>
            </w:r>
            <w:r w:rsidRPr="0018044E">
              <w:rPr>
                <w:rStyle w:val="Odwoanieprzypisudolnego"/>
                <w:rFonts w:asciiTheme="minorHAnsi" w:hAnsiTheme="minorHAnsi"/>
                <w:szCs w:val="20"/>
              </w:rPr>
              <w:footnoteReference w:id="11"/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IX Wspieranie włączenia społecznego i walka z ubóstwem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 w:val="restart"/>
            <w:tcBorders>
              <w:top w:val="single" w:sz="4" w:space="0" w:color="660066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9.1</w:t>
            </w:r>
          </w:p>
        </w:tc>
        <w:tc>
          <w:tcPr>
            <w:tcW w:w="1314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wsparciem w programie</w:t>
            </w:r>
          </w:p>
        </w:tc>
        <w:tc>
          <w:tcPr>
            <w:tcW w:w="601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11 752</w:t>
            </w:r>
          </w:p>
        </w:tc>
        <w:tc>
          <w:tcPr>
            <w:tcW w:w="978" w:type="pct"/>
            <w:gridSpan w:val="3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31 338</w:t>
            </w:r>
          </w:p>
        </w:tc>
        <w:tc>
          <w:tcPr>
            <w:tcW w:w="543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z niepełnosprawościami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3 447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lastRenderedPageBreak/>
              <w:t>Działanie 9.2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9.2.1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Calibri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2914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0CB8" w:rsidRPr="0018044E" w:rsidRDefault="007F444F" w:rsidP="00A70CB8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9.2.2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Liczba osób zagrożonych ubóstwem lub wykluczeniem społecznym objętych usługami zdrowotnymi w programie 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Calibri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76 885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0CB8" w:rsidRPr="0018044E" w:rsidRDefault="007F444F" w:rsidP="00A70CB8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9.3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677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napToGrid w:val="0"/>
              <w:spacing w:after="0" w:line="240" w:lineRule="auto"/>
              <w:ind w:left="113" w:right="113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1 807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podmiotów ekonomii społecznej objętych wsparciem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Calibri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napToGrid w:val="0"/>
              <w:spacing w:after="0" w:line="240" w:lineRule="auto"/>
              <w:ind w:left="113" w:right="113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720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X Edukacja dla rozwoju regionu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single" w:sz="4" w:space="0" w:color="660066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</w:rPr>
              <w:t>Działanie 10.1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10.1.1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szkół i placówek systemu oświaty wyposażonych w ramach programu w sprzęt TIK do prowadzenia zajęć edukacyjnych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10378D" w:rsidP="00A70CB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C22B8B">
              <w:rPr>
                <w:rFonts w:asciiTheme="minorHAnsi" w:hAnsiTheme="minorHAnsi" w:cs="Arial"/>
                <w:color w:val="FFFFFF" w:themeColor="background1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313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szkół, których pracownie przedmiotowe zostały doposażone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292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uczniów objętych wsparciem w zakresie rozwijania kompetencji kluczowych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12 170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32 454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nauczycieli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1 633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nauczycieli objętych wsparciem z zakresu TIK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327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0CB8" w:rsidRPr="0018044E" w:rsidRDefault="007F444F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lastRenderedPageBreak/>
              <w:t>Poddziałanie 10.1.2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uczniów objętych wsparciem w zakresie rozwijania kompetencji kluczowych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3 035</w:t>
            </w:r>
            <w:r w:rsidRPr="0018044E">
              <w:rPr>
                <w:rStyle w:val="Odwoanieprzypisudolnego"/>
                <w:rFonts w:asciiTheme="minorHAnsi" w:hAnsiTheme="minorHAnsi"/>
                <w:szCs w:val="20"/>
              </w:rPr>
              <w:footnoteReference w:id="12"/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8 093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0CB8" w:rsidRPr="0018044E" w:rsidRDefault="007F444F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10.1.3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Liczba uczniów, którzy otrzymali stypendium za ponadprzeciętne wyniki </w:t>
            </w:r>
            <w:r w:rsidR="004A1BFC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>w nauce przedmiotów ogólnych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 -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2 563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0CB8" w:rsidRPr="0018044E" w:rsidRDefault="007F444F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10.1.4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dzieci objętych w ramach programu dodatkowymi zajęciami zwiększającymi ich szanse edukacyjne w edukacji przedszkolnej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 -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22 355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miejsc wychowania przedszkolnego dofinansowanych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3 709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nauczycieli objętych wsparciem </w:t>
            </w:r>
            <w:r w:rsidR="004A1BFC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0CB8" w:rsidRPr="0018044E" w:rsidRDefault="007F444F" w:rsidP="00A70CB8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</w:rPr>
              <w:t>Działanie 10.2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osób o niskich kwalifikacjach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4 432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color w:val="000000"/>
                <w:sz w:val="20"/>
                <w:szCs w:val="20"/>
              </w:rPr>
              <w:t>11 819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:rsidR="00A70CB8" w:rsidRPr="0018044E" w:rsidRDefault="00A70CB8" w:rsidP="00A70CB8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osób w wieku 50 lat i więcej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78D">
              <w:t xml:space="preserve"> </w:t>
            </w:r>
            <w:r w:rsidR="0010378D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color w:val="000000"/>
                <w:sz w:val="20"/>
                <w:szCs w:val="20"/>
              </w:rPr>
              <w:t>3 119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:rsidR="00A70CB8" w:rsidRPr="0018044E" w:rsidRDefault="00A70CB8" w:rsidP="00A70CB8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osób w wieku 25 lat i więcej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CB5">
              <w:t xml:space="preserve"> </w:t>
            </w:r>
            <w:r w:rsidR="00103CB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color w:val="000000"/>
                <w:sz w:val="20"/>
                <w:szCs w:val="20"/>
              </w:rPr>
              <w:t>16 416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</w:rPr>
              <w:t>Działanie 10.3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10.3.1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Liczba szkół i placówek objętych wsparciem w zakresie realizacji zadań </w:t>
            </w:r>
            <w:r w:rsidR="004A1BFC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>w obszarze doradztwa edukacyjno - zawodowego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CB5">
              <w:t xml:space="preserve"> </w:t>
            </w:r>
            <w:r w:rsidR="00103CB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697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uczniów szkół i placówek kształcenia zawodowego uczestniczących w stażach i praktykach u pracodawcy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4 962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13 232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szkół i placówek kształcenia zawodowego doposażonych w programie w sprzęt i materiały dydaktyczne niezbędne do realizacji kształcenia zawodowego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CB5">
              <w:t xml:space="preserve"> </w:t>
            </w:r>
            <w:r w:rsidR="00103CB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232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Liczba podmiotów realizujących zadania centrum kształcenia zawodowego i ustawicznego objętych wsparciem </w:t>
            </w:r>
            <w:r w:rsidR="004A1BFC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>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CB5">
              <w:t xml:space="preserve"> </w:t>
            </w:r>
            <w:r w:rsidR="00103CB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nauczycieli kształcenia zawodowego oraz instruktorów praktycznej nauki zawodu objętych wsparciem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CB5">
              <w:t xml:space="preserve"> </w:t>
            </w:r>
            <w:r w:rsidR="00103CB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1 948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0CB8" w:rsidRPr="0018044E" w:rsidRDefault="007F444F" w:rsidP="00A70CB8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10.3.2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Liczba uczniów, którzy otrzymali stypendium za ponadprzeciętne wyniki </w:t>
            </w:r>
            <w:r w:rsidR="004A1BFC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>w nauce przedmiotów zawodowych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 - </w:t>
            </w:r>
            <w:r w:rsidR="00103CB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1 922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0CB8" w:rsidRPr="0018044E" w:rsidRDefault="007F444F" w:rsidP="00A70CB8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10.3.3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Liczba szkół i placówek objętych wsparciem w zakresie realizacji zadań </w:t>
            </w:r>
            <w:r w:rsidR="004A1BFC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>w obszarze doradztwa edukacyjno - zawodowego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CB5">
              <w:t xml:space="preserve"> </w:t>
            </w:r>
            <w:r w:rsidR="00103CB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119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0CB8" w:rsidRPr="0018044E" w:rsidRDefault="007F444F" w:rsidP="00A70CB8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tcBorders>
              <w:top w:val="dotted" w:sz="4" w:space="0" w:color="auto"/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10.3.4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osób uczestniczących w pozaszkolnych formach kształcenia w programie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 - </w:t>
            </w:r>
            <w:r w:rsidR="00103CB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4 837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:rsidR="00A70CB8" w:rsidRPr="0018044E" w:rsidRDefault="00A70CB8" w:rsidP="00A70C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5000" w:type="pct"/>
            <w:gridSpan w:val="8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:rsidR="00A70CB8" w:rsidRPr="0018044E" w:rsidRDefault="00A70CB8" w:rsidP="00A70CB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XI Pomoc Techniczna</w:t>
            </w:r>
            <w:r w:rsidRPr="0018044E">
              <w:rPr>
                <w:rStyle w:val="Odwoanieprzypisudolnego"/>
                <w:rFonts w:asciiTheme="minorHAnsi" w:hAnsiTheme="minorHAnsi"/>
                <w:b/>
              </w:rPr>
              <w:footnoteReference w:id="13"/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 w:val="restart"/>
            <w:tcBorders>
              <w:top w:val="single" w:sz="4" w:space="0" w:color="660066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E34619" w:rsidRDefault="00A70CB8" w:rsidP="00A70CB8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534CD5">
              <w:rPr>
                <w:rFonts w:asciiTheme="minorHAnsi" w:hAnsiTheme="minorHAnsi" w:cs="Arial"/>
                <w:sz w:val="20"/>
                <w:szCs w:val="20"/>
              </w:rPr>
              <w:lastRenderedPageBreak/>
              <w:t>Działanie 11.1</w:t>
            </w:r>
          </w:p>
        </w:tc>
        <w:tc>
          <w:tcPr>
            <w:tcW w:w="1314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0CB8" w:rsidRPr="00E34619" w:rsidRDefault="00A70CB8" w:rsidP="00A70CB8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 xml:space="preserve">Liczba etatomiesięcy finansowanych </w:t>
            </w:r>
            <w:r w:rsidR="004A1BFC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E34619">
              <w:rPr>
                <w:rFonts w:asciiTheme="minorHAnsi" w:hAnsiTheme="minorHAnsi" w:cs="Arial"/>
                <w:sz w:val="20"/>
                <w:szCs w:val="20"/>
              </w:rPr>
              <w:t xml:space="preserve">ze środków pomocy technicznej </w:t>
            </w:r>
          </w:p>
        </w:tc>
        <w:tc>
          <w:tcPr>
            <w:tcW w:w="601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CB5">
              <w:t xml:space="preserve"> </w:t>
            </w:r>
            <w:r w:rsidR="00103CB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nd.</w:t>
            </w:r>
          </w:p>
        </w:tc>
        <w:tc>
          <w:tcPr>
            <w:tcW w:w="543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E34619" w:rsidRDefault="00A70CB8" w:rsidP="00A70CB8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0CB8" w:rsidRPr="00E34619" w:rsidRDefault="00A70CB8" w:rsidP="00A70CB8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 xml:space="preserve">Liczba zakupionych urządzeń oraz elementów wyposażenia stanowiska pracy 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CB5">
              <w:t xml:space="preserve"> </w:t>
            </w:r>
            <w:r w:rsidR="00103CB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nd.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E34619" w:rsidRDefault="00A70CB8" w:rsidP="00A70CB8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0CB8" w:rsidRPr="00E34619" w:rsidRDefault="00A70CB8" w:rsidP="00A70CB8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 xml:space="preserve">Liczba uczestników form szkoleniowych dla instytucji 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CB5">
              <w:t xml:space="preserve"> </w:t>
            </w:r>
            <w:r w:rsidR="00103CB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nd.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E34619" w:rsidRDefault="00A70CB8" w:rsidP="00A70CB8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0CB8" w:rsidRPr="00E34619" w:rsidRDefault="00A70CB8" w:rsidP="00A70CB8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 xml:space="preserve">Liczba przeprowadzonych ewaluacji 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CB5">
              <w:t xml:space="preserve"> </w:t>
            </w:r>
            <w:r w:rsidR="00103CB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nd.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E34619" w:rsidRDefault="00A70CB8" w:rsidP="00A70CB8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0CB8" w:rsidRPr="00E34619" w:rsidRDefault="00A70CB8" w:rsidP="004A1BFC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Liczba utworzonych lub dostosowanych systemów informatycznych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CB5">
              <w:t xml:space="preserve"> </w:t>
            </w:r>
            <w:r w:rsidR="00103CB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nd.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E34619" w:rsidRDefault="00A70CB8" w:rsidP="00A70CB8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0CB8" w:rsidRPr="00E34619" w:rsidRDefault="00A70CB8" w:rsidP="004A1BFC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Liczba użytkowników systemów informatycznych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CB5">
              <w:t xml:space="preserve"> </w:t>
            </w:r>
            <w:r w:rsidR="00103CB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nd.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E34619" w:rsidRDefault="00A70CB8" w:rsidP="00A70CB8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0CB8" w:rsidRPr="00E34619" w:rsidRDefault="00A70CB8" w:rsidP="004A1BFC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Liczba zorganizowanych spotkań, konferencji, seminariów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CB5">
              <w:t xml:space="preserve"> </w:t>
            </w:r>
            <w:r w:rsidR="00103CB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nd.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E34619" w:rsidRDefault="00A70CB8" w:rsidP="00A70CB8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0CB8" w:rsidRPr="00E34619" w:rsidRDefault="00A70CB8" w:rsidP="004A1BFC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Liczba opracowanych ekspertyz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CB5">
              <w:t xml:space="preserve"> </w:t>
            </w:r>
            <w:r w:rsidR="00103CB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nd.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70CB8" w:rsidRPr="00E34619" w:rsidRDefault="00A70CB8" w:rsidP="00A70CB8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0CB8" w:rsidRPr="00E34619" w:rsidRDefault="00A70CB8" w:rsidP="004A1BFC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Liczba uczestników form szkoleniowych dla beneficjentów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CB5">
              <w:t xml:space="preserve"> </w:t>
            </w:r>
            <w:r w:rsidR="00103CB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nd.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:rsidR="00A70CB8" w:rsidRPr="00E34619" w:rsidRDefault="00A70CB8" w:rsidP="00A70CB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0CB8" w:rsidRPr="00E34619" w:rsidRDefault="00A70CB8" w:rsidP="004A1BFC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Liczba projektów objętych wsparciem (Project pipeline)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CB5">
              <w:t xml:space="preserve"> </w:t>
            </w:r>
            <w:r w:rsidR="00103CB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nd.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:rsidR="00A70CB8" w:rsidRPr="00E34619" w:rsidRDefault="00A70CB8" w:rsidP="00A70CB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0CB8" w:rsidRPr="00E34619" w:rsidRDefault="00A70CB8" w:rsidP="004A1BFC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Liczba odwiedzin portalu informacyjnego/serwisu internetowego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CB5">
              <w:t xml:space="preserve"> </w:t>
            </w:r>
            <w:r w:rsidR="00103CB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nd.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:rsidTr="004337A3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</w:tcPr>
          <w:p w:rsidR="00A70CB8" w:rsidRPr="00E34619" w:rsidRDefault="00A70CB8" w:rsidP="00A70CB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70CB8" w:rsidRPr="00E34619" w:rsidRDefault="00A70CB8" w:rsidP="004A1BFC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Liczba działań informacyjno-promocyjnych o szerokim zasięgu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103CB5">
              <w:t xml:space="preserve"> </w:t>
            </w:r>
            <w:r w:rsidR="00103CB5" w:rsidRPr="00C22B8B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  <w:tc>
          <w:tcPr>
            <w:tcW w:w="978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nd.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8" w:rsidRPr="00E34619" w:rsidRDefault="00A70CB8" w:rsidP="00A70C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</w:tbl>
    <w:p w:rsidR="004337A3" w:rsidRDefault="004337A3"/>
    <w:sectPr w:rsidR="004337A3" w:rsidSect="00A70CB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6C3" w:rsidRDefault="00B706C3" w:rsidP="00A70CB8">
      <w:pPr>
        <w:spacing w:after="0" w:line="240" w:lineRule="auto"/>
      </w:pPr>
      <w:r>
        <w:separator/>
      </w:r>
    </w:p>
  </w:endnote>
  <w:endnote w:type="continuationSeparator" w:id="0">
    <w:p w:rsidR="00B706C3" w:rsidRDefault="00B706C3" w:rsidP="00A7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893892"/>
      <w:docPartObj>
        <w:docPartGallery w:val="Page Numbers (Bottom of Page)"/>
        <w:docPartUnique/>
      </w:docPartObj>
    </w:sdtPr>
    <w:sdtEndPr/>
    <w:sdtContent>
      <w:p w:rsidR="00B706C3" w:rsidRDefault="00B706C3" w:rsidP="00DD6E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2E8">
          <w:rPr>
            <w:noProof/>
          </w:rPr>
          <w:t>5</w:t>
        </w:r>
        <w:r>
          <w:fldChar w:fldCharType="end"/>
        </w:r>
      </w:p>
    </w:sdtContent>
  </w:sdt>
  <w:p w:rsidR="00B706C3" w:rsidRDefault="00B706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6C3" w:rsidRDefault="00B706C3" w:rsidP="00A70CB8">
      <w:pPr>
        <w:spacing w:after="0" w:line="240" w:lineRule="auto"/>
      </w:pPr>
      <w:r>
        <w:separator/>
      </w:r>
    </w:p>
  </w:footnote>
  <w:footnote w:type="continuationSeparator" w:id="0">
    <w:p w:rsidR="00B706C3" w:rsidRDefault="00B706C3" w:rsidP="00A70CB8">
      <w:pPr>
        <w:spacing w:after="0" w:line="240" w:lineRule="auto"/>
      </w:pPr>
      <w:r>
        <w:continuationSeparator/>
      </w:r>
    </w:p>
  </w:footnote>
  <w:footnote w:id="1">
    <w:p w:rsidR="00B706C3" w:rsidRPr="0014575D" w:rsidRDefault="00B706C3" w:rsidP="00A70CB8">
      <w:pPr>
        <w:pStyle w:val="Tekstprzypisudolnego"/>
        <w:jc w:val="both"/>
        <w:rPr>
          <w:rFonts w:cs="Arial"/>
          <w:szCs w:val="16"/>
        </w:rPr>
      </w:pPr>
      <w:r w:rsidRPr="0014575D">
        <w:rPr>
          <w:rStyle w:val="Odwoanieprzypisudolnego"/>
          <w:rFonts w:cs="Arial"/>
          <w:szCs w:val="16"/>
        </w:rPr>
        <w:footnoteRef/>
      </w:r>
      <w:r w:rsidRPr="0014575D">
        <w:rPr>
          <w:rFonts w:cs="Arial"/>
          <w:szCs w:val="16"/>
        </w:rPr>
        <w:t xml:space="preserve"> Dotyczy wyłącznie EFS oraz pomocy technicznej.</w:t>
      </w:r>
    </w:p>
  </w:footnote>
  <w:footnote w:id="2">
    <w:p w:rsidR="00B706C3" w:rsidRPr="00957893" w:rsidRDefault="00B706C3" w:rsidP="00A70CB8">
      <w:pPr>
        <w:pStyle w:val="Tekstprzypisudolnego"/>
        <w:jc w:val="both"/>
        <w:rPr>
          <w:sz w:val="15"/>
          <w:szCs w:val="15"/>
        </w:rPr>
      </w:pPr>
      <w:r w:rsidRPr="00957893">
        <w:rPr>
          <w:rStyle w:val="Odwoanieprzypisudolnego"/>
          <w:sz w:val="15"/>
          <w:szCs w:val="15"/>
        </w:rPr>
        <w:footnoteRef/>
      </w:r>
      <w:r w:rsidRPr="00957893">
        <w:rPr>
          <w:sz w:val="15"/>
          <w:szCs w:val="15"/>
        </w:rPr>
        <w:t xml:space="preserve"> </w:t>
      </w:r>
      <w:r w:rsidRPr="00957893">
        <w:rPr>
          <w:rFonts w:cs="Calibri"/>
          <w:sz w:val="15"/>
          <w:szCs w:val="15"/>
        </w:rPr>
        <w:t>wartość docelowa wskaźnika uzależniona będzie od uzgodnień z KE i zostanie wpisana niezwłocznie po otrzymaniu akceptacji ze strony KE</w:t>
      </w:r>
    </w:p>
  </w:footnote>
  <w:footnote w:id="3">
    <w:p w:rsidR="00B706C3" w:rsidRPr="00957893" w:rsidRDefault="00B706C3" w:rsidP="00A70CB8">
      <w:pPr>
        <w:pStyle w:val="Tekstprzypisudolnego"/>
        <w:jc w:val="both"/>
        <w:rPr>
          <w:sz w:val="15"/>
          <w:szCs w:val="15"/>
        </w:rPr>
      </w:pPr>
      <w:r w:rsidRPr="00957893">
        <w:rPr>
          <w:rStyle w:val="Odwoanieprzypisudolnego"/>
          <w:sz w:val="15"/>
          <w:szCs w:val="15"/>
        </w:rPr>
        <w:footnoteRef/>
      </w:r>
      <w:r w:rsidRPr="00957893">
        <w:rPr>
          <w:sz w:val="15"/>
          <w:szCs w:val="15"/>
        </w:rPr>
        <w:t xml:space="preserve"> </w:t>
      </w:r>
      <w:r w:rsidRPr="00957893">
        <w:rPr>
          <w:rFonts w:cs="Arial"/>
          <w:sz w:val="15"/>
          <w:szCs w:val="15"/>
        </w:rPr>
        <w:t xml:space="preserve">Dane dot. wartości docelowych wskaźników są inne niż w RPO WM 2013-2020, ale uwzględniają wyniki raportu </w:t>
      </w:r>
      <w:r w:rsidRPr="00957893">
        <w:rPr>
          <w:rFonts w:eastAsia="Calibri" w:cs="Arial"/>
          <w:sz w:val="15"/>
          <w:szCs w:val="15"/>
        </w:rPr>
        <w:t>„</w:t>
      </w:r>
      <w:r w:rsidRPr="00957893">
        <w:rPr>
          <w:rFonts w:eastAsia="Calibri" w:cs="Arial"/>
          <w:color w:val="000000"/>
          <w:sz w:val="15"/>
          <w:szCs w:val="15"/>
          <w:lang w:eastAsia="pl-PL"/>
        </w:rPr>
        <w:t>Analiza ex-ante zawodności rynku i nieoptymalnego poziomu inwestycji na terenie województwa mazowieckiego w kontekście wdrażania Regionalnego Programu Operacyjnego Województwa Mazowieckiego 2014-2020</w:t>
      </w:r>
      <w:r w:rsidRPr="00957893">
        <w:rPr>
          <w:rFonts w:cs="Arial"/>
          <w:sz w:val="15"/>
          <w:szCs w:val="15"/>
        </w:rPr>
        <w:t>”. Wartości docelowe wskaźników w RPO WM 2014-2020 zostaną zaktualizowane w oparciu o ww. analizę ex-ante.</w:t>
      </w:r>
    </w:p>
  </w:footnote>
  <w:footnote w:id="4">
    <w:p w:rsidR="00B706C3" w:rsidRPr="00957893" w:rsidRDefault="00B706C3" w:rsidP="00A70CB8">
      <w:pPr>
        <w:pStyle w:val="Tekstprzypisudolnego"/>
        <w:jc w:val="both"/>
        <w:rPr>
          <w:rFonts w:cs="Arial"/>
          <w:sz w:val="15"/>
          <w:szCs w:val="15"/>
        </w:rPr>
      </w:pPr>
      <w:r w:rsidRPr="00957893">
        <w:rPr>
          <w:rStyle w:val="Odwoanieprzypisudolnego"/>
          <w:rFonts w:cs="Arial"/>
          <w:sz w:val="15"/>
          <w:szCs w:val="15"/>
        </w:rPr>
        <w:footnoteRef/>
      </w:r>
      <w:r w:rsidRPr="00957893">
        <w:rPr>
          <w:rFonts w:cs="Arial"/>
          <w:sz w:val="15"/>
          <w:szCs w:val="15"/>
        </w:rPr>
        <w:t xml:space="preserve"> Dotyczy wskaźników zaliczonych do ram wykonania</w:t>
      </w:r>
    </w:p>
  </w:footnote>
  <w:footnote w:id="5">
    <w:p w:rsidR="00B706C3" w:rsidRPr="00957893" w:rsidRDefault="00B706C3" w:rsidP="00A70CB8">
      <w:pPr>
        <w:pStyle w:val="Tekstprzypisudolnego"/>
        <w:rPr>
          <w:sz w:val="15"/>
          <w:szCs w:val="15"/>
        </w:rPr>
      </w:pPr>
      <w:r w:rsidRPr="00957893">
        <w:rPr>
          <w:rStyle w:val="Odwoanieprzypisudolnego"/>
          <w:sz w:val="15"/>
          <w:szCs w:val="15"/>
        </w:rPr>
        <w:footnoteRef/>
      </w:r>
      <w:r w:rsidRPr="00957893">
        <w:rPr>
          <w:sz w:val="15"/>
          <w:szCs w:val="15"/>
        </w:rPr>
        <w:t xml:space="preserve"> Podział na kobiety i mężczyzn dotyczy tylko działań finansowanych z PI 8i z EFS</w:t>
      </w:r>
    </w:p>
  </w:footnote>
  <w:footnote w:id="6">
    <w:p w:rsidR="00B706C3" w:rsidRDefault="00B706C3" w:rsidP="00A70CB8">
      <w:pPr>
        <w:pStyle w:val="Tekstprzypisudolnego"/>
      </w:pPr>
      <w:r w:rsidRPr="00957893">
        <w:rPr>
          <w:rStyle w:val="Odwoanieprzypisudolnego"/>
          <w:sz w:val="15"/>
          <w:szCs w:val="15"/>
        </w:rPr>
        <w:footnoteRef/>
      </w:r>
      <w:r w:rsidRPr="00957893">
        <w:rPr>
          <w:sz w:val="15"/>
          <w:szCs w:val="15"/>
        </w:rPr>
        <w:t xml:space="preserve"> Podział na kobiety i mężczyzn dotyczy tylko działań finansowanych z PI 8i z EFS</w:t>
      </w:r>
    </w:p>
  </w:footnote>
  <w:footnote w:id="7">
    <w:p w:rsidR="00B706C3" w:rsidRPr="00957893" w:rsidRDefault="00B706C3" w:rsidP="00A70CB8">
      <w:pPr>
        <w:pStyle w:val="Tekstprzypisudolnego"/>
        <w:rPr>
          <w:sz w:val="15"/>
          <w:szCs w:val="15"/>
        </w:rPr>
      </w:pPr>
      <w:r w:rsidRPr="00957893">
        <w:rPr>
          <w:rStyle w:val="Odwoanieprzypisudolnego"/>
          <w:sz w:val="15"/>
          <w:szCs w:val="15"/>
        </w:rPr>
        <w:footnoteRef/>
      </w:r>
      <w:r w:rsidRPr="00957893">
        <w:rPr>
          <w:sz w:val="15"/>
          <w:szCs w:val="15"/>
        </w:rPr>
        <w:t xml:space="preserve"> </w:t>
      </w:r>
      <w:r w:rsidRPr="00957893">
        <w:rPr>
          <w:rFonts w:cs="Calibri"/>
          <w:sz w:val="15"/>
          <w:szCs w:val="15"/>
        </w:rPr>
        <w:t>wartość docelowa wskaźnika uzależniona będzie od uzgodnień z KE i zostanie wpisana niezwłocznie po otrzymaniu akceptacji ze strony KE</w:t>
      </w:r>
    </w:p>
  </w:footnote>
  <w:footnote w:id="8">
    <w:p w:rsidR="00B706C3" w:rsidRPr="00957893" w:rsidRDefault="00B706C3" w:rsidP="00A70CB8">
      <w:pPr>
        <w:pStyle w:val="Default"/>
        <w:rPr>
          <w:sz w:val="15"/>
          <w:szCs w:val="15"/>
        </w:rPr>
      </w:pPr>
      <w:r w:rsidRPr="00957893">
        <w:rPr>
          <w:rStyle w:val="Odwoanieprzypisudolnego"/>
          <w:sz w:val="15"/>
          <w:szCs w:val="15"/>
        </w:rPr>
        <w:footnoteRef/>
      </w:r>
      <w:r w:rsidRPr="00957893">
        <w:rPr>
          <w:sz w:val="15"/>
          <w:szCs w:val="15"/>
        </w:rPr>
        <w:t xml:space="preserve"> </w:t>
      </w:r>
      <w:r w:rsidRPr="00957893">
        <w:rPr>
          <w:rFonts w:ascii="Arial" w:hAnsi="Arial" w:cs="Arial"/>
          <w:sz w:val="15"/>
          <w:szCs w:val="15"/>
        </w:rPr>
        <w:t xml:space="preserve">Dane dot. wartości docelowych wskaźników są inne niż w RPO WM 2013-2020, ale uwzględniają wyniki raportu </w:t>
      </w:r>
      <w:r w:rsidRPr="00957893">
        <w:rPr>
          <w:rFonts w:ascii="Arial" w:hAnsi="Arial" w:cs="Arial"/>
          <w:sz w:val="15"/>
          <w:szCs w:val="15"/>
          <w:lang w:eastAsia="en-US"/>
        </w:rPr>
        <w:t>„</w:t>
      </w:r>
      <w:r w:rsidRPr="00957893">
        <w:rPr>
          <w:rFonts w:ascii="Arial" w:hAnsi="Arial" w:cs="Arial"/>
          <w:sz w:val="15"/>
          <w:szCs w:val="15"/>
        </w:rPr>
        <w:t>Analiza ex-ante zawodności rynku i nieoptymalnego poziomu inwestycji na terenie województwa mazowieckiego w kontekście wdrażania Regionalnego Programu Operacyjnego Województwa Mazowieckiego 2014-2020”. Wartości docelowe wskaźników w RPO WM 2014-2020 zostaną zaktualizowane w oparciu o ww. analizę ex-ante.</w:t>
      </w:r>
    </w:p>
  </w:footnote>
  <w:footnote w:id="9">
    <w:p w:rsidR="00B706C3" w:rsidRPr="00957893" w:rsidRDefault="00B706C3" w:rsidP="00A70CB8">
      <w:pPr>
        <w:pStyle w:val="Tekstprzypisudolnego"/>
        <w:rPr>
          <w:sz w:val="15"/>
          <w:szCs w:val="15"/>
        </w:rPr>
      </w:pPr>
      <w:r w:rsidRPr="00957893">
        <w:rPr>
          <w:rStyle w:val="Odwoanieprzypisudolnego"/>
          <w:sz w:val="15"/>
          <w:szCs w:val="15"/>
        </w:rPr>
        <w:footnoteRef/>
      </w:r>
      <w:r w:rsidRPr="00957893">
        <w:rPr>
          <w:sz w:val="15"/>
          <w:szCs w:val="15"/>
        </w:rPr>
        <w:t xml:space="preserve"> </w:t>
      </w:r>
      <w:r w:rsidRPr="00957893">
        <w:rPr>
          <w:rFonts w:cs="Arial"/>
          <w:sz w:val="15"/>
          <w:szCs w:val="15"/>
        </w:rPr>
        <w:t xml:space="preserve">Dane dot. wartości docelowych wskaźników są inne niż w RPO WM 2013-2020, ale uwzględniają wyniki raportu </w:t>
      </w:r>
      <w:r w:rsidRPr="00957893">
        <w:rPr>
          <w:rFonts w:eastAsia="Calibri" w:cs="Arial"/>
          <w:sz w:val="15"/>
          <w:szCs w:val="15"/>
        </w:rPr>
        <w:t>„</w:t>
      </w:r>
      <w:r w:rsidRPr="00957893">
        <w:rPr>
          <w:rFonts w:eastAsia="Calibri" w:cs="Arial"/>
          <w:color w:val="000000"/>
          <w:sz w:val="15"/>
          <w:szCs w:val="15"/>
          <w:lang w:eastAsia="pl-PL"/>
        </w:rPr>
        <w:t>Analiza ex-ante zawodności rynku i nieoptymalnego poziomu inwestycji na terenie województwa mazowieckiego w kontekście wdrażania Regionalnego Programu Operacyjnego Województwa Mazowieckiego 2014-2020</w:t>
      </w:r>
      <w:r w:rsidRPr="00957893">
        <w:rPr>
          <w:rFonts w:cs="Arial"/>
          <w:sz w:val="15"/>
          <w:szCs w:val="15"/>
        </w:rPr>
        <w:t>”. Wartości docelowe wskaźników w RPO WM 2014-2020 zostaną zaktualizowane w oparciu o ww. analizę ex-ante.</w:t>
      </w:r>
    </w:p>
  </w:footnote>
  <w:footnote w:id="10">
    <w:p w:rsidR="00B706C3" w:rsidRPr="00957893" w:rsidRDefault="00B706C3" w:rsidP="00A70CB8">
      <w:pPr>
        <w:spacing w:after="0"/>
        <w:jc w:val="both"/>
        <w:rPr>
          <w:rFonts w:ascii="Arial" w:hAnsi="Arial" w:cs="Arial"/>
          <w:sz w:val="15"/>
          <w:szCs w:val="15"/>
        </w:rPr>
      </w:pPr>
      <w:r w:rsidRPr="00957893">
        <w:rPr>
          <w:rStyle w:val="Odwoanieprzypisudolnego"/>
          <w:rFonts w:cs="Arial"/>
          <w:sz w:val="15"/>
          <w:szCs w:val="15"/>
        </w:rPr>
        <w:footnoteRef/>
      </w:r>
      <w:r w:rsidRPr="00957893">
        <w:rPr>
          <w:rFonts w:ascii="Arial" w:hAnsi="Arial" w:cs="Arial"/>
          <w:sz w:val="15"/>
          <w:szCs w:val="15"/>
        </w:rPr>
        <w:t xml:space="preserve"> wartość docelowa wskaźnika uzależniona będzie od uzgodnień z KE i zostanie wpisana niezwłocznie po otrzymaniu akceptacji ze strony KE</w:t>
      </w:r>
    </w:p>
  </w:footnote>
  <w:footnote w:id="11">
    <w:p w:rsidR="00B706C3" w:rsidRPr="0014575D" w:rsidRDefault="00B706C3" w:rsidP="00A70CB8">
      <w:pPr>
        <w:pStyle w:val="Tekstprzypisudolnego"/>
        <w:jc w:val="both"/>
      </w:pPr>
      <w:r w:rsidRPr="00957893">
        <w:rPr>
          <w:rStyle w:val="Odwoanieprzypisudolnego"/>
          <w:rFonts w:cs="Arial"/>
          <w:sz w:val="15"/>
          <w:szCs w:val="15"/>
        </w:rPr>
        <w:footnoteRef/>
      </w:r>
      <w:r w:rsidRPr="00957893">
        <w:rPr>
          <w:rFonts w:cs="Arial"/>
          <w:sz w:val="15"/>
          <w:szCs w:val="15"/>
        </w:rPr>
        <w:t xml:space="preserve"> wartość docelowa wskaźnika uzależniona będzie od uzgodnień z KE i zostanie wpisana niezwłocznie po otrzymaniu akceptacji ze strony KE</w:t>
      </w:r>
    </w:p>
  </w:footnote>
  <w:footnote w:id="12">
    <w:p w:rsidR="00B706C3" w:rsidRPr="00957893" w:rsidRDefault="00B706C3" w:rsidP="00A70CB8">
      <w:pPr>
        <w:pStyle w:val="Tekstprzypisudolnego"/>
        <w:jc w:val="both"/>
        <w:rPr>
          <w:sz w:val="15"/>
          <w:szCs w:val="15"/>
        </w:rPr>
      </w:pPr>
      <w:r w:rsidRPr="00957893">
        <w:rPr>
          <w:rStyle w:val="Odwoanieprzypisudolnego"/>
          <w:sz w:val="15"/>
          <w:szCs w:val="15"/>
        </w:rPr>
        <w:footnoteRef/>
      </w:r>
      <w:r w:rsidRPr="00957893">
        <w:rPr>
          <w:sz w:val="15"/>
          <w:szCs w:val="15"/>
        </w:rPr>
        <w:t xml:space="preserve"> </w:t>
      </w:r>
      <w:r w:rsidRPr="00957893">
        <w:rPr>
          <w:rFonts w:cs="Calibri"/>
          <w:sz w:val="15"/>
          <w:szCs w:val="15"/>
        </w:rPr>
        <w:t>wartość docelowa wskaźnika uzależniona będzie od uzgodnień z KE i zostanie wpisana niezwłocznie po otrzymaniu akceptacji ze strony KE</w:t>
      </w:r>
    </w:p>
  </w:footnote>
  <w:footnote w:id="13">
    <w:p w:rsidR="00B706C3" w:rsidRPr="00957893" w:rsidRDefault="00B706C3" w:rsidP="00A70CB8">
      <w:pPr>
        <w:pStyle w:val="Tekstprzypisudolnego"/>
        <w:jc w:val="both"/>
        <w:rPr>
          <w:sz w:val="15"/>
          <w:szCs w:val="15"/>
        </w:rPr>
      </w:pPr>
      <w:r w:rsidRPr="00957893">
        <w:rPr>
          <w:rStyle w:val="Odwoanieprzypisudolnego"/>
          <w:sz w:val="15"/>
          <w:szCs w:val="15"/>
        </w:rPr>
        <w:footnoteRef/>
      </w:r>
      <w:r w:rsidRPr="00957893">
        <w:rPr>
          <w:sz w:val="15"/>
          <w:szCs w:val="15"/>
        </w:rPr>
        <w:t xml:space="preserve"> Rozporządzenie ogólne nie nakłada obowiązku ustalania wartości docelowej dla wskaźników produktu w osiach pomocy technicznej.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4744D2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B6780"/>
    <w:multiLevelType w:val="multilevel"/>
    <w:tmpl w:val="20A25398"/>
    <w:lvl w:ilvl="0">
      <w:start w:val="1"/>
      <w:numFmt w:val="upperRoman"/>
      <w:pStyle w:val="SzOOP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zOOP2"/>
      <w:lvlText w:val="%1.%2."/>
      <w:lvlJc w:val="left"/>
      <w:pPr>
        <w:ind w:left="5699" w:hanging="737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6"/>
        <w:u w:val="none"/>
        <w:vertAlign w:val="baseline"/>
        <w:em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5DF1625"/>
    <w:multiLevelType w:val="multilevel"/>
    <w:tmpl w:val="B1DCD7A2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>
    <w:nsid w:val="5C905019"/>
    <w:multiLevelType w:val="multilevel"/>
    <w:tmpl w:val="D5A80EFA"/>
    <w:lvl w:ilvl="0">
      <w:start w:val="1"/>
      <w:numFmt w:val="upperRoman"/>
      <w:pStyle w:val="SzOOP3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72933879"/>
    <w:multiLevelType w:val="multilevel"/>
    <w:tmpl w:val="18DAD5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B8"/>
    <w:rsid w:val="000B2F0F"/>
    <w:rsid w:val="000C53F6"/>
    <w:rsid w:val="0010378D"/>
    <w:rsid w:val="00103CB5"/>
    <w:rsid w:val="00347610"/>
    <w:rsid w:val="004002AF"/>
    <w:rsid w:val="004337A3"/>
    <w:rsid w:val="004822E8"/>
    <w:rsid w:val="004A1BFC"/>
    <w:rsid w:val="00562FFE"/>
    <w:rsid w:val="00726A0F"/>
    <w:rsid w:val="00744F69"/>
    <w:rsid w:val="007532F5"/>
    <w:rsid w:val="00796146"/>
    <w:rsid w:val="007F444F"/>
    <w:rsid w:val="008D5931"/>
    <w:rsid w:val="00A13F26"/>
    <w:rsid w:val="00A36AF2"/>
    <w:rsid w:val="00A560D2"/>
    <w:rsid w:val="00A673A0"/>
    <w:rsid w:val="00A70CB8"/>
    <w:rsid w:val="00B706C3"/>
    <w:rsid w:val="00BA090E"/>
    <w:rsid w:val="00C22B8B"/>
    <w:rsid w:val="00CA2E45"/>
    <w:rsid w:val="00D84927"/>
    <w:rsid w:val="00DA0BAB"/>
    <w:rsid w:val="00DD6E47"/>
    <w:rsid w:val="00EF0830"/>
    <w:rsid w:val="00F9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5F369-84E9-4DA4-93BF-F57C39EB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CB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0C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0CB8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70CB8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70CB8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70CB8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70CB8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70CB8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70CB8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70CB8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0C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70C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70CB8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70C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A70CB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A70CB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A70CB8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A70CB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A70CB8"/>
    <w:rPr>
      <w:rFonts w:ascii="Cambria" w:eastAsia="Times New Roman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A70C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C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0C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CB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70C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A70CB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70CB8"/>
    <w:rPr>
      <w:color w:val="0000FF"/>
      <w:u w:val="single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A70CB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A70CB8"/>
    <w:pPr>
      <w:tabs>
        <w:tab w:val="left" w:pos="567"/>
        <w:tab w:val="right" w:leader="dot" w:pos="9571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A70CB8"/>
    <w:pPr>
      <w:tabs>
        <w:tab w:val="left" w:pos="1100"/>
        <w:tab w:val="right" w:leader="dot" w:pos="9288"/>
      </w:tabs>
      <w:ind w:left="220"/>
    </w:pPr>
  </w:style>
  <w:style w:type="paragraph" w:customStyle="1" w:styleId="SzOOP">
    <w:name w:val="SzOOP"/>
    <w:basedOn w:val="Nagwek1"/>
    <w:qFormat/>
    <w:rsid w:val="00A70CB8"/>
    <w:pPr>
      <w:numPr>
        <w:numId w:val="2"/>
      </w:numPr>
    </w:pPr>
    <w:rPr>
      <w:rFonts w:ascii="Calibri" w:hAnsi="Calibri"/>
      <w:szCs w:val="18"/>
    </w:rPr>
  </w:style>
  <w:style w:type="paragraph" w:customStyle="1" w:styleId="SzOOP2">
    <w:name w:val="SzOOP 2"/>
    <w:basedOn w:val="Nagwek2"/>
    <w:qFormat/>
    <w:rsid w:val="00A70CB8"/>
    <w:pPr>
      <w:numPr>
        <w:numId w:val="2"/>
      </w:numPr>
      <w:tabs>
        <w:tab w:val="left" w:pos="992"/>
      </w:tabs>
    </w:pPr>
    <w:rPr>
      <w:rFonts w:ascii="Calibri" w:hAnsi="Calibri"/>
      <w:i w:val="0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qFormat/>
    <w:rsid w:val="00A70CB8"/>
    <w:pPr>
      <w:suppressAutoHyphens/>
      <w:spacing w:after="0" w:line="240" w:lineRule="auto"/>
    </w:pPr>
    <w:rPr>
      <w:rFonts w:ascii="Arial" w:eastAsia="Times New Roman" w:hAnsi="Arial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A70CB8"/>
    <w:rPr>
      <w:rFonts w:ascii="Arial" w:eastAsia="Times New Roman" w:hAnsi="Arial" w:cs="Times New Roman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70CB8"/>
    <w:rPr>
      <w:rFonts w:ascii="Arial" w:hAnsi="Arial" w:cs="Times New Roman"/>
      <w:sz w:val="16"/>
      <w:shd w:val="clear" w:color="auto" w:fill="auto"/>
      <w:vertAlign w:val="superscript"/>
    </w:rPr>
  </w:style>
  <w:style w:type="paragraph" w:customStyle="1" w:styleId="Akapit">
    <w:name w:val="Akapit"/>
    <w:basedOn w:val="Normalny"/>
    <w:rsid w:val="00A70CB8"/>
    <w:pPr>
      <w:keepNext/>
      <w:numPr>
        <w:ilvl w:val="5"/>
        <w:numId w:val="3"/>
      </w:numPr>
      <w:spacing w:after="0" w:line="360" w:lineRule="auto"/>
      <w:jc w:val="both"/>
    </w:pPr>
    <w:rPr>
      <w:rFonts w:ascii="Arial" w:eastAsia="Times New Roman" w:hAnsi="Arial"/>
      <w:bCs/>
      <w:szCs w:val="24"/>
      <w:lang w:eastAsia="pl-PL"/>
    </w:rPr>
  </w:style>
  <w:style w:type="character" w:customStyle="1" w:styleId="ZnakZnak2">
    <w:name w:val="Znak Znak2"/>
    <w:semiHidden/>
    <w:rsid w:val="00A70CB8"/>
    <w:rPr>
      <w:rFonts w:eastAsia="Calibri"/>
      <w:lang w:val="en-GB" w:bidi="ar-SA"/>
    </w:rPr>
  </w:style>
  <w:style w:type="paragraph" w:customStyle="1" w:styleId="Kolorowalistaakcent11">
    <w:name w:val="Kolorowa lista — akcent 11"/>
    <w:aliases w:val="Numerowanie,Akapit z listą BS"/>
    <w:basedOn w:val="Normalny"/>
    <w:link w:val="Kolorowalistaakcent1Znak"/>
    <w:uiPriority w:val="99"/>
    <w:qFormat/>
    <w:rsid w:val="00A70CB8"/>
    <w:pPr>
      <w:ind w:left="720"/>
      <w:contextualSpacing/>
      <w:jc w:val="both"/>
    </w:pPr>
    <w:rPr>
      <w:sz w:val="20"/>
      <w:szCs w:val="20"/>
    </w:rPr>
  </w:style>
  <w:style w:type="character" w:customStyle="1" w:styleId="Kolorowalistaakcent1Znak">
    <w:name w:val="Kolorowa lista — akcent 1 Znak"/>
    <w:aliases w:val="Numerowanie Znak,Akapit z listą BS Znak,Akapit z listą Znak,List Paragraph Znak"/>
    <w:link w:val="Kolorowalistaakcent11"/>
    <w:uiPriority w:val="99"/>
    <w:locked/>
    <w:rsid w:val="00A70CB8"/>
    <w:rPr>
      <w:rFonts w:ascii="Calibri" w:eastAsia="Calibri" w:hAnsi="Calibri" w:cs="Times New Roman"/>
      <w:sz w:val="20"/>
      <w:szCs w:val="20"/>
    </w:rPr>
  </w:style>
  <w:style w:type="paragraph" w:customStyle="1" w:styleId="SzOOP30">
    <w:name w:val="SzOOP 3"/>
    <w:basedOn w:val="SzOOP2"/>
    <w:rsid w:val="00A70CB8"/>
    <w:pPr>
      <w:numPr>
        <w:ilvl w:val="0"/>
        <w:numId w:val="0"/>
      </w:numPr>
      <w:tabs>
        <w:tab w:val="clear" w:pos="992"/>
      </w:tabs>
    </w:pPr>
    <w:rPr>
      <w:b w:val="0"/>
      <w:sz w:val="24"/>
    </w:rPr>
  </w:style>
  <w:style w:type="paragraph" w:customStyle="1" w:styleId="SzOOP3">
    <w:name w:val="SzOOP3"/>
    <w:basedOn w:val="Nagwek3"/>
    <w:next w:val="Nagwek4"/>
    <w:rsid w:val="00A70CB8"/>
    <w:pPr>
      <w:numPr>
        <w:ilvl w:val="0"/>
        <w:numId w:val="4"/>
      </w:numPr>
      <w:tabs>
        <w:tab w:val="num" w:pos="360"/>
      </w:tabs>
      <w:spacing w:before="60"/>
      <w:ind w:left="964" w:firstLine="0"/>
    </w:pPr>
    <w:rPr>
      <w:b w:val="0"/>
      <w:sz w:val="20"/>
    </w:rPr>
  </w:style>
  <w:style w:type="character" w:styleId="Pogrubienie">
    <w:name w:val="Strong"/>
    <w:uiPriority w:val="22"/>
    <w:qFormat/>
    <w:rsid w:val="00A70CB8"/>
    <w:rPr>
      <w:rFonts w:cs="Times New Roman"/>
      <w:b/>
      <w:bCs/>
    </w:rPr>
  </w:style>
  <w:style w:type="character" w:customStyle="1" w:styleId="h1">
    <w:name w:val="h1"/>
    <w:uiPriority w:val="99"/>
    <w:rsid w:val="00A70CB8"/>
    <w:rPr>
      <w:rFonts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A70CB8"/>
    <w:pPr>
      <w:tabs>
        <w:tab w:val="right" w:leader="dot" w:pos="9288"/>
      </w:tabs>
      <w:ind w:left="440"/>
      <w:jc w:val="both"/>
    </w:pPr>
  </w:style>
  <w:style w:type="paragraph" w:styleId="Tekstpodstawowy">
    <w:name w:val="Body Text"/>
    <w:basedOn w:val="Normalny"/>
    <w:link w:val="TekstpodstawowyZnak"/>
    <w:uiPriority w:val="99"/>
    <w:rsid w:val="00A70CB8"/>
    <w:pPr>
      <w:spacing w:after="0" w:line="240" w:lineRule="auto"/>
      <w:jc w:val="both"/>
    </w:pPr>
    <w:rPr>
      <w:rFonts w:ascii="Times New Roman" w:hAnsi="Times New Roman"/>
      <w:noProof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0CB8"/>
    <w:rPr>
      <w:rFonts w:ascii="Times New Roman" w:eastAsia="Calibri" w:hAnsi="Times New Roman" w:cs="Times New Roman"/>
      <w:noProof/>
      <w:sz w:val="24"/>
      <w:szCs w:val="20"/>
    </w:rPr>
  </w:style>
  <w:style w:type="paragraph" w:styleId="NormalnyWeb">
    <w:name w:val="Normal (Web)"/>
    <w:basedOn w:val="Normalny"/>
    <w:uiPriority w:val="99"/>
    <w:rsid w:val="00A70CB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70CB8"/>
    <w:rPr>
      <w:rFonts w:cs="Times New Roman"/>
      <w:i/>
      <w:iCs/>
    </w:rPr>
  </w:style>
  <w:style w:type="paragraph" w:customStyle="1" w:styleId="Default">
    <w:name w:val="Default"/>
    <w:rsid w:val="00A70CB8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A70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0CB8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0CB8"/>
    <w:rPr>
      <w:rFonts w:ascii="Calibri" w:eastAsia="Times New Roman" w:hAnsi="Calibri" w:cs="Times New Roman"/>
      <w:sz w:val="20"/>
      <w:szCs w:val="20"/>
    </w:rPr>
  </w:style>
  <w:style w:type="paragraph" w:customStyle="1" w:styleId="Style16">
    <w:name w:val="Style16"/>
    <w:basedOn w:val="Normalny"/>
    <w:uiPriority w:val="99"/>
    <w:rsid w:val="00A70CB8"/>
    <w:pPr>
      <w:widowControl w:val="0"/>
      <w:autoSpaceDE w:val="0"/>
      <w:autoSpaceDN w:val="0"/>
      <w:adjustRightInd w:val="0"/>
      <w:spacing w:after="0" w:line="356" w:lineRule="exact"/>
      <w:ind w:hanging="341"/>
      <w:jc w:val="both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31">
    <w:name w:val="Font Style31"/>
    <w:uiPriority w:val="99"/>
    <w:rsid w:val="00A70CB8"/>
    <w:rPr>
      <w:rFonts w:ascii="Arial Unicode MS" w:eastAsia="Arial Unicode MS" w:cs="Arial Unicode MS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CB8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CB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Kolorowecieniowanieakcent11">
    <w:name w:val="Kolorowe cieniowanie — akcent 11"/>
    <w:hidden/>
    <w:uiPriority w:val="99"/>
    <w:semiHidden/>
    <w:rsid w:val="00A70CB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C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B8"/>
    <w:rPr>
      <w:rFonts w:ascii="Tahoma" w:eastAsia="Calibri" w:hAnsi="Tahoma" w:cs="Times New Roman"/>
      <w:sz w:val="16"/>
      <w:szCs w:val="16"/>
    </w:rPr>
  </w:style>
  <w:style w:type="character" w:customStyle="1" w:styleId="Text1Char">
    <w:name w:val="Text 1 Char"/>
    <w:link w:val="Text1"/>
    <w:uiPriority w:val="99"/>
    <w:locked/>
    <w:rsid w:val="00A70CB8"/>
    <w:rPr>
      <w:rFonts w:ascii="Times New Roman" w:eastAsia="Times New Roman" w:hAnsi="Times New Roman"/>
      <w:sz w:val="24"/>
      <w:lang w:val="en-GB"/>
    </w:rPr>
  </w:style>
  <w:style w:type="paragraph" w:customStyle="1" w:styleId="Text1">
    <w:name w:val="Text 1"/>
    <w:basedOn w:val="Normalny"/>
    <w:link w:val="Text1Char"/>
    <w:uiPriority w:val="99"/>
    <w:rsid w:val="00A70CB8"/>
    <w:pPr>
      <w:spacing w:after="240" w:line="240" w:lineRule="auto"/>
      <w:ind w:left="482"/>
      <w:jc w:val="both"/>
    </w:pPr>
    <w:rPr>
      <w:rFonts w:ascii="Times New Roman" w:eastAsia="Times New Roman" w:hAnsi="Times New Roman" w:cstheme="minorBidi"/>
      <w:sz w:val="24"/>
      <w:lang w:val="en-GB"/>
    </w:rPr>
  </w:style>
  <w:style w:type="paragraph" w:styleId="Listapunktowana">
    <w:name w:val="List Bullet"/>
    <w:basedOn w:val="Normalny"/>
    <w:uiPriority w:val="99"/>
    <w:rsid w:val="00A70CB8"/>
    <w:pPr>
      <w:numPr>
        <w:numId w:val="5"/>
      </w:numPr>
      <w:contextualSpacing/>
      <w:jc w:val="both"/>
    </w:pPr>
  </w:style>
  <w:style w:type="paragraph" w:customStyle="1" w:styleId="Akapitzlist1">
    <w:name w:val="Akapit z listą1"/>
    <w:basedOn w:val="Normalny"/>
    <w:rsid w:val="00A70CB8"/>
    <w:pPr>
      <w:ind w:left="720"/>
      <w:contextualSpacing/>
      <w:jc w:val="both"/>
    </w:pPr>
    <w:rPr>
      <w:rFonts w:eastAsia="Times New Roman"/>
    </w:rPr>
  </w:style>
  <w:style w:type="character" w:styleId="Numerstrony">
    <w:name w:val="page number"/>
    <w:rsid w:val="00A70CB8"/>
  </w:style>
  <w:style w:type="paragraph" w:customStyle="1" w:styleId="Styl3">
    <w:name w:val="Styl3"/>
    <w:basedOn w:val="Zwykytekst"/>
    <w:rsid w:val="00A70CB8"/>
    <w:rPr>
      <w:rFonts w:ascii="Times New Roman" w:hAnsi="Times New Roman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70CB8"/>
    <w:pPr>
      <w:spacing w:after="0" w:line="360" w:lineRule="auto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0CB8"/>
    <w:rPr>
      <w:rFonts w:ascii="Courier New" w:eastAsia="Times New Roman" w:hAnsi="Courier New" w:cs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A70CB8"/>
    <w:pPr>
      <w:ind w:left="720"/>
      <w:contextualSpacing/>
      <w:jc w:val="both"/>
    </w:pPr>
    <w:rPr>
      <w:rFonts w:eastAsia="Times New Roman"/>
    </w:rPr>
  </w:style>
  <w:style w:type="paragraph" w:customStyle="1" w:styleId="ZnakZnak4">
    <w:name w:val="Znak Znak4"/>
    <w:basedOn w:val="Normalny"/>
    <w:rsid w:val="00A70CB8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akapitzlist">
    <w:name w:val="akapitzlist"/>
    <w:basedOn w:val="Normalny"/>
    <w:rsid w:val="00A70CB8"/>
    <w:pPr>
      <w:ind w:left="720"/>
      <w:jc w:val="both"/>
    </w:pPr>
    <w:rPr>
      <w:sz w:val="20"/>
      <w:szCs w:val="20"/>
      <w:lang w:eastAsia="pl-PL"/>
    </w:rPr>
  </w:style>
  <w:style w:type="paragraph" w:customStyle="1" w:styleId="CM1">
    <w:name w:val="CM1"/>
    <w:basedOn w:val="Default"/>
    <w:next w:val="Default"/>
    <w:uiPriority w:val="99"/>
    <w:rsid w:val="00A70CB8"/>
    <w:pPr>
      <w:jc w:val="left"/>
    </w:pPr>
    <w:rPr>
      <w:rFonts w:ascii="EUAlbertina" w:eastAsia="Calibri" w:hAnsi="EUAlbertina" w:cs="Times New Roman"/>
      <w:color w:val="auto"/>
    </w:rPr>
  </w:style>
  <w:style w:type="paragraph" w:customStyle="1" w:styleId="w2zmart">
    <w:name w:val="w2_zm_art"/>
    <w:qFormat/>
    <w:rsid w:val="00A70CB8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styleId="Akapitzlist0">
    <w:name w:val="List Paragraph"/>
    <w:aliases w:val="List Paragraph"/>
    <w:basedOn w:val="Normalny"/>
    <w:uiPriority w:val="99"/>
    <w:qFormat/>
    <w:rsid w:val="00A70CB8"/>
    <w:pPr>
      <w:spacing w:after="0" w:line="240" w:lineRule="auto"/>
      <w:ind w:left="720"/>
      <w:contextualSpacing/>
      <w:jc w:val="both"/>
    </w:pPr>
  </w:style>
  <w:style w:type="paragraph" w:styleId="Poprawka">
    <w:name w:val="Revision"/>
    <w:hidden/>
    <w:uiPriority w:val="99"/>
    <w:semiHidden/>
    <w:rsid w:val="00A70CB8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A70CB8"/>
    <w:rPr>
      <w:color w:val="954F72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A70C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0CB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70C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2">
    <w:name w:val="h2"/>
    <w:rsid w:val="00A70CB8"/>
  </w:style>
  <w:style w:type="paragraph" w:styleId="Spistreci4">
    <w:name w:val="toc 4"/>
    <w:basedOn w:val="Normalny"/>
    <w:next w:val="Normalny"/>
    <w:autoRedefine/>
    <w:uiPriority w:val="39"/>
    <w:unhideWhenUsed/>
    <w:rsid w:val="00A70CB8"/>
    <w:pPr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A70CB8"/>
    <w:pPr>
      <w:spacing w:after="100" w:line="259" w:lineRule="auto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70CB8"/>
    <w:pPr>
      <w:spacing w:after="100" w:line="259" w:lineRule="auto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70CB8"/>
    <w:pPr>
      <w:spacing w:after="100" w:line="259" w:lineRule="auto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70CB8"/>
    <w:pPr>
      <w:spacing w:after="100" w:line="259" w:lineRule="auto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70CB8"/>
    <w:pPr>
      <w:spacing w:after="100" w:line="259" w:lineRule="auto"/>
      <w:ind w:left="1760"/>
    </w:pPr>
    <w:rPr>
      <w:rFonts w:eastAsia="Times New Roman"/>
      <w:lang w:eastAsia="pl-PL"/>
    </w:rPr>
  </w:style>
  <w:style w:type="paragraph" w:customStyle="1" w:styleId="Kolorowecieniowanieakcent111">
    <w:name w:val="Kolorowe cieniowanie — akcent 111"/>
    <w:hidden/>
    <w:uiPriority w:val="99"/>
    <w:semiHidden/>
    <w:rsid w:val="00A70C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41">
    <w:name w:val="Znak Znak41"/>
    <w:basedOn w:val="Normalny"/>
    <w:rsid w:val="00A70CB8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table" w:styleId="Kolorowalistaakcent1">
    <w:name w:val="Colorful List Accent 1"/>
    <w:basedOn w:val="Standardowy"/>
    <w:uiPriority w:val="99"/>
    <w:rsid w:val="00A70CB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70CB8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styleId="Odwoaniedelikatne">
    <w:name w:val="Subtle Reference"/>
    <w:basedOn w:val="Domylnaczcionkaakapitu"/>
    <w:uiPriority w:val="31"/>
    <w:qFormat/>
    <w:rsid w:val="00A70CB8"/>
    <w:rPr>
      <w:smallCaps/>
    </w:rPr>
  </w:style>
  <w:style w:type="paragraph" w:customStyle="1" w:styleId="713">
    <w:name w:val="713"/>
    <w:basedOn w:val="Normalny"/>
    <w:rsid w:val="00A70CB8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A70CB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">
    <w:name w:val="CM3"/>
    <w:basedOn w:val="Default"/>
    <w:next w:val="Default"/>
    <w:uiPriority w:val="99"/>
    <w:rsid w:val="00A70CB8"/>
    <w:pPr>
      <w:jc w:val="left"/>
    </w:pPr>
    <w:rPr>
      <w:rFonts w:ascii="EUAlbertina" w:eastAsia="Calibri" w:hAnsi="EUAlbertina" w:cs="Times New Roman"/>
      <w:color w:val="auto"/>
    </w:rPr>
  </w:style>
  <w:style w:type="numbering" w:customStyle="1" w:styleId="Bezlisty1">
    <w:name w:val="Bez listy1"/>
    <w:next w:val="Bezlisty"/>
    <w:uiPriority w:val="99"/>
    <w:semiHidden/>
    <w:unhideWhenUsed/>
    <w:rsid w:val="00A70CB8"/>
  </w:style>
  <w:style w:type="paragraph" w:customStyle="1" w:styleId="font5">
    <w:name w:val="font5"/>
    <w:basedOn w:val="Normalny"/>
    <w:rsid w:val="00A70CB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A70CB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pl-PL"/>
    </w:rPr>
  </w:style>
  <w:style w:type="paragraph" w:customStyle="1" w:styleId="font7">
    <w:name w:val="font7"/>
    <w:basedOn w:val="Normalny"/>
    <w:rsid w:val="00A70CB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4"/>
      <w:szCs w:val="14"/>
      <w:lang w:eastAsia="pl-PL"/>
    </w:rPr>
  </w:style>
  <w:style w:type="paragraph" w:customStyle="1" w:styleId="xl83">
    <w:name w:val="xl83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70C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A70CB8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70CB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90">
    <w:name w:val="xl90"/>
    <w:basedOn w:val="Normalny"/>
    <w:rsid w:val="00A70CB8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A70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6">
    <w:name w:val="xl9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7">
    <w:name w:val="xl97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8">
    <w:name w:val="xl9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9">
    <w:name w:val="xl99"/>
    <w:basedOn w:val="Normalny"/>
    <w:rsid w:val="00A70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A70CB8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70CB8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A70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A70CB8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rsid w:val="00A70CB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4">
    <w:name w:val="xl114"/>
    <w:basedOn w:val="Normalny"/>
    <w:rsid w:val="00A70CB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7">
    <w:name w:val="xl117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18">
    <w:name w:val="xl118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A70C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1">
    <w:name w:val="xl121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2">
    <w:name w:val="xl122"/>
    <w:basedOn w:val="Normalny"/>
    <w:rsid w:val="00A70C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3">
    <w:name w:val="xl123"/>
    <w:basedOn w:val="Normalny"/>
    <w:rsid w:val="00A70CB8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4">
    <w:name w:val="xl124"/>
    <w:basedOn w:val="Normalny"/>
    <w:rsid w:val="00A70CB8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5">
    <w:name w:val="xl125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6">
    <w:name w:val="xl126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7">
    <w:name w:val="xl127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8">
    <w:name w:val="xl128"/>
    <w:basedOn w:val="Normalny"/>
    <w:rsid w:val="00A70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9">
    <w:name w:val="xl129"/>
    <w:basedOn w:val="Normalny"/>
    <w:rsid w:val="00A70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0">
    <w:name w:val="xl130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1">
    <w:name w:val="xl131"/>
    <w:basedOn w:val="Normalny"/>
    <w:rsid w:val="00A70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2">
    <w:name w:val="xl132"/>
    <w:basedOn w:val="Normalny"/>
    <w:rsid w:val="00A70CB8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3">
    <w:name w:val="xl133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4">
    <w:name w:val="xl134"/>
    <w:basedOn w:val="Normalny"/>
    <w:rsid w:val="00A70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5">
    <w:name w:val="xl135"/>
    <w:basedOn w:val="Normalny"/>
    <w:rsid w:val="00A70CB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6">
    <w:name w:val="xl136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7">
    <w:name w:val="xl137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8">
    <w:name w:val="xl138"/>
    <w:basedOn w:val="Normalny"/>
    <w:rsid w:val="00A70CB8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9">
    <w:name w:val="xl139"/>
    <w:basedOn w:val="Normalny"/>
    <w:rsid w:val="00A70CB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0">
    <w:name w:val="xl140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1">
    <w:name w:val="xl141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2">
    <w:name w:val="xl142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3">
    <w:name w:val="xl143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4">
    <w:name w:val="xl144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145">
    <w:name w:val="xl145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46">
    <w:name w:val="xl146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147">
    <w:name w:val="xl147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9">
    <w:name w:val="xl14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0">
    <w:name w:val="xl150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1">
    <w:name w:val="xl151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2">
    <w:name w:val="xl152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3">
    <w:name w:val="xl15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4">
    <w:name w:val="xl154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5">
    <w:name w:val="xl155"/>
    <w:basedOn w:val="Normalny"/>
    <w:rsid w:val="00A70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6">
    <w:name w:val="xl156"/>
    <w:basedOn w:val="Normalny"/>
    <w:rsid w:val="00A70CB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7">
    <w:name w:val="xl157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8">
    <w:name w:val="xl15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9">
    <w:name w:val="xl15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0">
    <w:name w:val="xl160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1">
    <w:name w:val="xl161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62">
    <w:name w:val="xl162"/>
    <w:basedOn w:val="Normalny"/>
    <w:rsid w:val="00A70CB8"/>
    <w:pPr>
      <w:shd w:val="clear" w:color="000000" w:fill="C4BD97"/>
      <w:spacing w:before="100" w:beforeAutospacing="1" w:after="100" w:afterAutospacing="1" w:line="240" w:lineRule="auto"/>
      <w:jc w:val="right"/>
    </w:pPr>
    <w:rPr>
      <w:rFonts w:eastAsia="Times New Roman" w:cs="Calibri"/>
      <w:sz w:val="16"/>
      <w:szCs w:val="16"/>
      <w:lang w:eastAsia="pl-PL"/>
    </w:rPr>
  </w:style>
  <w:style w:type="paragraph" w:customStyle="1" w:styleId="xl163">
    <w:name w:val="xl163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4">
    <w:name w:val="xl164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5">
    <w:name w:val="xl165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166">
    <w:name w:val="xl166"/>
    <w:basedOn w:val="Normalny"/>
    <w:rsid w:val="00A70C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7">
    <w:name w:val="xl167"/>
    <w:basedOn w:val="Normalny"/>
    <w:rsid w:val="00A70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8">
    <w:name w:val="xl168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9">
    <w:name w:val="xl169"/>
    <w:basedOn w:val="Normalny"/>
    <w:rsid w:val="00A70CB8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0">
    <w:name w:val="xl170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1">
    <w:name w:val="xl171"/>
    <w:basedOn w:val="Normalny"/>
    <w:rsid w:val="00A70CB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2">
    <w:name w:val="xl172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4">
    <w:name w:val="xl174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5">
    <w:name w:val="xl175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6">
    <w:name w:val="xl176"/>
    <w:basedOn w:val="Normalny"/>
    <w:rsid w:val="00A70CB8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7">
    <w:name w:val="xl177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8">
    <w:name w:val="xl17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9">
    <w:name w:val="xl179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80">
    <w:name w:val="xl180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181">
    <w:name w:val="xl181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rsid w:val="00A70CB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3">
    <w:name w:val="xl183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4">
    <w:name w:val="xl184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A70CB8"/>
    <w:pPr>
      <w:shd w:val="clear" w:color="000000" w:fill="DDD9C4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186">
    <w:name w:val="xl186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7">
    <w:name w:val="xl187"/>
    <w:basedOn w:val="Normalny"/>
    <w:rsid w:val="00A70CB8"/>
    <w:pPr>
      <w:shd w:val="clear" w:color="000000" w:fill="DDD9C4"/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188">
    <w:name w:val="xl18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9">
    <w:name w:val="xl189"/>
    <w:basedOn w:val="Normalny"/>
    <w:rsid w:val="00A70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0">
    <w:name w:val="xl190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1">
    <w:name w:val="xl191"/>
    <w:basedOn w:val="Normalny"/>
    <w:rsid w:val="00A70CB8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2">
    <w:name w:val="xl192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3">
    <w:name w:val="xl19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94">
    <w:name w:val="xl194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95">
    <w:name w:val="xl195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A70CB8"/>
    <w:pP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98">
    <w:name w:val="xl198"/>
    <w:basedOn w:val="Normalny"/>
    <w:rsid w:val="00A70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9">
    <w:name w:val="xl199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0">
    <w:name w:val="xl200"/>
    <w:basedOn w:val="Normalny"/>
    <w:rsid w:val="00A70CB8"/>
    <w:pP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1">
    <w:name w:val="xl201"/>
    <w:basedOn w:val="Normalny"/>
    <w:rsid w:val="00A70CB8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A70CB8"/>
    <w:pP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3">
    <w:name w:val="xl20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4">
    <w:name w:val="xl204"/>
    <w:basedOn w:val="Normalny"/>
    <w:rsid w:val="00A70C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5">
    <w:name w:val="xl205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07">
    <w:name w:val="xl207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8">
    <w:name w:val="xl208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09">
    <w:name w:val="xl209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10">
    <w:name w:val="xl210"/>
    <w:basedOn w:val="Normalny"/>
    <w:rsid w:val="00A70C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1">
    <w:name w:val="xl211"/>
    <w:basedOn w:val="Normalny"/>
    <w:rsid w:val="00A70C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2">
    <w:name w:val="xl212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13">
    <w:name w:val="xl213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5">
    <w:name w:val="xl215"/>
    <w:basedOn w:val="Normalny"/>
    <w:rsid w:val="00A70CB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7">
    <w:name w:val="xl217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8">
    <w:name w:val="xl218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9">
    <w:name w:val="xl219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A70CB8"/>
    <w:pP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22">
    <w:name w:val="xl222"/>
    <w:basedOn w:val="Normalny"/>
    <w:rsid w:val="00A70CB8"/>
    <w:pPr>
      <w:shd w:val="clear" w:color="000000" w:fill="DDD9C4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3">
    <w:name w:val="xl223"/>
    <w:basedOn w:val="Normalny"/>
    <w:rsid w:val="00A70C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4">
    <w:name w:val="xl224"/>
    <w:basedOn w:val="Normalny"/>
    <w:rsid w:val="00A70CB8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5">
    <w:name w:val="xl225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6">
    <w:name w:val="xl22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7">
    <w:name w:val="xl227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8">
    <w:name w:val="xl228"/>
    <w:basedOn w:val="Normalny"/>
    <w:rsid w:val="00A70CB8"/>
    <w:pPr>
      <w:shd w:val="clear" w:color="000000" w:fill="DDD9C4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9">
    <w:name w:val="xl229"/>
    <w:basedOn w:val="Normalny"/>
    <w:rsid w:val="00A70CB8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0">
    <w:name w:val="xl230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1">
    <w:name w:val="xl231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32">
    <w:name w:val="xl232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3">
    <w:name w:val="xl23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4">
    <w:name w:val="xl234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5">
    <w:name w:val="xl235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18"/>
      <w:szCs w:val="18"/>
      <w:lang w:eastAsia="pl-PL"/>
    </w:rPr>
  </w:style>
  <w:style w:type="paragraph" w:customStyle="1" w:styleId="xl236">
    <w:name w:val="xl236"/>
    <w:basedOn w:val="Normalny"/>
    <w:rsid w:val="00A70CB8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7">
    <w:name w:val="xl237"/>
    <w:basedOn w:val="Normalny"/>
    <w:rsid w:val="00A70C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8">
    <w:name w:val="xl238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9">
    <w:name w:val="xl239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40">
    <w:name w:val="xl240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1">
    <w:name w:val="xl241"/>
    <w:basedOn w:val="Normalny"/>
    <w:rsid w:val="00A70CB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2">
    <w:name w:val="xl242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3">
    <w:name w:val="xl24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4">
    <w:name w:val="xl244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5">
    <w:name w:val="xl245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46">
    <w:name w:val="xl246"/>
    <w:basedOn w:val="Normalny"/>
    <w:rsid w:val="00A70C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47">
    <w:name w:val="xl247"/>
    <w:basedOn w:val="Normalny"/>
    <w:rsid w:val="00A70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48">
    <w:name w:val="xl248"/>
    <w:basedOn w:val="Normalny"/>
    <w:rsid w:val="00A70CB8"/>
    <w:pPr>
      <w:pBdr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49">
    <w:name w:val="xl24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0">
    <w:name w:val="xl250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1">
    <w:name w:val="xl251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2">
    <w:name w:val="xl252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3">
    <w:name w:val="xl253"/>
    <w:basedOn w:val="Normalny"/>
    <w:rsid w:val="00A70C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4">
    <w:name w:val="xl254"/>
    <w:basedOn w:val="Normalny"/>
    <w:rsid w:val="00A70CB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5">
    <w:name w:val="xl255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56">
    <w:name w:val="xl25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57">
    <w:name w:val="xl257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8">
    <w:name w:val="xl258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9">
    <w:name w:val="xl259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0">
    <w:name w:val="xl260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1">
    <w:name w:val="xl261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62">
    <w:name w:val="xl262"/>
    <w:basedOn w:val="Normalny"/>
    <w:rsid w:val="00A70C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63">
    <w:name w:val="xl263"/>
    <w:basedOn w:val="Normalny"/>
    <w:rsid w:val="00A70CB8"/>
    <w:pPr>
      <w:pBdr>
        <w:top w:val="single" w:sz="4" w:space="0" w:color="auto"/>
        <w:lef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64">
    <w:name w:val="xl264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65">
    <w:name w:val="xl265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6">
    <w:name w:val="xl266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7">
    <w:name w:val="xl267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8">
    <w:name w:val="xl268"/>
    <w:basedOn w:val="Normalny"/>
    <w:rsid w:val="00A70CB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9">
    <w:name w:val="xl269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0">
    <w:name w:val="xl270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1">
    <w:name w:val="xl271"/>
    <w:basedOn w:val="Normalny"/>
    <w:rsid w:val="00A70CB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2">
    <w:name w:val="xl272"/>
    <w:basedOn w:val="Normalny"/>
    <w:rsid w:val="00A70CB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3">
    <w:name w:val="xl273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4">
    <w:name w:val="xl274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5">
    <w:name w:val="xl275"/>
    <w:basedOn w:val="Normalny"/>
    <w:rsid w:val="00A70CB8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6">
    <w:name w:val="xl27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7">
    <w:name w:val="xl277"/>
    <w:basedOn w:val="Normalny"/>
    <w:rsid w:val="00A70CB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8">
    <w:name w:val="xl278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9">
    <w:name w:val="xl279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0">
    <w:name w:val="xl280"/>
    <w:basedOn w:val="Normalny"/>
    <w:rsid w:val="00A70C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1">
    <w:name w:val="xl281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2">
    <w:name w:val="xl282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3">
    <w:name w:val="xl283"/>
    <w:basedOn w:val="Normalny"/>
    <w:rsid w:val="00A70CB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4">
    <w:name w:val="xl284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5">
    <w:name w:val="xl285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6">
    <w:name w:val="xl286"/>
    <w:basedOn w:val="Normalny"/>
    <w:rsid w:val="00A70CB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7">
    <w:name w:val="xl287"/>
    <w:basedOn w:val="Normalny"/>
    <w:rsid w:val="00A70C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8">
    <w:name w:val="xl288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9">
    <w:name w:val="xl289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0">
    <w:name w:val="xl290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1">
    <w:name w:val="xl291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2">
    <w:name w:val="xl292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3">
    <w:name w:val="xl293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4">
    <w:name w:val="xl294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95">
    <w:name w:val="xl295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96">
    <w:name w:val="xl296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97">
    <w:name w:val="xl297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8">
    <w:name w:val="xl298"/>
    <w:basedOn w:val="Normalny"/>
    <w:rsid w:val="00A70CB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9">
    <w:name w:val="xl299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300">
    <w:name w:val="xl300"/>
    <w:basedOn w:val="Normalny"/>
    <w:rsid w:val="00A70CB8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301">
    <w:name w:val="xl301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2">
    <w:name w:val="xl302"/>
    <w:basedOn w:val="Normalny"/>
    <w:rsid w:val="00A70CB8"/>
    <w:pPr>
      <w:pBdr>
        <w:top w:val="single" w:sz="4" w:space="0" w:color="auto"/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3">
    <w:name w:val="xl303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4">
    <w:name w:val="xl304"/>
    <w:basedOn w:val="Normalny"/>
    <w:rsid w:val="00A70CB8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305">
    <w:name w:val="xl305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6">
    <w:name w:val="xl30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7">
    <w:name w:val="xl307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8">
    <w:name w:val="xl308"/>
    <w:basedOn w:val="Normalny"/>
    <w:rsid w:val="00A70CB8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309">
    <w:name w:val="xl309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310">
    <w:name w:val="xl310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0"/>
      <w:szCs w:val="20"/>
      <w:lang w:eastAsia="pl-PL"/>
    </w:rPr>
  </w:style>
  <w:style w:type="paragraph" w:customStyle="1" w:styleId="xl311">
    <w:name w:val="xl311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2">
    <w:name w:val="xl312"/>
    <w:basedOn w:val="Normalny"/>
    <w:rsid w:val="00A70CB8"/>
    <w:pPr>
      <w:pBdr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3">
    <w:name w:val="xl313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4">
    <w:name w:val="xl314"/>
    <w:basedOn w:val="Normalny"/>
    <w:rsid w:val="00A70CB8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315">
    <w:name w:val="xl315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6">
    <w:name w:val="xl316"/>
    <w:basedOn w:val="Normalny"/>
    <w:rsid w:val="00A70C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7">
    <w:name w:val="xl317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8">
    <w:name w:val="xl318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19">
    <w:name w:val="xl319"/>
    <w:basedOn w:val="Normalny"/>
    <w:rsid w:val="00A70C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0">
    <w:name w:val="xl320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1">
    <w:name w:val="xl321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2">
    <w:name w:val="xl322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323">
    <w:name w:val="xl323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324">
    <w:name w:val="xl324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25">
    <w:name w:val="xl325"/>
    <w:basedOn w:val="Normalny"/>
    <w:rsid w:val="00A70CB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6">
    <w:name w:val="xl326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7">
    <w:name w:val="xl327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28">
    <w:name w:val="xl328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29">
    <w:name w:val="xl32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0">
    <w:name w:val="xl330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1">
    <w:name w:val="xl331"/>
    <w:basedOn w:val="Normalny"/>
    <w:rsid w:val="00A70CB8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2">
    <w:name w:val="xl332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3">
    <w:name w:val="xl333"/>
    <w:basedOn w:val="Normalny"/>
    <w:rsid w:val="00A70CB8"/>
    <w:pPr>
      <w:pBdr>
        <w:lef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34">
    <w:name w:val="xl334"/>
    <w:basedOn w:val="Normalny"/>
    <w:rsid w:val="00A70CB8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35">
    <w:name w:val="xl335"/>
    <w:basedOn w:val="Normalny"/>
    <w:rsid w:val="00A70CB8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6">
    <w:name w:val="xl336"/>
    <w:basedOn w:val="Normalny"/>
    <w:rsid w:val="00A70CB8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7">
    <w:name w:val="xl337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38">
    <w:name w:val="xl33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9">
    <w:name w:val="xl33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40">
    <w:name w:val="xl340"/>
    <w:basedOn w:val="Normalny"/>
    <w:rsid w:val="00A70CB8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341">
    <w:name w:val="xl341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342">
    <w:name w:val="xl342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343">
    <w:name w:val="xl343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character" w:customStyle="1" w:styleId="st">
    <w:name w:val="st"/>
    <w:rsid w:val="00A70CB8"/>
  </w:style>
  <w:style w:type="paragraph" w:customStyle="1" w:styleId="DIAGNormalnytekstakapitowy">
    <w:name w:val="DIAG Normalny tekst akapitowy"/>
    <w:basedOn w:val="Normalny"/>
    <w:next w:val="Normalny"/>
    <w:link w:val="DIAGNormalnytekstakapitowyZnak"/>
    <w:rsid w:val="00A70CB8"/>
    <w:pPr>
      <w:autoSpaceDE w:val="0"/>
      <w:autoSpaceDN w:val="0"/>
      <w:adjustRightInd w:val="0"/>
      <w:spacing w:after="120" w:line="240" w:lineRule="auto"/>
      <w:jc w:val="both"/>
    </w:pPr>
    <w:rPr>
      <w:rFonts w:ascii="Arial" w:hAnsi="Arial"/>
      <w:sz w:val="24"/>
      <w:szCs w:val="24"/>
    </w:rPr>
  </w:style>
  <w:style w:type="character" w:customStyle="1" w:styleId="DIAGNormalnytekstakapitowyZnak">
    <w:name w:val="DIAG Normalny tekst akapitowy Znak"/>
    <w:link w:val="DIAGNormalnytekstakapitowy"/>
    <w:rsid w:val="00A70CB8"/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C233E-966B-4915-B97E-4D802CFA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4278</Words>
  <Characters>25668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Szczegółowego Opisu Osi Priorytetowych - Wskaźniki</vt:lpstr>
    </vt:vector>
  </TitlesOfParts>
  <Company/>
  <LinksUpToDate>false</LinksUpToDate>
  <CharactersWithSpaces>29887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Szczegółowego Opisu Osi Priorytetowych - Wskaźniki</dc:title>
  <dc:subject/>
  <dc:creator>Lis Ewelina</dc:creator>
  <cp:keywords/>
  <dc:description/>
  <cp:lastModifiedBy>RF-ER</cp:lastModifiedBy>
  <cp:revision>4</cp:revision>
  <dcterms:created xsi:type="dcterms:W3CDTF">2016-09-29T11:38:00Z</dcterms:created>
  <dcterms:modified xsi:type="dcterms:W3CDTF">2016-10-12T12:22:00Z</dcterms:modified>
</cp:coreProperties>
</file>