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2295"/>
        <w:gridCol w:w="2693"/>
        <w:gridCol w:w="3260"/>
        <w:gridCol w:w="2268"/>
        <w:gridCol w:w="2448"/>
      </w:tblGrid>
      <w:tr w:rsidR="004A516A" w:rsidRPr="00110335" w:rsidTr="00BB3B20">
        <w:trPr>
          <w:trHeight w:val="1188"/>
          <w:tblHeader/>
        </w:trPr>
        <w:tc>
          <w:tcPr>
            <w:tcW w:w="14038" w:type="dxa"/>
            <w:gridSpan w:val="6"/>
            <w:vAlign w:val="center"/>
          </w:tcPr>
          <w:p w:rsidR="004A516A" w:rsidRDefault="004A516A" w:rsidP="002564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tab/>
            </w: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Lista wniosków</w:t>
            </w:r>
            <w:r w:rsidRPr="002564F1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, które </w:t>
            </w: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przeszły pozytywnie weryfikację wymogów formalnych i </w:t>
            </w:r>
            <w:r w:rsidRPr="002564F1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zostały przekazane do oceny formalno-merytorycznej w ramach KOP</w:t>
            </w:r>
          </w:p>
          <w:p w:rsidR="004A516A" w:rsidRDefault="004A516A" w:rsidP="002564F1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powołanej dla konkursu nr </w:t>
            </w:r>
            <w:r w:rsidR="00BB3B20" w:rsidRPr="00BB3B20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RPLD-10.01.00-IZ.00-10-001/15</w:t>
            </w:r>
          </w:p>
        </w:tc>
      </w:tr>
      <w:tr w:rsidR="00843164" w:rsidRPr="00110335" w:rsidTr="00572B23">
        <w:trPr>
          <w:trHeight w:val="711"/>
          <w:tblHeader/>
        </w:trPr>
        <w:tc>
          <w:tcPr>
            <w:tcW w:w="1074" w:type="dxa"/>
            <w:vAlign w:val="center"/>
          </w:tcPr>
          <w:p w:rsidR="00843164" w:rsidRPr="00110335" w:rsidRDefault="00843164" w:rsidP="00D176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10335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95" w:type="dxa"/>
            <w:vAlign w:val="center"/>
          </w:tcPr>
          <w:p w:rsidR="00843164" w:rsidRPr="00110335" w:rsidRDefault="00843164" w:rsidP="00463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10335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693" w:type="dxa"/>
            <w:vAlign w:val="center"/>
          </w:tcPr>
          <w:p w:rsidR="00843164" w:rsidRPr="00110335" w:rsidRDefault="00843164" w:rsidP="004632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10335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Wnioskodawca </w:t>
            </w:r>
          </w:p>
        </w:tc>
        <w:tc>
          <w:tcPr>
            <w:tcW w:w="3260" w:type="dxa"/>
            <w:vAlign w:val="center"/>
          </w:tcPr>
          <w:p w:rsidR="00843164" w:rsidRPr="00110335" w:rsidRDefault="00843164" w:rsidP="00D176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10335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268" w:type="dxa"/>
          </w:tcPr>
          <w:p w:rsidR="00843164" w:rsidRDefault="00843164" w:rsidP="00D176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843164" w:rsidRPr="00110335" w:rsidRDefault="00843164" w:rsidP="00D176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2448" w:type="dxa"/>
          </w:tcPr>
          <w:p w:rsidR="00843164" w:rsidRDefault="00843164" w:rsidP="00D176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843164" w:rsidRPr="00110335" w:rsidRDefault="00843164" w:rsidP="00D176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Wnioskowane dofinansowanie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Piotrkowskie Centrum Zdrowia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Zadowoleni rodzice, szczęśliwe dzieci - klub dziecięcy w Wolborzu.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253 193,75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230 404,75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Piotrkowskie Centrum Zdrowia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Zadowoleni rodzice, szczęśliwe dzieci - klub dziecięcy w Sulejowie.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275 181,25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250 414,25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Piotrkowskie Centrum Zdrowia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Zadowoleni rodzice, szczęśliwe dzieci - klub dziecięcy w Rozprzy.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248 818,75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226 423,75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KIDS CLUB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s.c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. Monika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Pietrusza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Małgorzata Syguła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"Wracam do pracy z ANIOŁKAMI"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642 793,35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584 014,05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Dwujęzyczne przedszkole Mi Mundo Sandra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Cichacka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Wracam do pracy z Mi Mundo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541 846,55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492 346,55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Nurkowska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Szkoły dla dorosłych "ARKAN". Agencja reklamowa "FAKTY"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dziecięcy - szansą na powrót do pracy dla rodziców dzieci w wieku do 3 lat.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304 596,25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275 659,61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Przedszkole Montessori Edyta Szczepańska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Żłobek Montessori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402 674,30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366 433,30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23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Centrum Rozwoju Dziecka </w:t>
            </w:r>
          </w:p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W krainie malucha - program wspierający powrót na rynek pracy pracowników firmy INFOSYS, sprawujących opiekę nad dziećmi do lat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472 893,44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430 333,03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Żuku Corp. Artur Żukowski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Utworzenie trzech żłobków w Łęczycy, Pabianicach oraz Łasku.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677 400,00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587 400,00 zł</w:t>
            </w:r>
          </w:p>
        </w:tc>
      </w:tr>
      <w:tr w:rsidR="00BB3B20" w:rsidRPr="00BB3B20" w:rsidTr="00945D3D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Towarzystwo Inicjatyw Europejskich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Żłobek AKADEMIA MALUSZKA - szansą dla kobiet w powrocie do pracy!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676 882,50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615 963,06 zł</w:t>
            </w:r>
          </w:p>
        </w:tc>
      </w:tr>
      <w:tr w:rsidR="00BB3B20" w:rsidRPr="00BB3B20" w:rsidTr="00945D3D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945D3D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Żuku Corp. Artur Żukowski</w:t>
            </w:r>
            <w:r w:rsidR="00BB3B20" w:rsidRPr="00BB3B20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945D3D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Modernizacja żłobka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pl-PL"/>
              </w:rPr>
              <w:t>Nikoś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 i przyjaciele w Aleksandrowie Łódzkim polegająca na utworzeniu miejsc opieki i rehabilitacji dzieci niepełnosprawnych.</w:t>
            </w:r>
            <w:r w:rsidR="00BB3B20" w:rsidRPr="00BB3B20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945D3D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5 149 000,00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945D3D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4 609 000,00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Gmina Sulejów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AKTYWNI ZAWODOWO - kompleksowe wsparcie osób sprawujących opiekę nad dziećmi w wieku do lat 3 poprzez zapewnienie opieki w nowoutworzonym żłobku na terenie gminy Sulejów oraz podniesienie kompetencji i umiejętności.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653 552,50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594 732,77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E-Maluch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s.c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. Małgorzata Piekarska, Rafał Raj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Wracam do pracy z E-Maluch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(e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572 854,33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521 154,33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MDM Marcin Muras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Wesoły Żłobek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TereFere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 Łowiczu szansą dla rodziców i ich maluchów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814 000,00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740 740,00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Niepubliczne Tęczowe Przedszkole Agnieszka Płusa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Mamo, Tato idę do Tęczowego Żłobka!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445 243,75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401 353,75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Fundacja UWOLNIENIE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Aktywny Rodzic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689 386,25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627 341,49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Uniwersytet Łódzki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Uniwersytecki Klub Dziecięcy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468 375,00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426 221,24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23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1. DANUTA PIĄTEK </w:t>
            </w: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br/>
              <w:t xml:space="preserve">DP-DESIGN; </w:t>
            </w:r>
          </w:p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2. SŁONECZNE PRZEDSZKOLE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Szansa dla młodych rodziców.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318 850,00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289 050,00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Gmina Pabianice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Gmina Pabianice wspiera rodziców dzieci do lat 3 w powrocie do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549 860,00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498 860,00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Instytut Rozwoju Przedsiębiorczości i Inicjatyw Społecznych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Czas na żłobek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762 951,00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694 285,41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OST-BUD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SŁAWOMIR OSET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NOWY START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490 390,00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442 750,00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FUNDACJA IM. ŚW. JANA PAWŁA II "DLA RODZINY"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Umożliwienie powrotu na rynek pracy osobom pełniącym funkcje rodzicielskie poprzez utworzenie nowych miejsc opieki nad dziećmi w wieku do lat 3 w Klubie Malucha "U Aniołów"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297 446,25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255 446,25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OST-BUD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SŁAWOMIR OSET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AKADEMIA UŚMIECHU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1 213 856,40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1 091 696,40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Wisehead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Żłobek - wsparcie dla dziecka i matki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778 673,40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708 592,79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Wisehead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Mama w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718 362,15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653 709,56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Dobiech-Klonowicz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s.c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Dobiech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Marlena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Klonowicz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Dorota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ISKIERKI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193 010,00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173 618,00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OST-BUD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SŁAWOMIR OSET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PRACUJĄCY RODZIC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888 688,75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798 688,75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GINT Grzegorz Jasiński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Kraina Odkrywcy w Sieradzu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616 367,55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544 367,55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FT Polska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Niania przepustką do aktywności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zawodowej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591 873,25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537 873,25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Centrum Kształcenia Zawodowego i Języków Obcych PRO EUROPA Stanisław Fijałkowski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RAJ-LANDIA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SZANSĄ NA PRACĘ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368 037,50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334 914,12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Przedszkole Niepubliczne Raz Dwa Trzy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Utworzenie Klubu Malucha RAZ DWA TRZY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199 185,75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181 185,75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INNA BAJKA Dagmara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Ryttner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Malucha Inna Bajka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134 706,13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115 506,13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Bogumił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Nurkowski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Przedszkole "BOGUŚ"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Dziecięcy "BOGUŚ"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393 790,00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358 351,71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A.P.J. INVEST PAWEŁ JÓZEFIAK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RAJ MALUCHA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679 822,50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613 822,50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Dziecięcy Magdalena Jakubiak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Dziecięcy Magdalena Jakubiak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410 141,25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373 228,53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Prywatne Przedszkole "Okruszek"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Dziecięcy "OKRUSZEK"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408 982,44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372 174,02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Dwujęzyczne Przedszkole Niepubliczne "Happy 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Kids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 Urszula Nowak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Wesołe dzieci - Aktywni rodzice!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360 479,50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327 479,50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Stowarzyszenie Wspierania Dobrej Praktyki Pedagogicznej "</w:t>
            </w:r>
            <w:proofErr w:type="spellStart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Prodesse</w:t>
            </w:r>
            <w:proofErr w:type="spellEnd"/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Maluch w żłobku, rodzic w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391 007,50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355 816,82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FIRMA HANDLOWO-USŁUGOWA MARIANNA CZARNUCHA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Klub Dziecięcy "Zielony Zakątek"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411 406,25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374 379,12 zł</w:t>
            </w:r>
          </w:p>
        </w:tc>
      </w:tr>
      <w:tr w:rsidR="00BB3B20" w:rsidRPr="00BB3B20" w:rsidTr="00572B23">
        <w:trPr>
          <w:trHeight w:val="7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RPLD.10.01.00/1/15/040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MCS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Aktywni rodzice na rynku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999 588,75 zł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0" w:rsidRPr="00BB3B20" w:rsidRDefault="00BB3B20" w:rsidP="00BB3B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BB3B20">
              <w:rPr>
                <w:rFonts w:ascii="Arial Narrow" w:hAnsi="Arial Narrow"/>
                <w:sz w:val="20"/>
                <w:szCs w:val="20"/>
                <w:lang w:eastAsia="pl-PL"/>
              </w:rPr>
              <w:t>909 625,76 zł</w:t>
            </w:r>
          </w:p>
        </w:tc>
      </w:tr>
    </w:tbl>
    <w:p w:rsidR="00404A38" w:rsidRDefault="00404A38" w:rsidP="00BC1B98">
      <w:pPr>
        <w:pStyle w:val="Default"/>
        <w:jc w:val="center"/>
      </w:pPr>
    </w:p>
    <w:p w:rsidR="00F330AE" w:rsidRDefault="00F330AE" w:rsidP="00BC1B98">
      <w:pPr>
        <w:pStyle w:val="Default"/>
        <w:jc w:val="center"/>
      </w:pPr>
    </w:p>
    <w:p w:rsidR="00F330AE" w:rsidRDefault="00F330AE" w:rsidP="00F330AE">
      <w:pPr>
        <w:pStyle w:val="Default"/>
        <w:ind w:right="963"/>
        <w:rPr>
          <w:sz w:val="22"/>
          <w:szCs w:val="22"/>
        </w:rPr>
      </w:pPr>
    </w:p>
    <w:p w:rsidR="00F330AE" w:rsidRPr="00F330AE" w:rsidRDefault="00F330AE" w:rsidP="00F330AE">
      <w:pPr>
        <w:pStyle w:val="Default"/>
        <w:ind w:left="10490" w:right="963"/>
        <w:jc w:val="center"/>
        <w:rPr>
          <w:sz w:val="20"/>
          <w:szCs w:val="20"/>
        </w:rPr>
      </w:pPr>
      <w:r w:rsidRPr="00F330AE">
        <w:rPr>
          <w:sz w:val="20"/>
          <w:szCs w:val="20"/>
        </w:rPr>
        <w:t>Zatwierdzam</w:t>
      </w:r>
    </w:p>
    <w:p w:rsidR="00F330AE" w:rsidRDefault="00F330AE" w:rsidP="00F330AE">
      <w:pPr>
        <w:pStyle w:val="Default"/>
        <w:ind w:left="10490" w:right="963"/>
        <w:jc w:val="center"/>
        <w:rPr>
          <w:sz w:val="22"/>
          <w:szCs w:val="22"/>
        </w:rPr>
      </w:pPr>
    </w:p>
    <w:p w:rsidR="00F330AE" w:rsidRDefault="00F330AE" w:rsidP="00F330AE">
      <w:pPr>
        <w:pStyle w:val="Default"/>
        <w:ind w:left="10490" w:right="963"/>
        <w:jc w:val="center"/>
        <w:rPr>
          <w:sz w:val="22"/>
          <w:szCs w:val="22"/>
        </w:rPr>
      </w:pPr>
    </w:p>
    <w:p w:rsidR="00F330AE" w:rsidRDefault="00F330AE" w:rsidP="00F330AE">
      <w:pPr>
        <w:pStyle w:val="Default"/>
        <w:ind w:left="10490" w:right="963"/>
        <w:jc w:val="center"/>
        <w:rPr>
          <w:sz w:val="22"/>
          <w:szCs w:val="22"/>
        </w:rPr>
      </w:pPr>
    </w:p>
    <w:p w:rsidR="00F330AE" w:rsidRPr="00F330AE" w:rsidRDefault="00F330AE" w:rsidP="00F330AE">
      <w:pPr>
        <w:pStyle w:val="Default"/>
        <w:ind w:left="10490" w:right="96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sectPr w:rsidR="00F330AE" w:rsidRPr="00F330AE" w:rsidSect="00BB3B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5E" w:rsidRDefault="00A92E5E" w:rsidP="00697294">
      <w:pPr>
        <w:spacing w:after="0" w:line="240" w:lineRule="auto"/>
      </w:pPr>
      <w:r>
        <w:separator/>
      </w:r>
    </w:p>
  </w:endnote>
  <w:endnote w:type="continuationSeparator" w:id="0">
    <w:p w:rsidR="00A92E5E" w:rsidRDefault="00A92E5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5E" w:rsidRDefault="00A92E5E" w:rsidP="00697294">
      <w:pPr>
        <w:spacing w:after="0" w:line="240" w:lineRule="auto"/>
      </w:pPr>
      <w:r>
        <w:separator/>
      </w:r>
    </w:p>
  </w:footnote>
  <w:footnote w:type="continuationSeparator" w:id="0">
    <w:p w:rsidR="00A92E5E" w:rsidRDefault="00A92E5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38" w:rsidRDefault="00745179" w:rsidP="00BC1B98">
    <w:pPr>
      <w:pStyle w:val="Nagwek"/>
      <w:jc w:val="center"/>
    </w:pPr>
    <w:r>
      <w:rPr>
        <w:noProof/>
        <w:sz w:val="20"/>
        <w:szCs w:val="20"/>
        <w:lang w:eastAsia="pl-PL"/>
      </w:rPr>
      <w:drawing>
        <wp:inline distT="0" distB="0" distL="0" distR="0">
          <wp:extent cx="5972175" cy="1143000"/>
          <wp:effectExtent l="0" t="0" r="9525" b="0"/>
          <wp:docPr id="1" name="Obraz 1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97294"/>
    <w:rsid w:val="00004E92"/>
    <w:rsid w:val="00021E73"/>
    <w:rsid w:val="00105C57"/>
    <w:rsid w:val="00110335"/>
    <w:rsid w:val="0011694D"/>
    <w:rsid w:val="001268AA"/>
    <w:rsid w:val="0013183F"/>
    <w:rsid w:val="00163AD3"/>
    <w:rsid w:val="0017758F"/>
    <w:rsid w:val="001A6DCA"/>
    <w:rsid w:val="001B6A6C"/>
    <w:rsid w:val="00217745"/>
    <w:rsid w:val="002564F1"/>
    <w:rsid w:val="002D2CFD"/>
    <w:rsid w:val="002F6BB2"/>
    <w:rsid w:val="00404A38"/>
    <w:rsid w:val="00452144"/>
    <w:rsid w:val="0046320B"/>
    <w:rsid w:val="004A0125"/>
    <w:rsid w:val="004A2BA7"/>
    <w:rsid w:val="004A516A"/>
    <w:rsid w:val="004B0F84"/>
    <w:rsid w:val="004F6A76"/>
    <w:rsid w:val="00500067"/>
    <w:rsid w:val="00572B23"/>
    <w:rsid w:val="00584B46"/>
    <w:rsid w:val="005F34E7"/>
    <w:rsid w:val="006803E1"/>
    <w:rsid w:val="006836CD"/>
    <w:rsid w:val="00697294"/>
    <w:rsid w:val="006B2375"/>
    <w:rsid w:val="006E75DB"/>
    <w:rsid w:val="006F74F7"/>
    <w:rsid w:val="00730CEE"/>
    <w:rsid w:val="00745179"/>
    <w:rsid w:val="00770CF6"/>
    <w:rsid w:val="007B379D"/>
    <w:rsid w:val="00843164"/>
    <w:rsid w:val="00846059"/>
    <w:rsid w:val="00897537"/>
    <w:rsid w:val="00920C24"/>
    <w:rsid w:val="00945D3D"/>
    <w:rsid w:val="00976420"/>
    <w:rsid w:val="00980EB1"/>
    <w:rsid w:val="00985C4F"/>
    <w:rsid w:val="00997644"/>
    <w:rsid w:val="009E3886"/>
    <w:rsid w:val="00A35077"/>
    <w:rsid w:val="00A44CE1"/>
    <w:rsid w:val="00A92E5E"/>
    <w:rsid w:val="00AB3194"/>
    <w:rsid w:val="00AC43CF"/>
    <w:rsid w:val="00AC43EA"/>
    <w:rsid w:val="00AD21B0"/>
    <w:rsid w:val="00AF1BEC"/>
    <w:rsid w:val="00B01F82"/>
    <w:rsid w:val="00B50D84"/>
    <w:rsid w:val="00B65730"/>
    <w:rsid w:val="00BB3B20"/>
    <w:rsid w:val="00BC1B98"/>
    <w:rsid w:val="00BE7D63"/>
    <w:rsid w:val="00C76675"/>
    <w:rsid w:val="00D10746"/>
    <w:rsid w:val="00D17656"/>
    <w:rsid w:val="00D403EC"/>
    <w:rsid w:val="00DA02BB"/>
    <w:rsid w:val="00DB6B49"/>
    <w:rsid w:val="00DB7B59"/>
    <w:rsid w:val="00DD4F25"/>
    <w:rsid w:val="00E47A87"/>
    <w:rsid w:val="00EB0117"/>
    <w:rsid w:val="00F00B43"/>
    <w:rsid w:val="00F07589"/>
    <w:rsid w:val="00F330AE"/>
    <w:rsid w:val="00F565BE"/>
    <w:rsid w:val="00FA61B0"/>
    <w:rsid w:val="00FA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A51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A51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FDAF-C4FB-4E9A-8C58-C4884D06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838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beata.balcerak</cp:lastModifiedBy>
  <cp:revision>5</cp:revision>
  <cp:lastPrinted>2016-01-15T08:48:00Z</cp:lastPrinted>
  <dcterms:created xsi:type="dcterms:W3CDTF">2016-01-15T08:49:00Z</dcterms:created>
  <dcterms:modified xsi:type="dcterms:W3CDTF">2016-01-18T08:41:00Z</dcterms:modified>
</cp:coreProperties>
</file>